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23B2A" w14:textId="36995BE4" w:rsidR="000E5B15" w:rsidRPr="003644D6" w:rsidRDefault="00F602EE" w:rsidP="003644D6">
      <w:pPr>
        <w:spacing w:before="60" w:after="0" w:line="240" w:lineRule="auto"/>
        <w:jc w:val="center"/>
        <w:rPr>
          <w:rFonts w:ascii="Verdana" w:eastAsia="Times New Roman" w:hAnsi="Verdana" w:cs="Arial"/>
        </w:rPr>
      </w:pPr>
      <w:bookmarkStart w:id="0" w:name="_Hlk4397526"/>
      <w:bookmarkStart w:id="1" w:name="_Hlk8644138"/>
      <w:r>
        <w:rPr>
          <w:rFonts w:ascii="Verdana" w:eastAsia="Times New Roman" w:hAnsi="Verdana" w:cs="Arial"/>
          <w:b/>
          <w:color w:val="0F243E" w:themeColor="text2" w:themeShade="80"/>
          <w:sz w:val="52"/>
          <w:szCs w:val="52"/>
        </w:rPr>
        <w:t>Jannise</w:t>
      </w:r>
      <w:r w:rsidR="00FF3CA7" w:rsidRPr="003644D6">
        <w:rPr>
          <w:rFonts w:ascii="Verdana" w:eastAsia="Times New Roman" w:hAnsi="Verdana" w:cs="Arial"/>
          <w:b/>
          <w:color w:val="0F243E" w:themeColor="text2" w:themeShade="80"/>
          <w:sz w:val="52"/>
          <w:szCs w:val="52"/>
        </w:rPr>
        <w:t xml:space="preserve"> </w:t>
      </w:r>
      <w:r>
        <w:rPr>
          <w:rFonts w:ascii="Verdana" w:eastAsia="Times New Roman" w:hAnsi="Verdana" w:cs="Arial"/>
          <w:b/>
          <w:color w:val="0F243E" w:themeColor="text2" w:themeShade="80"/>
          <w:sz w:val="52"/>
          <w:szCs w:val="52"/>
        </w:rPr>
        <w:t>Makins</w:t>
      </w:r>
    </w:p>
    <w:p w14:paraId="07B86075" w14:textId="49AB357B" w:rsidR="00FF3CA7" w:rsidRPr="003644D6" w:rsidRDefault="00FF3CA7" w:rsidP="000E5B15">
      <w:pPr>
        <w:widowControl w:val="0"/>
        <w:pBdr>
          <w:bottom w:val="single" w:sz="4" w:space="1" w:color="4F81BD"/>
        </w:pBdr>
        <w:spacing w:after="0" w:line="221" w:lineRule="auto"/>
        <w:rPr>
          <w:rFonts w:ascii="Verdana" w:eastAsia="Times New Roman" w:hAnsi="Verdana" w:cs="Arial"/>
          <w:b/>
          <w:color w:val="006600"/>
          <w:sz w:val="2"/>
          <w:szCs w:val="2"/>
        </w:rPr>
      </w:pPr>
    </w:p>
    <w:bookmarkEnd w:id="0"/>
    <w:p w14:paraId="48BE7A61" w14:textId="09A465AF" w:rsidR="003644D6" w:rsidRPr="006261F1" w:rsidRDefault="00131A14" w:rsidP="00556800">
      <w:pPr>
        <w:spacing w:before="120" w:after="60" w:line="240" w:lineRule="auto"/>
        <w:jc w:val="center"/>
        <w:rPr>
          <w:rFonts w:ascii="Verdana" w:hAnsi="Verdana" w:cs="Arial"/>
          <w:b/>
          <w:color w:val="404040" w:themeColor="text1" w:themeTint="BF"/>
          <w:sz w:val="18"/>
          <w:szCs w:val="18"/>
        </w:rPr>
      </w:pPr>
      <w:r w:rsidRPr="006261F1">
        <w:rPr>
          <w:rFonts w:ascii="Verdana" w:eastAsia="Times New Roman" w:hAnsi="Verdana" w:cs="Arial"/>
          <w:color w:val="404040" w:themeColor="text1" w:themeTint="BF"/>
          <w:sz w:val="18"/>
          <w:szCs w:val="18"/>
        </w:rPr>
        <w:t xml:space="preserve">(313) 218-5936 </w:t>
      </w:r>
      <w:r w:rsidR="003644D6" w:rsidRPr="006261F1">
        <w:rPr>
          <w:rFonts w:ascii="Verdana" w:eastAsia="Times New Roman" w:hAnsi="Verdana" w:cs="Arial"/>
          <w:color w:val="404040" w:themeColor="text1" w:themeTint="BF"/>
          <w:sz w:val="18"/>
          <w:szCs w:val="18"/>
        </w:rPr>
        <w:t xml:space="preserve">| </w:t>
      </w:r>
      <w:r w:rsidR="00D43FBC">
        <w:rPr>
          <w:rFonts w:ascii="Verdana" w:hAnsi="Verdana" w:cs="Arial"/>
          <w:color w:val="404040" w:themeColor="text1" w:themeTint="BF"/>
          <w:sz w:val="18"/>
          <w:szCs w:val="18"/>
        </w:rPr>
        <w:t>jdobst@umich.edu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3644D6" w:rsidRPr="006261F1">
        <w:rPr>
          <w:rFonts w:ascii="Verdana" w:eastAsia="Times New Roman" w:hAnsi="Verdana" w:cs="Arial"/>
          <w:color w:val="404040" w:themeColor="text1" w:themeTint="BF"/>
          <w:sz w:val="18"/>
          <w:szCs w:val="18"/>
        </w:rPr>
        <w:t xml:space="preserve">| </w:t>
      </w:r>
      <w:r w:rsidRPr="006261F1">
        <w:rPr>
          <w:rFonts w:ascii="Verdana" w:eastAsia="Times New Roman" w:hAnsi="Verdana" w:cs="Arial"/>
          <w:color w:val="404040" w:themeColor="text1" w:themeTint="BF"/>
          <w:sz w:val="18"/>
          <w:szCs w:val="18"/>
        </w:rPr>
        <w:t>Canton, MI 48187</w:t>
      </w:r>
    </w:p>
    <w:bookmarkEnd w:id="1"/>
    <w:p w14:paraId="149ADCC8" w14:textId="63AC9C90" w:rsidR="00FA2A04" w:rsidRPr="003644D6" w:rsidRDefault="00DF1B14" w:rsidP="00556800">
      <w:pPr>
        <w:spacing w:before="120" w:after="60" w:line="240" w:lineRule="auto"/>
        <w:jc w:val="center"/>
        <w:rPr>
          <w:rFonts w:ascii="Verdana" w:hAnsi="Verdana" w:cs="Arial"/>
          <w:b/>
          <w:color w:val="0F243E" w:themeColor="text2" w:themeShade="80"/>
          <w:sz w:val="32"/>
          <w:szCs w:val="32"/>
        </w:rPr>
      </w:pPr>
      <w:r>
        <w:rPr>
          <w:rFonts w:ascii="Verdana" w:hAnsi="Verdana" w:cs="Arial"/>
          <w:b/>
          <w:color w:val="0F243E" w:themeColor="text2" w:themeShade="80"/>
          <w:sz w:val="32"/>
          <w:szCs w:val="32"/>
        </w:rPr>
        <w:t xml:space="preserve">LEAD </w:t>
      </w:r>
      <w:r w:rsidR="009573A7" w:rsidRPr="009573A7">
        <w:rPr>
          <w:rFonts w:ascii="Verdana" w:hAnsi="Verdana" w:cs="Arial"/>
          <w:b/>
          <w:color w:val="0F243E" w:themeColor="text2" w:themeShade="80"/>
          <w:sz w:val="32"/>
          <w:szCs w:val="32"/>
        </w:rPr>
        <w:t>ANALYTICS</w:t>
      </w:r>
      <w:r w:rsidR="009573A7">
        <w:rPr>
          <w:rFonts w:ascii="Verdana" w:hAnsi="Verdana" w:cs="Arial"/>
          <w:b/>
          <w:color w:val="0F243E" w:themeColor="text2" w:themeShade="80"/>
          <w:sz w:val="32"/>
          <w:szCs w:val="32"/>
        </w:rPr>
        <w:t xml:space="preserve"> &amp; STRATEGY</w:t>
      </w:r>
      <w:r>
        <w:rPr>
          <w:rFonts w:ascii="Verdana" w:hAnsi="Verdana" w:cs="Arial"/>
          <w:b/>
          <w:color w:val="0F243E" w:themeColor="text2" w:themeShade="80"/>
          <w:sz w:val="32"/>
          <w:szCs w:val="32"/>
        </w:rPr>
        <w:t xml:space="preserve"> MANAGER</w:t>
      </w:r>
    </w:p>
    <w:p w14:paraId="661D545B" w14:textId="40C5CFC9" w:rsidR="00A402CD" w:rsidRPr="00384715" w:rsidRDefault="00F53F40" w:rsidP="00707DB5">
      <w:pPr>
        <w:spacing w:before="60" w:after="60" w:line="240" w:lineRule="auto"/>
        <w:jc w:val="center"/>
        <w:rPr>
          <w:rFonts w:ascii="Verdana" w:hAnsi="Verdana" w:cs="Arial"/>
          <w:i/>
          <w:color w:val="404040" w:themeColor="text1" w:themeTint="BF"/>
          <w:sz w:val="24"/>
          <w:szCs w:val="24"/>
        </w:rPr>
      </w:pPr>
      <w:bookmarkStart w:id="2" w:name="_Hlk6902638"/>
      <w:r w:rsidRPr="00384715">
        <w:rPr>
          <w:rFonts w:ascii="Verdana" w:hAnsi="Verdana" w:cs="Arial"/>
          <w:i/>
          <w:color w:val="404040" w:themeColor="text1" w:themeTint="BF"/>
          <w:sz w:val="24"/>
          <w:szCs w:val="24"/>
        </w:rPr>
        <w:t xml:space="preserve">Achieving Increased Value &amp; </w:t>
      </w:r>
      <w:r w:rsidR="007B2D2F">
        <w:rPr>
          <w:rFonts w:ascii="Verdana" w:hAnsi="Verdana" w:cs="Arial"/>
          <w:i/>
          <w:color w:val="404040" w:themeColor="text1" w:themeTint="BF"/>
          <w:sz w:val="24"/>
          <w:szCs w:val="24"/>
        </w:rPr>
        <w:t xml:space="preserve">Incremental </w:t>
      </w:r>
      <w:r w:rsidRPr="00384715">
        <w:rPr>
          <w:rFonts w:ascii="Verdana" w:hAnsi="Verdana" w:cs="Arial"/>
          <w:i/>
          <w:color w:val="404040" w:themeColor="text1" w:themeTint="BF"/>
          <w:sz w:val="24"/>
          <w:szCs w:val="24"/>
        </w:rPr>
        <w:t>Accounts</w:t>
      </w:r>
    </w:p>
    <w:bookmarkEnd w:id="2"/>
    <w:p w14:paraId="580D3AEC" w14:textId="69FFA229" w:rsidR="006D3652" w:rsidRDefault="000F6D00" w:rsidP="00476323">
      <w:pPr>
        <w:spacing w:after="12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Award-winning</w:t>
      </w:r>
      <w:r w:rsidR="00CE4836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Manager </w:t>
      </w:r>
      <w:r w:rsidR="006C23AD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with </w:t>
      </w:r>
      <w:r w:rsidR="00CE4836" w:rsidRPr="006261F1">
        <w:rPr>
          <w:rFonts w:ascii="Verdana" w:hAnsi="Verdana" w:cs="Arial"/>
          <w:color w:val="404040" w:themeColor="text1" w:themeTint="BF"/>
          <w:sz w:val="18"/>
          <w:szCs w:val="18"/>
        </w:rPr>
        <w:t>1</w:t>
      </w:r>
      <w:r w:rsidR="005616A4" w:rsidRPr="006261F1">
        <w:rPr>
          <w:rFonts w:ascii="Verdana" w:hAnsi="Verdana" w:cs="Arial"/>
          <w:color w:val="404040" w:themeColor="text1" w:themeTint="BF"/>
          <w:sz w:val="18"/>
          <w:szCs w:val="18"/>
        </w:rPr>
        <w:t>5+</w:t>
      </w:r>
      <w:r w:rsidR="006C23AD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years’ experience </w:t>
      </w:r>
      <w:r w:rsidR="005616A4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identifying opportunities and developing projects that reduce cost and enhance capacity through optimization and financial analytics. </w:t>
      </w:r>
      <w:r w:rsidR="009710EB" w:rsidRPr="009710EB">
        <w:rPr>
          <w:rFonts w:ascii="Verdana" w:hAnsi="Verdana" w:cs="Arial"/>
          <w:color w:val="404040" w:themeColor="text1" w:themeTint="BF"/>
          <w:sz w:val="18"/>
          <w:szCs w:val="18"/>
        </w:rPr>
        <w:t xml:space="preserve">Capable of leading a team of data analysts and problem solvers responsible for analyzing and presenting data using </w:t>
      </w:r>
      <w:r w:rsidR="009F3D6C">
        <w:rPr>
          <w:rFonts w:ascii="Verdana" w:hAnsi="Verdana" w:cs="Arial"/>
          <w:color w:val="404040" w:themeColor="text1" w:themeTint="BF"/>
          <w:sz w:val="18"/>
          <w:szCs w:val="18"/>
        </w:rPr>
        <w:t>SAS/</w:t>
      </w:r>
      <w:r w:rsidR="00417AC9">
        <w:rPr>
          <w:rFonts w:ascii="Verdana" w:hAnsi="Verdana" w:cs="Arial"/>
          <w:color w:val="404040" w:themeColor="text1" w:themeTint="BF"/>
          <w:sz w:val="18"/>
          <w:szCs w:val="18"/>
        </w:rPr>
        <w:t>SQL</w:t>
      </w:r>
      <w:r w:rsidR="009710EB" w:rsidRPr="009710EB">
        <w:rPr>
          <w:rFonts w:ascii="Verdana" w:hAnsi="Verdana" w:cs="Arial"/>
          <w:color w:val="404040" w:themeColor="text1" w:themeTint="BF"/>
          <w:sz w:val="18"/>
          <w:szCs w:val="18"/>
        </w:rPr>
        <w:t xml:space="preserve">/Python. </w:t>
      </w:r>
      <w:r w:rsidR="0054598D" w:rsidRPr="0054598D">
        <w:rPr>
          <w:rFonts w:ascii="Verdana" w:hAnsi="Verdana" w:cs="Arial"/>
          <w:color w:val="404040" w:themeColor="text1" w:themeTint="BF"/>
          <w:sz w:val="18"/>
          <w:szCs w:val="18"/>
        </w:rPr>
        <w:t>Identif</w:t>
      </w:r>
      <w:r w:rsidR="009710EB">
        <w:rPr>
          <w:rFonts w:ascii="Verdana" w:hAnsi="Verdana" w:cs="Arial"/>
          <w:color w:val="404040" w:themeColor="text1" w:themeTint="BF"/>
          <w:sz w:val="18"/>
          <w:szCs w:val="18"/>
        </w:rPr>
        <w:t>y</w:t>
      </w:r>
      <w:r w:rsidR="0054598D" w:rsidRPr="0054598D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appl</w:t>
      </w:r>
      <w:r w:rsidR="009710EB">
        <w:rPr>
          <w:rFonts w:ascii="Verdana" w:hAnsi="Verdana" w:cs="Arial"/>
          <w:color w:val="404040" w:themeColor="text1" w:themeTint="BF"/>
          <w:sz w:val="18"/>
          <w:szCs w:val="18"/>
        </w:rPr>
        <w:t>y</w:t>
      </w:r>
      <w:r w:rsidR="0054598D" w:rsidRPr="0054598D">
        <w:rPr>
          <w:rFonts w:ascii="Verdana" w:hAnsi="Verdana" w:cs="Arial"/>
          <w:color w:val="404040" w:themeColor="text1" w:themeTint="BF"/>
          <w:sz w:val="18"/>
          <w:szCs w:val="18"/>
        </w:rPr>
        <w:t xml:space="preserve"> sound, fact-based criteria in setting priorities and making decisions.</w:t>
      </w:r>
      <w:r w:rsidR="0054598D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DA4D6E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Strong ability to communicate results, summarize findings, and </w:t>
      </w:r>
      <w:r w:rsidR="00796A93" w:rsidRPr="006261F1">
        <w:rPr>
          <w:rFonts w:ascii="Verdana" w:hAnsi="Verdana" w:cs="Arial"/>
          <w:color w:val="404040" w:themeColor="text1" w:themeTint="BF"/>
          <w:sz w:val="18"/>
          <w:szCs w:val="18"/>
        </w:rPr>
        <w:t>synthesize business insights</w:t>
      </w:r>
      <w:r w:rsidR="0054598D" w:rsidRPr="0054598D">
        <w:t xml:space="preserve"> </w:t>
      </w:r>
      <w:r w:rsidR="0054598D" w:rsidRPr="0054598D">
        <w:rPr>
          <w:rFonts w:ascii="Verdana" w:hAnsi="Verdana" w:cs="Arial"/>
          <w:color w:val="404040" w:themeColor="text1" w:themeTint="BF"/>
          <w:sz w:val="18"/>
          <w:szCs w:val="18"/>
        </w:rPr>
        <w:t>to help drive action.</w:t>
      </w:r>
      <w:r w:rsidR="00796A93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D70A2C" w:rsidRPr="00D70A2C">
        <w:rPr>
          <w:rFonts w:ascii="Verdana" w:hAnsi="Verdana" w:cs="Arial"/>
          <w:color w:val="404040" w:themeColor="text1" w:themeTint="BF"/>
          <w:sz w:val="18"/>
          <w:szCs w:val="18"/>
        </w:rPr>
        <w:t>Proficiency in statistical programming languages.</w:t>
      </w:r>
    </w:p>
    <w:p w14:paraId="38D6F2B9" w14:textId="6D3FD8B1" w:rsidR="002B3FC9" w:rsidRPr="006261F1" w:rsidRDefault="00442FC1" w:rsidP="00F41179">
      <w:pPr>
        <w:pBdr>
          <w:top w:val="single" w:sz="12" w:space="0" w:color="BFBFBF"/>
          <w:bottom w:val="single" w:sz="12" w:space="1" w:color="BFBFBF"/>
        </w:pBdr>
        <w:spacing w:before="60" w:after="0" w:line="240" w:lineRule="auto"/>
        <w:jc w:val="center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Additional Qualifications</w:t>
      </w:r>
    </w:p>
    <w:p w14:paraId="36ACFED2" w14:textId="201229DE" w:rsidR="00FB07F6" w:rsidRDefault="005E1DC0" w:rsidP="00FB07F6">
      <w:pPr>
        <w:numPr>
          <w:ilvl w:val="0"/>
          <w:numId w:val="38"/>
        </w:numPr>
        <w:spacing w:before="60" w:after="0" w:line="240" w:lineRule="auto"/>
        <w:rPr>
          <w:rFonts w:ascii="Verdana" w:eastAsia="Times New Roman" w:hAnsi="Verdana"/>
          <w:color w:val="404040" w:themeColor="text1" w:themeTint="BF"/>
          <w:sz w:val="18"/>
          <w:szCs w:val="18"/>
        </w:rPr>
      </w:pPr>
      <w:r>
        <w:rPr>
          <w:rFonts w:ascii="Verdana" w:eastAsia="Times New Roman" w:hAnsi="Verdana" w:cs="Helvetica"/>
          <w:color w:val="404040" w:themeColor="text1" w:themeTint="BF"/>
          <w:sz w:val="19"/>
          <w:szCs w:val="19"/>
        </w:rPr>
        <w:t>In-depth experience analyzing data and developing business insights</w:t>
      </w:r>
      <w:r w:rsidR="000833A9">
        <w:rPr>
          <w:rFonts w:ascii="Verdana" w:eastAsia="Times New Roman" w:hAnsi="Verdana" w:cs="Helvetica"/>
          <w:color w:val="404040" w:themeColor="text1" w:themeTint="BF"/>
          <w:sz w:val="19"/>
          <w:szCs w:val="19"/>
        </w:rPr>
        <w:t>.</w:t>
      </w:r>
    </w:p>
    <w:p w14:paraId="621F2AF7" w14:textId="25B87ECE" w:rsidR="00D6033B" w:rsidRPr="00FB07F6" w:rsidRDefault="00D6033B" w:rsidP="00FB07F6">
      <w:pPr>
        <w:numPr>
          <w:ilvl w:val="0"/>
          <w:numId w:val="38"/>
        </w:numPr>
        <w:spacing w:before="60" w:after="0" w:line="240" w:lineRule="auto"/>
        <w:rPr>
          <w:rFonts w:ascii="Verdana" w:eastAsia="Times New Roman" w:hAnsi="Verdana"/>
          <w:color w:val="404040" w:themeColor="text1" w:themeTint="BF"/>
          <w:sz w:val="18"/>
          <w:szCs w:val="18"/>
        </w:rPr>
      </w:pPr>
      <w:r w:rsidRPr="00FB07F6">
        <w:rPr>
          <w:rFonts w:ascii="Verdana" w:eastAsia="Times New Roman" w:hAnsi="Verdana" w:cs="Helvetica"/>
          <w:color w:val="404040" w:themeColor="text1" w:themeTint="BF"/>
          <w:sz w:val="19"/>
          <w:szCs w:val="19"/>
        </w:rPr>
        <w:t>Ability to articulate complex analysis in a clear, precise, and actionable manner</w:t>
      </w:r>
      <w:r w:rsidR="00972114" w:rsidRPr="00FB07F6">
        <w:rPr>
          <w:rFonts w:ascii="Verdana" w:eastAsia="Times New Roman" w:hAnsi="Verdana" w:cs="Helvetica"/>
          <w:color w:val="404040" w:themeColor="text1" w:themeTint="BF"/>
          <w:sz w:val="19"/>
          <w:szCs w:val="19"/>
        </w:rPr>
        <w:t>.</w:t>
      </w:r>
    </w:p>
    <w:p w14:paraId="0D89B2CD" w14:textId="14EC8A94" w:rsidR="00461828" w:rsidRPr="006261F1" w:rsidRDefault="00461828" w:rsidP="009E658E">
      <w:pPr>
        <w:pStyle w:val="ListParagraph"/>
        <w:numPr>
          <w:ilvl w:val="0"/>
          <w:numId w:val="38"/>
        </w:numPr>
        <w:spacing w:before="60" w:after="60" w:line="240" w:lineRule="auto"/>
        <w:contextualSpacing w:val="0"/>
        <w:jc w:val="both"/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</w:pPr>
      <w:r w:rsidRPr="006261F1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Drive strategic decisions th</w:t>
      </w:r>
      <w:r w:rsidR="00391587" w:rsidRPr="006261F1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r</w:t>
      </w:r>
      <w:r w:rsidRPr="006261F1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ough data summary and presentation using visualization and business intelligence tools</w:t>
      </w:r>
      <w:r w:rsidR="000F6D00" w:rsidRPr="006261F1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114DED06" w14:textId="406ED634" w:rsidR="00714174" w:rsidRDefault="0054598D" w:rsidP="00714174">
      <w:pPr>
        <w:pStyle w:val="ListParagraph"/>
        <w:numPr>
          <w:ilvl w:val="0"/>
          <w:numId w:val="38"/>
        </w:numPr>
        <w:spacing w:before="60" w:after="60" w:line="240" w:lineRule="auto"/>
        <w:contextualSpacing w:val="0"/>
        <w:jc w:val="both"/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</w:pPr>
      <w: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I</w:t>
      </w:r>
      <w:r w:rsidR="00FD28A5" w:rsidRPr="00FD28A5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dentify areas for improving service levels</w:t>
      </w:r>
      <w:r w:rsidR="00FF763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; </w:t>
      </w:r>
      <w:r w:rsidR="00FF7634" w:rsidRPr="00FF763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calculate cost benefits</w:t>
      </w:r>
      <w:r w:rsidR="00E032C8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,</w:t>
      </w:r>
      <w:r w:rsidR="00FF7634" w:rsidRPr="00FF763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 business impact</w:t>
      </w:r>
      <w:r w:rsidR="00E032C8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,</w:t>
      </w:r>
      <w:r w:rsidR="00FF7634" w:rsidRPr="00FF763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 and propose solutions.</w:t>
      </w:r>
    </w:p>
    <w:p w14:paraId="49D01DAD" w14:textId="061CB170" w:rsidR="00CB21B7" w:rsidRPr="00714174" w:rsidRDefault="00893359" w:rsidP="00714174">
      <w:pPr>
        <w:pStyle w:val="ListParagraph"/>
        <w:numPr>
          <w:ilvl w:val="0"/>
          <w:numId w:val="38"/>
        </w:numPr>
        <w:spacing w:before="60" w:after="60" w:line="240" w:lineRule="auto"/>
        <w:contextualSpacing w:val="0"/>
        <w:jc w:val="both"/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</w:pPr>
      <w: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Coach and </w:t>
      </w:r>
      <w:r w:rsidR="00E61B02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Develop team</w:t>
      </w:r>
      <w: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 to evaluate</w:t>
      </w:r>
      <w:r w:rsidR="00461828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BA44DD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R</w:t>
      </w:r>
      <w:r w:rsidR="00407FC8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eturn on </w:t>
      </w:r>
      <w:r w:rsidR="00BA44DD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I</w:t>
      </w:r>
      <w:r w:rsidR="00407FC8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nvestment (</w:t>
      </w:r>
      <w:r w:rsidR="00461828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ROI</w:t>
      </w:r>
      <w:r w:rsidR="00407FC8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)</w:t>
      </w:r>
      <w:r w:rsidR="00461828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 for major capital projects</w:t>
      </w:r>
      <w:r w:rsidR="00F41179" w:rsidRPr="0071417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347DB407" w14:textId="1390DD7F" w:rsidR="0054598D" w:rsidRPr="0054598D" w:rsidRDefault="00E96C70" w:rsidP="0054598D">
      <w:pPr>
        <w:pStyle w:val="ListParagraph"/>
        <w:numPr>
          <w:ilvl w:val="0"/>
          <w:numId w:val="38"/>
        </w:numP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</w:pPr>
      <w: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Design and e</w:t>
      </w:r>
      <w:r w:rsidR="00BC7A06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xecute a</w:t>
      </w:r>
      <w:r w:rsidR="0054598D" w:rsidRPr="0054598D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nalysis across persona segments and personalization strategies</w:t>
      </w:r>
      <w:r w:rsidR="0054598D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5D938D83" w14:textId="71BABF8F" w:rsidR="0054598D" w:rsidRDefault="0054598D" w:rsidP="0054598D">
      <w:pPr>
        <w:pStyle w:val="ListParagraph"/>
        <w:numPr>
          <w:ilvl w:val="0"/>
          <w:numId w:val="38"/>
        </w:numP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</w:pPr>
      <w:r w:rsidRPr="0054598D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Build automated reports and dashboards </w:t>
      </w:r>
      <w:r w:rsidR="008C203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for</w:t>
      </w:r>
      <w:r w:rsidRPr="0054598D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 data accessib</w:t>
      </w:r>
      <w:r w:rsidR="008C203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i</w:t>
      </w:r>
      <w:r w:rsidRPr="0054598D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l</w:t>
      </w:r>
      <w:r w:rsidR="008C2034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ity</w:t>
      </w:r>
      <w: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.</w:t>
      </w:r>
      <w:r w:rsidRPr="0054598D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 </w:t>
      </w:r>
    </w:p>
    <w:p w14:paraId="1D967C16" w14:textId="4CA42FA0" w:rsidR="00714174" w:rsidRDefault="00E61B02" w:rsidP="00714174">
      <w:pPr>
        <w:pStyle w:val="ListParagraph"/>
        <w:numPr>
          <w:ilvl w:val="0"/>
          <w:numId w:val="38"/>
        </w:numPr>
        <w:spacing w:after="60"/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</w:pPr>
      <w:r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 xml:space="preserve">Create </w:t>
      </w:r>
      <w:r w:rsidR="001F38DA" w:rsidRPr="001F38DA"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  <w:t>strategic initiatives, including influencing and aligning stakeholders across senior management.</w:t>
      </w:r>
    </w:p>
    <w:p w14:paraId="07E6B915" w14:textId="31232518" w:rsidR="00EE3D72" w:rsidRPr="00714174" w:rsidRDefault="00E61B02" w:rsidP="00714174">
      <w:pPr>
        <w:pStyle w:val="ListParagraph"/>
        <w:numPr>
          <w:ilvl w:val="0"/>
          <w:numId w:val="38"/>
        </w:numPr>
        <w:spacing w:after="60"/>
        <w:rPr>
          <w:rFonts w:ascii="Verdana" w:hAnsi="Verdana" w:cs="Helvetica"/>
          <w:color w:val="404040" w:themeColor="text1" w:themeTint="BF"/>
          <w:sz w:val="18"/>
          <w:szCs w:val="18"/>
          <w:shd w:val="clear" w:color="auto" w:fill="FFFFFF"/>
        </w:rPr>
      </w:pPr>
      <w:r w:rsidRPr="00714174">
        <w:rPr>
          <w:rFonts w:ascii="Verdana" w:eastAsia="Times New Roman" w:hAnsi="Verdana"/>
          <w:color w:val="404040" w:themeColor="text1" w:themeTint="BF"/>
          <w:sz w:val="18"/>
          <w:szCs w:val="18"/>
        </w:rPr>
        <w:t>Facilitate</w:t>
      </w:r>
      <w:r w:rsidR="00C94C1A" w:rsidRPr="00714174">
        <w:rPr>
          <w:rFonts w:ascii="Verdana" w:eastAsia="Times New Roman" w:hAnsi="Verdana"/>
          <w:color w:val="404040" w:themeColor="text1" w:themeTint="BF"/>
          <w:sz w:val="18"/>
          <w:szCs w:val="18"/>
        </w:rPr>
        <w:t xml:space="preserve"> </w:t>
      </w:r>
      <w:r w:rsidR="00EE3D72" w:rsidRPr="00714174">
        <w:rPr>
          <w:rFonts w:ascii="Verdana" w:eastAsia="Times New Roman" w:hAnsi="Verdana"/>
          <w:color w:val="404040" w:themeColor="text1" w:themeTint="BF"/>
          <w:sz w:val="18"/>
          <w:szCs w:val="18"/>
        </w:rPr>
        <w:t>web analytics and reporting, including developing strategies and sharing insights to help improve performance,</w:t>
      </w:r>
      <w:r w:rsidR="00EE3D72" w:rsidRPr="008C2034">
        <w:t xml:space="preserve"> </w:t>
      </w:r>
      <w:r w:rsidR="00EE3D72" w:rsidRPr="00714174">
        <w:rPr>
          <w:rFonts w:ascii="Verdana" w:eastAsia="Times New Roman" w:hAnsi="Verdana"/>
          <w:color w:val="404040" w:themeColor="text1" w:themeTint="BF"/>
          <w:sz w:val="18"/>
          <w:szCs w:val="18"/>
        </w:rPr>
        <w:t>sales effectiveness, and productivity.</w:t>
      </w:r>
    </w:p>
    <w:p w14:paraId="0429A4DD" w14:textId="0DFCE634" w:rsidR="000A0715" w:rsidRPr="006261F1" w:rsidRDefault="000A0715" w:rsidP="004A6320">
      <w:pPr>
        <w:shd w:val="clear" w:color="auto" w:fill="F2F2F2"/>
        <w:spacing w:after="0" w:line="240" w:lineRule="auto"/>
        <w:ind w:right="144"/>
        <w:jc w:val="center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Test </w:t>
      </w:r>
      <w:r w:rsidR="00C6472D" w:rsidRPr="006261F1">
        <w:rPr>
          <w:rFonts w:ascii="Verdana" w:hAnsi="Verdana" w:cs="Arial"/>
          <w:color w:val="404040" w:themeColor="text1" w:themeTint="BF"/>
          <w:sz w:val="18"/>
          <w:szCs w:val="18"/>
        </w:rPr>
        <w:t>D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esign </w:t>
      </w:r>
      <w:r w:rsidR="00E72211" w:rsidRPr="006261F1">
        <w:rPr>
          <w:rFonts w:ascii="Verdana" w:hAnsi="Verdana" w:cs="Arial"/>
          <w:color w:val="404040" w:themeColor="text1" w:themeTint="BF"/>
          <w:sz w:val="18"/>
          <w:szCs w:val="18"/>
        </w:rPr>
        <w:t>&amp;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E72211" w:rsidRPr="006261F1">
        <w:rPr>
          <w:rFonts w:ascii="Verdana" w:hAnsi="Verdana" w:cs="Arial"/>
          <w:color w:val="404040" w:themeColor="text1" w:themeTint="BF"/>
          <w:sz w:val="18"/>
          <w:szCs w:val="18"/>
        </w:rPr>
        <w:t>A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nalysis</w:t>
      </w:r>
      <w:r w:rsidR="004C0CA2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|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E72211" w:rsidRPr="006261F1">
        <w:rPr>
          <w:rFonts w:ascii="Verdana" w:hAnsi="Verdana" w:cs="Arial"/>
          <w:color w:val="404040" w:themeColor="text1" w:themeTint="BF"/>
          <w:sz w:val="18"/>
          <w:szCs w:val="18"/>
        </w:rPr>
        <w:t>P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rogram </w:t>
      </w:r>
      <w:r w:rsidR="00E72211" w:rsidRPr="006261F1">
        <w:rPr>
          <w:rFonts w:ascii="Verdana" w:hAnsi="Verdana" w:cs="Arial"/>
          <w:color w:val="404040" w:themeColor="text1" w:themeTint="BF"/>
          <w:sz w:val="18"/>
          <w:szCs w:val="18"/>
        </w:rPr>
        <w:t>L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eader</w:t>
      </w:r>
      <w:r w:rsidR="004C0CA2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|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E72211" w:rsidRPr="006261F1">
        <w:rPr>
          <w:rFonts w:ascii="Verdana" w:hAnsi="Verdana" w:cs="Arial"/>
          <w:color w:val="404040" w:themeColor="text1" w:themeTint="BF"/>
          <w:sz w:val="18"/>
          <w:szCs w:val="18"/>
        </w:rPr>
        <w:t>Detail-oriented</w:t>
      </w:r>
      <w:r w:rsidR="00F40681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| Strong Interpersonal Skills</w:t>
      </w:r>
      <w:r w:rsidR="0054598D">
        <w:rPr>
          <w:rFonts w:ascii="Verdana" w:hAnsi="Verdana" w:cs="Arial"/>
          <w:color w:val="404040" w:themeColor="text1" w:themeTint="BF"/>
          <w:sz w:val="18"/>
          <w:szCs w:val="18"/>
        </w:rPr>
        <w:t xml:space="preserve"> | Research Expert</w:t>
      </w:r>
    </w:p>
    <w:p w14:paraId="2F6FCA51" w14:textId="059849B5" w:rsidR="004C0CA2" w:rsidRPr="006261F1" w:rsidRDefault="004C0CA2" w:rsidP="004A6320">
      <w:pPr>
        <w:shd w:val="clear" w:color="auto" w:fill="F2F2F2"/>
        <w:spacing w:after="0" w:line="240" w:lineRule="auto"/>
        <w:ind w:right="144"/>
        <w:jc w:val="center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MS Office </w:t>
      </w:r>
      <w:r w:rsidR="009B7D87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Expert: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Excel, Access, SQL Server, Visual Studio, PowerPoint </w:t>
      </w:r>
      <w:r w:rsidR="009B7D87" w:rsidRPr="006261F1">
        <w:rPr>
          <w:rFonts w:ascii="Verdana" w:hAnsi="Verdana" w:cs="Arial"/>
          <w:color w:val="404040" w:themeColor="text1" w:themeTint="BF"/>
          <w:sz w:val="18"/>
          <w:szCs w:val="18"/>
        </w:rPr>
        <w:t>&amp;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Project</w:t>
      </w:r>
      <w:r w:rsidR="00F40681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| Team-development</w:t>
      </w:r>
    </w:p>
    <w:p w14:paraId="21815ACB" w14:textId="67E112F3" w:rsidR="00453345" w:rsidRPr="006261F1" w:rsidRDefault="00453345" w:rsidP="00BA0391">
      <w:pPr>
        <w:pBdr>
          <w:top w:val="single" w:sz="12" w:space="0" w:color="BFBFBF"/>
          <w:bottom w:val="single" w:sz="12" w:space="1" w:color="BFBFBF"/>
        </w:pBdr>
        <w:spacing w:before="60" w:after="0" w:line="240" w:lineRule="auto"/>
        <w:jc w:val="center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bookmarkStart w:id="3" w:name="_Hlk536610511"/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Professional Experience</w:t>
      </w:r>
    </w:p>
    <w:p w14:paraId="64280433" w14:textId="1CA5E34B" w:rsidR="00720580" w:rsidRPr="006261F1" w:rsidRDefault="0078463A" w:rsidP="00F7398F">
      <w:pPr>
        <w:spacing w:before="120" w:after="0" w:line="240" w:lineRule="auto"/>
        <w:jc w:val="both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  <w:u w:val="single"/>
        </w:rPr>
        <w:t xml:space="preserve">Bank </w:t>
      </w:r>
      <w:r w:rsidR="00650B25" w:rsidRPr="006261F1">
        <w:rPr>
          <w:rFonts w:ascii="Verdana" w:hAnsi="Verdana" w:cs="Arial"/>
          <w:b/>
          <w:color w:val="0F243E" w:themeColor="text2" w:themeShade="80"/>
          <w:sz w:val="18"/>
          <w:szCs w:val="18"/>
          <w:u w:val="single"/>
        </w:rPr>
        <w:t>of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  <w:u w:val="single"/>
        </w:rPr>
        <w:t xml:space="preserve"> America</w:t>
      </w:r>
      <w:r w:rsidR="00D1687A" w:rsidRPr="006261F1">
        <w:rPr>
          <w:rFonts w:ascii="Verdana" w:hAnsi="Verdana" w:cs="Arial"/>
          <w:color w:val="0F243E" w:themeColor="text2" w:themeShade="80"/>
          <w:sz w:val="18"/>
          <w:szCs w:val="18"/>
        </w:rPr>
        <w:t xml:space="preserve">| </w:t>
      </w:r>
      <w:r w:rsidR="009E658E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July 2010</w:t>
      </w:r>
      <w:r w:rsidR="00BD6DF0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</w:t>
      </w:r>
      <w:r w:rsidR="003358E1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–</w:t>
      </w:r>
      <w:r w:rsidR="002B1FFE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Present</w:t>
      </w:r>
      <w:bookmarkEnd w:id="3"/>
    </w:p>
    <w:p w14:paraId="680D4D93" w14:textId="38B998CC" w:rsidR="00BD6DF0" w:rsidRPr="006261F1" w:rsidRDefault="00BD6DF0" w:rsidP="00F7398F">
      <w:pPr>
        <w:spacing w:after="0" w:line="240" w:lineRule="auto"/>
        <w:jc w:val="both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VP, </w:t>
      </w:r>
      <w:r w:rsidR="00BF784A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Senior</w:t>
      </w:r>
      <w:r w:rsidR="00BF784A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Client Quantitative Analyst</w:t>
      </w:r>
      <w:r w:rsidR="00C72F39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Lead </w:t>
      </w:r>
      <w:r w:rsidR="00C72F39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–</w:t>
      </w:r>
      <w:r w:rsidR="00C72F39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Deposit</w:t>
      </w:r>
      <w:r w:rsidR="0078463A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Marketing Analytics | 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Oct 2016</w:t>
      </w:r>
      <w:r w:rsidR="00E14871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– Present</w:t>
      </w:r>
    </w:p>
    <w:p w14:paraId="3705FA25" w14:textId="7DCBC666" w:rsidR="00197AF8" w:rsidRPr="006261F1" w:rsidRDefault="00197AF8" w:rsidP="00F7398F">
      <w:pPr>
        <w:spacing w:before="60" w:after="60" w:line="240" w:lineRule="auto"/>
        <w:jc w:val="both"/>
        <w:rPr>
          <w:rFonts w:ascii="Verdana" w:hAnsi="Verdana" w:cs="Arial"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color w:val="0F243E" w:themeColor="text2" w:themeShade="80"/>
          <w:sz w:val="18"/>
          <w:szCs w:val="18"/>
        </w:rPr>
        <w:t xml:space="preserve">Work </w:t>
      </w:r>
      <w:r w:rsidR="00F82E51">
        <w:rPr>
          <w:rFonts w:ascii="Verdana" w:hAnsi="Verdana" w:cs="Arial"/>
          <w:color w:val="0F243E" w:themeColor="text2" w:themeShade="80"/>
          <w:sz w:val="18"/>
          <w:szCs w:val="18"/>
        </w:rPr>
        <w:t>a</w:t>
      </w:r>
      <w:r w:rsidRPr="006261F1">
        <w:rPr>
          <w:rFonts w:ascii="Verdana" w:hAnsi="Verdana" w:cs="Arial"/>
          <w:color w:val="0F243E" w:themeColor="text2" w:themeShade="80"/>
          <w:sz w:val="18"/>
          <w:szCs w:val="18"/>
        </w:rPr>
        <w:t>t Home Program</w:t>
      </w:r>
    </w:p>
    <w:p w14:paraId="3423C4EE" w14:textId="3E3CCCAD" w:rsidR="00720580" w:rsidRPr="006261F1" w:rsidRDefault="00720580" w:rsidP="00F7398F">
      <w:pPr>
        <w:pStyle w:val="ListParagraph"/>
        <w:numPr>
          <w:ilvl w:val="0"/>
          <w:numId w:val="27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Design </w:t>
      </w:r>
      <w:r w:rsidR="000228F7" w:rsidRPr="006261F1">
        <w:rPr>
          <w:rFonts w:ascii="Verdana" w:hAnsi="Verdana" w:cs="Arial"/>
          <w:color w:val="404040" w:themeColor="text1" w:themeTint="BF"/>
          <w:sz w:val="18"/>
          <w:szCs w:val="18"/>
        </w:rPr>
        <w:t>t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est, document, implement</w:t>
      </w:r>
      <w:r w:rsidR="000228F7" w:rsidRPr="006261F1">
        <w:rPr>
          <w:rFonts w:ascii="Verdana" w:hAnsi="Verdana" w:cs="Arial"/>
          <w:color w:val="404040" w:themeColor="text1" w:themeTint="BF"/>
          <w:sz w:val="18"/>
          <w:szCs w:val="18"/>
        </w:rPr>
        <w:t>,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analyze results for </w:t>
      </w:r>
      <w:r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>Checking Prospect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</w:t>
      </w:r>
      <w:r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>Deepening Campaigns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touching 70</w:t>
      </w:r>
      <w:r w:rsidR="00797CC1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million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individuals a year with direct mail, email</w:t>
      </w:r>
      <w:r w:rsidR="0077128F" w:rsidRPr="006261F1">
        <w:rPr>
          <w:rFonts w:ascii="Verdana" w:hAnsi="Verdana" w:cs="Arial"/>
          <w:color w:val="404040" w:themeColor="text1" w:themeTint="BF"/>
          <w:sz w:val="18"/>
          <w:szCs w:val="18"/>
        </w:rPr>
        <w:t>,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online offers</w:t>
      </w:r>
      <w:r w:rsidR="0077128F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5B46B35A" w14:textId="4D2284F4" w:rsidR="00720580" w:rsidRPr="006261F1" w:rsidRDefault="00720580" w:rsidP="00F7398F">
      <w:pPr>
        <w:pStyle w:val="ListParagraph"/>
        <w:numPr>
          <w:ilvl w:val="0"/>
          <w:numId w:val="27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Provide recommended offer</w:t>
      </w:r>
      <w:r w:rsidR="00C72F39">
        <w:rPr>
          <w:rFonts w:ascii="Verdana" w:hAnsi="Verdana" w:cs="Arial"/>
          <w:color w:val="404040" w:themeColor="text1" w:themeTint="BF"/>
          <w:sz w:val="18"/>
          <w:szCs w:val="18"/>
        </w:rPr>
        <w:t xml:space="preserve"> strategy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C72F39">
        <w:rPr>
          <w:rFonts w:ascii="Verdana" w:hAnsi="Verdana" w:cs="Arial"/>
          <w:color w:val="404040" w:themeColor="text1" w:themeTint="BF"/>
          <w:sz w:val="18"/>
          <w:szCs w:val="18"/>
        </w:rPr>
        <w:t>by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77128F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campaign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segment while working with finance to</w:t>
      </w:r>
      <w:r w:rsidR="00A778A3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achieve the highest </w:t>
      </w:r>
      <w:r w:rsidR="00690CE9">
        <w:rPr>
          <w:rFonts w:ascii="Verdana" w:hAnsi="Verdana" w:cs="Arial"/>
          <w:color w:val="404040" w:themeColor="text1" w:themeTint="BF"/>
          <w:sz w:val="18"/>
          <w:szCs w:val="18"/>
        </w:rPr>
        <w:t>ROI</w:t>
      </w:r>
      <w:r w:rsidR="00A778A3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</w:p>
    <w:p w14:paraId="425B7C2E" w14:textId="40535783" w:rsidR="00720580" w:rsidRPr="006261F1" w:rsidRDefault="00690CE9" w:rsidP="00F7398F">
      <w:pPr>
        <w:pStyle w:val="ListParagraph"/>
        <w:numPr>
          <w:ilvl w:val="0"/>
          <w:numId w:val="27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Train 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team members on SAS code development, sizing and </w:t>
      </w:r>
      <w:r w:rsidR="00C72F39">
        <w:rPr>
          <w:rFonts w:ascii="Verdana" w:hAnsi="Verdana" w:cs="Arial"/>
          <w:color w:val="404040" w:themeColor="text1" w:themeTint="BF"/>
          <w:sz w:val="18"/>
          <w:szCs w:val="18"/>
        </w:rPr>
        <w:t xml:space="preserve">AB 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test design </w:t>
      </w:r>
      <w:r w:rsidR="005221AD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in addition to 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>analytics and presentation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 skills for sharing results with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partners</w:t>
      </w:r>
      <w:r w:rsidR="0077128F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64D223D0" w14:textId="43B629D4" w:rsidR="00C204CB" w:rsidRPr="006261F1" w:rsidRDefault="00720580" w:rsidP="00F7398F">
      <w:pPr>
        <w:pStyle w:val="ListParagraph"/>
        <w:numPr>
          <w:ilvl w:val="0"/>
          <w:numId w:val="27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Develop checking analytics schedule of results and lead team meetings to review </w:t>
      </w:r>
      <w:r w:rsidR="002C40CC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goal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progress</w:t>
      </w:r>
      <w:r w:rsidR="0077128F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33B3B19C" w14:textId="5151731E" w:rsidR="00587607" w:rsidRPr="006261F1" w:rsidRDefault="00877B59" w:rsidP="00F7398F">
      <w:pPr>
        <w:pStyle w:val="ListParagraph"/>
        <w:numPr>
          <w:ilvl w:val="0"/>
          <w:numId w:val="29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Initiated </w:t>
      </w:r>
      <w:r w:rsidR="006617E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a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new prospect campaign to find the most profitable offer and</w:t>
      </w:r>
      <w:r w:rsidR="006A74B4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candidates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; analyzed performance and increased offer amount; pro</w:t>
      </w:r>
      <w:bookmarkStart w:id="4" w:name="_GoBack"/>
      <w:bookmarkEnd w:id="4"/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gram estimated </w:t>
      </w:r>
      <w:r w:rsidR="00143507" w:rsidRPr="006261F1">
        <w:rPr>
          <w:rFonts w:ascii="Verdana" w:hAnsi="Verdana" w:cs="Arial"/>
          <w:color w:val="404040" w:themeColor="text1" w:themeTint="BF"/>
          <w:sz w:val="18"/>
          <w:szCs w:val="18"/>
        </w:rPr>
        <w:t>additional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C51B3A" w:rsidRPr="006261F1">
        <w:rPr>
          <w:rFonts w:ascii="Verdana" w:hAnsi="Verdana" w:cs="Arial"/>
          <w:color w:val="404040" w:themeColor="text1" w:themeTint="BF"/>
          <w:sz w:val="18"/>
          <w:szCs w:val="18"/>
        </w:rPr>
        <w:t>$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2M in annual incremental net </w:t>
      </w:r>
      <w:r w:rsidR="00C51B3A" w:rsidRPr="006261F1">
        <w:rPr>
          <w:rFonts w:ascii="Verdana" w:hAnsi="Verdana" w:cs="Arial"/>
          <w:color w:val="404040" w:themeColor="text1" w:themeTint="BF"/>
          <w:sz w:val="18"/>
          <w:szCs w:val="18"/>
        </w:rPr>
        <w:t>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hareholder value </w:t>
      </w:r>
      <w:r w:rsidR="00587607" w:rsidRPr="006261F1">
        <w:rPr>
          <w:rFonts w:ascii="Verdana" w:hAnsi="Verdana" w:cs="Arial"/>
          <w:color w:val="404040" w:themeColor="text1" w:themeTint="BF"/>
          <w:sz w:val="18"/>
          <w:szCs w:val="18"/>
        </w:rPr>
        <w:t>(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SVA</w:t>
      </w:r>
      <w:r w:rsidR="00587607" w:rsidRPr="006261F1">
        <w:rPr>
          <w:rFonts w:ascii="Verdana" w:hAnsi="Verdana" w:cs="Arial"/>
          <w:color w:val="404040" w:themeColor="text1" w:themeTint="BF"/>
          <w:sz w:val="18"/>
          <w:szCs w:val="18"/>
        </w:rPr>
        <w:t>)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15.5K </w:t>
      </w:r>
      <w:r w:rsidR="007B2D2F">
        <w:rPr>
          <w:rFonts w:ascii="Verdana" w:hAnsi="Verdana" w:cs="Arial"/>
          <w:color w:val="404040" w:themeColor="text1" w:themeTint="BF"/>
          <w:sz w:val="18"/>
          <w:szCs w:val="18"/>
        </w:rPr>
        <w:t>incrementa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l checking accounts per year</w:t>
      </w:r>
      <w:r w:rsidR="004866E4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09749742" w14:textId="4C68E9D2" w:rsidR="004866E4" w:rsidRPr="006261F1" w:rsidRDefault="004866E4" w:rsidP="00F7398F">
      <w:pPr>
        <w:pStyle w:val="ListParagraph"/>
        <w:numPr>
          <w:ilvl w:val="0"/>
          <w:numId w:val="29"/>
        </w:numPr>
        <w:spacing w:before="120" w:after="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Enhanced </w:t>
      </w:r>
      <w:r w:rsidR="006617E0"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>D</w:t>
      </w:r>
      <w:r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>eepening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checking strategy by moving to a higher offer amount</w:t>
      </w:r>
      <w:r w:rsidR="007B2D2F">
        <w:rPr>
          <w:rFonts w:ascii="Verdana" w:hAnsi="Verdana" w:cs="Arial"/>
          <w:color w:val="404040" w:themeColor="text1" w:themeTint="BF"/>
          <w:sz w:val="18"/>
          <w:szCs w:val="18"/>
        </w:rPr>
        <w:t>,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projecting 10K net incremental units and up to $1.6M in additional annual net SVA</w:t>
      </w:r>
      <w:r w:rsidR="00C51B3A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08554FBA" w14:textId="5D691EEB" w:rsidR="00720580" w:rsidRPr="006261F1" w:rsidRDefault="00690CE9" w:rsidP="00D2634A">
      <w:pPr>
        <w:numPr>
          <w:ilvl w:val="1"/>
          <w:numId w:val="27"/>
        </w:numPr>
        <w:spacing w:before="60" w:after="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>
        <w:rPr>
          <w:rFonts w:ascii="Verdana" w:hAnsi="Verdana" w:cs="Arial"/>
          <w:color w:val="404040" w:themeColor="text1" w:themeTint="BF"/>
          <w:sz w:val="18"/>
          <w:szCs w:val="18"/>
        </w:rPr>
        <w:t>Developed annual</w:t>
      </w:r>
      <w:r w:rsidR="00877B59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consumer marketing analytics annual learning plan</w:t>
      </w:r>
      <w:r w:rsidR="00582F1F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by collaborating with line of business (LOB) and creative team to develop a comprehensive list of goals; defined objectives, timeframes, and questions to improve performance and test new 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>strategie</w:t>
      </w:r>
      <w:r w:rsidR="00582F1F" w:rsidRPr="006261F1">
        <w:rPr>
          <w:rFonts w:ascii="Verdana" w:hAnsi="Verdana" w:cs="Arial"/>
          <w:color w:val="404040" w:themeColor="text1" w:themeTint="BF"/>
          <w:sz w:val="18"/>
          <w:szCs w:val="18"/>
        </w:rPr>
        <w:t>s</w:t>
      </w:r>
      <w:r w:rsidR="00877B59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7425E076" w14:textId="7DC3BC16" w:rsidR="00720580" w:rsidRPr="006261F1" w:rsidRDefault="00720580" w:rsidP="00D2634A">
      <w:pPr>
        <w:spacing w:before="60" w:after="0" w:line="240" w:lineRule="auto"/>
        <w:jc w:val="both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VP, M</w:t>
      </w:r>
      <w:r w:rsidR="00690CE9">
        <w:rPr>
          <w:rFonts w:ascii="Verdana" w:hAnsi="Verdana" w:cs="Arial"/>
          <w:b/>
          <w:color w:val="0F243E" w:themeColor="text2" w:themeShade="80"/>
          <w:sz w:val="18"/>
          <w:szCs w:val="18"/>
        </w:rPr>
        <w:t>ar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k</w:t>
      </w:r>
      <w:r w:rsidR="00690CE9">
        <w:rPr>
          <w:rFonts w:ascii="Verdana" w:hAnsi="Verdana" w:cs="Arial"/>
          <w:b/>
          <w:color w:val="0F243E" w:themeColor="text2" w:themeShade="80"/>
          <w:sz w:val="18"/>
          <w:szCs w:val="18"/>
        </w:rPr>
        <w:t>e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t Inf</w:t>
      </w:r>
      <w:r w:rsidR="00690CE9">
        <w:rPr>
          <w:rFonts w:ascii="Verdana" w:hAnsi="Verdana" w:cs="Arial"/>
          <w:b/>
          <w:color w:val="0F243E" w:themeColor="text2" w:themeShade="80"/>
          <w:sz w:val="18"/>
          <w:szCs w:val="18"/>
        </w:rPr>
        <w:t>ormation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Manager II – Consumer Marketing Analytics</w:t>
      </w:r>
      <w:r w:rsidR="00BD6DF0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|</w:t>
      </w:r>
      <w:r w:rsidR="00197AF8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Feb. 2014</w:t>
      </w:r>
      <w:r w:rsidR="00E14871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–</w:t>
      </w:r>
      <w:r w:rsidR="009642C7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Oct 2016</w:t>
      </w:r>
    </w:p>
    <w:p w14:paraId="59139DBD" w14:textId="5CFB37B1" w:rsidR="00690CE9" w:rsidRDefault="00CC4496" w:rsidP="00F7398F">
      <w:pPr>
        <w:pStyle w:val="ListParagraph"/>
        <w:numPr>
          <w:ilvl w:val="0"/>
          <w:numId w:val="30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>
        <w:rPr>
          <w:rFonts w:ascii="Verdana" w:hAnsi="Verdana" w:cs="Arial"/>
          <w:color w:val="404040" w:themeColor="text1" w:themeTint="BF"/>
          <w:sz w:val="18"/>
          <w:szCs w:val="18"/>
        </w:rPr>
        <w:t>Lead</w:t>
      </w:r>
      <w:r w:rsidR="00690CE9">
        <w:rPr>
          <w:rFonts w:ascii="Verdana" w:hAnsi="Verdana" w:cs="Arial"/>
          <w:color w:val="404040" w:themeColor="text1" w:themeTint="BF"/>
          <w:sz w:val="18"/>
          <w:szCs w:val="18"/>
        </w:rPr>
        <w:t xml:space="preserve"> the </w:t>
      </w:r>
      <w:r w:rsidR="00A07623">
        <w:rPr>
          <w:rFonts w:ascii="Verdana" w:hAnsi="Verdana" w:cs="Arial"/>
          <w:color w:val="404040" w:themeColor="text1" w:themeTint="BF"/>
          <w:sz w:val="18"/>
          <w:szCs w:val="18"/>
        </w:rPr>
        <w:t>Consumer Lending Marketing Analytics team by</w:t>
      </w:r>
      <w:r w:rsidR="006C433A">
        <w:rPr>
          <w:rFonts w:ascii="Verdana" w:hAnsi="Verdana" w:cs="Arial"/>
          <w:color w:val="404040" w:themeColor="text1" w:themeTint="BF"/>
          <w:sz w:val="18"/>
          <w:szCs w:val="18"/>
        </w:rPr>
        <w:t xml:space="preserve"> conducting LOB partner meetings to share results and provide actionable recommendations,</w:t>
      </w:r>
      <w:r w:rsidR="00A07623">
        <w:rPr>
          <w:rFonts w:ascii="Verdana" w:hAnsi="Verdana" w:cs="Arial"/>
          <w:color w:val="404040" w:themeColor="text1" w:themeTint="BF"/>
          <w:sz w:val="18"/>
          <w:szCs w:val="18"/>
        </w:rPr>
        <w:t xml:space="preserve"> prioritizing resources and the project queue</w:t>
      </w:r>
      <w:r w:rsidR="0078229F">
        <w:rPr>
          <w:rFonts w:ascii="Verdana" w:hAnsi="Verdana" w:cs="Arial"/>
          <w:color w:val="404040" w:themeColor="text1" w:themeTint="BF"/>
          <w:sz w:val="18"/>
          <w:szCs w:val="18"/>
        </w:rPr>
        <w:t xml:space="preserve"> and</w:t>
      </w:r>
      <w:r w:rsidR="00A07623">
        <w:rPr>
          <w:rFonts w:ascii="Verdana" w:hAnsi="Verdana" w:cs="Arial"/>
          <w:color w:val="404040" w:themeColor="text1" w:themeTint="BF"/>
          <w:sz w:val="18"/>
          <w:szCs w:val="18"/>
        </w:rPr>
        <w:t xml:space="preserve"> training team members on data sources and SAS analytics to improve efficiency and analysis capability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</w:p>
    <w:p w14:paraId="41267B69" w14:textId="2F385A0E" w:rsidR="00D81DFA" w:rsidRPr="006261F1" w:rsidRDefault="00D81DFA" w:rsidP="00F7398F">
      <w:pPr>
        <w:pStyle w:val="ListParagraph"/>
        <w:numPr>
          <w:ilvl w:val="1"/>
          <w:numId w:val="30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Saved a projected </w:t>
      </w:r>
      <w:r w:rsidR="00407FC8" w:rsidRPr="006261F1">
        <w:rPr>
          <w:rFonts w:ascii="Verdana" w:hAnsi="Verdana" w:cs="Arial"/>
          <w:color w:val="404040" w:themeColor="text1" w:themeTint="BF"/>
          <w:sz w:val="18"/>
          <w:szCs w:val="18"/>
        </w:rPr>
        <w:t>$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700K annually and improv</w:t>
      </w:r>
      <w:r w:rsidR="00407FC8" w:rsidRPr="006261F1">
        <w:rPr>
          <w:rFonts w:ascii="Verdana" w:hAnsi="Verdana" w:cs="Arial"/>
          <w:color w:val="404040" w:themeColor="text1" w:themeTint="BF"/>
          <w:sz w:val="18"/>
          <w:szCs w:val="18"/>
        </w:rPr>
        <w:t>ed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customer experience by developing a Decision Tree</w:t>
      </w:r>
      <w:r w:rsidR="007B2D2F">
        <w:rPr>
          <w:rFonts w:ascii="Verdana" w:hAnsi="Verdana" w:cs="Arial"/>
          <w:color w:val="404040" w:themeColor="text1" w:themeTint="BF"/>
          <w:sz w:val="18"/>
          <w:szCs w:val="18"/>
        </w:rPr>
        <w:t xml:space="preserve"> M</w:t>
      </w:r>
      <w:r w:rsidR="0078229F">
        <w:rPr>
          <w:rFonts w:ascii="Verdana" w:hAnsi="Verdana" w:cs="Arial"/>
          <w:color w:val="404040" w:themeColor="text1" w:themeTint="BF"/>
          <w:sz w:val="18"/>
          <w:szCs w:val="18"/>
        </w:rPr>
        <w:t>odel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to refine targeting for </w:t>
      </w:r>
      <w:r w:rsidRPr="0078229F">
        <w:rPr>
          <w:rFonts w:ascii="Verdana" w:hAnsi="Verdana" w:cs="Arial"/>
          <w:i/>
          <w:color w:val="404040" w:themeColor="text1" w:themeTint="BF"/>
          <w:sz w:val="18"/>
          <w:szCs w:val="18"/>
        </w:rPr>
        <w:t>Refinance Direct Mail Invitation to A</w:t>
      </w:r>
      <w:r w:rsidR="0078229F" w:rsidRPr="0078229F">
        <w:rPr>
          <w:rFonts w:ascii="Verdana" w:hAnsi="Verdana" w:cs="Arial"/>
          <w:i/>
          <w:color w:val="404040" w:themeColor="text1" w:themeTint="BF"/>
          <w:sz w:val="18"/>
          <w:szCs w:val="18"/>
        </w:rPr>
        <w:t>pply</w:t>
      </w:r>
      <w:r w:rsidR="0078229F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population.</w:t>
      </w:r>
    </w:p>
    <w:p w14:paraId="541589E9" w14:textId="374C9E68" w:rsidR="006261F1" w:rsidRDefault="00D81DFA" w:rsidP="00D2634A">
      <w:pPr>
        <w:pStyle w:val="ListParagraph"/>
        <w:numPr>
          <w:ilvl w:val="1"/>
          <w:numId w:val="30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A</w:t>
      </w:r>
      <w:r w:rsidR="009642C7" w:rsidRPr="006261F1">
        <w:rPr>
          <w:rFonts w:ascii="Verdana" w:hAnsi="Verdana" w:cs="Arial"/>
          <w:color w:val="404040" w:themeColor="text1" w:themeTint="BF"/>
          <w:sz w:val="18"/>
          <w:szCs w:val="18"/>
        </w:rPr>
        <w:t>nalyz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ed</w:t>
      </w:r>
      <w:r w:rsidR="009642C7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the eligible population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to optimize customer response and lower cost by recommending a direct mail rotation by finance type.</w:t>
      </w:r>
    </w:p>
    <w:p w14:paraId="3427CBEE" w14:textId="72EE3807" w:rsidR="00CC4496" w:rsidRDefault="00CC4496" w:rsidP="00CC4496">
      <w:pPr>
        <w:pStyle w:val="ListParagraph"/>
        <w:numPr>
          <w:ilvl w:val="1"/>
          <w:numId w:val="30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Analyzed the </w:t>
      </w:r>
      <w:r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>Purchase Homes for Sale Direct Mail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Campaign 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for </w:t>
      </w:r>
      <w:r w:rsidR="0078229F">
        <w:rPr>
          <w:rFonts w:ascii="Verdana" w:hAnsi="Verdana" w:cs="Arial"/>
          <w:color w:val="404040" w:themeColor="text1" w:themeTint="BF"/>
          <w:sz w:val="18"/>
          <w:szCs w:val="18"/>
        </w:rPr>
        <w:t xml:space="preserve">incremental response and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resulting ROI.</w:t>
      </w:r>
    </w:p>
    <w:p w14:paraId="4B40BD38" w14:textId="77777777" w:rsidR="006C433A" w:rsidRDefault="006C433A" w:rsidP="006C433A">
      <w:pPr>
        <w:spacing w:before="60" w:after="6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</w:p>
    <w:p w14:paraId="53CEE75A" w14:textId="77777777" w:rsidR="006C433A" w:rsidRPr="006C433A" w:rsidRDefault="006C433A" w:rsidP="006C433A">
      <w:pPr>
        <w:spacing w:before="60" w:after="6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</w:p>
    <w:p w14:paraId="71340E1C" w14:textId="2848BFE6" w:rsidR="00720580" w:rsidRPr="006261F1" w:rsidRDefault="00720580" w:rsidP="00F7398F">
      <w:pPr>
        <w:spacing w:before="120" w:after="0" w:line="240" w:lineRule="auto"/>
        <w:jc w:val="both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lastRenderedPageBreak/>
        <w:t>VP, M</w:t>
      </w:r>
      <w:r w:rsidR="00CC4496">
        <w:rPr>
          <w:rFonts w:ascii="Verdana" w:hAnsi="Verdana" w:cs="Arial"/>
          <w:b/>
          <w:color w:val="0F243E" w:themeColor="text2" w:themeShade="80"/>
          <w:sz w:val="18"/>
          <w:szCs w:val="18"/>
        </w:rPr>
        <w:t>ar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k</w:t>
      </w:r>
      <w:r w:rsidR="00CC4496">
        <w:rPr>
          <w:rFonts w:ascii="Verdana" w:hAnsi="Verdana" w:cs="Arial"/>
          <w:b/>
          <w:color w:val="0F243E" w:themeColor="text2" w:themeShade="80"/>
          <w:sz w:val="18"/>
          <w:szCs w:val="18"/>
        </w:rPr>
        <w:t>e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t Inf</w:t>
      </w:r>
      <w:r w:rsidR="00CC4496">
        <w:rPr>
          <w:rFonts w:ascii="Verdana" w:hAnsi="Verdana" w:cs="Arial"/>
          <w:b/>
          <w:color w:val="0F243E" w:themeColor="text2" w:themeShade="80"/>
          <w:sz w:val="18"/>
          <w:szCs w:val="18"/>
        </w:rPr>
        <w:t>ormation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Manager II – Consumer Lending Analytics</w:t>
      </w:r>
      <w:r w:rsidR="00197AF8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</w:t>
      </w:r>
      <w:r w:rsidR="007B73D0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| O</w:t>
      </w:r>
      <w:r w:rsidR="00197AF8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ct 2012</w:t>
      </w:r>
      <w:r w:rsidR="007B73D0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– Feb 2014</w:t>
      </w:r>
    </w:p>
    <w:p w14:paraId="750E3830" w14:textId="4284BF43" w:rsidR="00720580" w:rsidRDefault="00720580" w:rsidP="00F7398F">
      <w:pPr>
        <w:pStyle w:val="ListParagraph"/>
        <w:numPr>
          <w:ilvl w:val="0"/>
          <w:numId w:val="33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Analyzed response rates, incremental volume, determine</w:t>
      </w:r>
      <w:r w:rsidR="00407FC8" w:rsidRPr="006261F1">
        <w:rPr>
          <w:rFonts w:ascii="Verdana" w:hAnsi="Verdana" w:cs="Arial"/>
          <w:color w:val="404040" w:themeColor="text1" w:themeTint="BF"/>
          <w:sz w:val="18"/>
          <w:szCs w:val="18"/>
        </w:rPr>
        <w:t>d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ROI and present</w:t>
      </w:r>
      <w:r w:rsidR="00407FC8" w:rsidRPr="006261F1">
        <w:rPr>
          <w:rFonts w:ascii="Verdana" w:hAnsi="Verdana" w:cs="Arial"/>
          <w:color w:val="404040" w:themeColor="text1" w:themeTint="BF"/>
          <w:sz w:val="18"/>
          <w:szCs w:val="18"/>
        </w:rPr>
        <w:t>ed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results for champion vs. challenger creatives</w:t>
      </w:r>
      <w:r w:rsidR="00CA4250">
        <w:rPr>
          <w:rFonts w:ascii="Verdana" w:hAnsi="Verdana" w:cs="Arial"/>
          <w:color w:val="404040" w:themeColor="text1" w:themeTint="BF"/>
          <w:sz w:val="18"/>
          <w:szCs w:val="18"/>
        </w:rPr>
        <w:t xml:space="preserve"> for Home Loans, Home Equity Lines of Credit and Auto Loans products</w:t>
      </w:r>
      <w:r w:rsidR="00A9251F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</w:p>
    <w:p w14:paraId="3679570B" w14:textId="13C25F5A" w:rsidR="00CA4250" w:rsidRPr="006261F1" w:rsidRDefault="00CA4250" w:rsidP="00F7398F">
      <w:pPr>
        <w:pStyle w:val="ListParagraph"/>
        <w:numPr>
          <w:ilvl w:val="0"/>
          <w:numId w:val="33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Expanded Auto Buy Box selection criteria to target additional profitable customers by analyzing existing standards and developing strong documented logic to prove that we could test further with limited risk </w:t>
      </w:r>
    </w:p>
    <w:p w14:paraId="6151713A" w14:textId="2A335E85" w:rsidR="0078229F" w:rsidRPr="0078229F" w:rsidRDefault="00720580" w:rsidP="0078229F">
      <w:pPr>
        <w:pStyle w:val="ListParagraph"/>
        <w:numPr>
          <w:ilvl w:val="0"/>
          <w:numId w:val="33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Developed models to refine targeting for future campaigns by allowing the removal of lowest responding customers</w:t>
      </w:r>
      <w:r w:rsidR="00407FC8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3005172E" w14:textId="325536F7" w:rsidR="00161ADC" w:rsidRPr="006261F1" w:rsidRDefault="00161ADC" w:rsidP="00F7398F">
      <w:pPr>
        <w:pStyle w:val="ListParagraph"/>
        <w:numPr>
          <w:ilvl w:val="0"/>
          <w:numId w:val="32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Enhanced selection criteria for the Home Equity campaign to align with risk buy box to increase leads; 40% of customers with recent draws could be included in future</w:t>
      </w:r>
      <w:r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 xml:space="preserve"> </w:t>
      </w:r>
      <w:r w:rsidR="00040D9E"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>D</w:t>
      </w:r>
      <w:r w:rsidRPr="006261F1">
        <w:rPr>
          <w:rFonts w:ascii="Verdana" w:hAnsi="Verdana" w:cs="Arial"/>
          <w:i/>
          <w:color w:val="404040" w:themeColor="text1" w:themeTint="BF"/>
          <w:sz w:val="18"/>
          <w:szCs w:val="18"/>
        </w:rPr>
        <w:t>eepening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campaigns.</w:t>
      </w:r>
    </w:p>
    <w:p w14:paraId="62877022" w14:textId="4037DDFF" w:rsidR="00161ADC" w:rsidRDefault="00161ADC" w:rsidP="00F7398F">
      <w:pPr>
        <w:pStyle w:val="ListParagraph"/>
        <w:numPr>
          <w:ilvl w:val="0"/>
          <w:numId w:val="32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Recognized for </w:t>
      </w:r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>refinance and home e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quity campaign overlap analysis </w:t>
      </w:r>
      <w:r w:rsidR="0078229F">
        <w:rPr>
          <w:rFonts w:ascii="Verdana" w:hAnsi="Verdana" w:cs="Arial"/>
          <w:color w:val="404040" w:themeColor="text1" w:themeTint="BF"/>
          <w:sz w:val="18"/>
          <w:szCs w:val="18"/>
        </w:rPr>
        <w:t xml:space="preserve">which lead to a combined offer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and a similar creative and contact cadence test for </w:t>
      </w:r>
      <w:r w:rsidR="00407FC8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overlapping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direct mail</w:t>
      </w:r>
      <w:r w:rsidR="00407FC8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customers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778AE259" w14:textId="261A6226" w:rsidR="0078229F" w:rsidRPr="006261F1" w:rsidRDefault="0078229F" w:rsidP="00F7398F">
      <w:pPr>
        <w:pStyle w:val="ListParagraph"/>
        <w:numPr>
          <w:ilvl w:val="0"/>
          <w:numId w:val="32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Validated first time home buyer model for 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>Financial Center Offers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SASO\TOLA eligible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 customers.</w:t>
      </w:r>
    </w:p>
    <w:p w14:paraId="3DA029A9" w14:textId="1EEA4250" w:rsidR="00720580" w:rsidRPr="006261F1" w:rsidRDefault="00087809" w:rsidP="00F7398F">
      <w:pPr>
        <w:spacing w:before="120" w:after="0" w:line="240" w:lineRule="auto"/>
        <w:jc w:val="both"/>
        <w:rPr>
          <w:rFonts w:ascii="Verdana" w:hAnsi="Verdana" w:cs="Arial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VP, M</w:t>
      </w:r>
      <w:r w:rsidR="00D46025">
        <w:rPr>
          <w:rFonts w:ascii="Verdana" w:hAnsi="Verdana" w:cs="Arial"/>
          <w:b/>
          <w:color w:val="0F243E" w:themeColor="text2" w:themeShade="80"/>
          <w:sz w:val="18"/>
          <w:szCs w:val="18"/>
        </w:rPr>
        <w:t>ar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k</w:t>
      </w:r>
      <w:r w:rsidR="00D46025">
        <w:rPr>
          <w:rFonts w:ascii="Verdana" w:hAnsi="Verdana" w:cs="Arial"/>
          <w:b/>
          <w:color w:val="0F243E" w:themeColor="text2" w:themeShade="80"/>
          <w:sz w:val="18"/>
          <w:szCs w:val="18"/>
        </w:rPr>
        <w:t>e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t Inf</w:t>
      </w:r>
      <w:r w:rsidR="00D46025">
        <w:rPr>
          <w:rFonts w:ascii="Verdana" w:hAnsi="Verdana" w:cs="Arial"/>
          <w:b/>
          <w:color w:val="0F243E" w:themeColor="text2" w:themeShade="80"/>
          <w:sz w:val="18"/>
          <w:szCs w:val="18"/>
        </w:rPr>
        <w:t>ormation Consultant CP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– </w:t>
      </w:r>
      <w:r w:rsidR="00D46025">
        <w:rPr>
          <w:rFonts w:ascii="Verdana" w:hAnsi="Verdana" w:cs="Arial"/>
          <w:b/>
          <w:color w:val="0F243E" w:themeColor="text2" w:themeShade="80"/>
          <w:sz w:val="18"/>
          <w:szCs w:val="18"/>
        </w:rPr>
        <w:t>Lead Distribution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Analytics | August 2011– Oct 2012 </w:t>
      </w:r>
    </w:p>
    <w:p w14:paraId="5AB2D8F3" w14:textId="51C5B093" w:rsidR="00720580" w:rsidRPr="006261F1" w:rsidRDefault="00720580" w:rsidP="00F7398F">
      <w:pPr>
        <w:pStyle w:val="ListParagraph"/>
        <w:numPr>
          <w:ilvl w:val="0"/>
          <w:numId w:val="34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Managed Lead Distribution and Program Management Analytics group of </w:t>
      </w:r>
      <w:r w:rsidR="00D46025">
        <w:rPr>
          <w:rFonts w:ascii="Verdana" w:hAnsi="Verdana" w:cs="Arial"/>
          <w:color w:val="404040" w:themeColor="text1" w:themeTint="BF"/>
          <w:sz w:val="18"/>
          <w:szCs w:val="18"/>
        </w:rPr>
        <w:t>seven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associates while support</w:t>
      </w:r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>ing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the performance analytics team and the operational reporting team on key</w:t>
      </w:r>
      <w:r w:rsidR="00B752F9">
        <w:rPr>
          <w:rFonts w:ascii="Verdana" w:hAnsi="Verdana" w:cs="Arial"/>
          <w:color w:val="404040" w:themeColor="text1" w:themeTint="BF"/>
          <w:sz w:val="18"/>
          <w:szCs w:val="18"/>
        </w:rPr>
        <w:t xml:space="preserve"> performance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projects</w:t>
      </w:r>
      <w:r w:rsidR="003617B5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374A1BDB" w14:textId="08AD3800" w:rsidR="0023353C" w:rsidRPr="006261F1" w:rsidRDefault="00720580" w:rsidP="00F7398F">
      <w:pPr>
        <w:pStyle w:val="ListParagraph"/>
        <w:numPr>
          <w:ilvl w:val="0"/>
          <w:numId w:val="34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Analyzed data </w:t>
      </w:r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>for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call routing strategies</w:t>
      </w:r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>, branch distance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</w:t>
      </w:r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 xml:space="preserve">developed </w:t>
      </w:r>
      <w:r w:rsidR="00B752F9">
        <w:rPr>
          <w:rFonts w:ascii="Verdana" w:hAnsi="Verdana" w:cs="Arial"/>
          <w:color w:val="404040" w:themeColor="text1" w:themeTint="BF"/>
          <w:sz w:val="18"/>
          <w:szCs w:val="18"/>
        </w:rPr>
        <w:t>scenario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s to increase conversion rates</w:t>
      </w:r>
      <w:r w:rsidR="0023353C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3728B795" w14:textId="4A7386D4" w:rsidR="00720580" w:rsidRPr="006261F1" w:rsidRDefault="0023353C" w:rsidP="00F7398F">
      <w:pPr>
        <w:pStyle w:val="ListParagraph"/>
        <w:numPr>
          <w:ilvl w:val="0"/>
          <w:numId w:val="34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Performed c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oaching analysis of </w:t>
      </w:r>
      <w:r w:rsidR="00335C69" w:rsidRPr="006261F1">
        <w:rPr>
          <w:rFonts w:ascii="Verdana" w:hAnsi="Verdana" w:cs="Arial"/>
          <w:color w:val="404040" w:themeColor="text1" w:themeTint="BF"/>
          <w:sz w:val="18"/>
          <w:szCs w:val="18"/>
        </w:rPr>
        <w:t>Customer Service Representatives (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>CSRs</w:t>
      </w:r>
      <w:r w:rsidR="00335C69" w:rsidRPr="006261F1">
        <w:rPr>
          <w:rFonts w:ascii="Verdana" w:hAnsi="Verdana" w:cs="Arial"/>
          <w:color w:val="404040" w:themeColor="text1" w:themeTint="BF"/>
          <w:sz w:val="18"/>
          <w:szCs w:val="18"/>
        </w:rPr>
        <w:t>)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335C69" w:rsidRPr="006261F1">
        <w:rPr>
          <w:rFonts w:ascii="Verdana" w:hAnsi="Verdana" w:cs="Arial"/>
          <w:color w:val="404040" w:themeColor="text1" w:themeTint="BF"/>
          <w:sz w:val="18"/>
          <w:szCs w:val="18"/>
        </w:rPr>
        <w:t>for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development of new scorecards that measure</w:t>
      </w:r>
      <w:r w:rsidR="00460C9B" w:rsidRPr="006261F1">
        <w:rPr>
          <w:rFonts w:ascii="Verdana" w:hAnsi="Verdana" w:cs="Arial"/>
          <w:color w:val="404040" w:themeColor="text1" w:themeTint="BF"/>
          <w:sz w:val="18"/>
          <w:szCs w:val="18"/>
        </w:rPr>
        <w:t>d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B752F9">
        <w:rPr>
          <w:rFonts w:ascii="Verdana" w:hAnsi="Verdana" w:cs="Arial"/>
          <w:color w:val="404040" w:themeColor="text1" w:themeTint="BF"/>
          <w:sz w:val="18"/>
          <w:szCs w:val="18"/>
        </w:rPr>
        <w:t>Mortgage Loan Officer</w:t>
      </w:r>
      <w:r w:rsidR="00630726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(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>MLO</w:t>
      </w:r>
      <w:r w:rsidR="00630726" w:rsidRPr="006261F1">
        <w:rPr>
          <w:rFonts w:ascii="Verdana" w:hAnsi="Verdana" w:cs="Arial"/>
          <w:color w:val="404040" w:themeColor="text1" w:themeTint="BF"/>
          <w:sz w:val="18"/>
          <w:szCs w:val="18"/>
        </w:rPr>
        <w:t>)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division performance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3017B329" w14:textId="3392DEFE" w:rsidR="00720580" w:rsidRPr="006261F1" w:rsidRDefault="00720580" w:rsidP="00F7398F">
      <w:pPr>
        <w:pStyle w:val="ListParagraph"/>
        <w:numPr>
          <w:ilvl w:val="0"/>
          <w:numId w:val="34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Enhanced response tracking method</w:t>
      </w:r>
      <w:r w:rsidR="0023353C" w:rsidRPr="006261F1">
        <w:rPr>
          <w:rFonts w:ascii="Verdana" w:hAnsi="Verdana" w:cs="Arial"/>
          <w:color w:val="404040" w:themeColor="text1" w:themeTint="BF"/>
          <w:sz w:val="18"/>
          <w:szCs w:val="18"/>
        </w:rPr>
        <w:t>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ensur</w:t>
      </w:r>
      <w:r w:rsidR="00460C9B" w:rsidRPr="006261F1">
        <w:rPr>
          <w:rFonts w:ascii="Verdana" w:hAnsi="Verdana" w:cs="Arial"/>
          <w:color w:val="404040" w:themeColor="text1" w:themeTint="BF"/>
          <w:sz w:val="18"/>
          <w:szCs w:val="18"/>
        </w:rPr>
        <w:t>ing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campaign track</w:t>
      </w:r>
      <w:r w:rsidR="0023353C" w:rsidRPr="006261F1">
        <w:rPr>
          <w:rFonts w:ascii="Verdana" w:hAnsi="Verdana" w:cs="Arial"/>
          <w:color w:val="404040" w:themeColor="text1" w:themeTint="BF"/>
          <w:sz w:val="18"/>
          <w:szCs w:val="18"/>
        </w:rPr>
        <w:t>ing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="00040D9E" w:rsidRPr="006261F1">
        <w:rPr>
          <w:rFonts w:ascii="Verdana" w:hAnsi="Verdana" w:cs="Arial"/>
          <w:color w:val="404040" w:themeColor="text1" w:themeTint="BF"/>
          <w:sz w:val="18"/>
          <w:szCs w:val="18"/>
        </w:rPr>
        <w:t>which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provide</w:t>
      </w:r>
      <w:r w:rsidR="00040D9E" w:rsidRPr="006261F1">
        <w:rPr>
          <w:rFonts w:ascii="Verdana" w:hAnsi="Verdana" w:cs="Arial"/>
          <w:color w:val="404040" w:themeColor="text1" w:themeTint="BF"/>
          <w:sz w:val="18"/>
          <w:szCs w:val="18"/>
        </w:rPr>
        <w:t>d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accurate forecasts and analysis</w:t>
      </w:r>
      <w:r w:rsidR="0023353C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3DA6E8C2" w14:textId="6FAD0A3B" w:rsidR="00BA2EC5" w:rsidRPr="006261F1" w:rsidRDefault="00B752F9" w:rsidP="00F7398F">
      <w:pPr>
        <w:pStyle w:val="ListParagraph"/>
        <w:numPr>
          <w:ilvl w:val="0"/>
          <w:numId w:val="35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Recognized for new </w:t>
      </w:r>
      <w:r w:rsidRPr="00B752F9">
        <w:rPr>
          <w:rFonts w:ascii="Verdana" w:hAnsi="Verdana" w:cs="Arial"/>
          <w:i/>
          <w:color w:val="404040" w:themeColor="text1" w:themeTint="BF"/>
          <w:sz w:val="18"/>
          <w:szCs w:val="18"/>
        </w:rPr>
        <w:t>P</w:t>
      </w:r>
      <w:r w:rsidR="003617B5" w:rsidRPr="00B752F9">
        <w:rPr>
          <w:rFonts w:ascii="Verdana" w:hAnsi="Verdana" w:cs="Arial"/>
          <w:i/>
          <w:color w:val="404040" w:themeColor="text1" w:themeTint="BF"/>
          <w:sz w:val="18"/>
          <w:szCs w:val="18"/>
        </w:rPr>
        <w:t xml:space="preserve">referred </w:t>
      </w:r>
      <w:r w:rsidRPr="00B752F9">
        <w:rPr>
          <w:rFonts w:ascii="Verdana" w:hAnsi="Verdana" w:cs="Arial"/>
          <w:i/>
          <w:color w:val="404040" w:themeColor="text1" w:themeTint="BF"/>
          <w:sz w:val="18"/>
          <w:szCs w:val="18"/>
        </w:rPr>
        <w:t>Segment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Pr="00B752F9">
        <w:rPr>
          <w:rFonts w:ascii="Verdana" w:hAnsi="Verdana" w:cs="Arial"/>
          <w:color w:val="404040" w:themeColor="text1" w:themeTint="BF"/>
          <w:sz w:val="18"/>
          <w:szCs w:val="18"/>
        </w:rPr>
        <w:t xml:space="preserve">and </w:t>
      </w:r>
      <w:r w:rsidRPr="00B752F9">
        <w:rPr>
          <w:rFonts w:ascii="Verdana" w:hAnsi="Verdana" w:cs="Arial"/>
          <w:i/>
          <w:color w:val="404040" w:themeColor="text1" w:themeTint="BF"/>
          <w:sz w:val="18"/>
          <w:szCs w:val="18"/>
        </w:rPr>
        <w:t xml:space="preserve">Internet </w:t>
      </w:r>
      <w:r>
        <w:rPr>
          <w:rFonts w:ascii="Verdana" w:hAnsi="Verdana" w:cs="Arial"/>
          <w:i/>
          <w:color w:val="404040" w:themeColor="text1" w:themeTint="BF"/>
          <w:sz w:val="18"/>
          <w:szCs w:val="18"/>
        </w:rPr>
        <w:t xml:space="preserve">Sale </w:t>
      </w:r>
      <w:r w:rsidRPr="00B752F9">
        <w:rPr>
          <w:rFonts w:ascii="Verdana" w:hAnsi="Verdana" w:cs="Arial"/>
          <w:i/>
          <w:color w:val="404040" w:themeColor="text1" w:themeTint="BF"/>
          <w:sz w:val="18"/>
          <w:szCs w:val="18"/>
        </w:rPr>
        <w:t>Team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 xml:space="preserve"> response </w:t>
      </w:r>
      <w:r w:rsidR="003617B5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reporting for </w:t>
      </w:r>
      <w:r w:rsidR="00D46025">
        <w:rPr>
          <w:rFonts w:ascii="Verdana" w:hAnsi="Verdana" w:cs="Arial"/>
          <w:color w:val="404040" w:themeColor="text1" w:themeTint="BF"/>
          <w:sz w:val="18"/>
          <w:szCs w:val="18"/>
        </w:rPr>
        <w:t xml:space="preserve">Centralize Sales </w:t>
      </w:r>
      <w:r w:rsidR="00220B1B" w:rsidRPr="006261F1">
        <w:rPr>
          <w:rFonts w:ascii="Verdana" w:hAnsi="Verdana" w:cs="Arial"/>
          <w:color w:val="404040" w:themeColor="text1" w:themeTint="BF"/>
          <w:sz w:val="18"/>
          <w:szCs w:val="18"/>
        </w:rPr>
        <w:t>and</w:t>
      </w:r>
      <w:r w:rsidR="003617B5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combining data </w:t>
      </w:r>
      <w:r w:rsidR="00335C69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of </w:t>
      </w:r>
      <w:r w:rsidR="004610CB">
        <w:rPr>
          <w:rFonts w:ascii="Verdana" w:hAnsi="Verdana" w:cs="Arial"/>
          <w:color w:val="404040" w:themeColor="text1" w:themeTint="BF"/>
          <w:sz w:val="18"/>
          <w:szCs w:val="18"/>
        </w:rPr>
        <w:t>teams to improve efficiency</w:t>
      </w:r>
    </w:p>
    <w:p w14:paraId="6937758C" w14:textId="4767BB96" w:rsidR="00BA2EC5" w:rsidRPr="006261F1" w:rsidRDefault="00BA2EC5" w:rsidP="00F7398F">
      <w:pPr>
        <w:spacing w:before="120" w:after="0" w:line="240" w:lineRule="auto"/>
        <w:jc w:val="both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EARLY ROLES</w:t>
      </w:r>
    </w:p>
    <w:p w14:paraId="6797E405" w14:textId="7521EDF3" w:rsidR="00720580" w:rsidRPr="006261F1" w:rsidRDefault="00B04BB0" w:rsidP="00F7398F">
      <w:pPr>
        <w:spacing w:after="0" w:line="240" w:lineRule="auto"/>
        <w:jc w:val="both"/>
        <w:rPr>
          <w:rFonts w:ascii="Verdana" w:hAnsi="Verdana" w:cs="Arial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VP, Mkt </w:t>
      </w:r>
      <w:proofErr w:type="spellStart"/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Inf</w:t>
      </w:r>
      <w:proofErr w:type="spellEnd"/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Consultant CP – Centralized Sales Bus Ops, Reporting Analytics</w:t>
      </w:r>
      <w:r w:rsidRPr="006261F1">
        <w:rPr>
          <w:rFonts w:ascii="Verdana" w:hAnsi="Verdana" w:cs="Arial"/>
          <w:sz w:val="18"/>
          <w:szCs w:val="18"/>
        </w:rPr>
        <w:t xml:space="preserve">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- 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>Managed analytical reporting</w:t>
      </w:r>
      <w:r w:rsidR="007B2D2F">
        <w:rPr>
          <w:rFonts w:ascii="Verdana" w:hAnsi="Verdana" w:cs="Arial"/>
          <w:color w:val="404040" w:themeColor="text1" w:themeTint="BF"/>
          <w:sz w:val="18"/>
          <w:szCs w:val="18"/>
        </w:rPr>
        <w:t xml:space="preserve"> team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as Countrywide </w:t>
      </w:r>
      <w:r w:rsidR="007B2D2F">
        <w:rPr>
          <w:rFonts w:ascii="Verdana" w:hAnsi="Verdana" w:cs="Arial"/>
          <w:color w:val="404040" w:themeColor="text1" w:themeTint="BF"/>
          <w:sz w:val="18"/>
          <w:szCs w:val="18"/>
        </w:rPr>
        <w:t>merge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>d</w:t>
      </w:r>
      <w:r w:rsidR="007B2D2F">
        <w:rPr>
          <w:rFonts w:ascii="Verdana" w:hAnsi="Verdana" w:cs="Arial"/>
          <w:color w:val="404040" w:themeColor="text1" w:themeTint="BF"/>
          <w:sz w:val="18"/>
          <w:szCs w:val="18"/>
        </w:rPr>
        <w:t xml:space="preserve"> with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Bank of America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;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developed the first combined centralized sales lead demand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,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sales reports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,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analysis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2B747214" w14:textId="77777777" w:rsidR="00603C44" w:rsidRDefault="009F6743" w:rsidP="00603C44">
      <w:pPr>
        <w:spacing w:before="120" w:after="0" w:line="240" w:lineRule="auto"/>
        <w:jc w:val="both"/>
        <w:rPr>
          <w:rFonts w:ascii="Verdana" w:hAnsi="Verdana" w:cs="Arial"/>
          <w:sz w:val="18"/>
          <w:szCs w:val="18"/>
        </w:rPr>
      </w:pPr>
      <w:bookmarkStart w:id="5" w:name="_Hlk8325810"/>
      <w:proofErr w:type="spellStart"/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Mgr</w:t>
      </w:r>
      <w:proofErr w:type="spellEnd"/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, Financial Analysis </w:t>
      </w:r>
      <w:r w:rsidR="008F53AA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|</w:t>
      </w: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Countrywide Home </w:t>
      </w:r>
      <w:bookmarkEnd w:id="5"/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Loans</w:t>
      </w:r>
      <w:r w:rsidRPr="006261F1">
        <w:rPr>
          <w:rFonts w:ascii="Verdana" w:hAnsi="Verdana" w:cs="Arial"/>
          <w:sz w:val="18"/>
          <w:szCs w:val="18"/>
        </w:rPr>
        <w:t xml:space="preserve">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-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Automated reports using SQL, combined data from up to 10 separate sources to provide a single repository for reporting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; 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sales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$</w:t>
      </w:r>
      <w:r w:rsidR="00720580" w:rsidRPr="006261F1">
        <w:rPr>
          <w:rFonts w:ascii="Verdana" w:hAnsi="Verdana" w:cs="Arial"/>
          <w:color w:val="404040" w:themeColor="text1" w:themeTint="BF"/>
          <w:sz w:val="18"/>
          <w:szCs w:val="18"/>
        </w:rPr>
        <w:t>27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B+. </w:t>
      </w:r>
      <w:bookmarkStart w:id="6" w:name="_Hlk536613052"/>
      <w:bookmarkStart w:id="7" w:name="_Hlk3963022"/>
    </w:p>
    <w:p w14:paraId="0BE07ECA" w14:textId="2D4928F5" w:rsidR="00F74C3D" w:rsidRDefault="00F74C3D" w:rsidP="00603C44">
      <w:pPr>
        <w:spacing w:before="120" w:after="0" w:line="240" w:lineRule="auto"/>
        <w:jc w:val="both"/>
        <w:rPr>
          <w:rFonts w:ascii="Verdana" w:hAnsi="Verdana"/>
          <w:color w:val="404040" w:themeColor="text1" w:themeTint="BF"/>
          <w:sz w:val="18"/>
          <w:szCs w:val="18"/>
        </w:rPr>
      </w:pPr>
      <w:r w:rsidRPr="006261F1">
        <w:rPr>
          <w:rFonts w:ascii="Verdana" w:hAnsi="Verdana"/>
          <w:b/>
          <w:color w:val="0F243E" w:themeColor="text2" w:themeShade="80"/>
          <w:sz w:val="18"/>
          <w:szCs w:val="18"/>
        </w:rPr>
        <w:t xml:space="preserve">Fair, Isaac &amp; Company Incorporated, FICO - </w:t>
      </w:r>
      <w:r w:rsidRPr="006261F1">
        <w:rPr>
          <w:rFonts w:ascii="Verdana" w:hAnsi="Verdana"/>
          <w:color w:val="404040" w:themeColor="text1" w:themeTint="BF"/>
          <w:sz w:val="18"/>
          <w:szCs w:val="18"/>
        </w:rPr>
        <w:t xml:space="preserve">Managed multiple analysts to complete the validation and alignment of credit scores for Wells Fargo Bank, Tosco Oil Corporation, First National Bank of Marin, and </w:t>
      </w:r>
      <w:proofErr w:type="spellStart"/>
      <w:r w:rsidRPr="006261F1">
        <w:rPr>
          <w:rFonts w:ascii="Verdana" w:hAnsi="Verdana"/>
          <w:color w:val="404040" w:themeColor="text1" w:themeTint="BF"/>
          <w:sz w:val="18"/>
          <w:szCs w:val="18"/>
        </w:rPr>
        <w:t>Advanta</w:t>
      </w:r>
      <w:proofErr w:type="spellEnd"/>
      <w:r w:rsidRPr="006261F1">
        <w:rPr>
          <w:rFonts w:ascii="Verdana" w:hAnsi="Verdana"/>
          <w:color w:val="404040" w:themeColor="text1" w:themeTint="BF"/>
          <w:sz w:val="18"/>
          <w:szCs w:val="18"/>
        </w:rPr>
        <w:t xml:space="preserve"> Business Services.</w:t>
      </w:r>
    </w:p>
    <w:p w14:paraId="0E74306B" w14:textId="4CF8E9EF" w:rsidR="004633F0" w:rsidRPr="006261F1" w:rsidRDefault="002B1FFE" w:rsidP="00C35A75">
      <w:pPr>
        <w:pBdr>
          <w:top w:val="single" w:sz="12" w:space="1" w:color="BFBFBF"/>
          <w:bottom w:val="single" w:sz="12" w:space="1" w:color="BFBFBF"/>
        </w:pBdr>
        <w:spacing w:after="0" w:line="240" w:lineRule="auto"/>
        <w:jc w:val="center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Education</w:t>
      </w:r>
      <w:bookmarkEnd w:id="6"/>
    </w:p>
    <w:bookmarkEnd w:id="7"/>
    <w:p w14:paraId="3B1F15FB" w14:textId="1001158D" w:rsidR="00197AF8" w:rsidRPr="006261F1" w:rsidRDefault="009E6EE9" w:rsidP="00F7398F">
      <w:pPr>
        <w:spacing w:before="120" w:after="0" w:line="240" w:lineRule="auto"/>
        <w:jc w:val="both"/>
        <w:rPr>
          <w:rFonts w:ascii="Verdana" w:hAnsi="Verdana" w:cs="Arial"/>
          <w:color w:val="FF000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Bachelor of Sciences in Statistics </w:t>
      </w:r>
      <w:r w:rsidR="00E1652B" w:rsidRPr="006261F1">
        <w:rPr>
          <w:rFonts w:ascii="Verdana" w:hAnsi="Verdana" w:cs="Arial"/>
          <w:b/>
          <w:color w:val="404040" w:themeColor="text1" w:themeTint="BF"/>
          <w:sz w:val="18"/>
          <w:szCs w:val="18"/>
        </w:rPr>
        <w:t>-</w:t>
      </w:r>
      <w:r w:rsidR="002750F9" w:rsidRPr="006261F1">
        <w:rPr>
          <w:rFonts w:ascii="Verdana" w:hAnsi="Verdana" w:cs="Arial"/>
          <w:b/>
          <w:color w:val="FF0000"/>
          <w:sz w:val="18"/>
          <w:szCs w:val="18"/>
        </w:rPr>
        <w:t xml:space="preserve"> </w:t>
      </w:r>
      <w:r w:rsidR="00AD60E1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University of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Michigan, </w:t>
      </w:r>
      <w:r w:rsidR="00197AF8" w:rsidRPr="006261F1">
        <w:rPr>
          <w:rFonts w:ascii="Verdana" w:hAnsi="Verdana" w:cs="Arial"/>
          <w:color w:val="404040" w:themeColor="text1" w:themeTint="BF"/>
          <w:sz w:val="18"/>
          <w:szCs w:val="18"/>
        </w:rPr>
        <w:t>Class Honors with Program GPA 3.6/4.0</w:t>
      </w:r>
    </w:p>
    <w:p w14:paraId="3A58D60F" w14:textId="518D1A78" w:rsidR="009E6EE9" w:rsidRPr="006261F1" w:rsidRDefault="009E6EE9" w:rsidP="00F7398F">
      <w:pPr>
        <w:spacing w:before="120" w:after="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***</w:t>
      </w:r>
      <w:r w:rsidR="00197AF8" w:rsidRPr="006261F1">
        <w:rPr>
          <w:rFonts w:ascii="Verdana" w:hAnsi="Verdana" w:cs="Arial"/>
          <w:color w:val="404040" w:themeColor="text1" w:themeTint="BF"/>
          <w:sz w:val="18"/>
          <w:szCs w:val="18"/>
        </w:rPr>
        <w:t>Relevant Courses:  Mathematical and Statistical Probability, Statistical Computing, Experimental Design, General Linear Modeling, Statistics</w:t>
      </w:r>
      <w:r w:rsidR="00391587" w:rsidRPr="006261F1">
        <w:rPr>
          <w:rFonts w:ascii="Verdana" w:hAnsi="Verdana" w:cs="Arial"/>
          <w:color w:val="404040" w:themeColor="text1" w:themeTint="BF"/>
          <w:sz w:val="18"/>
          <w:szCs w:val="18"/>
        </w:rPr>
        <w:t>,</w:t>
      </w:r>
      <w:r w:rsidR="00197AF8"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Data Analysis</w:t>
      </w:r>
    </w:p>
    <w:p w14:paraId="021A3026" w14:textId="55D063E0" w:rsidR="00197AF8" w:rsidRDefault="009E6EE9" w:rsidP="00F7398F">
      <w:pPr>
        <w:spacing w:before="60" w:after="6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Advanced Programming Classes including Macros </w:t>
      </w:r>
      <w:r w:rsidRPr="006261F1">
        <w:rPr>
          <w:rFonts w:ascii="Verdana" w:hAnsi="Verdana" w:cs="Arial"/>
          <w:b/>
          <w:color w:val="404040" w:themeColor="text1" w:themeTint="BF"/>
          <w:sz w:val="18"/>
          <w:szCs w:val="18"/>
        </w:rPr>
        <w:t xml:space="preserve">|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SAS Institute</w:t>
      </w:r>
    </w:p>
    <w:p w14:paraId="31B26BE1" w14:textId="504220EC" w:rsidR="007B2D2F" w:rsidRPr="00984B5C" w:rsidRDefault="00984B5C" w:rsidP="00F7398F">
      <w:pPr>
        <w:spacing w:before="60" w:after="60" w:line="240" w:lineRule="auto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>
        <w:rPr>
          <w:rFonts w:ascii="Verdana" w:hAnsi="Verdana" w:cs="Arial"/>
          <w:b/>
          <w:color w:val="0F243E" w:themeColor="text2" w:themeShade="80"/>
          <w:sz w:val="18"/>
          <w:szCs w:val="18"/>
        </w:rPr>
        <w:t>Python Programming for Everybody</w:t>
      </w:r>
      <w:r w:rsidR="007B2D2F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 </w:t>
      </w:r>
      <w:r w:rsidR="007B2D2F" w:rsidRPr="006261F1">
        <w:rPr>
          <w:rFonts w:ascii="Verdana" w:hAnsi="Verdana" w:cs="Arial"/>
          <w:b/>
          <w:color w:val="404040" w:themeColor="text1" w:themeTint="BF"/>
          <w:sz w:val="18"/>
          <w:szCs w:val="18"/>
        </w:rPr>
        <w:t xml:space="preserve">| </w:t>
      </w:r>
      <w:r>
        <w:rPr>
          <w:rFonts w:ascii="Verdana" w:hAnsi="Verdana" w:cs="Arial"/>
          <w:color w:val="404040" w:themeColor="text1" w:themeTint="BF"/>
          <w:sz w:val="18"/>
          <w:szCs w:val="18"/>
        </w:rPr>
        <w:t>University of Michigan, Certificate Program</w:t>
      </w:r>
    </w:p>
    <w:p w14:paraId="508C856D" w14:textId="26FDBB12" w:rsidR="00197AF8" w:rsidRPr="006261F1" w:rsidRDefault="009E6EE9" w:rsidP="00F7398F">
      <w:pPr>
        <w:pBdr>
          <w:top w:val="single" w:sz="12" w:space="1" w:color="BFBFBF"/>
          <w:bottom w:val="single" w:sz="12" w:space="1" w:color="BFBFBF"/>
        </w:pBdr>
        <w:spacing w:before="120" w:after="0" w:line="240" w:lineRule="auto"/>
        <w:jc w:val="center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 xml:space="preserve">Awards &amp; </w:t>
      </w:r>
      <w:r w:rsidR="00197AF8"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Honors</w:t>
      </w:r>
    </w:p>
    <w:p w14:paraId="33F3C7FF" w14:textId="67EAEA6A" w:rsidR="00197AF8" w:rsidRPr="006261F1" w:rsidRDefault="00197AF8" w:rsidP="00F7398F">
      <w:pPr>
        <w:pStyle w:val="ListParagraph"/>
        <w:numPr>
          <w:ilvl w:val="0"/>
          <w:numId w:val="36"/>
        </w:numPr>
        <w:spacing w:before="120" w:after="0"/>
        <w:jc w:val="both"/>
        <w:rPr>
          <w:rFonts w:ascii="Verdana" w:hAnsi="Verdana"/>
          <w:color w:val="404040" w:themeColor="text1" w:themeTint="BF"/>
          <w:sz w:val="18"/>
          <w:szCs w:val="18"/>
        </w:rPr>
      </w:pPr>
      <w:r w:rsidRPr="006261F1">
        <w:rPr>
          <w:rFonts w:ascii="Verdana" w:hAnsi="Verdana"/>
          <w:color w:val="404040" w:themeColor="text1" w:themeTint="BF"/>
          <w:sz w:val="18"/>
          <w:szCs w:val="18"/>
        </w:rPr>
        <w:t xml:space="preserve">Recognized in an Associate Spotlight Article on </w:t>
      </w:r>
      <w:proofErr w:type="spellStart"/>
      <w:r w:rsidRPr="006261F1">
        <w:rPr>
          <w:rFonts w:ascii="Verdana" w:hAnsi="Verdana"/>
          <w:color w:val="404040" w:themeColor="text1" w:themeTint="BF"/>
          <w:sz w:val="18"/>
          <w:szCs w:val="18"/>
        </w:rPr>
        <w:t>Flagscape</w:t>
      </w:r>
      <w:proofErr w:type="spellEnd"/>
      <w:r w:rsidRPr="006261F1">
        <w:rPr>
          <w:rFonts w:ascii="Verdana" w:hAnsi="Verdana"/>
          <w:color w:val="404040" w:themeColor="text1" w:themeTint="BF"/>
          <w:sz w:val="18"/>
          <w:szCs w:val="18"/>
        </w:rPr>
        <w:t xml:space="preserve"> Q1, 2012</w:t>
      </w:r>
      <w:r w:rsidR="009E6EE9" w:rsidRPr="006261F1">
        <w:rPr>
          <w:rFonts w:ascii="Verdana" w:hAnsi="Verdana"/>
          <w:color w:val="404040" w:themeColor="text1" w:themeTint="BF"/>
          <w:sz w:val="18"/>
          <w:szCs w:val="18"/>
        </w:rPr>
        <w:t>.</w:t>
      </w:r>
    </w:p>
    <w:p w14:paraId="19592C61" w14:textId="6559CACC" w:rsidR="004633F0" w:rsidRPr="006261F1" w:rsidRDefault="003E3A5F" w:rsidP="00F7398F">
      <w:pPr>
        <w:pStyle w:val="ListParagraph"/>
        <w:numPr>
          <w:ilvl w:val="0"/>
          <w:numId w:val="36"/>
        </w:numPr>
        <w:jc w:val="both"/>
        <w:rPr>
          <w:rFonts w:ascii="Verdana" w:hAnsi="Verdana"/>
          <w:color w:val="404040" w:themeColor="text1" w:themeTint="BF"/>
          <w:sz w:val="18"/>
          <w:szCs w:val="18"/>
        </w:rPr>
      </w:pPr>
      <w:r>
        <w:rPr>
          <w:rFonts w:ascii="Verdana" w:hAnsi="Verdana"/>
          <w:color w:val="404040" w:themeColor="text1" w:themeTint="BF"/>
          <w:sz w:val="18"/>
          <w:szCs w:val="18"/>
        </w:rPr>
        <w:t>Nominated</w:t>
      </w:r>
      <w:r w:rsidR="004633F0" w:rsidRPr="004633F0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="004633F0">
        <w:rPr>
          <w:rFonts w:ascii="Verdana" w:hAnsi="Verdana"/>
          <w:color w:val="404040" w:themeColor="text1" w:themeTint="BF"/>
          <w:sz w:val="18"/>
          <w:szCs w:val="18"/>
        </w:rPr>
        <w:t>several</w:t>
      </w:r>
      <w:r w:rsidR="004633F0" w:rsidRPr="004633F0">
        <w:rPr>
          <w:rFonts w:ascii="Verdana" w:hAnsi="Verdana"/>
          <w:color w:val="404040" w:themeColor="text1" w:themeTint="BF"/>
          <w:sz w:val="18"/>
          <w:szCs w:val="18"/>
        </w:rPr>
        <w:t xml:space="preserve"> times annually</w:t>
      </w:r>
      <w:r w:rsidR="0082371A">
        <w:rPr>
          <w:rFonts w:ascii="Verdana" w:hAnsi="Verdana"/>
          <w:color w:val="404040" w:themeColor="text1" w:themeTint="BF"/>
          <w:sz w:val="18"/>
          <w:szCs w:val="18"/>
        </w:rPr>
        <w:t>,</w:t>
      </w:r>
      <w:r w:rsidR="004633F0" w:rsidRPr="004633F0">
        <w:rPr>
          <w:rFonts w:ascii="Verdana" w:hAnsi="Verdana"/>
          <w:color w:val="404040" w:themeColor="text1" w:themeTint="BF"/>
          <w:sz w:val="18"/>
          <w:szCs w:val="18"/>
        </w:rPr>
        <w:t xml:space="preserve"> Bank of America Global Recognition</w:t>
      </w:r>
      <w:r w:rsidR="003947CA">
        <w:rPr>
          <w:rFonts w:ascii="Verdana" w:hAnsi="Verdana"/>
          <w:color w:val="404040" w:themeColor="text1" w:themeTint="BF"/>
          <w:sz w:val="18"/>
          <w:szCs w:val="18"/>
        </w:rPr>
        <w:t>.</w:t>
      </w:r>
    </w:p>
    <w:p w14:paraId="2DF2A40E" w14:textId="33E42902" w:rsidR="00197AF8" w:rsidRPr="006261F1" w:rsidRDefault="00197AF8" w:rsidP="00F7398F">
      <w:pPr>
        <w:pStyle w:val="ListParagraph"/>
        <w:numPr>
          <w:ilvl w:val="0"/>
          <w:numId w:val="36"/>
        </w:numPr>
        <w:spacing w:before="120" w:after="0" w:line="240" w:lineRule="auto"/>
        <w:jc w:val="both"/>
        <w:rPr>
          <w:rFonts w:ascii="Verdana" w:hAnsi="Verdana" w:cs="Arial"/>
          <w:b/>
          <w:color w:val="404040" w:themeColor="text1" w:themeTint="BF"/>
          <w:sz w:val="18"/>
          <w:szCs w:val="18"/>
        </w:rPr>
      </w:pPr>
      <w:r w:rsidRPr="006261F1">
        <w:rPr>
          <w:rFonts w:ascii="Verdana" w:hAnsi="Verdana"/>
          <w:color w:val="404040" w:themeColor="text1" w:themeTint="BF"/>
          <w:sz w:val="18"/>
          <w:szCs w:val="18"/>
        </w:rPr>
        <w:t>Girl Scout Gold Award, Girl Scouts of America</w:t>
      </w:r>
      <w:r w:rsidR="009E6EE9" w:rsidRPr="006261F1">
        <w:rPr>
          <w:rFonts w:ascii="Verdana" w:hAnsi="Verdana"/>
          <w:color w:val="404040" w:themeColor="text1" w:themeTint="BF"/>
          <w:sz w:val="18"/>
          <w:szCs w:val="18"/>
        </w:rPr>
        <w:t>.</w:t>
      </w:r>
    </w:p>
    <w:p w14:paraId="5468D1F7" w14:textId="768E8E86" w:rsidR="004633F0" w:rsidRPr="00D2634A" w:rsidRDefault="009E6EE9" w:rsidP="004633F0">
      <w:pPr>
        <w:pStyle w:val="ListParagraph"/>
        <w:numPr>
          <w:ilvl w:val="0"/>
          <w:numId w:val="36"/>
        </w:numPr>
        <w:spacing w:after="60"/>
        <w:jc w:val="both"/>
        <w:rPr>
          <w:rFonts w:ascii="Verdana" w:hAnsi="Verdana"/>
          <w:color w:val="404040" w:themeColor="text1" w:themeTint="BF"/>
          <w:sz w:val="18"/>
          <w:szCs w:val="18"/>
        </w:rPr>
      </w:pPr>
      <w:r w:rsidRPr="006261F1">
        <w:rPr>
          <w:rFonts w:ascii="Verdana" w:hAnsi="Verdana"/>
          <w:color w:val="404040" w:themeColor="text1" w:themeTint="BF"/>
          <w:sz w:val="18"/>
          <w:szCs w:val="18"/>
        </w:rPr>
        <w:t>Professional Committee Chair, Alpha Kappa Psi Professional Honor Fraternity.</w:t>
      </w:r>
    </w:p>
    <w:p w14:paraId="06BE4A18" w14:textId="3B4897F4" w:rsidR="00F32685" w:rsidRPr="006261F1" w:rsidRDefault="00F32685" w:rsidP="00F7398F">
      <w:pPr>
        <w:pBdr>
          <w:top w:val="single" w:sz="12" w:space="1" w:color="BFBFBF"/>
          <w:bottom w:val="single" w:sz="12" w:space="1" w:color="BFBFBF"/>
        </w:pBdr>
        <w:spacing w:after="0" w:line="240" w:lineRule="auto"/>
        <w:jc w:val="center"/>
        <w:rPr>
          <w:rFonts w:ascii="Verdana" w:hAnsi="Verdana" w:cs="Arial"/>
          <w:b/>
          <w:color w:val="0F243E" w:themeColor="text2" w:themeShade="80"/>
          <w:sz w:val="18"/>
          <w:szCs w:val="18"/>
        </w:rPr>
      </w:pPr>
      <w:r w:rsidRPr="006261F1">
        <w:rPr>
          <w:rFonts w:ascii="Verdana" w:hAnsi="Verdana" w:cs="Arial"/>
          <w:b/>
          <w:color w:val="0F243E" w:themeColor="text2" w:themeShade="80"/>
          <w:sz w:val="18"/>
          <w:szCs w:val="18"/>
        </w:rPr>
        <w:t>Technical Skills</w:t>
      </w:r>
    </w:p>
    <w:p w14:paraId="4AA4C8C7" w14:textId="32D65441" w:rsidR="00197AF8" w:rsidRPr="006261F1" w:rsidRDefault="00197AF8" w:rsidP="00F7398F">
      <w:pPr>
        <w:pStyle w:val="ListParagraph"/>
        <w:numPr>
          <w:ilvl w:val="0"/>
          <w:numId w:val="37"/>
        </w:numPr>
        <w:spacing w:before="12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Advanced user in Windows/DOS, Unix/X, and Macintosh operating systems</w:t>
      </w:r>
      <w:r w:rsidR="0016135E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2EB75E2C" w14:textId="3EFBC0E5" w:rsidR="00197AF8" w:rsidRPr="006261F1" w:rsidRDefault="00197AF8" w:rsidP="00F7398F">
      <w:pPr>
        <w:pStyle w:val="ListParagraph"/>
        <w:numPr>
          <w:ilvl w:val="0"/>
          <w:numId w:val="37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Analysis in SAS, </w:t>
      </w:r>
      <w:proofErr w:type="spellStart"/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>Salford</w:t>
      </w:r>
      <w:proofErr w:type="spellEnd"/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 xml:space="preserve">, </w:t>
      </w:r>
      <w:r w:rsidR="00EF6DEE">
        <w:rPr>
          <w:rFonts w:ascii="Verdana" w:hAnsi="Verdana" w:cs="Arial"/>
          <w:color w:val="404040" w:themeColor="text1" w:themeTint="BF"/>
          <w:sz w:val="18"/>
          <w:szCs w:val="18"/>
        </w:rPr>
        <w:t xml:space="preserve">Tableau, </w:t>
      </w:r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 xml:space="preserve">SPSS, </w:t>
      </w:r>
      <w:proofErr w:type="spellStart"/>
      <w:r w:rsidR="00B752F9">
        <w:rPr>
          <w:rFonts w:ascii="Verdana" w:hAnsi="Verdana" w:cs="Arial"/>
          <w:color w:val="404040" w:themeColor="text1" w:themeTint="BF"/>
          <w:sz w:val="18"/>
          <w:szCs w:val="18"/>
        </w:rPr>
        <w:t>Genesys</w:t>
      </w:r>
      <w:proofErr w:type="spellEnd"/>
      <w:r w:rsidR="00B752F9">
        <w:rPr>
          <w:rFonts w:ascii="Verdana" w:hAnsi="Verdana" w:cs="Arial"/>
          <w:color w:val="404040" w:themeColor="text1" w:themeTint="BF"/>
          <w:sz w:val="18"/>
          <w:szCs w:val="18"/>
        </w:rPr>
        <w:t xml:space="preserve">, </w:t>
      </w:r>
      <w:proofErr w:type="spellStart"/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>Powerplay</w:t>
      </w:r>
      <w:proofErr w:type="spellEnd"/>
      <w:r w:rsidR="00014666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Analyst, Scenario, 4-thought, MYSTAT, MINITAB, </w:t>
      </w:r>
      <w:proofErr w:type="spellStart"/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Systat</w:t>
      </w:r>
      <w:proofErr w:type="spellEnd"/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, and SURVEY</w:t>
      </w:r>
      <w:r w:rsidR="0016135E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p w14:paraId="4BA49CB1" w14:textId="4B058985" w:rsidR="00197AF8" w:rsidRPr="006261F1" w:rsidRDefault="00197AF8" w:rsidP="00F7398F">
      <w:pPr>
        <w:pStyle w:val="ListParagraph"/>
        <w:numPr>
          <w:ilvl w:val="0"/>
          <w:numId w:val="37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Programming and Analysis in SQL</w:t>
      </w:r>
      <w:r w:rsidR="006201B3">
        <w:rPr>
          <w:rFonts w:ascii="Verdana" w:hAnsi="Verdana" w:cs="Arial"/>
          <w:color w:val="404040" w:themeColor="text1" w:themeTint="BF"/>
          <w:sz w:val="18"/>
          <w:szCs w:val="18"/>
        </w:rPr>
        <w:t xml:space="preserve"> and SAS with Teradata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, Visual Basic</w:t>
      </w:r>
      <w:r w:rsidR="006201B3">
        <w:rPr>
          <w:rFonts w:ascii="Verdana" w:hAnsi="Verdana" w:cs="Arial"/>
          <w:color w:val="404040" w:themeColor="text1" w:themeTint="BF"/>
          <w:sz w:val="18"/>
          <w:szCs w:val="18"/>
        </w:rPr>
        <w:t xml:space="preserve"> including Excel Macros,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SAS Enterprise Miner, S-PLUS, C</w:t>
      </w:r>
      <w:r w:rsidR="00391587" w:rsidRPr="006261F1">
        <w:rPr>
          <w:rFonts w:ascii="Verdana" w:hAnsi="Verdana" w:cs="Arial"/>
          <w:color w:val="404040" w:themeColor="text1" w:themeTint="BF"/>
          <w:sz w:val="18"/>
          <w:szCs w:val="18"/>
        </w:rPr>
        <w:t>,</w:t>
      </w:r>
      <w:r w:rsidR="007B2D2F">
        <w:rPr>
          <w:rFonts w:ascii="Verdana" w:hAnsi="Verdana" w:cs="Arial"/>
          <w:color w:val="404040" w:themeColor="text1" w:themeTint="BF"/>
          <w:sz w:val="18"/>
          <w:szCs w:val="18"/>
        </w:rPr>
        <w:t xml:space="preserve"> and</w:t>
      </w: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 xml:space="preserve"> Python</w:t>
      </w:r>
      <w:r w:rsidR="0016135E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  <w:r w:rsidR="006201B3">
        <w:rPr>
          <w:rFonts w:ascii="Verdana" w:hAnsi="Verdana" w:cs="Arial"/>
          <w:color w:val="404040" w:themeColor="text1" w:themeTint="BF"/>
          <w:sz w:val="18"/>
          <w:szCs w:val="18"/>
        </w:rPr>
        <w:t xml:space="preserve"> </w:t>
      </w:r>
    </w:p>
    <w:p w14:paraId="6C01C427" w14:textId="627D657D" w:rsidR="00290175" w:rsidRPr="006261F1" w:rsidRDefault="00197AF8" w:rsidP="00F7398F">
      <w:pPr>
        <w:pStyle w:val="ListParagraph"/>
        <w:numPr>
          <w:ilvl w:val="0"/>
          <w:numId w:val="37"/>
        </w:numPr>
        <w:spacing w:before="60" w:after="60" w:line="240" w:lineRule="auto"/>
        <w:contextualSpacing w:val="0"/>
        <w:jc w:val="both"/>
        <w:rPr>
          <w:rFonts w:ascii="Verdana" w:hAnsi="Verdana" w:cs="Arial"/>
          <w:color w:val="404040" w:themeColor="text1" w:themeTint="BF"/>
          <w:sz w:val="18"/>
          <w:szCs w:val="18"/>
        </w:rPr>
      </w:pPr>
      <w:r w:rsidRPr="006261F1">
        <w:rPr>
          <w:rFonts w:ascii="Verdana" w:hAnsi="Verdana" w:cs="Arial"/>
          <w:color w:val="404040" w:themeColor="text1" w:themeTint="BF"/>
          <w:sz w:val="18"/>
          <w:szCs w:val="18"/>
        </w:rPr>
        <w:t>Web Report Design in MS Reporting Services and Analysis Services</w:t>
      </w:r>
      <w:r w:rsidR="0016135E" w:rsidRPr="006261F1">
        <w:rPr>
          <w:rFonts w:ascii="Verdana" w:hAnsi="Verdana" w:cs="Arial"/>
          <w:color w:val="404040" w:themeColor="text1" w:themeTint="BF"/>
          <w:sz w:val="18"/>
          <w:szCs w:val="18"/>
        </w:rPr>
        <w:t>.</w:t>
      </w:r>
    </w:p>
    <w:sectPr w:rsidR="00290175" w:rsidRPr="006261F1" w:rsidSect="005407AC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A3CE0" w14:textId="77777777" w:rsidR="00625E0D" w:rsidRDefault="00625E0D">
      <w:pPr>
        <w:spacing w:after="0" w:line="240" w:lineRule="auto"/>
      </w:pPr>
      <w:r>
        <w:separator/>
      </w:r>
    </w:p>
  </w:endnote>
  <w:endnote w:type="continuationSeparator" w:id="0">
    <w:p w14:paraId="3838DF25" w14:textId="77777777" w:rsidR="00625E0D" w:rsidRDefault="0062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09A0F" w14:textId="77777777" w:rsidR="00625E0D" w:rsidRDefault="00625E0D">
      <w:pPr>
        <w:spacing w:after="0" w:line="240" w:lineRule="auto"/>
      </w:pPr>
      <w:r>
        <w:separator/>
      </w:r>
    </w:p>
  </w:footnote>
  <w:footnote w:type="continuationSeparator" w:id="0">
    <w:p w14:paraId="419304B2" w14:textId="77777777" w:rsidR="00625E0D" w:rsidRDefault="0062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C09FB" w14:textId="77777777" w:rsidR="004633F0" w:rsidRDefault="004633F0" w:rsidP="004633F0">
    <w:pPr>
      <w:spacing w:after="0" w:line="240" w:lineRule="auto"/>
      <w:rPr>
        <w:rFonts w:ascii="Arial" w:hAnsi="Arial" w:cs="Arial"/>
        <w:b/>
      </w:rPr>
    </w:pPr>
  </w:p>
  <w:p w14:paraId="5A31E4D8" w14:textId="77777777" w:rsidR="004633F0" w:rsidRPr="003644D6" w:rsidRDefault="004633F0" w:rsidP="00F41179">
    <w:pPr>
      <w:spacing w:before="60" w:after="0" w:line="240" w:lineRule="auto"/>
      <w:jc w:val="center"/>
      <w:rPr>
        <w:rFonts w:ascii="Verdana" w:eastAsia="Times New Roman" w:hAnsi="Verdana" w:cs="Arial"/>
      </w:rPr>
    </w:pPr>
    <w:r>
      <w:rPr>
        <w:rFonts w:ascii="Verdana" w:eastAsia="Times New Roman" w:hAnsi="Verdana" w:cs="Arial"/>
        <w:b/>
        <w:color w:val="0F243E" w:themeColor="text2" w:themeShade="80"/>
        <w:sz w:val="52"/>
        <w:szCs w:val="52"/>
      </w:rPr>
      <w:t>Jannise</w:t>
    </w:r>
    <w:r w:rsidRPr="003644D6">
      <w:rPr>
        <w:rFonts w:ascii="Verdana" w:eastAsia="Times New Roman" w:hAnsi="Verdana" w:cs="Arial"/>
        <w:b/>
        <w:color w:val="0F243E" w:themeColor="text2" w:themeShade="80"/>
        <w:sz w:val="52"/>
        <w:szCs w:val="52"/>
      </w:rPr>
      <w:t xml:space="preserve"> </w:t>
    </w:r>
    <w:r>
      <w:rPr>
        <w:rFonts w:ascii="Verdana" w:eastAsia="Times New Roman" w:hAnsi="Verdana" w:cs="Arial"/>
        <w:b/>
        <w:color w:val="0F243E" w:themeColor="text2" w:themeShade="80"/>
        <w:sz w:val="52"/>
        <w:szCs w:val="52"/>
      </w:rPr>
      <w:t>Makins</w:t>
    </w:r>
  </w:p>
  <w:p w14:paraId="47252509" w14:textId="77777777" w:rsidR="004633F0" w:rsidRPr="003644D6" w:rsidRDefault="004633F0" w:rsidP="00F41179">
    <w:pPr>
      <w:widowControl w:val="0"/>
      <w:pBdr>
        <w:bottom w:val="single" w:sz="4" w:space="1" w:color="4F81BD"/>
      </w:pBdr>
      <w:spacing w:after="0" w:line="221" w:lineRule="auto"/>
      <w:rPr>
        <w:rFonts w:ascii="Verdana" w:eastAsia="Times New Roman" w:hAnsi="Verdana" w:cs="Arial"/>
        <w:b/>
        <w:color w:val="006600"/>
        <w:sz w:val="2"/>
        <w:szCs w:val="2"/>
      </w:rPr>
    </w:pPr>
  </w:p>
  <w:p w14:paraId="770A99B1" w14:textId="37FDBD10" w:rsidR="004633F0" w:rsidRPr="004A16BB" w:rsidRDefault="004633F0" w:rsidP="00F41179">
    <w:pPr>
      <w:spacing w:before="120" w:after="60" w:line="240" w:lineRule="auto"/>
      <w:jc w:val="center"/>
      <w:rPr>
        <w:rFonts w:ascii="Verdana" w:hAnsi="Verdana" w:cs="Arial"/>
        <w:b/>
        <w:color w:val="404040" w:themeColor="text1" w:themeTint="BF"/>
        <w:sz w:val="19"/>
        <w:szCs w:val="19"/>
      </w:rPr>
    </w:pPr>
    <w:r w:rsidRPr="004A16BB">
      <w:rPr>
        <w:rFonts w:ascii="Verdana" w:eastAsia="Times New Roman" w:hAnsi="Verdana" w:cs="Arial"/>
        <w:color w:val="404040" w:themeColor="text1" w:themeTint="BF"/>
        <w:sz w:val="19"/>
        <w:szCs w:val="19"/>
      </w:rPr>
      <w:t xml:space="preserve">(313) 218-5936 | </w:t>
    </w:r>
    <w:r w:rsidR="00D43FBC">
      <w:rPr>
        <w:rFonts w:ascii="Verdana" w:hAnsi="Verdana" w:cs="Arial"/>
        <w:color w:val="404040" w:themeColor="text1" w:themeTint="BF"/>
        <w:sz w:val="19"/>
        <w:szCs w:val="19"/>
      </w:rPr>
      <w:t>jdobst@umich.edu</w:t>
    </w:r>
    <w:r w:rsidRPr="004A16BB">
      <w:rPr>
        <w:rFonts w:ascii="Verdana" w:hAnsi="Verdana" w:cs="Arial"/>
        <w:color w:val="404040" w:themeColor="text1" w:themeTint="BF"/>
        <w:sz w:val="19"/>
        <w:szCs w:val="19"/>
      </w:rPr>
      <w:t xml:space="preserve"> </w:t>
    </w:r>
    <w:r w:rsidRPr="004A16BB">
      <w:rPr>
        <w:rFonts w:ascii="Verdana" w:eastAsia="Times New Roman" w:hAnsi="Verdana" w:cs="Arial"/>
        <w:color w:val="404040" w:themeColor="text1" w:themeTint="BF"/>
        <w:sz w:val="19"/>
        <w:szCs w:val="19"/>
      </w:rPr>
      <w:t>| Canton, MI 48187 | Page 2</w:t>
    </w:r>
  </w:p>
  <w:p w14:paraId="3594DACF" w14:textId="34C08EC5" w:rsidR="004633F0" w:rsidRPr="006301C9" w:rsidRDefault="004633F0" w:rsidP="00F41179">
    <w:pPr>
      <w:widowControl w:val="0"/>
      <w:spacing w:after="0" w:line="221" w:lineRule="auto"/>
      <w:jc w:val="center"/>
      <w:rPr>
        <w:rFonts w:ascii="Arial" w:hAnsi="Arial" w:cs="Arial"/>
        <w:b/>
        <w:color w:val="0066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1109"/>
    <w:multiLevelType w:val="multilevel"/>
    <w:tmpl w:val="679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04631"/>
    <w:multiLevelType w:val="hybridMultilevel"/>
    <w:tmpl w:val="04AEFBC6"/>
    <w:lvl w:ilvl="0" w:tplc="6BD07A6C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  <w:color w:val="000000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A98C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9E7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B6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49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382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A4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2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06D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0B88"/>
    <w:multiLevelType w:val="hybridMultilevel"/>
    <w:tmpl w:val="2CF41556"/>
    <w:lvl w:ilvl="0" w:tplc="EE0A8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986E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0228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24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6B2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2E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CA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ACA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34F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D8"/>
    <w:multiLevelType w:val="hybridMultilevel"/>
    <w:tmpl w:val="44FA7B9E"/>
    <w:lvl w:ilvl="0" w:tplc="23943060">
      <w:numFmt w:val="bullet"/>
      <w:lvlText w:val="•"/>
      <w:lvlJc w:val="left"/>
      <w:pPr>
        <w:ind w:left="1080" w:hanging="72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0E54"/>
    <w:multiLevelType w:val="hybridMultilevel"/>
    <w:tmpl w:val="936E6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A1CFB"/>
    <w:multiLevelType w:val="hybridMultilevel"/>
    <w:tmpl w:val="F4260AD4"/>
    <w:lvl w:ilvl="0" w:tplc="9A9A6C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631B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B297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E04A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B2B8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A4AD5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5086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9EE55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02FB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13785"/>
    <w:multiLevelType w:val="hybridMultilevel"/>
    <w:tmpl w:val="61F67D60"/>
    <w:lvl w:ilvl="0" w:tplc="74EC1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ED6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80E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0C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40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AC2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49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A9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D60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40A0C"/>
    <w:multiLevelType w:val="hybridMultilevel"/>
    <w:tmpl w:val="3E8C0C50"/>
    <w:lvl w:ilvl="0" w:tplc="BC3E475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0A699D"/>
    <w:multiLevelType w:val="hybridMultilevel"/>
    <w:tmpl w:val="59AEFF1A"/>
    <w:lvl w:ilvl="0" w:tplc="138052F4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660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0F2F42"/>
    <w:multiLevelType w:val="multilevel"/>
    <w:tmpl w:val="65BE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913CE"/>
    <w:multiLevelType w:val="hybridMultilevel"/>
    <w:tmpl w:val="10AC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1C09"/>
    <w:multiLevelType w:val="hybridMultilevel"/>
    <w:tmpl w:val="AB8A6AAC"/>
    <w:lvl w:ilvl="0" w:tplc="DE3E9C3A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660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2A0BE3"/>
    <w:multiLevelType w:val="multilevel"/>
    <w:tmpl w:val="900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519A9"/>
    <w:multiLevelType w:val="multilevel"/>
    <w:tmpl w:val="1FC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205AD"/>
    <w:multiLevelType w:val="multilevel"/>
    <w:tmpl w:val="F5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73B67"/>
    <w:multiLevelType w:val="hybridMultilevel"/>
    <w:tmpl w:val="3FA4FF2C"/>
    <w:lvl w:ilvl="0" w:tplc="F5346A0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139FB"/>
    <w:multiLevelType w:val="hybridMultilevel"/>
    <w:tmpl w:val="2FE00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63734"/>
    <w:multiLevelType w:val="multilevel"/>
    <w:tmpl w:val="000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1580C"/>
    <w:multiLevelType w:val="multilevel"/>
    <w:tmpl w:val="06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6506A"/>
    <w:multiLevelType w:val="hybridMultilevel"/>
    <w:tmpl w:val="CD245958"/>
    <w:lvl w:ilvl="0" w:tplc="EE98DA4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660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A50BAD"/>
    <w:multiLevelType w:val="hybridMultilevel"/>
    <w:tmpl w:val="43A20970"/>
    <w:lvl w:ilvl="0" w:tplc="1A5A6712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D334D4"/>
    <w:multiLevelType w:val="hybridMultilevel"/>
    <w:tmpl w:val="B4EC60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BA02D1"/>
    <w:multiLevelType w:val="hybridMultilevel"/>
    <w:tmpl w:val="646E4C20"/>
    <w:lvl w:ilvl="0" w:tplc="BBAC2B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7716D"/>
    <w:multiLevelType w:val="multilevel"/>
    <w:tmpl w:val="550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83633"/>
    <w:multiLevelType w:val="hybridMultilevel"/>
    <w:tmpl w:val="E24AE1B8"/>
    <w:lvl w:ilvl="0" w:tplc="CB503874">
      <w:start w:val="1"/>
      <w:numFmt w:val="bullet"/>
      <w:lvlText w:val=""/>
      <w:lvlJc w:val="left"/>
      <w:pPr>
        <w:ind w:left="45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CB8064B"/>
    <w:multiLevelType w:val="hybridMultilevel"/>
    <w:tmpl w:val="E9ACFE84"/>
    <w:lvl w:ilvl="0" w:tplc="AE2A2B5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72999"/>
    <w:multiLevelType w:val="hybridMultilevel"/>
    <w:tmpl w:val="1DA21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A6018"/>
    <w:multiLevelType w:val="hybridMultilevel"/>
    <w:tmpl w:val="02860A44"/>
    <w:lvl w:ilvl="0" w:tplc="1A5A6712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6A6678" w:tentative="1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2" w:tplc="93E8CBA6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3" w:tplc="4FACF2A2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4" w:tplc="F8EC259C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5" w:tplc="4176B9B0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6" w:tplc="468CD1A8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7" w:tplc="99F60F88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8" w:tplc="152695D0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</w:abstractNum>
  <w:abstractNum w:abstractNumId="28" w15:restartNumberingAfterBreak="0">
    <w:nsid w:val="5E5366FF"/>
    <w:multiLevelType w:val="multilevel"/>
    <w:tmpl w:val="426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DF6522"/>
    <w:multiLevelType w:val="multilevel"/>
    <w:tmpl w:val="1B5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97FAA"/>
    <w:multiLevelType w:val="multilevel"/>
    <w:tmpl w:val="CFF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072F4"/>
    <w:multiLevelType w:val="hybridMultilevel"/>
    <w:tmpl w:val="239A4834"/>
    <w:lvl w:ilvl="0" w:tplc="8494B2F0">
      <w:start w:val="1"/>
      <w:numFmt w:val="bullet"/>
      <w:lvlText w:val=""/>
      <w:lvlJc w:val="left"/>
      <w:pPr>
        <w:ind w:left="45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2" w15:restartNumberingAfterBreak="0">
    <w:nsid w:val="6B2066E3"/>
    <w:multiLevelType w:val="hybridMultilevel"/>
    <w:tmpl w:val="8DA8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CA549E"/>
    <w:multiLevelType w:val="hybridMultilevel"/>
    <w:tmpl w:val="16006FD2"/>
    <w:lvl w:ilvl="0" w:tplc="656671B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2B57A0"/>
    <w:multiLevelType w:val="multilevel"/>
    <w:tmpl w:val="DF0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692ED8"/>
    <w:multiLevelType w:val="hybridMultilevel"/>
    <w:tmpl w:val="95EE3EA0"/>
    <w:lvl w:ilvl="0" w:tplc="F2CAF33A">
      <w:numFmt w:val="bullet"/>
      <w:lvlText w:val="•"/>
      <w:lvlJc w:val="left"/>
      <w:pPr>
        <w:ind w:left="1080" w:hanging="72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969E6"/>
    <w:multiLevelType w:val="multilevel"/>
    <w:tmpl w:val="C39C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34EFC"/>
    <w:multiLevelType w:val="hybridMultilevel"/>
    <w:tmpl w:val="07CEC086"/>
    <w:lvl w:ilvl="0" w:tplc="76AC18A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C2074"/>
    <w:multiLevelType w:val="multilevel"/>
    <w:tmpl w:val="858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07576"/>
    <w:multiLevelType w:val="hybridMultilevel"/>
    <w:tmpl w:val="E1CE3DA8"/>
    <w:lvl w:ilvl="0" w:tplc="8DEE7C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/>
      </w:rPr>
    </w:lvl>
    <w:lvl w:ilvl="1" w:tplc="14C657B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2480B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DE26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10ED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66E82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F4F2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3E90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B122C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405BD6"/>
    <w:multiLevelType w:val="multilevel"/>
    <w:tmpl w:val="C93448BA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17AC7"/>
    <w:multiLevelType w:val="hybridMultilevel"/>
    <w:tmpl w:val="3EB880D6"/>
    <w:lvl w:ilvl="0" w:tplc="10C6F66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F243E" w:themeColor="text2" w:themeShade="8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7"/>
  </w:num>
  <w:num w:numId="4">
    <w:abstractNumId w:val="39"/>
  </w:num>
  <w:num w:numId="5">
    <w:abstractNumId w:val="1"/>
  </w:num>
  <w:num w:numId="6">
    <w:abstractNumId w:val="32"/>
  </w:num>
  <w:num w:numId="7">
    <w:abstractNumId w:val="16"/>
  </w:num>
  <w:num w:numId="8">
    <w:abstractNumId w:val="16"/>
  </w:num>
  <w:num w:numId="9">
    <w:abstractNumId w:val="8"/>
  </w:num>
  <w:num w:numId="10">
    <w:abstractNumId w:val="19"/>
  </w:num>
  <w:num w:numId="11">
    <w:abstractNumId w:val="20"/>
  </w:num>
  <w:num w:numId="12">
    <w:abstractNumId w:val="21"/>
  </w:num>
  <w:num w:numId="13">
    <w:abstractNumId w:val="11"/>
  </w:num>
  <w:num w:numId="14">
    <w:abstractNumId w:val="23"/>
  </w:num>
  <w:num w:numId="15">
    <w:abstractNumId w:val="14"/>
  </w:num>
  <w:num w:numId="16">
    <w:abstractNumId w:val="17"/>
  </w:num>
  <w:num w:numId="17">
    <w:abstractNumId w:val="0"/>
  </w:num>
  <w:num w:numId="18">
    <w:abstractNumId w:val="12"/>
  </w:num>
  <w:num w:numId="19">
    <w:abstractNumId w:val="28"/>
  </w:num>
  <w:num w:numId="20">
    <w:abstractNumId w:val="18"/>
  </w:num>
  <w:num w:numId="21">
    <w:abstractNumId w:val="15"/>
  </w:num>
  <w:num w:numId="22">
    <w:abstractNumId w:val="41"/>
  </w:num>
  <w:num w:numId="23">
    <w:abstractNumId w:val="36"/>
  </w:num>
  <w:num w:numId="24">
    <w:abstractNumId w:val="38"/>
  </w:num>
  <w:num w:numId="25">
    <w:abstractNumId w:val="22"/>
  </w:num>
  <w:num w:numId="26">
    <w:abstractNumId w:val="13"/>
  </w:num>
  <w:num w:numId="27">
    <w:abstractNumId w:val="33"/>
  </w:num>
  <w:num w:numId="28">
    <w:abstractNumId w:val="3"/>
  </w:num>
  <w:num w:numId="29">
    <w:abstractNumId w:val="4"/>
  </w:num>
  <w:num w:numId="30">
    <w:abstractNumId w:val="7"/>
  </w:num>
  <w:num w:numId="31">
    <w:abstractNumId w:val="35"/>
  </w:num>
  <w:num w:numId="32">
    <w:abstractNumId w:val="26"/>
  </w:num>
  <w:num w:numId="33">
    <w:abstractNumId w:val="31"/>
  </w:num>
  <w:num w:numId="34">
    <w:abstractNumId w:val="24"/>
  </w:num>
  <w:num w:numId="35">
    <w:abstractNumId w:val="10"/>
  </w:num>
  <w:num w:numId="36">
    <w:abstractNumId w:val="25"/>
  </w:num>
  <w:num w:numId="37">
    <w:abstractNumId w:val="37"/>
  </w:num>
  <w:num w:numId="38">
    <w:abstractNumId w:val="40"/>
  </w:num>
  <w:num w:numId="39">
    <w:abstractNumId w:val="2"/>
  </w:num>
  <w:num w:numId="40">
    <w:abstractNumId w:val="30"/>
  </w:num>
  <w:num w:numId="41">
    <w:abstractNumId w:val="29"/>
  </w:num>
  <w:num w:numId="42">
    <w:abstractNumId w:val="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NbYwNTaxBGILUyUdpeDU4uLM/DyQAiOzWgD2YjO9LQAAAA=="/>
  </w:docVars>
  <w:rsids>
    <w:rsidRoot w:val="00316ED2"/>
    <w:rsid w:val="00000AC1"/>
    <w:rsid w:val="00010B24"/>
    <w:rsid w:val="0001355D"/>
    <w:rsid w:val="000141FC"/>
    <w:rsid w:val="00014666"/>
    <w:rsid w:val="00020656"/>
    <w:rsid w:val="00022471"/>
    <w:rsid w:val="000228F7"/>
    <w:rsid w:val="00030D60"/>
    <w:rsid w:val="00034BA5"/>
    <w:rsid w:val="00040D9E"/>
    <w:rsid w:val="0005563F"/>
    <w:rsid w:val="00057579"/>
    <w:rsid w:val="00060E3B"/>
    <w:rsid w:val="00061815"/>
    <w:rsid w:val="00066182"/>
    <w:rsid w:val="00067C60"/>
    <w:rsid w:val="00071068"/>
    <w:rsid w:val="000833A9"/>
    <w:rsid w:val="000845A0"/>
    <w:rsid w:val="000866EE"/>
    <w:rsid w:val="00087809"/>
    <w:rsid w:val="00093B1B"/>
    <w:rsid w:val="000A0715"/>
    <w:rsid w:val="000A558C"/>
    <w:rsid w:val="000B42B2"/>
    <w:rsid w:val="000C0D67"/>
    <w:rsid w:val="000D191A"/>
    <w:rsid w:val="000D32E6"/>
    <w:rsid w:val="000E0372"/>
    <w:rsid w:val="000E243D"/>
    <w:rsid w:val="000E3713"/>
    <w:rsid w:val="000E4802"/>
    <w:rsid w:val="000E5B15"/>
    <w:rsid w:val="000F1822"/>
    <w:rsid w:val="000F63AF"/>
    <w:rsid w:val="000F6D00"/>
    <w:rsid w:val="00100CDA"/>
    <w:rsid w:val="0011374D"/>
    <w:rsid w:val="00114DAE"/>
    <w:rsid w:val="00123D3A"/>
    <w:rsid w:val="001252AC"/>
    <w:rsid w:val="00127EC0"/>
    <w:rsid w:val="00131A14"/>
    <w:rsid w:val="00133667"/>
    <w:rsid w:val="001345CE"/>
    <w:rsid w:val="00143507"/>
    <w:rsid w:val="00145E0C"/>
    <w:rsid w:val="00147D83"/>
    <w:rsid w:val="00150575"/>
    <w:rsid w:val="001558EC"/>
    <w:rsid w:val="00155D27"/>
    <w:rsid w:val="0016135E"/>
    <w:rsid w:val="00161ADC"/>
    <w:rsid w:val="0016320D"/>
    <w:rsid w:val="0016354E"/>
    <w:rsid w:val="00163935"/>
    <w:rsid w:val="00165757"/>
    <w:rsid w:val="00180B86"/>
    <w:rsid w:val="00182CC0"/>
    <w:rsid w:val="00183845"/>
    <w:rsid w:val="00190047"/>
    <w:rsid w:val="00191E6C"/>
    <w:rsid w:val="00192371"/>
    <w:rsid w:val="00197AF8"/>
    <w:rsid w:val="001A3571"/>
    <w:rsid w:val="001B6DB0"/>
    <w:rsid w:val="001D22EF"/>
    <w:rsid w:val="001D778C"/>
    <w:rsid w:val="001E347A"/>
    <w:rsid w:val="001E430F"/>
    <w:rsid w:val="001F1380"/>
    <w:rsid w:val="001F1827"/>
    <w:rsid w:val="001F1CC4"/>
    <w:rsid w:val="001F2C3D"/>
    <w:rsid w:val="001F2ED7"/>
    <w:rsid w:val="001F38DA"/>
    <w:rsid w:val="00206844"/>
    <w:rsid w:val="002135FC"/>
    <w:rsid w:val="00216B6C"/>
    <w:rsid w:val="00217927"/>
    <w:rsid w:val="00220B1B"/>
    <w:rsid w:val="0023353C"/>
    <w:rsid w:val="002370FA"/>
    <w:rsid w:val="0024066A"/>
    <w:rsid w:val="00246A8F"/>
    <w:rsid w:val="002741F9"/>
    <w:rsid w:val="002750F9"/>
    <w:rsid w:val="00290175"/>
    <w:rsid w:val="00295171"/>
    <w:rsid w:val="00296805"/>
    <w:rsid w:val="002A41E5"/>
    <w:rsid w:val="002B0B33"/>
    <w:rsid w:val="002B1FFE"/>
    <w:rsid w:val="002B300B"/>
    <w:rsid w:val="002B3FC9"/>
    <w:rsid w:val="002C0121"/>
    <w:rsid w:val="002C40CC"/>
    <w:rsid w:val="002C538E"/>
    <w:rsid w:val="002C6341"/>
    <w:rsid w:val="002E038B"/>
    <w:rsid w:val="002E6D3E"/>
    <w:rsid w:val="002F3BBC"/>
    <w:rsid w:val="00300E48"/>
    <w:rsid w:val="00316ED2"/>
    <w:rsid w:val="00321E07"/>
    <w:rsid w:val="003319D4"/>
    <w:rsid w:val="003358E1"/>
    <w:rsid w:val="00335C69"/>
    <w:rsid w:val="00337523"/>
    <w:rsid w:val="00341FFC"/>
    <w:rsid w:val="003519F8"/>
    <w:rsid w:val="00352A59"/>
    <w:rsid w:val="00353101"/>
    <w:rsid w:val="00355EA1"/>
    <w:rsid w:val="0035618A"/>
    <w:rsid w:val="003613CF"/>
    <w:rsid w:val="003617B5"/>
    <w:rsid w:val="003644D6"/>
    <w:rsid w:val="00364E68"/>
    <w:rsid w:val="003655C1"/>
    <w:rsid w:val="00370823"/>
    <w:rsid w:val="0038103A"/>
    <w:rsid w:val="0038129F"/>
    <w:rsid w:val="00384715"/>
    <w:rsid w:val="003873D2"/>
    <w:rsid w:val="0038795B"/>
    <w:rsid w:val="00391587"/>
    <w:rsid w:val="003935A3"/>
    <w:rsid w:val="003947CA"/>
    <w:rsid w:val="00397D6D"/>
    <w:rsid w:val="003A7470"/>
    <w:rsid w:val="003B6500"/>
    <w:rsid w:val="003B78B4"/>
    <w:rsid w:val="003C56F9"/>
    <w:rsid w:val="003D3BD3"/>
    <w:rsid w:val="003E3A5F"/>
    <w:rsid w:val="003F4F1E"/>
    <w:rsid w:val="0040426A"/>
    <w:rsid w:val="004044FC"/>
    <w:rsid w:val="00407F44"/>
    <w:rsid w:val="00407FC8"/>
    <w:rsid w:val="00410F53"/>
    <w:rsid w:val="004121D5"/>
    <w:rsid w:val="00417AC9"/>
    <w:rsid w:val="00426419"/>
    <w:rsid w:val="004359A3"/>
    <w:rsid w:val="00442FC1"/>
    <w:rsid w:val="004505D4"/>
    <w:rsid w:val="00453345"/>
    <w:rsid w:val="00460C9B"/>
    <w:rsid w:val="004610CB"/>
    <w:rsid w:val="00461828"/>
    <w:rsid w:val="004633F0"/>
    <w:rsid w:val="00463566"/>
    <w:rsid w:val="00463C6E"/>
    <w:rsid w:val="00464CEE"/>
    <w:rsid w:val="00470A04"/>
    <w:rsid w:val="00470BC0"/>
    <w:rsid w:val="00474615"/>
    <w:rsid w:val="00476323"/>
    <w:rsid w:val="00482DC2"/>
    <w:rsid w:val="004845A6"/>
    <w:rsid w:val="004866E4"/>
    <w:rsid w:val="004879C9"/>
    <w:rsid w:val="004900E3"/>
    <w:rsid w:val="00493F0F"/>
    <w:rsid w:val="004957D5"/>
    <w:rsid w:val="004A16BB"/>
    <w:rsid w:val="004A1831"/>
    <w:rsid w:val="004A6320"/>
    <w:rsid w:val="004B3DEE"/>
    <w:rsid w:val="004B486E"/>
    <w:rsid w:val="004C0CA2"/>
    <w:rsid w:val="004D03A5"/>
    <w:rsid w:val="004D19E7"/>
    <w:rsid w:val="004F216F"/>
    <w:rsid w:val="00502376"/>
    <w:rsid w:val="0052205A"/>
    <w:rsid w:val="005221AD"/>
    <w:rsid w:val="005407AC"/>
    <w:rsid w:val="00540D0B"/>
    <w:rsid w:val="0054598D"/>
    <w:rsid w:val="005539E5"/>
    <w:rsid w:val="00556666"/>
    <w:rsid w:val="00556800"/>
    <w:rsid w:val="005616A4"/>
    <w:rsid w:val="00561BC9"/>
    <w:rsid w:val="00561D43"/>
    <w:rsid w:val="005654FA"/>
    <w:rsid w:val="005658C2"/>
    <w:rsid w:val="00565A70"/>
    <w:rsid w:val="00581639"/>
    <w:rsid w:val="00582990"/>
    <w:rsid w:val="00582F1F"/>
    <w:rsid w:val="00583238"/>
    <w:rsid w:val="00587607"/>
    <w:rsid w:val="005925C1"/>
    <w:rsid w:val="005A0229"/>
    <w:rsid w:val="005A1EA5"/>
    <w:rsid w:val="005A49EA"/>
    <w:rsid w:val="005B12C6"/>
    <w:rsid w:val="005B7353"/>
    <w:rsid w:val="005D4724"/>
    <w:rsid w:val="005E1DC0"/>
    <w:rsid w:val="005F0B27"/>
    <w:rsid w:val="005F2375"/>
    <w:rsid w:val="00603C44"/>
    <w:rsid w:val="006201B3"/>
    <w:rsid w:val="00623ACF"/>
    <w:rsid w:val="00625E0D"/>
    <w:rsid w:val="006261F1"/>
    <w:rsid w:val="006301C9"/>
    <w:rsid w:val="00630726"/>
    <w:rsid w:val="00631E70"/>
    <w:rsid w:val="00633AF9"/>
    <w:rsid w:val="006451B3"/>
    <w:rsid w:val="0064585C"/>
    <w:rsid w:val="00650B25"/>
    <w:rsid w:val="00651862"/>
    <w:rsid w:val="006617E0"/>
    <w:rsid w:val="00664D83"/>
    <w:rsid w:val="0068239C"/>
    <w:rsid w:val="0068278E"/>
    <w:rsid w:val="00690CE9"/>
    <w:rsid w:val="00694179"/>
    <w:rsid w:val="006A13F2"/>
    <w:rsid w:val="006A3BBB"/>
    <w:rsid w:val="006A74B4"/>
    <w:rsid w:val="006B512F"/>
    <w:rsid w:val="006B6FBF"/>
    <w:rsid w:val="006C23AD"/>
    <w:rsid w:val="006C2987"/>
    <w:rsid w:val="006C433A"/>
    <w:rsid w:val="006D3652"/>
    <w:rsid w:val="006F1237"/>
    <w:rsid w:val="006F6351"/>
    <w:rsid w:val="00707DB5"/>
    <w:rsid w:val="00714174"/>
    <w:rsid w:val="00720580"/>
    <w:rsid w:val="00746D47"/>
    <w:rsid w:val="0074748C"/>
    <w:rsid w:val="00755821"/>
    <w:rsid w:val="00763DD5"/>
    <w:rsid w:val="00767974"/>
    <w:rsid w:val="0077128F"/>
    <w:rsid w:val="007718D7"/>
    <w:rsid w:val="007722CA"/>
    <w:rsid w:val="007763A7"/>
    <w:rsid w:val="0078229F"/>
    <w:rsid w:val="0078463A"/>
    <w:rsid w:val="00784668"/>
    <w:rsid w:val="007943A6"/>
    <w:rsid w:val="00796A93"/>
    <w:rsid w:val="0079752D"/>
    <w:rsid w:val="00797CC1"/>
    <w:rsid w:val="007A1FAE"/>
    <w:rsid w:val="007B2D2F"/>
    <w:rsid w:val="007B5C10"/>
    <w:rsid w:val="007B73D0"/>
    <w:rsid w:val="007B797F"/>
    <w:rsid w:val="007E4ECE"/>
    <w:rsid w:val="007F4590"/>
    <w:rsid w:val="007F56C6"/>
    <w:rsid w:val="0082371A"/>
    <w:rsid w:val="00837340"/>
    <w:rsid w:val="008420DC"/>
    <w:rsid w:val="0084257E"/>
    <w:rsid w:val="008468B0"/>
    <w:rsid w:val="008519D6"/>
    <w:rsid w:val="0086149F"/>
    <w:rsid w:val="0087396D"/>
    <w:rsid w:val="00877B59"/>
    <w:rsid w:val="00883B54"/>
    <w:rsid w:val="0088504C"/>
    <w:rsid w:val="00893359"/>
    <w:rsid w:val="00893CEE"/>
    <w:rsid w:val="008A667D"/>
    <w:rsid w:val="008B2450"/>
    <w:rsid w:val="008B4305"/>
    <w:rsid w:val="008B7E91"/>
    <w:rsid w:val="008C12F0"/>
    <w:rsid w:val="008C2034"/>
    <w:rsid w:val="008C437F"/>
    <w:rsid w:val="008D33A7"/>
    <w:rsid w:val="008D6550"/>
    <w:rsid w:val="008F53AA"/>
    <w:rsid w:val="009136FB"/>
    <w:rsid w:val="0092390A"/>
    <w:rsid w:val="0092781C"/>
    <w:rsid w:val="00953BBE"/>
    <w:rsid w:val="00953ECD"/>
    <w:rsid w:val="009573A7"/>
    <w:rsid w:val="009642C7"/>
    <w:rsid w:val="00965FE1"/>
    <w:rsid w:val="009669AB"/>
    <w:rsid w:val="00967B9A"/>
    <w:rsid w:val="00967F60"/>
    <w:rsid w:val="009710EB"/>
    <w:rsid w:val="00972114"/>
    <w:rsid w:val="00973F16"/>
    <w:rsid w:val="00984B5C"/>
    <w:rsid w:val="0099050C"/>
    <w:rsid w:val="009A6D20"/>
    <w:rsid w:val="009B23C9"/>
    <w:rsid w:val="009B405D"/>
    <w:rsid w:val="009B7D87"/>
    <w:rsid w:val="009C68B8"/>
    <w:rsid w:val="009D2CF1"/>
    <w:rsid w:val="009D6FAA"/>
    <w:rsid w:val="009E3EA3"/>
    <w:rsid w:val="009E5A36"/>
    <w:rsid w:val="009E658E"/>
    <w:rsid w:val="009E6EE9"/>
    <w:rsid w:val="009F21C9"/>
    <w:rsid w:val="009F3D6C"/>
    <w:rsid w:val="009F6743"/>
    <w:rsid w:val="009F7C40"/>
    <w:rsid w:val="00A06F1F"/>
    <w:rsid w:val="00A07623"/>
    <w:rsid w:val="00A11F0B"/>
    <w:rsid w:val="00A14A73"/>
    <w:rsid w:val="00A1542D"/>
    <w:rsid w:val="00A21EA3"/>
    <w:rsid w:val="00A402CD"/>
    <w:rsid w:val="00A5182A"/>
    <w:rsid w:val="00A658F9"/>
    <w:rsid w:val="00A759C7"/>
    <w:rsid w:val="00A778A3"/>
    <w:rsid w:val="00A80C3C"/>
    <w:rsid w:val="00A90682"/>
    <w:rsid w:val="00A9251F"/>
    <w:rsid w:val="00A9546F"/>
    <w:rsid w:val="00A96BFB"/>
    <w:rsid w:val="00A97E67"/>
    <w:rsid w:val="00AA6B4F"/>
    <w:rsid w:val="00AB463F"/>
    <w:rsid w:val="00AB79F0"/>
    <w:rsid w:val="00AC0E86"/>
    <w:rsid w:val="00AD319F"/>
    <w:rsid w:val="00AD60E1"/>
    <w:rsid w:val="00AE0EB7"/>
    <w:rsid w:val="00AE4077"/>
    <w:rsid w:val="00AF701D"/>
    <w:rsid w:val="00AF78F2"/>
    <w:rsid w:val="00B01F36"/>
    <w:rsid w:val="00B04BB0"/>
    <w:rsid w:val="00B05026"/>
    <w:rsid w:val="00B106D5"/>
    <w:rsid w:val="00B16775"/>
    <w:rsid w:val="00B37D3E"/>
    <w:rsid w:val="00B412F3"/>
    <w:rsid w:val="00B4596D"/>
    <w:rsid w:val="00B462DC"/>
    <w:rsid w:val="00B54FAB"/>
    <w:rsid w:val="00B6645A"/>
    <w:rsid w:val="00B73E49"/>
    <w:rsid w:val="00B752F9"/>
    <w:rsid w:val="00B75FF9"/>
    <w:rsid w:val="00B76BF3"/>
    <w:rsid w:val="00B8798C"/>
    <w:rsid w:val="00BA0391"/>
    <w:rsid w:val="00BA067A"/>
    <w:rsid w:val="00BA2EC5"/>
    <w:rsid w:val="00BA44DD"/>
    <w:rsid w:val="00BA5FD0"/>
    <w:rsid w:val="00BA7ACA"/>
    <w:rsid w:val="00BB2E39"/>
    <w:rsid w:val="00BC2A04"/>
    <w:rsid w:val="00BC7A06"/>
    <w:rsid w:val="00BD1FC4"/>
    <w:rsid w:val="00BD4228"/>
    <w:rsid w:val="00BD6DF0"/>
    <w:rsid w:val="00BE19CD"/>
    <w:rsid w:val="00BE27BA"/>
    <w:rsid w:val="00BE6B48"/>
    <w:rsid w:val="00BF14EB"/>
    <w:rsid w:val="00BF784A"/>
    <w:rsid w:val="00C05732"/>
    <w:rsid w:val="00C1495A"/>
    <w:rsid w:val="00C204CB"/>
    <w:rsid w:val="00C211A0"/>
    <w:rsid w:val="00C318AC"/>
    <w:rsid w:val="00C35A75"/>
    <w:rsid w:val="00C360B1"/>
    <w:rsid w:val="00C506F6"/>
    <w:rsid w:val="00C51B3A"/>
    <w:rsid w:val="00C579E9"/>
    <w:rsid w:val="00C631E0"/>
    <w:rsid w:val="00C63D12"/>
    <w:rsid w:val="00C6472D"/>
    <w:rsid w:val="00C72C41"/>
    <w:rsid w:val="00C72F39"/>
    <w:rsid w:val="00C736DE"/>
    <w:rsid w:val="00C8131B"/>
    <w:rsid w:val="00C81DB6"/>
    <w:rsid w:val="00C82398"/>
    <w:rsid w:val="00C853B9"/>
    <w:rsid w:val="00C867D5"/>
    <w:rsid w:val="00C94C1A"/>
    <w:rsid w:val="00C9604E"/>
    <w:rsid w:val="00CA4250"/>
    <w:rsid w:val="00CA5C70"/>
    <w:rsid w:val="00CB21B7"/>
    <w:rsid w:val="00CB4B97"/>
    <w:rsid w:val="00CC4496"/>
    <w:rsid w:val="00CC451A"/>
    <w:rsid w:val="00CD10D5"/>
    <w:rsid w:val="00CE4836"/>
    <w:rsid w:val="00CE6FFC"/>
    <w:rsid w:val="00CF540F"/>
    <w:rsid w:val="00D1094F"/>
    <w:rsid w:val="00D128E8"/>
    <w:rsid w:val="00D1687A"/>
    <w:rsid w:val="00D236A3"/>
    <w:rsid w:val="00D25AE7"/>
    <w:rsid w:val="00D2634A"/>
    <w:rsid w:val="00D42D51"/>
    <w:rsid w:val="00D43FBC"/>
    <w:rsid w:val="00D46025"/>
    <w:rsid w:val="00D4700F"/>
    <w:rsid w:val="00D5091B"/>
    <w:rsid w:val="00D56E02"/>
    <w:rsid w:val="00D6033B"/>
    <w:rsid w:val="00D60BE5"/>
    <w:rsid w:val="00D6121F"/>
    <w:rsid w:val="00D63370"/>
    <w:rsid w:val="00D70A2C"/>
    <w:rsid w:val="00D711EE"/>
    <w:rsid w:val="00D71A02"/>
    <w:rsid w:val="00D74806"/>
    <w:rsid w:val="00D81DFA"/>
    <w:rsid w:val="00D97AEB"/>
    <w:rsid w:val="00DA296A"/>
    <w:rsid w:val="00DA3DC7"/>
    <w:rsid w:val="00DA480E"/>
    <w:rsid w:val="00DA4D6E"/>
    <w:rsid w:val="00DA7C28"/>
    <w:rsid w:val="00DD77E1"/>
    <w:rsid w:val="00DF1B14"/>
    <w:rsid w:val="00DF5D5D"/>
    <w:rsid w:val="00E03154"/>
    <w:rsid w:val="00E032C8"/>
    <w:rsid w:val="00E11C0B"/>
    <w:rsid w:val="00E123C0"/>
    <w:rsid w:val="00E140F6"/>
    <w:rsid w:val="00E14871"/>
    <w:rsid w:val="00E14F99"/>
    <w:rsid w:val="00E164DB"/>
    <w:rsid w:val="00E1652B"/>
    <w:rsid w:val="00E1667F"/>
    <w:rsid w:val="00E31A71"/>
    <w:rsid w:val="00E61B02"/>
    <w:rsid w:val="00E645C8"/>
    <w:rsid w:val="00E72211"/>
    <w:rsid w:val="00E84C6D"/>
    <w:rsid w:val="00E874A8"/>
    <w:rsid w:val="00E91E50"/>
    <w:rsid w:val="00E96C70"/>
    <w:rsid w:val="00EA0DBE"/>
    <w:rsid w:val="00EA2A14"/>
    <w:rsid w:val="00EB1BDB"/>
    <w:rsid w:val="00EB5896"/>
    <w:rsid w:val="00EB7973"/>
    <w:rsid w:val="00EC275F"/>
    <w:rsid w:val="00EC285D"/>
    <w:rsid w:val="00EC5783"/>
    <w:rsid w:val="00ED51E6"/>
    <w:rsid w:val="00EE04C4"/>
    <w:rsid w:val="00EE292D"/>
    <w:rsid w:val="00EE375A"/>
    <w:rsid w:val="00EE3D72"/>
    <w:rsid w:val="00EE48DB"/>
    <w:rsid w:val="00EE5B80"/>
    <w:rsid w:val="00EF5397"/>
    <w:rsid w:val="00EF6DEE"/>
    <w:rsid w:val="00F06584"/>
    <w:rsid w:val="00F14085"/>
    <w:rsid w:val="00F2712A"/>
    <w:rsid w:val="00F32685"/>
    <w:rsid w:val="00F32DD7"/>
    <w:rsid w:val="00F40681"/>
    <w:rsid w:val="00F409C8"/>
    <w:rsid w:val="00F41179"/>
    <w:rsid w:val="00F5377C"/>
    <w:rsid w:val="00F53F40"/>
    <w:rsid w:val="00F602EE"/>
    <w:rsid w:val="00F7398F"/>
    <w:rsid w:val="00F74C3D"/>
    <w:rsid w:val="00F766D5"/>
    <w:rsid w:val="00F82E51"/>
    <w:rsid w:val="00F927DE"/>
    <w:rsid w:val="00FA2825"/>
    <w:rsid w:val="00FA2A04"/>
    <w:rsid w:val="00FA75FC"/>
    <w:rsid w:val="00FB07F6"/>
    <w:rsid w:val="00FB3777"/>
    <w:rsid w:val="00FB71FA"/>
    <w:rsid w:val="00FC11B4"/>
    <w:rsid w:val="00FD28A5"/>
    <w:rsid w:val="00FD2E4F"/>
    <w:rsid w:val="00FD5260"/>
    <w:rsid w:val="00FD58EA"/>
    <w:rsid w:val="00FE516B"/>
    <w:rsid w:val="00FE603C"/>
    <w:rsid w:val="00FF3CA7"/>
    <w:rsid w:val="00FF57EE"/>
    <w:rsid w:val="00FF706F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26D4"/>
  <w15:docId w15:val="{71F39D08-5A18-4D5C-A342-CEBCD3E4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54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A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A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A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4A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1C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7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1C2"/>
    <w:rPr>
      <w:sz w:val="22"/>
      <w:szCs w:val="22"/>
    </w:rPr>
  </w:style>
  <w:style w:type="paragraph" w:styleId="NoSpacing">
    <w:name w:val="No Spacing"/>
    <w:uiPriority w:val="1"/>
    <w:qFormat/>
    <w:rsid w:val="006458F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22C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22CA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11F0B"/>
  </w:style>
  <w:style w:type="paragraph" w:styleId="ListParagraph">
    <w:name w:val="List Paragraph"/>
    <w:basedOn w:val="Normal"/>
    <w:uiPriority w:val="34"/>
    <w:qFormat/>
    <w:rsid w:val="00A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05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1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5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4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13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8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A4CF-E999-45FD-804F-FAC3A96E4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DC7A3-DF22-4005-8557-282AABCC6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536745-F804-4AEA-992E-6F9AE5F539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23863F-826A-41EE-BD5B-A0C77E92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RISESMART</dc:creator>
  <cp:lastModifiedBy>Jannise Makins</cp:lastModifiedBy>
  <cp:revision>5</cp:revision>
  <cp:lastPrinted>2019-07-31T23:51:00Z</cp:lastPrinted>
  <dcterms:created xsi:type="dcterms:W3CDTF">2019-09-04T23:18:00Z</dcterms:created>
  <dcterms:modified xsi:type="dcterms:W3CDTF">2019-09-30T12:59:00Z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  <property fmtid="{D5CDD505-2E9C-101B-9397-08002B2CF9AE}" pid="3" name="RS_STAMP_ID">
    <vt:lpwstr>b/96nmELCg3saqslFUh9xUp2IrZJ2corKYASVZg=</vt:lpwstr>
  </property>
  <property fmtid="{D5CDD505-2E9C-101B-9397-08002B2CF9AE}" pid="4" name="TitusGUID">
    <vt:lpwstr>3167ff7a-9559-4757-bbc5-a7601d42371a</vt:lpwstr>
  </property>
  <property fmtid="{D5CDD505-2E9C-101B-9397-08002B2CF9AE}" pid="5" name="Classification">
    <vt:lpwstr>Unclassified</vt:lpwstr>
  </property>
</Properties>
</file>