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8010"/>
        </w:tabs>
        <w:spacing w:line="240" w:lineRule="auto"/>
        <w:ind w:left="720" w:hanging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lightGray"/>
          <w:rtl w:val="0"/>
        </w:rPr>
        <w:t xml:space="preserve">HEATHER OLINGER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1273 Mathis Ferry 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8010"/>
        </w:tabs>
        <w:spacing w:line="240" w:lineRule="auto"/>
        <w:ind w:left="720" w:hanging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Mt. Pleasant, SC 29464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8010"/>
        </w:tabs>
        <w:spacing w:line="240" w:lineRule="auto"/>
        <w:ind w:left="720" w:hanging="720"/>
        <w:jc w:val="left"/>
        <w:rPr>
          <w:rFonts w:ascii="Calibri" w:cs="Calibri" w:eastAsia="Calibri" w:hAnsi="Calibri"/>
          <w:sz w:val="22"/>
          <w:szCs w:val="22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heatherO3756@gmail.com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8010"/>
        </w:tabs>
        <w:spacing w:line="240" w:lineRule="auto"/>
        <w:ind w:left="720" w:hanging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304-960-3756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lightGray"/>
          <w:rtl w:val="0"/>
        </w:rPr>
        <w:t xml:space="preserve">Social Media  /  Writer  /  Executive Producer  /  Marketing Communications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28"/>
          <w:szCs w:val="28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18"/>
          <w:szCs w:val="18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  <w:sz w:val="28"/>
          <w:szCs w:val="28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lightGray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Innovative Emmy award-winning professional with 1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years of successful business experience in the arena of: Media Communications including personal and internet, Journalism, social media, video sharing as well as everyday office and business duties and management. Skilled at writing in such a way as to catch the readers/viewers eye and turning complex material into easy-to-understand stories. Capable of handling multiple tasks and pro-actively seeking opportunities to streamline procedures and processes to make business more efficient.  Leadership experience as a manager and supervisor coaching and mentoring staff, and the day-to-day business operation of the department.  SME skills include: Social media and technology, Facebook, Twitter, Instagram, YouTube, ENPS, WordPress, Duke, JIRA, Confluence, Adobe, Edius, Word, PowerPoint, Excel, SharePoint.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lightGray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8640"/>
        </w:tabs>
        <w:spacing w:line="240" w:lineRule="auto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180"/>
        </w:tabs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BENEFITFOCUS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Daniel Island, SC2019 -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8640"/>
        </w:tabs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8640"/>
        </w:tabs>
        <w:spacing w:line="240" w:lineRule="auto"/>
        <w:rPr>
          <w:rFonts w:ascii="Calibri" w:cs="Calibri" w:eastAsia="Calibri" w:hAnsi="Calibri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Media Production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Recruited to Benefitfocus July 2019 prior to restructuring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540"/>
        </w:tabs>
        <w:spacing w:line="240" w:lineRule="auto"/>
        <w:ind w:left="540" w:hanging="18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Acted as the primary contact for all interaction with the customer and ensured all deliverable dates were understood and acceptable with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540"/>
        </w:tabs>
        <w:spacing w:line="240" w:lineRule="auto"/>
        <w:ind w:left="540" w:hanging="18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Authored 12 video scripts for healthcare clients within the first week in a new industry.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540"/>
        </w:tabs>
        <w:spacing w:line="240" w:lineRule="auto"/>
        <w:ind w:left="540" w:hanging="18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Created and managed 25 projects simultaneously within the first 2 weeks without prior industry experience. Finalized 90% of projects prior to restructuring, all before deadline, and with exceptional quality.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540"/>
        </w:tabs>
        <w:spacing w:line="240" w:lineRule="auto"/>
        <w:ind w:left="540" w:hanging="18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Created 12 videos in 3 days completing edits and script changes within those 3 days.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540"/>
        </w:tabs>
        <w:spacing w:line="240" w:lineRule="auto"/>
        <w:ind w:left="540" w:hanging="18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Wrote and edited scripts, communicated and collaborated with Video Editors, Animators, Designers and Project Managers throughout the production process and finished the project 1 day early.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76" w:lineRule="auto"/>
        <w:ind w:left="54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executive producer sent to Sanctuary on Kiawah to execute client testimonials. Created a marketing piece using client testimonials by interviewing high level clients (i.e. President/CEO of BCBS, President of Hawaii Medical Plan and VP of Blue Choice.)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540"/>
        </w:tabs>
        <w:spacing w:line="240" w:lineRule="auto"/>
        <w:ind w:left="540" w:hanging="18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Traveled with the production team to onsite meetings and shoots.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180"/>
        </w:tabs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180"/>
        </w:tabs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WCBD-TV News 2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Charleston, SC2007 - 2019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Executive Producer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(2017-2019)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Supervised and managed a 7-person staff of news broadcast, editorial and production staff. Managed day-to-day operations with responsibility for creative vision and technical details for the NBC affiliate for the Lowcountry.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540"/>
        </w:tabs>
        <w:spacing w:line="240" w:lineRule="auto"/>
        <w:ind w:left="540" w:hanging="18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Created web and social media content to update and post stories continually, promoted station brand and viewer engagement including Facebook, Twitter, Instagram.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540"/>
        </w:tabs>
        <w:spacing w:line="240" w:lineRule="auto"/>
        <w:ind w:left="540" w:hanging="18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Oversaw 5 shows daily and over 10 hours of live broadcast segments; ensured scripts and graphics were correct; and sent video and scripts to the national NBC and CNN affiliates.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540"/>
        </w:tabs>
        <w:spacing w:line="240" w:lineRule="auto"/>
        <w:ind w:left="540" w:hanging="18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Coordinated incoming data / calls dealing with breaking news; assisted writing scripts and articles.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540"/>
        </w:tabs>
        <w:spacing w:line="240" w:lineRule="auto"/>
        <w:ind w:left="540" w:hanging="18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Reached a regional audience of over 150,000 viewers and increased to over half a million.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540"/>
        </w:tabs>
        <w:spacing w:line="240" w:lineRule="auto"/>
        <w:ind w:left="540" w:hanging="18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Interviewed top leaders such as: Mayor Joe Riley, Thomas Ravenel and Sen. Tim Scott.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540"/>
        </w:tabs>
        <w:spacing w:line="240" w:lineRule="auto"/>
        <w:ind w:left="540" w:hanging="18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Innovative social media strategist, succeeding in launching viral campaigns for various news initiatives.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pos="540"/>
        </w:tabs>
        <w:spacing w:line="240" w:lineRule="auto"/>
        <w:ind w:left="540" w:hanging="18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Motivated and inspired people to follow the show across the social media landscape.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40"/>
        </w:tabs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540"/>
        </w:tabs>
        <w:spacing w:line="240" w:lineRule="auto"/>
        <w:rPr>
          <w:rFonts w:ascii="Calibri" w:cs="Calibri" w:eastAsia="Calibri" w:hAnsi="Calibri"/>
          <w:b w:val="1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lightGray"/>
          <w:rtl w:val="0"/>
        </w:rPr>
        <w:t xml:space="preserve">HEATHER OLINGER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ab/>
        <w:t xml:space="preserve">Page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540"/>
        </w:tabs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540"/>
        </w:tabs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WCBD-TV 2 News 2 (cont’d)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540"/>
        </w:tabs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540"/>
        </w:tabs>
        <w:spacing w:line="240" w:lineRule="auto"/>
        <w:ind w:left="540" w:hanging="18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Developed and maintained working relationships with key stakeholders and local contacts, and direct line of communication with anchors and reporters throughout each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540"/>
        </w:tabs>
        <w:spacing w:line="240" w:lineRule="auto"/>
        <w:ind w:left="540" w:hanging="18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Creative execution of broadcast rundown, scripts, graphics, and video; wrote and assisted with writing stories in the newscast grabbing viewers’ attention.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540"/>
        </w:tabs>
        <w:spacing w:line="240" w:lineRule="auto"/>
        <w:ind w:left="540" w:hanging="18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Began the Midday and 4pm newscasts, winning households and key demographics (34-56) and overall total viewership.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540"/>
        </w:tabs>
        <w:spacing w:line="240" w:lineRule="auto"/>
        <w:ind w:left="540" w:hanging="18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Won an Emmy for best newscast &amp; a STAR award.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540"/>
        </w:tabs>
        <w:spacing w:line="240" w:lineRule="auto"/>
        <w:ind w:left="540" w:hanging="18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Stepped up to be stand-in producer during staff absences.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Senior Producer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WCBD-TV News 2 (2010-2017)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Produced the six o’clock half-hour long newscast, as well as oversaw the five o'clock newscast for the local NBC affiliate in the Lowcountry.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pos="540"/>
        </w:tabs>
        <w:spacing w:line="240" w:lineRule="auto"/>
        <w:ind w:left="0" w:hanging="18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Developed on-air media programs with community leaders, public officials and elected officials. Conducted pre-guest interviews &amp; pre-check caller screens.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pos="540"/>
        </w:tabs>
        <w:spacing w:line="240" w:lineRule="auto"/>
        <w:ind w:left="0" w:hanging="18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Collaborated with technical department for on-air graphics.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left" w:pos="540"/>
        </w:tabs>
        <w:spacing w:line="240" w:lineRule="auto"/>
        <w:ind w:left="0" w:hanging="18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Created series that has aired or been utilized by WCBD &amp; ECBD.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left" w:pos="540"/>
        </w:tabs>
        <w:spacing w:line="240" w:lineRule="auto"/>
        <w:ind w:left="0" w:hanging="18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Responsible for writing, producing and directing video to promote newscasts.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tabs>
          <w:tab w:val="left" w:pos="540"/>
        </w:tabs>
        <w:spacing w:line="240" w:lineRule="auto"/>
        <w:ind w:left="0" w:hanging="18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Wrote and produced public service announcements.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tabs>
          <w:tab w:val="left" w:pos="540"/>
        </w:tabs>
        <w:spacing w:line="240" w:lineRule="auto"/>
        <w:ind w:left="0" w:hanging="18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Utilized social media outlets to keep viewers informed on our news content and decision-making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pos="540"/>
        </w:tabs>
        <w:spacing w:line="240" w:lineRule="auto"/>
        <w:ind w:left="0" w:hanging="18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Made critical decisions regarding daily deadlines to accommodate breaking news situations.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Producer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WCBD-TV News 2 (2007-2010)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Produced the five o’clock hour-long newscast and stood in for the Executive Producer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9360"/>
        </w:tabs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WVVA-TV NBC-6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Bluefield, WV2004 - 2007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Producer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Produced the five and eleven o’clock newscasts for the number one TV station in the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pos="540"/>
        </w:tabs>
        <w:spacing w:line="240" w:lineRule="auto"/>
        <w:ind w:left="540" w:hanging="18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Served as a camera operator for a short time as needed.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9990"/>
        </w:tabs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WALT DISNEY WORLD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Orlando, FL2003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Guest Services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(Internship)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Performed public relation duties at Animal Kingdom during the internship for Communication Major in College. Duties included speaking one-on-one with guests and worked closely with the trainers and veterinarians, showing guests different wildlife.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9900"/>
        </w:tabs>
        <w:spacing w:line="240" w:lineRule="auto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lightGray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Bluefield State College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Bluefield, West Virginia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Major: Communications – Emphasis on Journalism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lightGray"/>
          <w:rtl w:val="0"/>
        </w:rPr>
        <w:t xml:space="preserve">HEATHER OLINGER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lightGray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Ed Anderson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(843) 860-7349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Benefitfocus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Kyle Brinkman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(850) 916-9415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News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WCBD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Crystal Bruce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(912) 713-4132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Former co-worker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WCBD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Cuthbert Langley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(843) 670-7490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Former co-worker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WCBD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720" w:top="720" w:left="864" w:right="86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rFonts w:ascii="Calibri" w:cs="Calibri" w:eastAsia="Calibri" w:hAnsi="Calibri"/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eatherO3756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