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sz w:val="28"/>
        </w:rPr>
        <w:t>HB FOUNDATIONS</w:t>
      </w:r>
    </w:p>
    <w:p>
      <w:r>
        <w:rPr>
          <w:b/>
          <w:i w:val="0"/>
          <w:sz w:val="24"/>
        </w:rPr>
        <w:t>HB Compass</w:t>
      </w:r>
    </w:p>
    <w:p>
      <w:r>
        <w:rPr>
          <w:b/>
          <w:i w:val="0"/>
          <w:sz w:val="24"/>
        </w:rPr>
        <w:t>Individual Development Report (Report 2)</w:t>
      </w:r>
    </w:p>
    <w:p>
      <w:r>
        <w:rPr>
          <w:b/>
          <w:i w:val="0"/>
          <w:sz w:val="22"/>
        </w:rPr>
        <w:t>Complete System Implementation Reference</w:t>
      </w:r>
    </w:p>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Property</w:t>
            </w:r>
          </w:p>
        </w:tc>
        <w:tc>
          <w:tcPr>
            <w:tcW w:type="dxa" w:w="4320"/>
          </w:tcPr>
          <w:p>
            <w:r>
              <w:rPr>
                <w:b/>
                <w:sz w:val="18"/>
              </w:rPr>
              <w:t>Value</w:t>
            </w:r>
          </w:p>
        </w:tc>
      </w:tr>
      <w:tr>
        <w:tc>
          <w:tcPr>
            <w:tcW w:type="dxa" w:w="4320"/>
          </w:tcPr>
          <w:p>
            <w:r>
              <w:rPr>
                <w:sz w:val="18"/>
              </w:rPr>
              <w:t>Document type</w:t>
            </w:r>
          </w:p>
        </w:tc>
        <w:tc>
          <w:tcPr>
            <w:tcW w:type="dxa" w:w="4320"/>
          </w:tcPr>
          <w:p>
            <w:r>
              <w:rPr>
                <w:sz w:val="18"/>
              </w:rPr>
              <w:t>System implementation reference — describes the actual generation logic as implemented in aiService.js, pdfService.js, and 360-manager.js</w:t>
            </w:r>
          </w:p>
        </w:tc>
      </w:tr>
      <w:tr>
        <w:tc>
          <w:tcPr>
            <w:tcW w:type="dxa" w:w="4320"/>
          </w:tcPr>
          <w:p>
            <w:r>
              <w:rPr>
                <w:sz w:val="18"/>
              </w:rPr>
              <w:t>Applies to</w:t>
            </w:r>
          </w:p>
        </w:tc>
        <w:tc>
          <w:tcPr>
            <w:tcW w:type="dxa" w:w="4320"/>
          </w:tcPr>
          <w:p>
            <w:r>
              <w:rPr>
                <w:sz w:val="18"/>
              </w:rPr>
              <w:t>All individual development reports — all roles — all organisations</w:t>
            </w:r>
          </w:p>
        </w:tc>
      </w:tr>
      <w:tr>
        <w:tc>
          <w:tcPr>
            <w:tcW w:type="dxa" w:w="4320"/>
          </w:tcPr>
          <w:p>
            <w:r>
              <w:rPr>
                <w:sz w:val="18"/>
              </w:rPr>
              <w:t>Supported profiles</w:t>
            </w:r>
          </w:p>
        </w:tc>
        <w:tc>
          <w:tcPr>
            <w:tcW w:type="dxa" w:w="4320"/>
          </w:tcPr>
          <w:p>
            <w:r>
              <w:rPr>
                <w:sz w:val="18"/>
              </w:rPr>
              <w:t>Leader, KAM, Employee, YPL, Ice Pilot, ICT Sales, ICT Sales Manager, Autodesk</w:t>
            </w:r>
          </w:p>
        </w:tc>
      </w:tr>
      <w:tr>
        <w:tc>
          <w:tcPr>
            <w:tcW w:type="dxa" w:w="4320"/>
          </w:tcPr>
          <w:p>
            <w:r>
              <w:rPr>
                <w:sz w:val="18"/>
              </w:rPr>
              <w:t>Assessment formats</w:t>
            </w:r>
          </w:p>
        </w:tc>
        <w:tc>
          <w:tcPr>
            <w:tcW w:type="dxa" w:w="4320"/>
          </w:tcPr>
          <w:p>
            <w:r>
              <w:rPr>
                <w:sz w:val="18"/>
              </w:rPr>
              <w:t>standard_40 (40 questions), short_20 (20 questions)</w:t>
            </w:r>
          </w:p>
        </w:tc>
      </w:tr>
      <w:tr>
        <w:tc>
          <w:tcPr>
            <w:tcW w:type="dxa" w:w="4320"/>
          </w:tcPr>
          <w:p>
            <w:r>
              <w:rPr>
                <w:sz w:val="18"/>
              </w:rPr>
              <w:t>AI engine</w:t>
            </w:r>
          </w:p>
        </w:tc>
        <w:tc>
          <w:tcPr>
            <w:tcW w:type="dxa" w:w="4320"/>
          </w:tcPr>
          <w:p>
            <w:r>
              <w:rPr>
                <w:sz w:val="18"/>
              </w:rPr>
              <w:t>Azure AI Foundry (Claude model via Anthropic API compatibility)</w:t>
            </w:r>
          </w:p>
        </w:tc>
      </w:tr>
      <w:tr>
        <w:tc>
          <w:tcPr>
            <w:tcW w:type="dxa" w:w="4320"/>
          </w:tcPr>
          <w:p>
            <w:r>
              <w:rPr>
                <w:sz w:val="18"/>
              </w:rPr>
              <w:t>Status</w:t>
            </w:r>
          </w:p>
        </w:tc>
        <w:tc>
          <w:tcPr>
            <w:tcW w:type="dxa" w:w="4320"/>
          </w:tcPr>
          <w:p>
            <w:r>
              <w:rPr>
                <w:sz w:val="18"/>
              </w:rPr>
              <w:t>Active in production — reflects current codebase</w:t>
            </w:r>
          </w:p>
        </w:tc>
      </w:tr>
      <w:tr>
        <w:tc>
          <w:tcPr>
            <w:tcW w:type="dxa" w:w="4320"/>
          </w:tcPr>
          <w:p>
            <w:r>
              <w:rPr>
                <w:sz w:val="18"/>
              </w:rPr>
              <w:t>Last updated</w:t>
            </w:r>
          </w:p>
        </w:tc>
        <w:tc>
          <w:tcPr>
            <w:tcW w:type="dxa" w:w="4320"/>
          </w:tcPr>
          <w:p>
            <w:r>
              <w:rPr>
                <w:sz w:val="18"/>
              </w:rPr>
              <w:t>April 2026</w:t>
            </w:r>
          </w:p>
        </w:tc>
      </w:tr>
    </w:tbl>
    <w:p>
      <w:r>
        <w:br w:type="page"/>
      </w:r>
    </w:p>
    <w:p>
      <w:pPr>
        <w:pStyle w:val="Heading1"/>
      </w:pPr>
      <w:r>
        <w:t>HOW TO READ THIS DOCUMENT</w:t>
      </w:r>
    </w:p>
    <w:p>
      <w:r>
        <w:t>This document describes the complete generation pipeline for Report 2 (Individual Development Report) as currently implemented in the HB Compass 360 system. It replaces the earlier guideline document and serves as the authoritative reference for what the system actually does.</w:t>
      </w:r>
    </w:p>
    <w:p>
      <w:r>
        <w:t>The document distinguishes two types of content:</w:t>
      </w:r>
    </w:p>
    <w:p>
      <w:r>
        <w:rPr>
          <w:b/>
          <w:sz w:val="20"/>
        </w:rPr>
        <w:t>FIXED REPORT TEXT</w:t>
      </w:r>
      <w:r>
        <w:t xml:space="preserve"> — the exact words that appear in the generated report. These are stored as string constants in aiService.js (the FIXED object). Do not paraphrase, summarise, or reorder.</w:t>
      </w:r>
    </w:p>
    <w:p>
      <w:r>
        <w:rPr>
          <w:b/>
          <w:sz w:val="20"/>
        </w:rPr>
        <w:t>AI-GENERATED CONTENT</w:t>
      </w:r>
      <w:r>
        <w:t xml:space="preserve"> — content produced by the AI engine (Azure AI Foundry / Claude) using structured prompts with score data, ideal profile context, and section-specific instructions. Each AI-generated section has a prompt builder function, validation rules, and retry logic (up to 3 attempts).</w:t>
      </w:r>
    </w:p>
    <w:p>
      <w:r>
        <w:br w:type="page"/>
      </w:r>
    </w:p>
    <w:p>
      <w:pPr>
        <w:pStyle w:val="Heading1"/>
      </w:pPr>
      <w:r>
        <w:t>REPORT STRUCTURE OVERVIEW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Page</w:t>
            </w:r>
          </w:p>
        </w:tc>
        <w:tc>
          <w:tcPr>
            <w:tcW w:type="dxa" w:w="2880"/>
          </w:tcPr>
          <w:p>
            <w:r>
              <w:rPr>
                <w:b/>
                <w:sz w:val="18"/>
              </w:rPr>
              <w:t>Content</w:t>
            </w:r>
          </w:p>
        </w:tc>
        <w:tc>
          <w:tcPr>
            <w:tcW w:type="dxa" w:w="2880"/>
          </w:tcPr>
          <w:p>
            <w:r>
              <w:rPr>
                <w:b/>
                <w:sz w:val="18"/>
              </w:rPr>
              <w:t>Generation method</w:t>
            </w:r>
          </w:p>
        </w:tc>
      </w:tr>
      <w:tr>
        <w:tc>
          <w:tcPr>
            <w:tcW w:type="dxa" w:w="2880"/>
          </w:tcPr>
          <w:p>
            <w:r>
              <w:rPr>
                <w:sz w:val="18"/>
              </w:rPr>
              <w:t>1</w:t>
            </w:r>
          </w:p>
        </w:tc>
        <w:tc>
          <w:tcPr>
            <w:tcW w:type="dxa" w:w="2880"/>
          </w:tcPr>
          <w:p>
            <w:r>
              <w:rPr>
                <w:sz w:val="18"/>
              </w:rPr>
              <w:t>Section 1 — Purpose and Governing Principle</w:t>
            </w:r>
          </w:p>
        </w:tc>
        <w:tc>
          <w:tcPr>
            <w:tcW w:type="dxa" w:w="2880"/>
          </w:tcPr>
          <w:p>
            <w:r>
              <w:rPr>
                <w:sz w:val="18"/>
              </w:rPr>
              <w:t>Fixed text. One variable: opening sentence selected by profile pattern. Variables: [ROLE TITLE], [ORGANISATION].</w:t>
            </w:r>
          </w:p>
        </w:tc>
      </w:tr>
      <w:tr>
        <w:tc>
          <w:tcPr>
            <w:tcW w:type="dxa" w:w="2880"/>
          </w:tcPr>
          <w:p>
            <w:r>
              <w:rPr>
                <w:sz w:val="18"/>
              </w:rPr>
              <w:t>2</w:t>
            </w:r>
          </w:p>
        </w:tc>
        <w:tc>
          <w:tcPr>
            <w:tcW w:type="dxa" w:w="2880"/>
          </w:tcPr>
          <w:p>
            <w:r>
              <w:rPr>
                <w:sz w:val="18"/>
              </w:rPr>
              <w:t>Section 2.1 — The HB Compass Framework</w:t>
            </w:r>
          </w:p>
        </w:tc>
        <w:tc>
          <w:tcPr>
            <w:tcW w:type="dxa" w:w="2880"/>
          </w:tcPr>
          <w:p>
            <w:r>
              <w:rPr>
                <w:sz w:val="18"/>
              </w:rPr>
              <w:t>Fully fixed. FIXED.SECTION_21 constant. Identical across all reports.</w:t>
            </w:r>
          </w:p>
        </w:tc>
      </w:tr>
      <w:tr>
        <w:tc>
          <w:tcPr>
            <w:tcW w:type="dxa" w:w="2880"/>
          </w:tcPr>
          <w:p>
            <w:r>
              <w:rPr>
                <w:sz w:val="18"/>
              </w:rPr>
              <w:t>3</w:t>
            </w:r>
          </w:p>
        </w:tc>
        <w:tc>
          <w:tcPr>
            <w:tcW w:type="dxa" w:w="2880"/>
          </w:tcPr>
          <w:p>
            <w:r>
              <w:rPr>
                <w:sz w:val="18"/>
              </w:rPr>
              <w:t>Section 2.2 — Your Ideal Profile</w:t>
            </w:r>
          </w:p>
        </w:tc>
        <w:tc>
          <w:tcPr>
            <w:tcW w:type="dxa" w:w="2880"/>
          </w:tcPr>
          <w:p>
            <w:r>
              <w:rPr>
                <w:sz w:val="18"/>
              </w:rPr>
              <w:t>AI-generated per role via promptSection22(). Fixed intro paragraph + AI-written pillar-level descriptions. 280–340 words.</w:t>
            </w:r>
          </w:p>
        </w:tc>
      </w:tr>
      <w:tr>
        <w:tc>
          <w:tcPr>
            <w:tcW w:type="dxa" w:w="2880"/>
          </w:tcPr>
          <w:p>
            <w:r>
              <w:rPr>
                <w:sz w:val="18"/>
              </w:rPr>
              <w:t>4</w:t>
            </w:r>
          </w:p>
        </w:tc>
        <w:tc>
          <w:tcPr>
            <w:tcW w:type="dxa" w:w="2880"/>
          </w:tcPr>
          <w:p>
            <w:r>
              <w:rPr>
                <w:sz w:val="18"/>
              </w:rPr>
              <w:t>Section 2.3 — Assessment and Scoring Methodology</w:t>
            </w:r>
          </w:p>
        </w:tc>
        <w:tc>
          <w:tcPr>
            <w:tcW w:type="dxa" w:w="2880"/>
          </w:tcPr>
          <w:p>
            <w:r>
              <w:rPr>
                <w:sz w:val="18"/>
              </w:rPr>
              <w:t>Fully fixed. FIXED.SECTION_23_INTRO constant. Includes proficiency level table.</w:t>
            </w:r>
          </w:p>
        </w:tc>
      </w:tr>
      <w:tr>
        <w:tc>
          <w:tcPr>
            <w:tcW w:type="dxa" w:w="2880"/>
          </w:tcPr>
          <w:p>
            <w:r>
              <w:rPr>
                <w:sz w:val="18"/>
              </w:rPr>
              <w:t>5</w:t>
            </w:r>
          </w:p>
        </w:tc>
        <w:tc>
          <w:tcPr>
            <w:tcW w:type="dxa" w:w="2880"/>
          </w:tcPr>
          <w:p>
            <w:r>
              <w:rPr>
                <w:sz w:val="18"/>
              </w:rPr>
              <w:t>Section 3 — Your Score Profile</w:t>
            </w:r>
          </w:p>
        </w:tc>
        <w:tc>
          <w:tcPr>
            <w:tcW w:type="dxa" w:w="2880"/>
          </w:tcPr>
          <w:p>
            <w:r>
              <w:rPr>
                <w:sz w:val="18"/>
              </w:rPr>
              <w:t>Data-driven. buildSection3Data() produces radar chart data + pillar score table. No AI generation.</w:t>
            </w:r>
          </w:p>
        </w:tc>
      </w:tr>
      <w:tr>
        <w:tc>
          <w:tcPr>
            <w:tcW w:type="dxa" w:w="2880"/>
          </w:tcPr>
          <w:p>
            <w:r>
              <w:rPr>
                <w:sz w:val="18"/>
              </w:rPr>
              <w:t>6</w:t>
            </w:r>
          </w:p>
        </w:tc>
        <w:tc>
          <w:tcPr>
            <w:tcW w:type="dxa" w:w="2880"/>
          </w:tcPr>
          <w:p>
            <w:r>
              <w:rPr>
                <w:sz w:val="18"/>
              </w:rPr>
              <w:t>Section 4 — Reading Your Profile</w:t>
            </w:r>
          </w:p>
        </w:tc>
        <w:tc>
          <w:tcPr>
            <w:tcW w:type="dxa" w:w="2880"/>
          </w:tcPr>
          <w:p>
            <w:r>
              <w:rPr>
                <w:sz w:val="18"/>
              </w:rPr>
              <w:t>AI-generated via promptSection4(). Three elements: signature sentence, pattern interpretation (2 paragraphs), Ideal Profile lens (4 dimensions).</w:t>
            </w:r>
          </w:p>
        </w:tc>
      </w:tr>
      <w:tr>
        <w:tc>
          <w:tcPr>
            <w:tcW w:type="dxa" w:w="2880"/>
          </w:tcPr>
          <w:p>
            <w:r>
              <w:rPr>
                <w:sz w:val="18"/>
              </w:rPr>
              <w:t>7–8</w:t>
            </w:r>
          </w:p>
        </w:tc>
        <w:tc>
          <w:tcPr>
            <w:tcW w:type="dxa" w:w="2880"/>
          </w:tcPr>
          <w:p>
            <w:r>
              <w:rPr>
                <w:sz w:val="18"/>
              </w:rPr>
              <w:t>Section 5 — Your Strengths as a Foundation</w:t>
            </w:r>
          </w:p>
        </w:tc>
        <w:tc>
          <w:tcPr>
            <w:tcW w:type="dxa" w:w="2880"/>
          </w:tcPr>
          <w:p>
            <w:r>
              <w:rPr>
                <w:sz w:val="18"/>
              </w:rPr>
              <w:t>Fixed intro paragraph + 3 AI-generated strength entries (one AI call per pillar via promptSection5Pillar()). Each: 160–190 word description + 5 advancement actions.</w:t>
            </w:r>
          </w:p>
        </w:tc>
      </w:tr>
      <w:tr>
        <w:tc>
          <w:tcPr>
            <w:tcW w:type="dxa" w:w="2880"/>
          </w:tcPr>
          <w:p>
            <w:r>
              <w:rPr>
                <w:sz w:val="18"/>
              </w:rPr>
              <w:t>9–13</w:t>
            </w:r>
          </w:p>
        </w:tc>
        <w:tc>
          <w:tcPr>
            <w:tcW w:type="dxa" w:w="2880"/>
          </w:tcPr>
          <w:p>
            <w:r>
              <w:rPr>
                <w:sz w:val="18"/>
              </w:rPr>
              <w:t>Section 6 — Your Growth Areas</w:t>
            </w:r>
          </w:p>
        </w:tc>
        <w:tc>
          <w:tcPr>
            <w:tcW w:type="dxa" w:w="2880"/>
          </w:tcPr>
          <w:p>
            <w:r>
              <w:rPr>
                <w:sz w:val="18"/>
              </w:rPr>
              <w:t>Fixed intro paragraph + up to 5 AI-generated growth area entries (one AI call per pillar via promptSection6Pillar()). Five sub-sections per pillar. Closes with AI-generated quick reference table.</w:t>
            </w:r>
          </w:p>
        </w:tc>
      </w:tr>
      <w:tr>
        <w:tc>
          <w:tcPr>
            <w:tcW w:type="dxa" w:w="2880"/>
          </w:tcPr>
          <w:p>
            <w:r>
              <w:rPr>
                <w:sz w:val="18"/>
              </w:rPr>
              <w:t>14</w:t>
            </w:r>
          </w:p>
        </w:tc>
        <w:tc>
          <w:tcPr>
            <w:tcW w:type="dxa" w:w="2880"/>
          </w:tcPr>
          <w:p>
            <w:r>
              <w:rPr>
                <w:sz w:val="18"/>
              </w:rPr>
              <w:t>Appendix A — Frequently Asked Questions</w:t>
            </w:r>
          </w:p>
        </w:tc>
        <w:tc>
          <w:tcPr>
            <w:tcW w:type="dxa" w:w="2880"/>
          </w:tcPr>
          <w:p>
            <w:r>
              <w:rPr>
                <w:sz w:val="18"/>
              </w:rPr>
              <w:t>Fully fixed. FIXED.APPENDIX_A constant. Ten questions and answers. Identical in every report.</w:t>
            </w:r>
          </w:p>
        </w:tc>
      </w:tr>
    </w:tbl>
    <w:p>
      <w:r>
        <w:br w:type="page"/>
      </w:r>
    </w:p>
    <w:p>
      <w:pPr>
        <w:pStyle w:val="Heading1"/>
      </w:pPr>
      <w:r>
        <w:t>TECHNICAL PIPELINE</w:t>
      </w:r>
    </w:p>
    <w:p>
      <w:pPr>
        <w:pStyle w:val="Heading2"/>
      </w:pPr>
      <w:r>
        <w:t>Generation Flow</w:t>
      </w:r>
    </w:p>
    <w:p>
      <w:r>
        <w:t>1. Manager triggers report generation via POST /api/360/manager/cycles/:id/generate-ai-report. Backend validates that SelfFormat is standard_40 or short_20, fetches employee data, profile name, and all F360_Responses for the cycle.</w:t>
      </w:r>
    </w:p>
    <w:p>
      <w:r>
        <w:t>2. Responses are parsed via parse360Responses() which extracts QuestionCode, Score, Pillar, Dimension, and AssessmentType from each response row.</w:t>
      </w:r>
    </w:p>
    <w:p>
      <w:r>
        <w:t>3. An async job is created (ReportJobs table) and generateAIReport() is called with the respondent data and profile name.</w:t>
      </w:r>
    </w:p>
    <w:p>
      <w:r>
        <w:t>4. generateAIReport() orchestrates the full pipeline: detect profile key, load profile facets from DB, compute scores, select strengths and growth areas, generate all sections (fixed + AI), assemble markdown.</w:t>
      </w:r>
    </w:p>
    <w:p>
      <w:r>
        <w:t>5. Frontend polls GET /cycles/:id/report-status/:jobId until status is 'done'. Then calls POST /cycles/:id/save-ai-report to persist the report text in F360_Reports (ReportType='report2', AIReportText column). Finally calls GET /reports/:reportId/ai-pdf to get the styled PDF.</w:t>
      </w:r>
    </w:p>
    <w:p>
      <w:pPr>
        <w:pStyle w:val="Heading2"/>
      </w:pPr>
      <w:r>
        <w:t>AI Integration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Property</w:t>
            </w:r>
          </w:p>
        </w:tc>
        <w:tc>
          <w:tcPr>
            <w:tcW w:type="dxa" w:w="4320"/>
          </w:tcPr>
          <w:p>
            <w:r>
              <w:rPr>
                <w:b/>
                <w:sz w:val="18"/>
              </w:rPr>
              <w:t>Value</w:t>
            </w:r>
          </w:p>
        </w:tc>
      </w:tr>
      <w:tr>
        <w:tc>
          <w:tcPr>
            <w:tcW w:type="dxa" w:w="4320"/>
          </w:tcPr>
          <w:p>
            <w:r>
              <w:rPr>
                <w:sz w:val="18"/>
              </w:rPr>
              <w:t>Provider</w:t>
            </w:r>
          </w:p>
        </w:tc>
        <w:tc>
          <w:tcPr>
            <w:tcW w:type="dxa" w:w="4320"/>
          </w:tcPr>
          <w:p>
            <w:r>
              <w:rPr>
                <w:sz w:val="18"/>
              </w:rPr>
              <w:t>Azure AI Foundry (Claude model via Anthropic API compatibility)</w:t>
            </w:r>
          </w:p>
        </w:tc>
      </w:tr>
      <w:tr>
        <w:tc>
          <w:tcPr>
            <w:tcW w:type="dxa" w:w="4320"/>
          </w:tcPr>
          <w:p>
            <w:r>
              <w:rPr>
                <w:sz w:val="18"/>
              </w:rPr>
              <w:t>Endpoint</w:t>
            </w:r>
          </w:p>
        </w:tc>
        <w:tc>
          <w:tcPr>
            <w:tcW w:type="dxa" w:w="4320"/>
          </w:tcPr>
          <w:p>
            <w:r>
              <w:rPr>
                <w:sz w:val="18"/>
              </w:rPr>
              <w:t>process.env.AZURE_OPENAI_ENDPOINT + '/anthropic/v1/messages'</w:t>
            </w:r>
          </w:p>
        </w:tc>
      </w:tr>
      <w:tr>
        <w:tc>
          <w:tcPr>
            <w:tcW w:type="dxa" w:w="4320"/>
          </w:tcPr>
          <w:p>
            <w:r>
              <w:rPr>
                <w:sz w:val="18"/>
              </w:rPr>
              <w:t>Authentication</w:t>
            </w:r>
          </w:p>
        </w:tc>
        <w:tc>
          <w:tcPr>
            <w:tcW w:type="dxa" w:w="4320"/>
          </w:tcPr>
          <w:p>
            <w:r>
              <w:rPr>
                <w:sz w:val="18"/>
              </w:rPr>
              <w:t>x-api-key header with process.env.AZURE_OPENAI_KEY</w:t>
            </w:r>
          </w:p>
        </w:tc>
      </w:tr>
      <w:tr>
        <w:tc>
          <w:tcPr>
            <w:tcW w:type="dxa" w:w="4320"/>
          </w:tcPr>
          <w:p>
            <w:r>
              <w:rPr>
                <w:sz w:val="18"/>
              </w:rPr>
              <w:t>Model</w:t>
            </w:r>
          </w:p>
        </w:tc>
        <w:tc>
          <w:tcPr>
            <w:tcW w:type="dxa" w:w="4320"/>
          </w:tcPr>
          <w:p>
            <w:r>
              <w:rPr>
                <w:sz w:val="18"/>
              </w:rPr>
              <w:t>process.env.AZURE_OPENAI_DEPLOYMENT_NAME</w:t>
            </w:r>
          </w:p>
        </w:tc>
      </w:tr>
      <w:tr>
        <w:tc>
          <w:tcPr>
            <w:tcW w:type="dxa" w:w="4320"/>
          </w:tcPr>
          <w:p>
            <w:r>
              <w:rPr>
                <w:sz w:val="18"/>
              </w:rPr>
              <w:t>API version header</w:t>
            </w:r>
          </w:p>
        </w:tc>
        <w:tc>
          <w:tcPr>
            <w:tcW w:type="dxa" w:w="4320"/>
          </w:tcPr>
          <w:p>
            <w:r>
              <w:rPr>
                <w:sz w:val="18"/>
              </w:rPr>
              <w:t>anthropic-version: 2023-06-01</w:t>
            </w:r>
          </w:p>
        </w:tc>
      </w:tr>
      <w:tr>
        <w:tc>
          <w:tcPr>
            <w:tcW w:type="dxa" w:w="4320"/>
          </w:tcPr>
          <w:p>
            <w:r>
              <w:rPr>
                <w:sz w:val="18"/>
              </w:rPr>
              <w:t>Timeout</w:t>
            </w:r>
          </w:p>
        </w:tc>
        <w:tc>
          <w:tcPr>
            <w:tcW w:type="dxa" w:w="4320"/>
          </w:tcPr>
          <w:p>
            <w:r>
              <w:rPr>
                <w:sz w:val="18"/>
              </w:rPr>
              <w:t>120 seconds per API call</w:t>
            </w:r>
          </w:p>
        </w:tc>
      </w:tr>
      <w:tr>
        <w:tc>
          <w:tcPr>
            <w:tcW w:type="dxa" w:w="4320"/>
          </w:tcPr>
          <w:p>
            <w:r>
              <w:rPr>
                <w:sz w:val="18"/>
              </w:rPr>
              <w:t>Max retries</w:t>
            </w:r>
          </w:p>
        </w:tc>
        <w:tc>
          <w:tcPr>
            <w:tcW w:type="dxa" w:w="4320"/>
          </w:tcPr>
          <w:p>
            <w:r>
              <w:rPr>
                <w:sz w:val="18"/>
              </w:rPr>
              <w:t>3 per section (with validation feedback injected into retry prompts)</w:t>
            </w:r>
          </w:p>
        </w:tc>
      </w:tr>
    </w:tbl>
    <w:p>
      <w:pPr>
        <w:pStyle w:val="Heading2"/>
      </w:pPr>
      <w:r>
        <w:t>Score Computation</w:t>
      </w:r>
    </w:p>
    <w:p>
      <w:r>
        <w:t>Scores are computed from self-assessment responses only (360 feedback not yet supported for Report 2). The computation chain: responses → facets → pillars → dimensions.</w:t>
      </w:r>
    </w:p>
    <w:p>
      <w:r>
        <w:t>Facet score = max(1, min(5, CoreScore + ReflectionModifier)). Reflection modifiers: {1: -2, 3: 0, 5: +1}. Pillar score = mean of facet scores (rounded to 1 decimal). Dimension score = mean of pillar scores (rounded to 1 decimal).</w:t>
      </w:r>
    </w:p>
    <w:p>
      <w:r>
        <w:t>Inflated self-assessment detection: when Core=5 and Reflection=1 on a facet, this is flagged and mentioned in the growth area prompt for that pillar.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Score range</w:t>
            </w:r>
          </w:p>
        </w:tc>
        <w:tc>
          <w:tcPr>
            <w:tcW w:type="dxa" w:w="2880"/>
          </w:tcPr>
          <w:p>
            <w:r>
              <w:rPr>
                <w:b/>
                <w:sz w:val="18"/>
              </w:rPr>
              <w:t>Proficiency level</w:t>
            </w:r>
          </w:p>
        </w:tc>
        <w:tc>
          <w:tcPr>
            <w:tcW w:type="dxa" w:w="2880"/>
          </w:tcPr>
          <w:p>
            <w:r>
              <w:rPr>
                <w:b/>
                <w:sz w:val="18"/>
              </w:rPr>
              <w:t>Code function: level()</w:t>
            </w:r>
          </w:p>
        </w:tc>
      </w:tr>
      <w:tr>
        <w:tc>
          <w:tcPr>
            <w:tcW w:type="dxa" w:w="2880"/>
          </w:tcPr>
          <w:p>
            <w:r>
              <w:rPr>
                <w:sz w:val="18"/>
              </w:rPr>
              <w:t>1.0–1.4</w:t>
            </w:r>
          </w:p>
        </w:tc>
        <w:tc>
          <w:tcPr>
            <w:tcW w:type="dxa" w:w="2880"/>
          </w:tcPr>
          <w:p>
            <w:r>
              <w:rPr>
                <w:sz w:val="18"/>
              </w:rPr>
              <w:t>Beginner</w:t>
            </w:r>
          </w:p>
        </w:tc>
        <w:tc>
          <w:tcPr>
            <w:tcW w:type="dxa" w:w="2880"/>
          </w:tcPr>
          <w:p>
            <w:r>
              <w:rPr>
                <w:sz w:val="18"/>
              </w:rPr>
              <w:t>score &lt; 1.5</w:t>
            </w:r>
          </w:p>
        </w:tc>
      </w:tr>
      <w:tr>
        <w:tc>
          <w:tcPr>
            <w:tcW w:type="dxa" w:w="2880"/>
          </w:tcPr>
          <w:p>
            <w:r>
              <w:rPr>
                <w:sz w:val="18"/>
              </w:rPr>
              <w:t>1.5–2.4</w:t>
            </w:r>
          </w:p>
        </w:tc>
        <w:tc>
          <w:tcPr>
            <w:tcW w:type="dxa" w:w="2880"/>
          </w:tcPr>
          <w:p>
            <w:r>
              <w:rPr>
                <w:sz w:val="18"/>
              </w:rPr>
              <w:t>Developing</w:t>
            </w:r>
          </w:p>
        </w:tc>
        <w:tc>
          <w:tcPr>
            <w:tcW w:type="dxa" w:w="2880"/>
          </w:tcPr>
          <w:p>
            <w:r>
              <w:rPr>
                <w:sz w:val="18"/>
              </w:rPr>
              <w:t>score &lt; 2.5</w:t>
            </w:r>
          </w:p>
        </w:tc>
      </w:tr>
      <w:tr>
        <w:tc>
          <w:tcPr>
            <w:tcW w:type="dxa" w:w="2880"/>
          </w:tcPr>
          <w:p>
            <w:r>
              <w:rPr>
                <w:sz w:val="18"/>
              </w:rPr>
              <w:t>2.5–3.4</w:t>
            </w:r>
          </w:p>
        </w:tc>
        <w:tc>
          <w:tcPr>
            <w:tcW w:type="dxa" w:w="2880"/>
          </w:tcPr>
          <w:p>
            <w:r>
              <w:rPr>
                <w:sz w:val="18"/>
              </w:rPr>
              <w:t>Proficient</w:t>
            </w:r>
          </w:p>
        </w:tc>
        <w:tc>
          <w:tcPr>
            <w:tcW w:type="dxa" w:w="2880"/>
          </w:tcPr>
          <w:p>
            <w:r>
              <w:rPr>
                <w:sz w:val="18"/>
              </w:rPr>
              <w:t>score &lt; 3.5</w:t>
            </w:r>
          </w:p>
        </w:tc>
      </w:tr>
      <w:tr>
        <w:tc>
          <w:tcPr>
            <w:tcW w:type="dxa" w:w="2880"/>
          </w:tcPr>
          <w:p>
            <w:r>
              <w:rPr>
                <w:sz w:val="18"/>
              </w:rPr>
              <w:t>3.5–4.4</w:t>
            </w:r>
          </w:p>
        </w:tc>
        <w:tc>
          <w:tcPr>
            <w:tcW w:type="dxa" w:w="2880"/>
          </w:tcPr>
          <w:p>
            <w:r>
              <w:rPr>
                <w:sz w:val="18"/>
              </w:rPr>
              <w:t>Advanced</w:t>
            </w:r>
          </w:p>
        </w:tc>
        <w:tc>
          <w:tcPr>
            <w:tcW w:type="dxa" w:w="2880"/>
          </w:tcPr>
          <w:p>
            <w:r>
              <w:rPr>
                <w:sz w:val="18"/>
              </w:rPr>
              <w:t>score &lt; 4.5</w:t>
            </w:r>
          </w:p>
        </w:tc>
      </w:tr>
      <w:tr>
        <w:tc>
          <w:tcPr>
            <w:tcW w:type="dxa" w:w="2880"/>
          </w:tcPr>
          <w:p>
            <w:r>
              <w:rPr>
                <w:sz w:val="18"/>
              </w:rPr>
              <w:t>4.5–5.0</w:t>
            </w:r>
          </w:p>
        </w:tc>
        <w:tc>
          <w:tcPr>
            <w:tcW w:type="dxa" w:w="2880"/>
          </w:tcPr>
          <w:p>
            <w:r>
              <w:rPr>
                <w:sz w:val="18"/>
              </w:rPr>
              <w:t>Expert</w:t>
            </w:r>
          </w:p>
        </w:tc>
        <w:tc>
          <w:tcPr>
            <w:tcW w:type="dxa" w:w="2880"/>
          </w:tcPr>
          <w:p>
            <w:r>
              <w:rPr>
                <w:sz w:val="18"/>
              </w:rPr>
              <w:t>score &gt;= 4.5</w:t>
            </w:r>
          </w:p>
        </w:tc>
      </w:tr>
    </w:tbl>
    <w:p>
      <w:r>
        <w:br w:type="page"/>
      </w:r>
    </w:p>
    <w:p>
      <w:pPr>
        <w:pStyle w:val="Heading1"/>
      </w:pPr>
      <w:r>
        <w:t>PROFILE DETECTION AND SUPPORTED ROLES</w:t>
      </w:r>
    </w:p>
    <w:p>
      <w:r>
        <w:t>The system detects which profile to use via detectProfileKey(profileName). Detection order matters — specific profiles must be checked before generic keywords. The profile name comes from F360_Profiles.ProfileName via the cycle's ProfilId.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Priority</w:t>
            </w:r>
          </w:p>
        </w:tc>
        <w:tc>
          <w:tcPr>
            <w:tcW w:type="dxa" w:w="2160"/>
          </w:tcPr>
          <w:p>
            <w:r>
              <w:rPr>
                <w:b/>
                <w:sz w:val="18"/>
              </w:rPr>
              <w:t>Match condition</w:t>
            </w:r>
          </w:p>
        </w:tc>
        <w:tc>
          <w:tcPr>
            <w:tcW w:type="dxa" w:w="2160"/>
          </w:tcPr>
          <w:p>
            <w:r>
              <w:rPr>
                <w:b/>
                <w:sz w:val="18"/>
              </w:rPr>
              <w:t>Profile key</w:t>
            </w:r>
          </w:p>
        </w:tc>
        <w:tc>
          <w:tcPr>
            <w:tcW w:type="dxa" w:w="2160"/>
          </w:tcPr>
          <w:p>
            <w:r>
              <w:rPr>
                <w:b/>
                <w:sz w:val="18"/>
              </w:rPr>
              <w:t>Notes</w:t>
            </w:r>
          </w:p>
        </w:tc>
      </w:tr>
      <w:tr>
        <w:tc>
          <w:tcPr>
            <w:tcW w:type="dxa" w:w="2160"/>
          </w:tcPr>
          <w:p>
            <w:r>
              <w:rPr>
                <w:sz w:val="18"/>
              </w:rPr>
              <w:t>1</w:t>
            </w:r>
          </w:p>
        </w:tc>
        <w:tc>
          <w:tcPr>
            <w:tcW w:type="dxa" w:w="2160"/>
          </w:tcPr>
          <w:p>
            <w:r>
              <w:rPr>
                <w:sz w:val="18"/>
              </w:rPr>
              <w:t>Contains 'autodesk'</w:t>
            </w:r>
          </w:p>
        </w:tc>
        <w:tc>
          <w:tcPr>
            <w:tcW w:type="dxa" w:w="2160"/>
          </w:tcPr>
          <w:p>
            <w:r>
              <w:rPr>
                <w:sz w:val="18"/>
              </w:rPr>
              <w:t>autodesk</w:t>
            </w:r>
          </w:p>
        </w:tc>
        <w:tc>
          <w:tcPr>
            <w:tcW w:type="dxa" w:w="2160"/>
          </w:tcPr>
          <w:p>
            <w:r>
              <w:rPr>
                <w:sz w:val="18"/>
              </w:rPr>
              <w:t>Autodesk Solution Seller</w:t>
            </w:r>
          </w:p>
        </w:tc>
      </w:tr>
      <w:tr>
        <w:tc>
          <w:tcPr>
            <w:tcW w:type="dxa" w:w="2160"/>
          </w:tcPr>
          <w:p>
            <w:r>
              <w:rPr>
                <w:sz w:val="18"/>
              </w:rPr>
              <w:t>2</w:t>
            </w:r>
          </w:p>
        </w:tc>
        <w:tc>
          <w:tcPr>
            <w:tcW w:type="dxa" w:w="2160"/>
          </w:tcPr>
          <w:p>
            <w:r>
              <w:rPr>
                <w:sz w:val="18"/>
              </w:rPr>
              <w:t>Contains 'ict' + 'manager'</w:t>
            </w:r>
          </w:p>
        </w:tc>
        <w:tc>
          <w:tcPr>
            <w:tcW w:type="dxa" w:w="2160"/>
          </w:tcPr>
          <w:p>
            <w:r>
              <w:rPr>
                <w:sz w:val="18"/>
              </w:rPr>
              <w:t>ict_sales_manager</w:t>
            </w:r>
          </w:p>
        </w:tc>
        <w:tc>
          <w:tcPr>
            <w:tcW w:type="dxa" w:w="2160"/>
          </w:tcPr>
          <w:p>
            <w:r>
              <w:rPr>
                <w:sz w:val="18"/>
              </w:rPr>
              <w:t>ICT B2B Sales Manager</w:t>
            </w:r>
          </w:p>
        </w:tc>
      </w:tr>
      <w:tr>
        <w:tc>
          <w:tcPr>
            <w:tcW w:type="dxa" w:w="2160"/>
          </w:tcPr>
          <w:p>
            <w:r>
              <w:rPr>
                <w:sz w:val="18"/>
              </w:rPr>
              <w:t>3</w:t>
            </w:r>
          </w:p>
        </w:tc>
        <w:tc>
          <w:tcPr>
            <w:tcW w:type="dxa" w:w="2160"/>
          </w:tcPr>
          <w:p>
            <w:r>
              <w:rPr>
                <w:sz w:val="18"/>
              </w:rPr>
              <w:t>Contains 'ict'</w:t>
            </w:r>
          </w:p>
        </w:tc>
        <w:tc>
          <w:tcPr>
            <w:tcW w:type="dxa" w:w="2160"/>
          </w:tcPr>
          <w:p>
            <w:r>
              <w:rPr>
                <w:sz w:val="18"/>
              </w:rPr>
              <w:t>ict_sales</w:t>
            </w:r>
          </w:p>
        </w:tc>
        <w:tc>
          <w:tcPr>
            <w:tcW w:type="dxa" w:w="2160"/>
          </w:tcPr>
          <w:p>
            <w:r>
              <w:rPr>
                <w:sz w:val="18"/>
              </w:rPr>
              <w:t>ICT B2B Sales Professional</w:t>
            </w:r>
          </w:p>
        </w:tc>
      </w:tr>
      <w:tr>
        <w:tc>
          <w:tcPr>
            <w:tcW w:type="dxa" w:w="2160"/>
          </w:tcPr>
          <w:p>
            <w:r>
              <w:rPr>
                <w:sz w:val="18"/>
              </w:rPr>
              <w:t>4</w:t>
            </w:r>
          </w:p>
        </w:tc>
        <w:tc>
          <w:tcPr>
            <w:tcW w:type="dxa" w:w="2160"/>
          </w:tcPr>
          <w:p>
            <w:r>
              <w:rPr>
                <w:sz w:val="18"/>
              </w:rPr>
              <w:t>Contains 'icepilot' or 'ice'+'pilot'</w:t>
            </w:r>
          </w:p>
        </w:tc>
        <w:tc>
          <w:tcPr>
            <w:tcW w:type="dxa" w:w="2160"/>
          </w:tcPr>
          <w:p>
            <w:r>
              <w:rPr>
                <w:sz w:val="18"/>
              </w:rPr>
              <w:t>ice_pilot</w:t>
            </w:r>
          </w:p>
        </w:tc>
        <w:tc>
          <w:tcPr>
            <w:tcW w:type="dxa" w:w="2160"/>
          </w:tcPr>
          <w:p>
            <w:r>
              <w:rPr>
                <w:sz w:val="18"/>
              </w:rPr>
              <w:t>HB Ice Pilot (trainer/facilitator)</w:t>
            </w:r>
          </w:p>
        </w:tc>
      </w:tr>
      <w:tr>
        <w:tc>
          <w:tcPr>
            <w:tcW w:type="dxa" w:w="2160"/>
          </w:tcPr>
          <w:p>
            <w:r>
              <w:rPr>
                <w:sz w:val="18"/>
              </w:rPr>
              <w:t>5</w:t>
            </w:r>
          </w:p>
        </w:tc>
        <w:tc>
          <w:tcPr>
            <w:tcW w:type="dxa" w:w="2160"/>
          </w:tcPr>
          <w:p>
            <w:r>
              <w:rPr>
                <w:sz w:val="18"/>
              </w:rPr>
              <w:t>Contains 'kam' or 'valuedriven'</w:t>
            </w:r>
          </w:p>
        </w:tc>
        <w:tc>
          <w:tcPr>
            <w:tcW w:type="dxa" w:w="2160"/>
          </w:tcPr>
          <w:p>
            <w:r>
              <w:rPr>
                <w:sz w:val="18"/>
              </w:rPr>
              <w:t>kam</w:t>
            </w:r>
          </w:p>
        </w:tc>
        <w:tc>
          <w:tcPr>
            <w:tcW w:type="dxa" w:w="2160"/>
          </w:tcPr>
          <w:p>
            <w:r>
              <w:rPr>
                <w:sz w:val="18"/>
              </w:rPr>
              <w:t>Key Account Manager</w:t>
            </w:r>
          </w:p>
        </w:tc>
      </w:tr>
      <w:tr>
        <w:tc>
          <w:tcPr>
            <w:tcW w:type="dxa" w:w="2160"/>
          </w:tcPr>
          <w:p>
            <w:r>
              <w:rPr>
                <w:sz w:val="18"/>
              </w:rPr>
              <w:t>6</w:t>
            </w:r>
          </w:p>
        </w:tc>
        <w:tc>
          <w:tcPr>
            <w:tcW w:type="dxa" w:w="2160"/>
          </w:tcPr>
          <w:p>
            <w:r>
              <w:rPr>
                <w:sz w:val="18"/>
              </w:rPr>
              <w:t>Contains 'ypl' or 'political'</w:t>
            </w:r>
          </w:p>
        </w:tc>
        <w:tc>
          <w:tcPr>
            <w:tcW w:type="dxa" w:w="2160"/>
          </w:tcPr>
          <w:p>
            <w:r>
              <w:rPr>
                <w:sz w:val="18"/>
              </w:rPr>
              <w:t>ypl</w:t>
            </w:r>
          </w:p>
        </w:tc>
        <w:tc>
          <w:tcPr>
            <w:tcW w:type="dxa" w:w="2160"/>
          </w:tcPr>
          <w:p>
            <w:r>
              <w:rPr>
                <w:sz w:val="18"/>
              </w:rPr>
              <w:t>Young Political Leader</w:t>
            </w:r>
          </w:p>
        </w:tc>
      </w:tr>
      <w:tr>
        <w:tc>
          <w:tcPr>
            <w:tcW w:type="dxa" w:w="2160"/>
          </w:tcPr>
          <w:p>
            <w:r>
              <w:rPr>
                <w:sz w:val="18"/>
              </w:rPr>
              <w:t>7</w:t>
            </w:r>
          </w:p>
        </w:tc>
        <w:tc>
          <w:tcPr>
            <w:tcW w:type="dxa" w:w="2160"/>
          </w:tcPr>
          <w:p>
            <w:r>
              <w:rPr>
                <w:sz w:val="18"/>
              </w:rPr>
              <w:t>Contains 'employee' or 'zaposleni'</w:t>
            </w:r>
          </w:p>
        </w:tc>
        <w:tc>
          <w:tcPr>
            <w:tcW w:type="dxa" w:w="2160"/>
          </w:tcPr>
          <w:p>
            <w:r>
              <w:rPr>
                <w:sz w:val="18"/>
              </w:rPr>
              <w:t>employee</w:t>
            </w:r>
          </w:p>
        </w:tc>
        <w:tc>
          <w:tcPr>
            <w:tcW w:type="dxa" w:w="2160"/>
          </w:tcPr>
          <w:p>
            <w:r>
              <w:rPr>
                <w:sz w:val="18"/>
              </w:rPr>
              <w:t>Professional Excellence / Employee</w:t>
            </w:r>
          </w:p>
        </w:tc>
      </w:tr>
      <w:tr>
        <w:tc>
          <w:tcPr>
            <w:tcW w:type="dxa" w:w="2160"/>
          </w:tcPr>
          <w:p>
            <w:r>
              <w:rPr>
                <w:sz w:val="18"/>
              </w:rPr>
              <w:t>8</w:t>
            </w:r>
          </w:p>
        </w:tc>
        <w:tc>
          <w:tcPr>
            <w:tcW w:type="dxa" w:w="2160"/>
          </w:tcPr>
          <w:p>
            <w:r>
              <w:rPr>
                <w:sz w:val="18"/>
              </w:rPr>
              <w:t>Contains 'sales' (fallback)</w:t>
            </w:r>
          </w:p>
        </w:tc>
        <w:tc>
          <w:tcPr>
            <w:tcW w:type="dxa" w:w="2160"/>
          </w:tcPr>
          <w:p>
            <w:r>
              <w:rPr>
                <w:sz w:val="18"/>
              </w:rPr>
              <w:t>kam</w:t>
            </w:r>
          </w:p>
        </w:tc>
        <w:tc>
          <w:tcPr>
            <w:tcW w:type="dxa" w:w="2160"/>
          </w:tcPr>
          <w:p>
            <w:r>
              <w:rPr>
                <w:sz w:val="18"/>
              </w:rPr>
              <w:t>Generic sales → KAM fallback</w:t>
            </w:r>
          </w:p>
        </w:tc>
      </w:tr>
      <w:tr>
        <w:tc>
          <w:tcPr>
            <w:tcW w:type="dxa" w:w="2160"/>
          </w:tcPr>
          <w:p>
            <w:r>
              <w:rPr>
                <w:sz w:val="18"/>
              </w:rPr>
              <w:t>9</w:t>
            </w:r>
          </w:p>
        </w:tc>
        <w:tc>
          <w:tcPr>
            <w:tcW w:type="dxa" w:w="2160"/>
          </w:tcPr>
          <w:p>
            <w:r>
              <w:rPr>
                <w:sz w:val="18"/>
              </w:rPr>
              <w:t>Default</w:t>
            </w:r>
          </w:p>
        </w:tc>
        <w:tc>
          <w:tcPr>
            <w:tcW w:type="dxa" w:w="2160"/>
          </w:tcPr>
          <w:p>
            <w:r>
              <w:rPr>
                <w:sz w:val="18"/>
              </w:rPr>
              <w:t>leader</w:t>
            </w:r>
          </w:p>
        </w:tc>
        <w:tc>
          <w:tcPr>
            <w:tcW w:type="dxa" w:w="2160"/>
          </w:tcPr>
          <w:p>
            <w:r>
              <w:rPr>
                <w:sz w:val="18"/>
              </w:rPr>
              <w:t>Leader profile (default)</w:t>
            </w:r>
          </w:p>
        </w:tc>
      </w:tr>
    </w:tbl>
    <w:p>
      <w:r>
        <w:t>Each profile key maps to: IDEAL_PROFILES[key] (dimension-level ideal profile text), PILLAR_CENTRALITY[key] (pillar weights: 3=core, 2=important, 1=supporting), and PILLAR_LEARNING_TERMS (learning reference per pillar for Deepen the Development).</w:t>
      </w:r>
    </w:p>
    <w:p>
      <w:r>
        <w:br w:type="page"/>
      </w:r>
    </w:p>
    <w:p>
      <w:pPr>
        <w:pStyle w:val="Heading1"/>
      </w:pPr>
      <w:r>
        <w:t>SELECTION LOGIC</w:t>
      </w:r>
    </w:p>
    <w:p>
      <w:pPr>
        <w:pStyle w:val="Heading2"/>
      </w:pPr>
      <w:r>
        <w:t>Opening Sentence Selection (Section 1)</w:t>
      </w:r>
    </w:p>
    <w:p>
      <w:r>
        <w:t>Function: selectOpeningSentence(dimensions, profileKey). Evaluated in order; first match wins: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Profile pattern</w:t>
            </w:r>
          </w:p>
        </w:tc>
        <w:tc>
          <w:tcPr>
            <w:tcW w:type="dxa" w:w="2880"/>
          </w:tcPr>
          <w:p>
            <w:r>
              <w:rPr>
                <w:b/>
                <w:sz w:val="18"/>
              </w:rPr>
              <w:t>Selection criteria</w:t>
            </w:r>
          </w:p>
        </w:tc>
        <w:tc>
          <w:tcPr>
            <w:tcW w:type="dxa" w:w="2880"/>
          </w:tcPr>
          <w:p>
            <w:r>
              <w:rPr>
                <w:b/>
                <w:sz w:val="18"/>
              </w:rPr>
              <w:t>Opening sentence</w:t>
            </w:r>
          </w:p>
        </w:tc>
      </w:tr>
      <w:tr>
        <w:tc>
          <w:tcPr>
            <w:tcW w:type="dxa" w:w="2880"/>
          </w:tcPr>
          <w:p>
            <w:r>
              <w:rPr>
                <w:sz w:val="18"/>
              </w:rPr>
              <w:t>Critical gap</w:t>
            </w:r>
          </w:p>
        </w:tc>
        <w:tc>
          <w:tcPr>
            <w:tcW w:type="dxa" w:w="2880"/>
          </w:tcPr>
          <w:p>
            <w:r>
              <w:rPr>
                <w:sz w:val="18"/>
              </w:rPr>
              <w:t>Lowest dimension is central to role (centrality ≥ 3) AND spread ≥ 1.5</w:t>
            </w:r>
          </w:p>
        </w:tc>
        <w:tc>
          <w:tcPr>
            <w:tcW w:type="dxa" w:w="2880"/>
          </w:tcPr>
          <w:p>
            <w:r>
              <w:rPr>
                <w:sz w:val="18"/>
              </w:rPr>
              <w:t>Every profile has a pivot point — the capability whose development unlocks progress across everything else. This report identifies yours.</w:t>
            </w:r>
          </w:p>
        </w:tc>
      </w:tr>
      <w:tr>
        <w:tc>
          <w:tcPr>
            <w:tcW w:type="dxa" w:w="2880"/>
          </w:tcPr>
          <w:p>
            <w:r>
              <w:rPr>
                <w:sz w:val="18"/>
              </w:rPr>
              <w:t>Uneven profile</w:t>
            </w:r>
          </w:p>
        </w:tc>
        <w:tc>
          <w:tcPr>
            <w:tcW w:type="dxa" w:w="2880"/>
          </w:tcPr>
          <w:p>
            <w:r>
              <w:rPr>
                <w:sz w:val="18"/>
              </w:rPr>
              <w:t>Max dimension ≥ 4.0 AND min dimension ≤ 2.0</w:t>
            </w:r>
          </w:p>
        </w:tc>
        <w:tc>
          <w:tcPr>
            <w:tcW w:type="dxa" w:w="2880"/>
          </w:tcPr>
          <w:p>
            <w:r>
              <w:rPr>
                <w:sz w:val="18"/>
              </w:rPr>
              <w:t>Your profile tells a specific story — not a simple one. Some areas are already strengths; others are where your most meaningful development lives. This report maps both.</w:t>
            </w:r>
          </w:p>
        </w:tc>
      </w:tr>
      <w:tr>
        <w:tc>
          <w:tcPr>
            <w:tcW w:type="dxa" w:w="2880"/>
          </w:tcPr>
          <w:p>
            <w:r>
              <w:rPr>
                <w:sz w:val="18"/>
              </w:rPr>
              <w:t>Early-stage development</w:t>
            </w:r>
          </w:p>
        </w:tc>
        <w:tc>
          <w:tcPr>
            <w:tcW w:type="dxa" w:w="2880"/>
          </w:tcPr>
          <w:p>
            <w:r>
              <w:rPr>
                <w:sz w:val="18"/>
              </w:rPr>
              <w:t>Overall average ≤ 2.4</w:t>
            </w:r>
          </w:p>
        </w:tc>
        <w:tc>
          <w:tcPr>
            <w:tcW w:type="dxa" w:w="2880"/>
          </w:tcPr>
          <w:p>
            <w:r>
              <w:rPr>
                <w:sz w:val="18"/>
              </w:rPr>
              <w:t>Every expert was once a beginner. What separates those who grow from those who do not is not talent — it is direction. This report gives you that direction.</w:t>
            </w:r>
          </w:p>
        </w:tc>
      </w:tr>
      <w:tr>
        <w:tc>
          <w:tcPr>
            <w:tcW w:type="dxa" w:w="2880"/>
          </w:tcPr>
          <w:p>
            <w:r>
              <w:rPr>
                <w:sz w:val="18"/>
              </w:rPr>
              <w:t>Strong foundations</w:t>
            </w:r>
          </w:p>
        </w:tc>
        <w:tc>
          <w:tcPr>
            <w:tcW w:type="dxa" w:w="2880"/>
          </w:tcPr>
          <w:p>
            <w:r>
              <w:rPr>
                <w:sz w:val="18"/>
              </w:rPr>
              <w:t>Overall average ≥ 3.5 AND no dimension below 3.0</w:t>
            </w:r>
          </w:p>
        </w:tc>
        <w:tc>
          <w:tcPr>
            <w:tcW w:type="dxa" w:w="2880"/>
          </w:tcPr>
          <w:p>
            <w:r>
              <w:rPr>
                <w:sz w:val="18"/>
              </w:rPr>
              <w:t>Strong foundations are built on, not rested on. This report shows you where to direct the next phase of your development.</w:t>
            </w:r>
          </w:p>
        </w:tc>
      </w:tr>
      <w:tr>
        <w:tc>
          <w:tcPr>
            <w:tcW w:type="dxa" w:w="2880"/>
          </w:tcPr>
          <w:p>
            <w:r>
              <w:rPr>
                <w:sz w:val="18"/>
              </w:rPr>
              <w:t>Balanced / moderate (default)</w:t>
            </w:r>
          </w:p>
        </w:tc>
        <w:tc>
          <w:tcPr>
            <w:tcW w:type="dxa" w:w="2880"/>
          </w:tcPr>
          <w:p>
            <w:r>
              <w:rPr>
                <w:sz w:val="18"/>
              </w:rPr>
              <w:t>None of the above</w:t>
            </w:r>
          </w:p>
        </w:tc>
        <w:tc>
          <w:tcPr>
            <w:tcW w:type="dxa" w:w="2880"/>
          </w:tcPr>
          <w:p>
            <w:r>
              <w:rPr>
                <w:sz w:val="18"/>
              </w:rPr>
              <w:t>Development begins not from where you think you should be, but from where you actually are. This report gives you that picture.</w:t>
            </w:r>
          </w:p>
        </w:tc>
      </w:tr>
    </w:tbl>
    <w:p>
      <w:pPr>
        <w:pStyle w:val="Heading2"/>
      </w:pPr>
      <w:r>
        <w:t>Profile Pattern Detection (Section 4)</w:t>
      </w:r>
    </w:p>
    <w:p>
      <w:r>
        <w:t>Function: detectProfilePattern(dimensions). Evaluated in order: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Pattern</w:t>
            </w:r>
          </w:p>
        </w:tc>
        <w:tc>
          <w:tcPr>
            <w:tcW w:type="dxa" w:w="2880"/>
          </w:tcPr>
          <w:p>
            <w:r>
              <w:rPr>
                <w:b/>
                <w:sz w:val="18"/>
              </w:rPr>
              <w:t>Selection criteria</w:t>
            </w:r>
          </w:p>
        </w:tc>
        <w:tc>
          <w:tcPr>
            <w:tcW w:type="dxa" w:w="2880"/>
          </w:tcPr>
          <w:p>
            <w:r>
              <w:rPr>
                <w:b/>
                <w:sz w:val="18"/>
              </w:rPr>
              <w:t>Professional identity framing</w:t>
            </w:r>
          </w:p>
        </w:tc>
      </w:tr>
      <w:tr>
        <w:tc>
          <w:tcPr>
            <w:tcW w:type="dxa" w:w="2880"/>
          </w:tcPr>
          <w:p>
            <w:r>
              <w:rPr>
                <w:sz w:val="18"/>
              </w:rPr>
              <w:t>Building Platform</w:t>
            </w:r>
          </w:p>
        </w:tc>
        <w:tc>
          <w:tcPr>
            <w:tcW w:type="dxa" w:w="2880"/>
          </w:tcPr>
          <w:p>
            <w:r>
              <w:rPr>
                <w:sz w:val="18"/>
              </w:rPr>
              <w:t>Average ≤ 2.4 AND spread ≤ 1.2</w:t>
            </w:r>
          </w:p>
        </w:tc>
        <w:tc>
          <w:tcPr>
            <w:tcW w:type="dxa" w:w="2880"/>
          </w:tcPr>
          <w:p>
            <w:r>
              <w:rPr>
                <w:sz w:val="18"/>
              </w:rPr>
              <w:t>An early-stage profile that is consistent in its starting position. Development across the role’s dimensions will produce rapid, visible change.</w:t>
            </w:r>
          </w:p>
        </w:tc>
      </w:tr>
      <w:tr>
        <w:tc>
          <w:tcPr>
            <w:tcW w:type="dxa" w:w="2880"/>
          </w:tcPr>
          <w:p>
            <w:r>
              <w:rPr>
                <w:sz w:val="18"/>
              </w:rPr>
              <w:t>High Ceiling</w:t>
            </w:r>
          </w:p>
        </w:tc>
        <w:tc>
          <w:tcPr>
            <w:tcW w:type="dxa" w:w="2880"/>
          </w:tcPr>
          <w:p>
            <w:r>
              <w:rPr>
                <w:sz w:val="18"/>
              </w:rPr>
              <w:t>Average ≥ 3.5 AND min ≥ 3.0</w:t>
            </w:r>
          </w:p>
        </w:tc>
        <w:tc>
          <w:tcPr>
            <w:tcW w:type="dxa" w:w="2880"/>
          </w:tcPr>
          <w:p>
            <w:r>
              <w:rPr>
                <w:sz w:val="18"/>
              </w:rPr>
              <w:t>Operating at a strong level across the full scope of the role. Growth now lives in deepening and refining, not in closing fundamental gaps.</w:t>
            </w:r>
          </w:p>
        </w:tc>
      </w:tr>
      <w:tr>
        <w:tc>
          <w:tcPr>
            <w:tcW w:type="dxa" w:w="2880"/>
          </w:tcPr>
          <w:p>
            <w:r>
              <w:rPr>
                <w:sz w:val="18"/>
              </w:rPr>
              <w:t>Spiky Profile</w:t>
            </w:r>
          </w:p>
        </w:tc>
        <w:tc>
          <w:tcPr>
            <w:tcW w:type="dxa" w:w="2880"/>
          </w:tcPr>
          <w:p>
            <w:r>
              <w:rPr>
                <w:sz w:val="18"/>
              </w:rPr>
              <w:t>Spread ≥ 1.5 AND max ≥ 3.5 AND min ≤ 2.0</w:t>
            </w:r>
          </w:p>
        </w:tc>
        <w:tc>
          <w:tcPr>
            <w:tcW w:type="dxa" w:w="2880"/>
          </w:tcPr>
          <w:p>
            <w:r>
              <w:rPr>
                <w:sz w:val="18"/>
              </w:rPr>
              <w:t>Distinct, high-functioning strengths alongside a concentrated development opportunity. The profile has clear shape — and clear direction.</w:t>
            </w:r>
          </w:p>
        </w:tc>
      </w:tr>
      <w:tr>
        <w:tc>
          <w:tcPr>
            <w:tcW w:type="dxa" w:w="2880"/>
          </w:tcPr>
          <w:p>
            <w:r>
              <w:rPr>
                <w:sz w:val="18"/>
              </w:rPr>
              <w:t>Strength-Anchored</w:t>
            </w:r>
          </w:p>
        </w:tc>
        <w:tc>
          <w:tcPr>
            <w:tcW w:type="dxa" w:w="2880"/>
          </w:tcPr>
          <w:p>
            <w:r>
              <w:rPr>
                <w:sz w:val="18"/>
              </w:rPr>
              <w:t>Any dimension ≥ 4.0 AND min ≥ 2.5</w:t>
            </w:r>
          </w:p>
        </w:tc>
        <w:tc>
          <w:tcPr>
            <w:tcW w:type="dxa" w:w="2880"/>
          </w:tcPr>
          <w:p>
            <w:r>
              <w:rPr>
                <w:sz w:val="18"/>
              </w:rPr>
              <w:t>Clear areas of established excellence with a sound base across the rest. The role benefits from these strengths directly and immediately.</w:t>
            </w:r>
          </w:p>
        </w:tc>
      </w:tr>
      <w:tr>
        <w:tc>
          <w:tcPr>
            <w:tcW w:type="dxa" w:w="2880"/>
          </w:tcPr>
          <w:p>
            <w:r>
              <w:rPr>
                <w:sz w:val="18"/>
              </w:rPr>
              <w:t>Consistent Contributor (default)</w:t>
            </w:r>
          </w:p>
        </w:tc>
        <w:tc>
          <w:tcPr>
            <w:tcW w:type="dxa" w:w="2880"/>
          </w:tcPr>
          <w:p>
            <w:r>
              <w:rPr>
                <w:sz w:val="18"/>
              </w:rPr>
              <w:t>None of the above</w:t>
            </w:r>
          </w:p>
        </w:tc>
        <w:tc>
          <w:tcPr>
            <w:tcW w:type="dxa" w:w="2880"/>
          </w:tcPr>
          <w:p>
            <w:r>
              <w:rPr>
                <w:sz w:val="18"/>
              </w:rPr>
              <w:t>A well-rounded, reliable profile. Capability is distributed evenly across the role’s demands. Development is about deepening, not catching up.</w:t>
            </w:r>
          </w:p>
        </w:tc>
      </w:tr>
    </w:tbl>
    <w:p>
      <w:pPr>
        <w:pStyle w:val="Heading2"/>
      </w:pPr>
      <w:r>
        <w:t>Strength Selection (Section 5)</w:t>
      </w:r>
    </w:p>
    <w:p>
      <w:r>
        <w:t>Function: selectStrengths(scores, profileKey). Selects top 3 pillars by score. Tie-break: higher centrality weight in PILLAR_CENTRALITY[profileKey] wins. Presented from highest score to third-highest.</w:t>
      </w:r>
    </w:p>
    <w:p>
      <w:pPr>
        <w:pStyle w:val="Heading2"/>
      </w:pPr>
      <w:r>
        <w:t>Growth Area Selection (Section 6)</w:t>
      </w:r>
    </w:p>
    <w:p>
      <w:r>
        <w:t>Function: selectGrowthAreas(scores, profileKey, maxCount=5). Step 1: All pillars with score &lt; 3.0. Step 2: If ≤ 5, include all. If &gt; 5, select top 5 by centrality (tie-break: lowest score). Step 3: Order by centrality descending (tie-break: lowest score first). Maximum 5 growth areas.</w:t>
      </w:r>
    </w:p>
    <w:p>
      <w:r>
        <w:br w:type="page"/>
      </w:r>
    </w:p>
    <w:p>
      <w:pPr>
        <w:pStyle w:val="Heading1"/>
      </w:pPr>
      <w:r>
        <w:t>SECTION 1 — PURPOSE AND GOVERNING PRINCIPLE</w:t>
      </w:r>
    </w:p>
    <w:p>
      <w:r>
        <w:t>Source: FIXED.SECTION_1_BODY(openingSentence, roleTitle, organisation)</w:t>
      </w:r>
    </w:p>
    <w:p>
      <w:r>
        <w:t>Generation method: Fixed text with three variables. No AI generation.</w:t>
      </w:r>
    </w:p>
    <w:p>
      <w:pPr>
        <w:shd w:val="clear" w:color="auto" w:fill="E8E8E8"/>
      </w:pPr>
      <w:r>
        <w:rPr>
          <w:b/>
          <w:color w:val="333333"/>
          <w:sz w:val="18"/>
        </w:rPr>
        <w:t>GENERATION INSTRUCTION</w:t>
      </w:r>
    </w:p>
    <w:p>
      <w:pPr>
        <w:shd w:val="clear" w:color="auto" w:fill="F5F5F5"/>
      </w:pPr>
      <w:r>
        <w:rPr>
          <w:sz w:val="18"/>
        </w:rPr>
        <w:t>The opening sentence is selected by selectOpeningSentence() based on the individual’s dimension scores and profile pattern. It is inserted as the first line. [ROLE TITLE] and [ORGANISATION] are replaced with actual values from the employee/cycle data.</w:t>
      </w:r>
    </w:p>
    <w:p>
      <w:r>
        <w:rPr>
          <w:b/>
          <w:i w:val="0"/>
          <w:sz w:val="18"/>
        </w:rPr>
        <w:t>Fixed report text (verbatim from FIXED.SECTION_1_BODY):</w:t>
      </w:r>
    </w:p>
    <w:p>
      <w:pPr>
        <w:shd w:val="clear" w:color="auto" w:fill="FFFBF0"/>
      </w:pPr>
      <w:r>
        <w:rPr>
          <w:sz w:val="18"/>
        </w:rPr>
        <w:t>[OPENING SENTENCE]</w:t>
        <w:br/>
        <w:br/>
        <w:t>This is your Individual Development Report. It has been produced following your self-assessment against the Ideal Profile for [ROLE TITLE] at [ORGANISATION] — the competency standard that defines what excellent performance in this role looks like, behaviourally, across four dimensions. This is a development tool, not a performance evaluation. A score in this report describes where you are operating now, in that capability, based on your self-reported behaviour and its outcomes. It is a starting point. Development changes scores. This report exists to help you direct that work purposefully — toward the capabilities that matter most for what this role requires.</w:t>
        <w:br/>
        <w:br/>
        <w:t>How to use this report</w:t>
        <w:br/>
        <w:br/>
        <w:t>Read it in full first, without stopping to act on individual sections. Let the complete picture settle before you return to the parts that matter most to you.</w:t>
        <w:br/>
        <w:br/>
        <w:t>Return to it — specifically to the growth areas and the starting points. These sections are designed to be used in the weeks and months ahead, not read once and filed away.</w:t>
        <w:br/>
        <w:br/>
        <w:t>Bring it into your development conversation. This report is built to equip a structured dialogue with your manager or coach. It provides the shared language and the starting points; the conversation provides the context and the relationship.</w:t>
        <w:br/>
        <w:br/>
        <w:t>Make it your own. The starting points in this report are anchored to your specific profile. Adapt them to your situation. Development is not a programme you follow — it is a practice you own.</w:t>
        <w:br/>
        <w:br/>
        <w:t>A note on self-assessment</w:t>
        <w:br/>
        <w:br/>
        <w:t>This report is built on your self-assessment — and that matters. Self-assessment is not a weak starting point. It is the essential one. Development that does not begin with self-awareness goes nowhere. The assessment design used here reduces self-perception bias through a reflection question built into every scenario: it asks not only what you would do, but what your approach actually produced. Even so, this remains a self-reported picture. It tells you how you see yourself.</w:t>
        <w:br/>
        <w:br/>
        <w:t>How others experience you — your manager, peers, and direct reports — is an equally real dimension of your professional profile. Where self-perception and external observation align, you have confirmation. Where they diverge, you have the most valuable development signal available. That fuller picture is what the 360 feedback report provides, if one has been commissioned alongside this assessment.</w:t>
      </w:r>
    </w:p>
    <w:p>
      <w:r>
        <w:br w:type="page"/>
      </w:r>
    </w:p>
    <w:p>
      <w:pPr>
        <w:pStyle w:val="Heading1"/>
      </w:pPr>
      <w:r>
        <w:t>SECTION 2.1 — THE HB COMPASS FRAMEWORK</w:t>
      </w:r>
    </w:p>
    <w:p>
      <w:r>
        <w:t>Source: FIXED.SECTION_21</w:t>
      </w:r>
    </w:p>
    <w:p>
      <w:r>
        <w:t>Generation method: Fully fixed. Identical across all reports. No variables.</w:t>
      </w:r>
    </w:p>
    <w:p>
      <w:pPr>
        <w:shd w:val="clear" w:color="auto" w:fill="FFFBF0"/>
      </w:pPr>
      <w:r>
        <w:rPr>
          <w:sz w:val="18"/>
        </w:rPr>
        <w:t>The HB Compass is a diagnostic and development framework. It translates the question ‘where does this person need to develop’ into a precise, structured answer — and then points to the specific learning that addresses it. It organises professional capability into four dimensions, each divided into pillars, and each pillar into individual facets: specific, observable behaviours and skills that can be assessed, developed, and measured over time.</w:t>
        <w:br/>
        <w:br/>
        <w:t>The four dimensions</w:t>
        <w:br/>
        <w:br/>
        <w:t>Results — What you achieve. Short-term goal delivery, productivity, long-term strategic impact, and the ability to sustain and adapt performance over time.</w:t>
        <w:br/>
        <w:br/>
        <w:t>Mindset — How you think and relate. Self-awareness, resilience, growth orientation, values alignment, and how you approach learning and challenge. Mindset is frequently the foundation dimension — patterns here shape what is possible in the other three.</w:t>
        <w:br/>
        <w:br/>
        <w:t>Skills — What you can do. Personal effectiveness, communication, role-specific competencies, and the ability to adapt your approach to different demands. Skills gaps are often the most directly addressable through focused learning, and progress becomes visible quickly when effort is applied.</w:t>
        <w:br/>
        <w:br/>
        <w:t>Influence — How you move others. Emotional intelligence, building trust and rapport, persuasion, and the capacity to create impact beyond your own direct output. Influence becomes progressively more important as responsibility increases.</w:t>
        <w:br/>
        <w:br/>
        <w:t>The four dimensions are not four separate categories. They are four interdependent aspects of the same performance picture. A gap in one dimension creates friction in others. Development in one area often accelerates progress elsewhere. This report covers all four — because development that focuses on a single dimension in isolation produces an incomplete result.</w:t>
        <w:br/>
        <w:br/>
        <w:t>How this framework is used in your report</w:t>
        <w:br/>
        <w:br/>
        <w:t>Every gap, strength, and development recommendation in this report is expressed in the language of the HB Compass framework. When a section refers to a gap in the Skills dimension, it is referring to a specific cluster of observable behaviours — not a general sense of capability. The framework gives those words precise meaning. Understanding it is not background reading. It is the lens through which the entire report is written.</w:t>
      </w:r>
    </w:p>
    <w:p>
      <w:r>
        <w:br w:type="page"/>
      </w:r>
    </w:p>
    <w:p>
      <w:pPr>
        <w:pStyle w:val="Heading1"/>
      </w:pPr>
      <w:r>
        <w:t>SECTION 2.2 — YOUR IDEAL PROFILE</w:t>
      </w:r>
    </w:p>
    <w:p>
      <w:r>
        <w:t>Source: promptSection22(ctx) → AI-generated per role</w:t>
      </w:r>
    </w:p>
    <w:p>
      <w:r>
        <w:t>Generation method: AI call with fixed intro text + AI-generated pillar descriptions.</w:t>
      </w:r>
    </w:p>
    <w:p>
      <w:r>
        <w:t>Max tokens: 2000. Validation: minimum 250 words, must contain 'Ideal Profile:' heading.</w:t>
      </w:r>
    </w:p>
    <w:p>
      <w:pPr>
        <w:shd w:val="clear" w:color="auto" w:fill="E8E8E8"/>
      </w:pPr>
      <w:r>
        <w:rPr>
          <w:b/>
          <w:color w:val="333333"/>
          <w:sz w:val="18"/>
        </w:rPr>
        <w:t>GENERATION INSTRUCTION</w:t>
      </w:r>
    </w:p>
    <w:p>
      <w:pPr>
        <w:shd w:val="clear" w:color="auto" w:fill="F5F5F5"/>
      </w:pPr>
      <w:r>
        <w:rPr>
          <w:sz w:val="18"/>
        </w:rPr>
        <w:t>The fixed intro paragraph is included in the prompt and the AI is instructed to reproduce it verbatim. The AI then generates pillar-level descriptions (2–3 sentences each, 280–340 words total) using the IDEAL_PROFILES[profileKey] dimension-level text as source material. The prompt includes the actual pillar names from the individual’s assessment scores. The AI writes in third person: ‘An excellent [ROLE TITLE]…’</w:t>
      </w:r>
    </w:p>
    <w:p>
      <w:r>
        <w:rPr>
          <w:b/>
          <w:i w:val="0"/>
          <w:sz w:val="18"/>
        </w:rPr>
        <w:t>Fixed intro (reproduced verbatim by AI):</w:t>
      </w:r>
    </w:p>
    <w:p>
      <w:pPr>
        <w:shd w:val="clear" w:color="auto" w:fill="FFFBF0"/>
      </w:pPr>
      <w:r>
        <w:rPr>
          <w:sz w:val="18"/>
        </w:rPr>
        <w:t>The Ideal Profile is the competency standard against which your assessment has been conducted. It defines what excellent performance in your role looks like — specifically, behaviourally, and across all four HB Compass dimensions. It is not a generic description of a capable professional. It is a precise picture of what excellent practitioners in this role actually do, and how they do it.</w:t>
        <w:br/>
        <w:br/>
        <w:t>The Ideal Profile is the fixed reference point for this report. Every gap identified in the pages that follow is a gap relative to this standard. Every strength identified is a strength in the context of what this role requires. The development recommendations in this report are not general suggestions — they are derived from the distance between where you are and what this profile describes.</w:t>
        <w:br/>
        <w:br/>
        <w:t>This section presents the Ideal Profile at pillar level — the clearest picture of direction without losing the specificity that makes it useful. The full facet-level profile is available in Appendix A.</w:t>
      </w:r>
    </w:p>
    <w:p>
      <w:r>
        <w:rPr>
          <w:b w:val="0"/>
          <w:i/>
          <w:sz w:val="18"/>
        </w:rPr>
        <w:br/>
        <w:t>AI-generated content follows the format: Ideal Profile: [ROLE TITLE], then organised by dimension (Results / Mindset / Skills / Influence), each pillar as bold label + 2–3 behavioural sentences.</w:t>
      </w:r>
    </w:p>
    <w:p>
      <w:r>
        <w:br w:type="page"/>
      </w:r>
    </w:p>
    <w:p>
      <w:pPr>
        <w:pStyle w:val="Heading1"/>
      </w:pPr>
      <w:r>
        <w:t>SECTION 2.3 — ASSESSMENT AND SCORING METHODOLOGY</w:t>
      </w:r>
    </w:p>
    <w:p>
      <w:r>
        <w:t>Source: FIXED.SECTION_23_INTRO</w:t>
      </w:r>
    </w:p>
    <w:p>
      <w:r>
        <w:t>Generation method: Fully fixed. Identical across all reports. Includes the proficiency level table.</w:t>
      </w:r>
    </w:p>
    <w:p>
      <w:pPr>
        <w:shd w:val="clear" w:color="auto" w:fill="FFFBF0"/>
      </w:pPr>
      <w:r>
        <w:rPr>
          <w:sz w:val="18"/>
        </w:rPr>
        <w:t>Your assessment was conducted using the HB Compass self-assessment instrument — a structured, self-reported evaluation designed to produce a precise picture of your current capability profile across all four dimensions.</w:t>
        <w:br/>
        <w:br/>
        <w:t>How the assessment works</w:t>
        <w:br/>
        <w:br/>
        <w:t>Each question presents a realistic scenario: a work situation relevant to your role. You selected the approach that most closely described how you typically respond. A reflection question then asked what your approach actually produced — what others observed, what resulted, and what the outcome was.</w:t>
        <w:br/>
        <w:br/>
        <w:t>This two-part design — scenario plus reflection — is methodologically significant. The scenario captures your intended approach. The reflection captures your observed outcomes. Together they produce a more accurate picture of current capability than either question alone would provide. Self-perception bias is structurally reduced, rather than simply warned against.</w:t>
        <w:br/>
        <w:br/>
        <w:t>How scores are produced</w:t>
        <w:br/>
        <w:br/>
        <w:t>Responses are mapped onto a five-level proficiency scale for each pillar. The combination of scenario and reflection responses produces a score. Scores are not averages of subjective impressions — they are derived from specific behavioural indicators and the outcomes those behaviours produce.</w:t>
        <w:br/>
        <w:br/>
        <w:t>[Proficiency level table: Beginner 1 / Developing 2 / Proficient 3 / Advanced 4 / Expert 5 with descriptions]</w:t>
        <w:br/>
        <w:br/>
        <w:t>Reading your scores</w:t>
        <w:br/>
        <w:br/>
        <w:t>A score of 1 (Beginner) means this capability has not yet received the focused development attention it needs — not that you are incapable of developing it. A score of 3 (Proficient) is a genuine standard of performance. The goal of this report is not to move you to 5.0 in every area. It is to identify where development effort produces the most meaningful shift, given what your role requires and where you are starting from.</w:t>
        <w:br/>
        <w:br/>
        <w:t>Scores sit within a profile — a pattern across all four dimensions. That pattern is more informative than any individual score. A high score in a dimension that is central to what your role requires is a more significant strength than a high score in a peripheral one. A low score in a pillar that is foundational to your role is a more important development signal than a low score in one that is not. The analysis in Section 3 interprets your scores in exactly that way: relative to what this role requires, and relative to the direction of your development.</w:t>
      </w:r>
    </w:p>
    <w:p>
      <w:r>
        <w:br w:type="page"/>
      </w:r>
    </w:p>
    <w:p>
      <w:pPr>
        <w:pStyle w:val="Heading1"/>
      </w:pPr>
      <w:r>
        <w:t>SECTION 3 — YOUR SCORE PROFILE</w:t>
      </w:r>
    </w:p>
    <w:p>
      <w:r>
        <w:t>Source: buildSection3Data(ctx)</w:t>
      </w:r>
    </w:p>
    <w:p>
      <w:r>
        <w:t>Generation method: Data-driven. No AI generation. Produces structured data consumed by pdfService.js to render radar chart + score table.</w:t>
      </w:r>
    </w:p>
    <w:p>
      <w:pPr>
        <w:shd w:val="clear" w:color="auto" w:fill="E8E8E8"/>
      </w:pPr>
      <w:r>
        <w:rPr>
          <w:b/>
          <w:color w:val="333333"/>
          <w:sz w:val="18"/>
        </w:rPr>
        <w:t>GENERATION INSTRUCTION</w:t>
      </w:r>
    </w:p>
    <w:p>
      <w:pPr>
        <w:shd w:val="clear" w:color="auto" w:fill="F5F5F5"/>
      </w:pPr>
      <w:r>
        <w:rPr>
          <w:sz w:val="18"/>
        </w:rPr>
        <w:t>Section 3 contains no interpretive text. Two elements: (1) Radar chart data — four axes (RESULTS, MINDSET, SKILLS, INFLUENCE), dimension scores as averages of pillar scores. (2) Pillar score table — three columns (Pillar, Score, Proficiency Level), grouped by dimension in order: Results, Mindset, Skills, Influence. Dimension names appear as merged header rows. The PDF renderer (pdfService.js) converts this data into a visual radar chart with colour-coded bars and the formatted score table.</w:t>
      </w:r>
    </w:p>
    <w:p>
      <w:r>
        <w:br w:type="page"/>
      </w:r>
    </w:p>
    <w:p>
      <w:pPr>
        <w:pStyle w:val="Heading1"/>
      </w:pPr>
      <w:r>
        <w:t>SECTION 4 — READING YOUR PROFILE</w:t>
      </w:r>
    </w:p>
    <w:p>
      <w:r>
        <w:t>Source: promptSection4(ctx)</w:t>
      </w:r>
    </w:p>
    <w:p>
      <w:r>
        <w:t>Generation method: Fully AI-generated. Max tokens: 3000. One page, three elements.</w:t>
      </w:r>
    </w:p>
    <w:p>
      <w:r>
        <w:rPr>
          <w:b w:val="0"/>
          <w:i w:val="0"/>
          <w:sz w:val="18"/>
        </w:rPr>
        <w:t>The prompt provides: full score summary (dimensions + pillars + facets), respondent name, role, detected profile pattern with framing text, highest/lowest dimension, spread, average, and the complete ideal profile text.</w:t>
      </w:r>
    </w:p>
    <w:p>
      <w:pPr>
        <w:pStyle w:val="Heading3"/>
      </w:pPr>
      <w:r>
        <w:t>Element 1 — Profile Signature Sentence</w:t>
      </w:r>
    </w:p>
    <w:p>
      <w:r>
        <w:t>One sentence. No label. Captures what is genuinely distinctive about this person’s profile. Must be specific to actual scores and role — could not appear in any other report. Tone: professional, precise, affirming without being hollow.</w:t>
      </w:r>
    </w:p>
    <w:p>
      <w:pPr>
        <w:pStyle w:val="Heading3"/>
      </w:pPr>
      <w:r>
        <w:t>Element 2 — Profile Pattern Interpretation</w:t>
      </w:r>
    </w:p>
    <w:p>
      <w:r>
        <w:t>Two paragraphs. Paragraph 1 (80–90 words): names the pattern, describes what it produces in practice, leads with what it enables, names what it makes harder (framed as direction, not deficiency). Paragraph 2 (70–90 words): identifies the single highest-leverage development area by role centrality (not just lowest score), names what changes when it develops.</w:t>
      </w:r>
    </w:p>
    <w:p>
      <w:pPr>
        <w:pStyle w:val="Heading3"/>
      </w:pPr>
      <w:r>
        <w:t>Element 3 — Your Picture Through the Ideal Profile Lens</w:t>
      </w:r>
    </w:p>
    <w:p>
      <w:r>
        <w:t>Four dimension interpretations, presented from highest-scoring to lowest-scoring. Each: 55–65 words, two movements: (1) What you bring — most affirmative true statement relative to Ideal Profile. (2) Direction of travel — what development moves them toward, concrete and visualisable. All four must be equal in length.</w:t>
      </w:r>
    </w:p>
    <w:p>
      <w:r>
        <w:rPr>
          <w:b/>
          <w:i w:val="0"/>
          <w:sz w:val="18"/>
        </w:rPr>
        <w:t>Language rules: never use struggles, lacks, fails, challenges, cannot, does not yet. Always use: is building, your next step is, as this develops, what changes when.</w:t>
      </w:r>
    </w:p>
    <w:p>
      <w:r>
        <w:br w:type="page"/>
      </w:r>
    </w:p>
    <w:p>
      <w:pPr>
        <w:pStyle w:val="Heading1"/>
      </w:pPr>
      <w:r>
        <w:t>SECTION 5 — YOUR STRENGTHS AS A FOUNDATION</w:t>
      </w:r>
    </w:p>
    <w:p>
      <w:r>
        <w:t>Source: FIXED.SECTION_5_INTRO (intro) + promptSection5Pillar() per pillar (AI)</w:t>
      </w:r>
    </w:p>
    <w:p>
      <w:r>
        <w:t>Generation method: Fixed intro paragraph + 3 AI-generated entries (one call per pillar). Max tokens per call: 4000.</w:t>
      </w:r>
    </w:p>
    <w:p>
      <w:pPr>
        <w:pStyle w:val="Heading2"/>
      </w:pPr>
      <w:r>
        <w:t>Fixed intro text</w:t>
      </w:r>
    </w:p>
    <w:p>
      <w:pPr>
        <w:shd w:val="clear" w:color="auto" w:fill="FFFBF0"/>
      </w:pPr>
      <w:r>
        <w:rPr>
          <w:sz w:val="18"/>
        </w:rPr>
        <w:t>Development does not begin with your gaps. It begins with what you already do well — because your strengths are not separate from your growth. They are the platform it moves from. The three pillars identified here are where your capability is most established. Understanding them precisely — what they look like in practice, why they matter for this role, and where they can go further — is not a detour from your development. It is the foundation of it.</w:t>
      </w:r>
    </w:p>
    <w:p>
      <w:pPr>
        <w:pStyle w:val="Heading2"/>
      </w:pPr>
      <w:r>
        <w:t>Per-pillar entry structure</w:t>
      </w:r>
    </w:p>
    <w:p>
      <w:r>
        <w:t>Each entry has Part A (description paragraph) and Part B (five advancement actions).</w:t>
      </w:r>
    </w:p>
    <w:p>
      <w:r>
        <w:rPr>
          <w:b/>
          <w:i w:val="0"/>
          <w:sz w:val="20"/>
        </w:rPr>
        <w:t>Part A — Description paragraph</w:t>
      </w:r>
    </w:p>
    <w:p>
      <w:r>
        <w:t>Label: [DIMENSION] / [PILLAR NAME] — Score: [X] ([Level]). Length: 160–190 words. Four movements in continuous prose: (1) What the strength is — behavioural description. (2) Why it matters — connection to role demands. (3) How it connects to development — names growth areas and specific mechanism. (4) Where growth is available — framed as expansion, not correction.</w:t>
      </w:r>
    </w:p>
    <w:p>
      <w:r>
        <w:rPr>
          <w:b/>
          <w:i w:val="0"/>
          <w:sz w:val="20"/>
        </w:rPr>
        <w:t>Part B — Five advancement actions</w:t>
      </w:r>
    </w:p>
    <w:p>
      <w:r>
        <w:t>Label: 'To go further in this area'. Each action uses 4-field format: Starting point [N] (observable action starting with verb), How (specific steps), Frequency (real commitment), What advanced looks like (observable, higher bar than baseline).</w:t>
      </w:r>
    </w:p>
    <w:p>
      <w:r>
        <w:t>Action type mix across 5 actions: apply at higher complexity, teach or share, seek stretch feedback, extend the range, measure the impact.</w:t>
      </w:r>
    </w:p>
    <w:p>
      <w:r>
        <w:rPr>
          <w:b w:val="0"/>
          <w:i/>
          <w:sz w:val="18"/>
        </w:rPr>
        <w:t>Validation: minimum 400 words, must contain 'To go further', 'Starting point 5', 'What advanced looks like'.</w:t>
      </w:r>
    </w:p>
    <w:p>
      <w:r>
        <w:br w:type="page"/>
      </w:r>
    </w:p>
    <w:p>
      <w:pPr>
        <w:pStyle w:val="Heading1"/>
      </w:pPr>
      <w:r>
        <w:t>SECTION 6 — YOUR GROWTH AREAS</w:t>
      </w:r>
    </w:p>
    <w:p>
      <w:r>
        <w:t>Source: FIXED.SECTION_6_INTRO (intro) + promptSection6Pillar() per pillar (AI) + promptQuickReference() (AI)</w:t>
      </w:r>
    </w:p>
    <w:p>
      <w:r>
        <w:t>Generation method: Fixed intro paragraph + up to 5 AI-generated entries (one call per pillar, max tokens: 4500) + quick reference table (max tokens: 2000).</w:t>
      </w:r>
    </w:p>
    <w:p>
      <w:pPr>
        <w:pStyle w:val="Heading2"/>
      </w:pPr>
      <w:r>
        <w:t>Fixed intro text</w:t>
      </w:r>
    </w:p>
    <w:p>
      <w:pPr>
        <w:shd w:val="clear" w:color="auto" w:fill="FFFBF0"/>
      </w:pPr>
      <w:r>
        <w:rPr>
          <w:sz w:val="18"/>
        </w:rPr>
        <w:t>Your growth areas are the capabilities where development will produce the most meaningful shift — for this role, at this point in your development. They are not weaknesses. They are the precise territories where effort translates directly into performance. The areas below are ordered by significance: the first is where your development will have the greatest impact on what this role requires.</w:t>
      </w:r>
    </w:p>
    <w:p>
      <w:pPr>
        <w:pStyle w:val="Heading2"/>
      </w:pPr>
      <w:r>
        <w:t>Per-pillar structure (5 sub-sections)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Sub-section</w:t>
            </w:r>
          </w:p>
        </w:tc>
        <w:tc>
          <w:tcPr>
            <w:tcW w:type="dxa" w:w="2880"/>
          </w:tcPr>
          <w:p>
            <w:r>
              <w:rPr>
                <w:b/>
                <w:sz w:val="18"/>
              </w:rPr>
              <w:t>Length</w:t>
            </w:r>
          </w:p>
        </w:tc>
        <w:tc>
          <w:tcPr>
            <w:tcW w:type="dxa" w:w="2880"/>
          </w:tcPr>
          <w:p>
            <w:r>
              <w:rPr>
                <w:b/>
                <w:sz w:val="18"/>
              </w:rPr>
              <w:t>Key specification</w:t>
            </w:r>
          </w:p>
        </w:tc>
      </w:tr>
      <w:tr>
        <w:tc>
          <w:tcPr>
            <w:tcW w:type="dxa" w:w="2880"/>
          </w:tcPr>
          <w:p>
            <w:r>
              <w:rPr>
                <w:sz w:val="18"/>
              </w:rPr>
              <w:t>Pillar heading</w:t>
            </w:r>
          </w:p>
        </w:tc>
        <w:tc>
          <w:tcPr>
            <w:tcW w:type="dxa" w:w="2880"/>
          </w:tcPr>
          <w:p>
            <w:r>
              <w:rPr>
                <w:sz w:val="18"/>
              </w:rPr>
              <w:t>1 line</w:t>
            </w:r>
          </w:p>
        </w:tc>
        <w:tc>
          <w:tcPr>
            <w:tcW w:type="dxa" w:w="2880"/>
          </w:tcPr>
          <w:p>
            <w:r>
              <w:rPr>
                <w:sz w:val="18"/>
              </w:rPr>
              <w:t>[DIMENSION] / [PILLAR NAME] — Score: [X.X] ([Level])</w:t>
            </w:r>
          </w:p>
        </w:tc>
      </w:tr>
      <w:tr>
        <w:tc>
          <w:tcPr>
            <w:tcW w:type="dxa" w:w="2880"/>
          </w:tcPr>
          <w:p>
            <w:r>
              <w:rPr>
                <w:sz w:val="18"/>
              </w:rPr>
              <w:t>What the Ideal Profile Describes Here</w:t>
            </w:r>
          </w:p>
        </w:tc>
        <w:tc>
          <w:tcPr>
            <w:tcW w:type="dxa" w:w="2880"/>
          </w:tcPr>
          <w:p>
            <w:r>
              <w:rPr>
                <w:sz w:val="18"/>
              </w:rPr>
              <w:t>80–100 words</w:t>
            </w:r>
          </w:p>
        </w:tc>
        <w:tc>
          <w:tcPr>
            <w:tcW w:type="dxa" w:w="2880"/>
          </w:tcPr>
          <w:p>
            <w:r>
              <w:rPr>
                <w:sz w:val="18"/>
              </w:rPr>
              <w:t>Drawn from Ideal Profile. Behavioural, third person. Specific to this pillar in this role. When DB has facet-level definitions (HBCompassProfileFacets), these are injected into the prompt.</w:t>
            </w:r>
          </w:p>
        </w:tc>
      </w:tr>
      <w:tr>
        <w:tc>
          <w:tcPr>
            <w:tcW w:type="dxa" w:w="2880"/>
          </w:tcPr>
          <w:p>
            <w:r>
              <w:rPr>
                <w:sz w:val="18"/>
              </w:rPr>
              <w:t>Where You Are Starting From</w:t>
            </w:r>
          </w:p>
        </w:tc>
        <w:tc>
          <w:tcPr>
            <w:tcW w:type="dxa" w:w="2880"/>
          </w:tcPr>
          <w:p>
            <w:r>
              <w:rPr>
                <w:sz w:val="18"/>
              </w:rPr>
              <w:t>100–120 words</w:t>
            </w:r>
          </w:p>
        </w:tc>
        <w:tc>
          <w:tcPr>
            <w:tcW w:type="dxa" w:w="2880"/>
          </w:tcPr>
          <w:p>
            <w:r>
              <w:rPr>
                <w:sz w:val="18"/>
              </w:rPr>
              <w:t>Second person. References score without leading with it. No deficit framing. Includes inflated self-assessment note when Core=5/Refl=1 detected.</w:t>
            </w:r>
          </w:p>
        </w:tc>
      </w:tr>
      <w:tr>
        <w:tc>
          <w:tcPr>
            <w:tcW w:type="dxa" w:w="2880"/>
          </w:tcPr>
          <w:p>
            <w:r>
              <w:rPr>
                <w:sz w:val="18"/>
              </w:rPr>
              <w:t>What the Shift Looks Like</w:t>
            </w:r>
          </w:p>
        </w:tc>
        <w:tc>
          <w:tcPr>
            <w:tcW w:type="dxa" w:w="2880"/>
          </w:tcPr>
          <w:p>
            <w:r>
              <w:rPr>
                <w:sz w:val="18"/>
              </w:rPr>
              <w:t>100–120 words</w:t>
            </w:r>
          </w:p>
        </w:tc>
        <w:tc>
          <w:tcPr>
            <w:tcW w:type="dxa" w:w="2880"/>
          </w:tcPr>
          <w:p>
            <w:r>
              <w:rPr>
                <w:sz w:val="18"/>
              </w:rPr>
              <w:t>Second person. Future/present tense. Observable behaviours. Reader can show this to their manager.</w:t>
            </w:r>
          </w:p>
        </w:tc>
      </w:tr>
      <w:tr>
        <w:tc>
          <w:tcPr>
            <w:tcW w:type="dxa" w:w="2880"/>
          </w:tcPr>
          <w:p>
            <w:r>
              <w:rPr>
                <w:sz w:val="18"/>
              </w:rPr>
              <w:t>Starting Points</w:t>
            </w:r>
          </w:p>
        </w:tc>
        <w:tc>
          <w:tcPr>
            <w:tcW w:type="dxa" w:w="2880"/>
          </w:tcPr>
          <w:p>
            <w:r>
              <w:rPr>
                <w:sz w:val="18"/>
              </w:rPr>
              <w:t>5 actions</w:t>
            </w:r>
          </w:p>
        </w:tc>
        <w:tc>
          <w:tcPr>
            <w:tcW w:type="dxa" w:w="2880"/>
          </w:tcPr>
          <w:p>
            <w:r>
              <w:rPr>
                <w:sz w:val="18"/>
              </w:rPr>
              <w:t>4-field format: Starting point [N], How, Frequency, What good looks like. Pitched at appropriate level for current proficiency.</w:t>
            </w:r>
          </w:p>
        </w:tc>
      </w:tr>
      <w:tr>
        <w:tc>
          <w:tcPr>
            <w:tcW w:type="dxa" w:w="2880"/>
          </w:tcPr>
          <w:p>
            <w:r>
              <w:rPr>
                <w:sz w:val="18"/>
              </w:rPr>
              <w:t>Deepen the Development</w:t>
            </w:r>
          </w:p>
        </w:tc>
        <w:tc>
          <w:tcPr>
            <w:tcW w:type="dxa" w:w="2880"/>
          </w:tcPr>
          <w:p>
            <w:r>
              <w:rPr>
                <w:sz w:val="18"/>
              </w:rPr>
              <w:t>130–160 words</w:t>
            </w:r>
          </w:p>
        </w:tc>
        <w:tc>
          <w:tcPr>
            <w:tcW w:type="dxa" w:w="2880"/>
          </w:tcPr>
          <w:p>
            <w:r>
              <w:rPr>
                <w:sz w:val="18"/>
              </w:rPr>
              <w:t>Connected prose using 2–4 terms from PILLAR_LEARNING_TERMS. No module codes, no bullet lists, no word ‘course’.</w:t>
            </w:r>
          </w:p>
        </w:tc>
      </w:tr>
    </w:tbl>
    <w:p>
      <w:r>
        <w:rPr>
          <w:b w:val="0"/>
          <w:i/>
          <w:sz w:val="18"/>
        </w:rPr>
        <w:t>Validation: minimum 500 words, must contain all 5 sub-section headings and Starting point 5.</w:t>
      </w:r>
    </w:p>
    <w:p>
      <w:pPr>
        <w:pStyle w:val="Heading2"/>
      </w:pPr>
      <w:r>
        <w:t>Deepen the Development — Learning Terms Reference</w:t>
      </w:r>
    </w:p>
    <w:p>
      <w:r>
        <w:t>The system uses PILLAR_LEARNING_TERMS to inject relevant learning terms into each growth area’s prompt. Function getLearningTerms(pillarName, dimension) matches by exact or partial pillar name, with dimension-based fallback.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Pillar</w:t>
            </w:r>
          </w:p>
        </w:tc>
        <w:tc>
          <w:tcPr>
            <w:tcW w:type="dxa" w:w="2880"/>
          </w:tcPr>
          <w:p>
            <w:r>
              <w:rPr>
                <w:b/>
                <w:sz w:val="18"/>
              </w:rPr>
              <w:t>Sections</w:t>
            </w:r>
          </w:p>
        </w:tc>
        <w:tc>
          <w:tcPr>
            <w:tcW w:type="dxa" w:w="2880"/>
          </w:tcPr>
          <w:p>
            <w:r>
              <w:rPr>
                <w:b/>
                <w:sz w:val="18"/>
              </w:rPr>
              <w:t>Key terms</w:t>
            </w:r>
          </w:p>
        </w:tc>
      </w:tr>
      <w:tr>
        <w:tc>
          <w:tcPr>
            <w:tcW w:type="dxa" w:w="2880"/>
          </w:tcPr>
          <w:p>
            <w:r>
              <w:rPr>
                <w:sz w:val="18"/>
              </w:rPr>
              <w:t>SHORT-TERM GOALS</w:t>
            </w:r>
          </w:p>
        </w:tc>
        <w:tc>
          <w:tcPr>
            <w:tcW w:type="dxa" w:w="2880"/>
          </w:tcPr>
          <w:p>
            <w:r>
              <w:rPr>
                <w:sz w:val="18"/>
              </w:rPr>
              <w:t>E, H</w:t>
            </w:r>
          </w:p>
        </w:tc>
        <w:tc>
          <w:tcPr>
            <w:tcW w:type="dxa" w:w="2880"/>
          </w:tcPr>
          <w:p>
            <w:r>
              <w:rPr>
                <w:sz w:val="18"/>
              </w:rPr>
              <w:t>SMART Objectives, Checking Up / Checking In, Priority Management, Big Rocks / Eisenhower Matrix, IS ≠ SHOULD</w:t>
            </w:r>
          </w:p>
        </w:tc>
      </w:tr>
      <w:tr>
        <w:tc>
          <w:tcPr>
            <w:tcW w:type="dxa" w:w="2880"/>
          </w:tcPr>
          <w:p>
            <w:r>
              <w:rPr>
                <w:sz w:val="18"/>
              </w:rPr>
              <w:t>LONG-TERM CHANGE</w:t>
            </w:r>
          </w:p>
        </w:tc>
        <w:tc>
          <w:tcPr>
            <w:tcW w:type="dxa" w:w="2880"/>
          </w:tcPr>
          <w:p>
            <w:r>
              <w:rPr>
                <w:sz w:val="18"/>
              </w:rPr>
              <w:t>A, E</w:t>
            </w:r>
          </w:p>
        </w:tc>
        <w:tc>
          <w:tcPr>
            <w:tcW w:type="dxa" w:w="2880"/>
          </w:tcPr>
          <w:p>
            <w:r>
              <w:rPr>
                <w:sz w:val="18"/>
              </w:rPr>
              <w:t>IS ≠ SHOULD, Growth Mindset / Continuous Learning, Visions Determine Behaviour, The 4 Learning Steps, Strengths-Based Development</w:t>
            </w:r>
          </w:p>
        </w:tc>
      </w:tr>
      <w:tr>
        <w:tc>
          <w:tcPr>
            <w:tcW w:type="dxa" w:w="2880"/>
          </w:tcPr>
          <w:p>
            <w:r>
              <w:rPr>
                <w:sz w:val="18"/>
              </w:rPr>
              <w:t>TOWARDS ONESELF</w:t>
            </w:r>
          </w:p>
        </w:tc>
        <w:tc>
          <w:tcPr>
            <w:tcW w:type="dxa" w:w="2880"/>
          </w:tcPr>
          <w:p>
            <w:r>
              <w:rPr>
                <w:sz w:val="18"/>
              </w:rPr>
              <w:t>A</w:t>
            </w:r>
          </w:p>
        </w:tc>
        <w:tc>
          <w:tcPr>
            <w:tcW w:type="dxa" w:w="2880"/>
          </w:tcPr>
          <w:p>
            <w:r>
              <w:rPr>
                <w:sz w:val="18"/>
              </w:rPr>
              <w:t>Visions Determine Behaviour, WAIEM, Personal Energy Management, Stress &amp; Resilience, The 4 Learning Steps, Personal Responsibility</w:t>
            </w:r>
          </w:p>
        </w:tc>
      </w:tr>
      <w:tr>
        <w:tc>
          <w:tcPr>
            <w:tcW w:type="dxa" w:w="2880"/>
          </w:tcPr>
          <w:p>
            <w:r>
              <w:rPr>
                <w:sz w:val="18"/>
              </w:rPr>
              <w:t>TOWARDS OTHERS</w:t>
            </w:r>
          </w:p>
        </w:tc>
        <w:tc>
          <w:tcPr>
            <w:tcW w:type="dxa" w:w="2880"/>
          </w:tcPr>
          <w:p>
            <w:r>
              <w:rPr>
                <w:sz w:val="18"/>
              </w:rPr>
              <w:t>B, C</w:t>
            </w:r>
          </w:p>
        </w:tc>
        <w:tc>
          <w:tcPr>
            <w:tcW w:type="dxa" w:w="2880"/>
          </w:tcPr>
          <w:p>
            <w:r>
              <w:rPr>
                <w:sz w:val="18"/>
              </w:rPr>
              <w:t>Conscious (Active) Listening, What Do I Like About the Other Person?, Laws of Influence, Equal Communication &amp; Behaviour, Giving &amp; Receiving Feedback, Talking About the Other Person</w:t>
            </w:r>
          </w:p>
        </w:tc>
      </w:tr>
      <w:tr>
        <w:tc>
          <w:tcPr>
            <w:tcW w:type="dxa" w:w="2880"/>
          </w:tcPr>
          <w:p>
            <w:r>
              <w:rPr>
                <w:sz w:val="18"/>
              </w:rPr>
              <w:t>TOWARDS COMPANY &amp; POSITION</w:t>
            </w:r>
          </w:p>
        </w:tc>
        <w:tc>
          <w:tcPr>
            <w:tcW w:type="dxa" w:w="2880"/>
          </w:tcPr>
          <w:p>
            <w:r>
              <w:rPr>
                <w:sz w:val="18"/>
              </w:rPr>
              <w:t>A, E</w:t>
            </w:r>
          </w:p>
        </w:tc>
        <w:tc>
          <w:tcPr>
            <w:tcW w:type="dxa" w:w="2880"/>
          </w:tcPr>
          <w:p>
            <w:r>
              <w:rPr>
                <w:sz w:val="18"/>
              </w:rPr>
              <w:t>Personal Responsibility, IS ≠ SHOULD, I / YOU / IT Obstacles, Visions Determine Behaviour, 4 Principles of Leadership, Positive Attitude</w:t>
            </w:r>
          </w:p>
        </w:tc>
      </w:tr>
      <w:tr>
        <w:tc>
          <w:tcPr>
            <w:tcW w:type="dxa" w:w="2880"/>
          </w:tcPr>
          <w:p>
            <w:r>
              <w:rPr>
                <w:sz w:val="18"/>
              </w:rPr>
              <w:t>COMMUNICATION</w:t>
            </w:r>
          </w:p>
        </w:tc>
        <w:tc>
          <w:tcPr>
            <w:tcW w:type="dxa" w:w="2880"/>
          </w:tcPr>
          <w:p>
            <w:r>
              <w:rPr>
                <w:sz w:val="18"/>
              </w:rPr>
              <w:t>B, C</w:t>
            </w:r>
          </w:p>
        </w:tc>
        <w:tc>
          <w:tcPr>
            <w:tcW w:type="dxa" w:w="2880"/>
          </w:tcPr>
          <w:p>
            <w:r>
              <w:rPr>
                <w:sz w:val="18"/>
              </w:rPr>
              <w:t>Power of Questions, Open vs. Closed Questions, Conscious (Active) Listening, Voice &amp; Tone, Body Language, Giving &amp; Receiving Feedback, Waiting for the Last Drop</w:t>
            </w:r>
          </w:p>
        </w:tc>
      </w:tr>
      <w:tr>
        <w:tc>
          <w:tcPr>
            <w:tcW w:type="dxa" w:w="2880"/>
          </w:tcPr>
          <w:p>
            <w:r>
              <w:rPr>
                <w:sz w:val="18"/>
              </w:rPr>
              <w:t>PERSONAL EFFICIENCY</w:t>
            </w:r>
          </w:p>
        </w:tc>
        <w:tc>
          <w:tcPr>
            <w:tcW w:type="dxa" w:w="2880"/>
          </w:tcPr>
          <w:p>
            <w:r>
              <w:rPr>
                <w:sz w:val="18"/>
              </w:rPr>
              <w:t>H</w:t>
            </w:r>
          </w:p>
        </w:tc>
        <w:tc>
          <w:tcPr>
            <w:tcW w:type="dxa" w:w="2880"/>
          </w:tcPr>
          <w:p>
            <w:r>
              <w:rPr>
                <w:sz w:val="18"/>
              </w:rPr>
              <w:t>Priority Management, Big Rocks / Eisenhower Matrix, Time Devourers, Silent Hour, Avoiding Multitasking, Biorhythm, Saying No</w:t>
            </w:r>
          </w:p>
        </w:tc>
      </w:tr>
      <w:tr>
        <w:tc>
          <w:tcPr>
            <w:tcW w:type="dxa" w:w="2880"/>
          </w:tcPr>
          <w:p>
            <w:r>
              <w:rPr>
                <w:sz w:val="18"/>
              </w:rPr>
              <w:t>TEAM &amp; PEOPLE DEVELOPMENT</w:t>
            </w:r>
          </w:p>
        </w:tc>
        <w:tc>
          <w:tcPr>
            <w:tcW w:type="dxa" w:w="2880"/>
          </w:tcPr>
          <w:p>
            <w:r>
              <w:rPr>
                <w:sz w:val="18"/>
              </w:rPr>
              <w:t>E</w:t>
            </w:r>
          </w:p>
        </w:tc>
        <w:tc>
          <w:tcPr>
            <w:tcW w:type="dxa" w:w="2880"/>
          </w:tcPr>
          <w:p>
            <w:r>
              <w:rPr>
                <w:sz w:val="18"/>
              </w:rPr>
              <w:t>Strengths-Based Development, Motivation Conversations, WDYS, Appraisal Conversations, Praise &amp; Recognition, Checking Up / Checking In, 4 Principles of Leadership</w:t>
            </w:r>
          </w:p>
        </w:tc>
      </w:tr>
      <w:tr>
        <w:tc>
          <w:tcPr>
            <w:tcW w:type="dxa" w:w="2880"/>
          </w:tcPr>
          <w:p>
            <w:r>
              <w:rPr>
                <w:sz w:val="18"/>
              </w:rPr>
              <w:t>TRAINING DELIVERY</w:t>
            </w:r>
          </w:p>
        </w:tc>
        <w:tc>
          <w:tcPr>
            <w:tcW w:type="dxa" w:w="2880"/>
          </w:tcPr>
          <w:p>
            <w:r>
              <w:rPr>
                <w:sz w:val="18"/>
              </w:rPr>
              <w:t>F, C</w:t>
            </w:r>
          </w:p>
        </w:tc>
        <w:tc>
          <w:tcPr>
            <w:tcW w:type="dxa" w:w="2880"/>
          </w:tcPr>
          <w:p>
            <w:r>
              <w:rPr>
                <w:sz w:val="18"/>
              </w:rPr>
              <w:t>Influential Presentations, Take Off / Inflight / Landing, Storytelling, Handling Questions, Spontaneous Presentations, Power of Questions</w:t>
            </w:r>
          </w:p>
        </w:tc>
      </w:tr>
      <w:tr>
        <w:tc>
          <w:tcPr>
            <w:tcW w:type="dxa" w:w="2880"/>
          </w:tcPr>
          <w:p>
            <w:r>
              <w:rPr>
                <w:sz w:val="18"/>
              </w:rPr>
              <w:t>SALES STEPS</w:t>
            </w:r>
          </w:p>
        </w:tc>
        <w:tc>
          <w:tcPr>
            <w:tcW w:type="dxa" w:w="2880"/>
          </w:tcPr>
          <w:p>
            <w:r>
              <w:rPr>
                <w:sz w:val="18"/>
              </w:rPr>
              <w:t>G, D</w:t>
            </w:r>
          </w:p>
        </w:tc>
        <w:tc>
          <w:tcPr>
            <w:tcW w:type="dxa" w:w="2880"/>
          </w:tcPr>
          <w:p>
            <w:r>
              <w:rPr>
                <w:sz w:val="18"/>
              </w:rPr>
              <w:t>Sales Onion, Throwing Pebbles, Customer Brainchild, NATEA, Conversation Control, People Do Not Want to Be Persuaded But Convinced, Closing the Sale</w:t>
            </w:r>
          </w:p>
        </w:tc>
      </w:tr>
      <w:tr>
        <w:tc>
          <w:tcPr>
            <w:tcW w:type="dxa" w:w="2880"/>
          </w:tcPr>
          <w:p>
            <w:r>
              <w:rPr>
                <w:sz w:val="18"/>
              </w:rPr>
              <w:t>HOW DO I MAKE MY TEAM FEEL?</w:t>
            </w:r>
          </w:p>
        </w:tc>
        <w:tc>
          <w:tcPr>
            <w:tcW w:type="dxa" w:w="2880"/>
          </w:tcPr>
          <w:p>
            <w:r>
              <w:rPr>
                <w:sz w:val="18"/>
              </w:rPr>
              <w:t>B, E</w:t>
            </w:r>
          </w:p>
        </w:tc>
        <w:tc>
          <w:tcPr>
            <w:tcW w:type="dxa" w:w="2880"/>
          </w:tcPr>
          <w:p>
            <w:r>
              <w:rPr>
                <w:sz w:val="18"/>
              </w:rPr>
              <w:t>Laws of Influence, The Iceberg Model, First Impressions, What Do I Like About the Other Person?, Praise &amp; Recognition, Conscious Listening, Strengths-Based Dev.</w:t>
            </w:r>
          </w:p>
        </w:tc>
      </w:tr>
      <w:tr>
        <w:tc>
          <w:tcPr>
            <w:tcW w:type="dxa" w:w="2880"/>
          </w:tcPr>
          <w:p>
            <w:r>
              <w:rPr>
                <w:sz w:val="18"/>
              </w:rPr>
              <w:t>HOW DO I MAKE MY CUSTOMER FEEL?</w:t>
            </w:r>
          </w:p>
        </w:tc>
        <w:tc>
          <w:tcPr>
            <w:tcW w:type="dxa" w:w="2880"/>
          </w:tcPr>
          <w:p>
            <w:r>
              <w:rPr>
                <w:sz w:val="18"/>
              </w:rPr>
              <w:t>B, G</w:t>
            </w:r>
          </w:p>
        </w:tc>
        <w:tc>
          <w:tcPr>
            <w:tcW w:type="dxa" w:w="2880"/>
          </w:tcPr>
          <w:p>
            <w:r>
              <w:rPr>
                <w:sz w:val="18"/>
              </w:rPr>
              <w:t>Laws of Influence, The Iceberg Model, First Impressions, What Do I Like About the Other Person?, Self-Validation &amp; Customer Interest, Conscious Listening, FAR</w:t>
            </w:r>
          </w:p>
        </w:tc>
      </w:tr>
      <w:tr>
        <w:tc>
          <w:tcPr>
            <w:tcW w:type="dxa" w:w="2880"/>
          </w:tcPr>
          <w:p>
            <w:r>
              <w:rPr>
                <w:sz w:val="18"/>
              </w:rPr>
              <w:t>HOW DO I INDUCE ACTION?</w:t>
            </w:r>
          </w:p>
        </w:tc>
        <w:tc>
          <w:tcPr>
            <w:tcW w:type="dxa" w:w="2880"/>
          </w:tcPr>
          <w:p>
            <w:r>
              <w:rPr>
                <w:sz w:val="18"/>
              </w:rPr>
              <w:t>D, E</w:t>
            </w:r>
          </w:p>
        </w:tc>
        <w:tc>
          <w:tcPr>
            <w:tcW w:type="dxa" w:w="2880"/>
          </w:tcPr>
          <w:p>
            <w:r>
              <w:rPr>
                <w:sz w:val="18"/>
              </w:rPr>
              <w:t>Motivation vs. Manipulation, Motivation Conversations, WDYS, Influencing Downwards, People Do Not Want to Be Persuaded But Convinced, Conversation Control, Know Their Motives</w:t>
            </w:r>
          </w:p>
        </w:tc>
      </w:tr>
    </w:tbl>
    <w:p>
      <w:r>
        <w:br w:type="page"/>
      </w:r>
    </w:p>
    <w:p>
      <w:pPr>
        <w:pStyle w:val="Heading2"/>
      </w:pPr>
      <w:r>
        <w:t>QUICK REFERENCE TABLE (end of Section 6)</w:t>
      </w:r>
    </w:p>
    <w:p>
      <w:r>
        <w:t>Source: promptQuickReference(growthAreas)</w:t>
      </w:r>
    </w:p>
    <w:p>
      <w:r>
        <w:t>Generation method: AI-generated from Section 6 content. Max tokens: 2000.</w:t>
      </w:r>
    </w:p>
    <w:p>
      <w:pPr>
        <w:shd w:val="clear" w:color="auto" w:fill="FFFBF0"/>
      </w:pPr>
      <w:r>
        <w:rPr>
          <w:sz w:val="18"/>
        </w:rPr>
        <w:t>Fixed framing sentence (reproduced verbatim): These are your starting points — one page, every action. Choose what fits your situation now, adapt to your context, and return to this page as your development progresses. You do not need to begin with all of them. You need to begin with one.</w:t>
      </w:r>
    </w:p>
    <w:p>
      <w:r>
        <w:t>Table structure: two columns. Left (narrow): pillar label with dimension, score, level. Right (wide): five numbered action statements — action verb and object only, no How/Frequency/What good looks like detail. Must match Section 6 Starting Points exactly.</w:t>
      </w:r>
    </w:p>
    <w:p>
      <w:r>
        <w:br w:type="page"/>
      </w:r>
    </w:p>
    <w:p>
      <w:pPr>
        <w:pStyle w:val="Heading1"/>
      </w:pPr>
      <w:r>
        <w:t>APPENDIX A — FREQUENTLY ASKED QUESTIONS</w:t>
      </w:r>
    </w:p>
    <w:p>
      <w:r>
        <w:t>Source: FIXED.APPENDIX_A</w:t>
      </w:r>
    </w:p>
    <w:p>
      <w:r>
        <w:t>Generation method: Fully fixed. Identical in every report. Ten questions and answers reproduced verbatim.</w:t>
      </w:r>
    </w:p>
    <w:p>
      <w:r>
        <w:rPr>
          <w:b/>
          <w:i w:val="0"/>
          <w:sz w:val="18"/>
        </w:rPr>
        <w:t>Note: The code version contains two differences from the original guideline document:</w:t>
      </w:r>
    </w:p>
    <w:p>
      <w:r>
        <w:rPr>
          <w:b w:val="0"/>
          <w:i w:val="0"/>
          <w:sz w:val="18"/>
        </w:rPr>
        <w:t>• The retake question says '180 days' instead of '90 days'.</w:t>
      </w:r>
    </w:p>
    <w:p>
      <w:r>
        <w:rPr>
          <w:b w:val="0"/>
          <w:i w:val="0"/>
          <w:sz w:val="18"/>
        </w:rPr>
        <w:t>• The sharing question uses slightly different wording for the example framing.</w:t>
      </w:r>
    </w:p>
    <w:p>
      <w:r>
        <w:rPr>
          <w:b/>
          <w:i w:val="0"/>
          <w:sz w:val="18"/>
        </w:rPr>
        <w:br/>
        <w:t>Current fixed text (as in FIXED.APPENDIX_A):</w:t>
      </w:r>
    </w:p>
    <w:p>
      <w:r>
        <w:rPr>
          <w:b/>
          <w:sz w:val="18"/>
        </w:rPr>
        <w:t>What does a score of 3.0 (Proficient) mean — is that good enough?</w:t>
      </w:r>
    </w:p>
    <w:p>
      <w:r>
        <w:rPr>
          <w:b/>
          <w:sz w:val="18"/>
        </w:rPr>
        <w:t>I scored 1.0 in several areas. Should I be concerned?</w:t>
      </w:r>
    </w:p>
    <w:p>
      <w:r>
        <w:rPr>
          <w:b/>
          <w:sz w:val="18"/>
        </w:rPr>
        <w:t>My scores are either 1.0 or 3.0 — nothing in between. Why?</w:t>
      </w:r>
    </w:p>
    <w:p>
      <w:r>
        <w:rPr>
          <w:b/>
          <w:sz w:val="18"/>
        </w:rPr>
        <w:t>Should I try to work on all of my development areas at once?</w:t>
      </w:r>
    </w:p>
    <w:p>
      <w:r>
        <w:rPr>
          <w:b/>
          <w:sz w:val="18"/>
        </w:rPr>
        <w:t>How long will it take to see real change?</w:t>
      </w:r>
    </w:p>
    <w:p>
      <w:r>
        <w:rPr>
          <w:b/>
          <w:sz w:val="18"/>
        </w:rPr>
        <w:t>I disagree with one of my scores. What should I do?</w:t>
      </w:r>
    </w:p>
    <w:p>
      <w:r>
        <w:rPr>
          <w:b/>
          <w:sz w:val="18"/>
        </w:rPr>
        <w:t>Is this report a performance evaluation?</w:t>
      </w:r>
    </w:p>
    <w:p>
      <w:r>
        <w:rPr>
          <w:b/>
          <w:sz w:val="18"/>
        </w:rPr>
        <w:t>Who should I share this report with?</w:t>
      </w:r>
    </w:p>
    <w:p>
      <w:r>
        <w:rPr>
          <w:b/>
          <w:sz w:val="18"/>
        </w:rPr>
        <w:t>Can I retake the assessment after 180 days?</w:t>
      </w:r>
    </w:p>
    <w:p>
      <w:r>
        <w:rPr>
          <w:b/>
          <w:sz w:val="18"/>
        </w:rPr>
        <w:t>How does this report connect to how my manager or colleagues see me?</w:t>
      </w:r>
    </w:p>
    <w:p>
      <w:r>
        <w:br w:type="page"/>
      </w:r>
    </w:p>
    <w:p>
      <w:pPr>
        <w:pStyle w:val="Heading1"/>
      </w:pPr>
      <w:r>
        <w:t>SYSTEM PROMPT</w:t>
      </w:r>
    </w:p>
    <w:p>
      <w:r>
        <w:t>Source: systemPrompt(profileKey, idealProfile) in aiService.js</w:t>
      </w:r>
    </w:p>
    <w:p>
      <w:r>
        <w:t>This system prompt is sent with every AI call. It contains the governing philosophy, non-negotiable rules, score levels, and language standards.</w:t>
      </w:r>
    </w:p>
    <w:p>
      <w:r>
        <w:rPr>
          <w:b/>
          <w:i w:val="0"/>
          <w:sz w:val="20"/>
        </w:rPr>
        <w:t>Key elements:</w:t>
      </w:r>
    </w:p>
    <w:p>
      <w:r>
        <w:t>• Role: 'You are the HB Compass Report Engine.'</w:t>
      </w:r>
    </w:p>
    <w:p>
      <w:r>
        <w:t>• Ideal Profile context injected per role (IDEAL_PROFILES[profileKey])</w:t>
      </w:r>
    </w:p>
    <w:p>
      <w:r>
        <w:t>• Governing philosophy: development tool for the person, not the organisation</w:t>
      </w:r>
    </w:p>
    <w:p>
      <w:r>
        <w:t>• Non-negotiable rules: no placeholders, no offers to continue, complete every section, reference actual scores, British English, behavioural language, no deficit framing, Deepen the Development uses exact Learning Terms Reference terms</w:t>
      </w:r>
    </w:p>
    <w:p>
      <w:r>
        <w:t>• Score levels table (Beginner through Expert)</w:t>
      </w:r>
    </w:p>
    <w:p>
      <w:r>
        <w:t>• Language avoid/use table (e.g., avoid 'You are weak in this area' → use 'This is an area where focused development will have the most impact')</w:t>
      </w:r>
    </w:p>
    <w:p>
      <w:r>
        <w:br w:type="page"/>
      </w:r>
    </w:p>
    <w:p>
      <w:pPr>
        <w:pStyle w:val="Heading1"/>
      </w:pPr>
      <w:r>
        <w:t>VALIDATION AND RETRY LOGIC</w:t>
      </w:r>
    </w:p>
    <w:p>
      <w:r>
        <w:t>Source: validate(sectionId, text) and generateWithRetry() in aiService.js</w:t>
      </w:r>
    </w:p>
    <w:p>
      <w:r>
        <w:t>Every AI-generated section passes through validation. If issues are found, the section is retried (up to 3 attempts total) with the validation feedback injected into the prompt.</w:t>
      </w:r>
    </w:p>
    <w:p>
      <w:pPr>
        <w:pStyle w:val="Heading2"/>
      </w:pPr>
      <w:r>
        <w:t>Global validation checks (all sections)</w:t>
      </w:r>
    </w:p>
    <w:p>
      <w:r>
        <w:t>• No placeholder text: [Name], [Role], [Date], [Insert], [Write here]</w:t>
      </w:r>
    </w:p>
    <w:p>
      <w:r>
        <w:t>• No offers to continue: 'let me know if you…continue'</w:t>
      </w:r>
    </w:p>
    <w:p>
      <w:r>
        <w:t>• No commercial language: 'enrol now', 'sign up today', 'limited spaces', 'register here'</w:t>
      </w:r>
    </w:p>
    <w:p>
      <w:pPr>
        <w:pStyle w:val="Heading2"/>
      </w:pPr>
      <w:r>
        <w:t>Section-specific validation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Section</w:t>
            </w:r>
          </w:p>
        </w:tc>
        <w:tc>
          <w:tcPr>
            <w:tcW w:type="dxa" w:w="4320"/>
          </w:tcPr>
          <w:p>
            <w:r>
              <w:rPr>
                <w:b/>
                <w:sz w:val="18"/>
              </w:rPr>
              <w:t>Checks</w:t>
            </w:r>
          </w:p>
        </w:tc>
      </w:tr>
      <w:tr>
        <w:tc>
          <w:tcPr>
            <w:tcW w:type="dxa" w:w="4320"/>
          </w:tcPr>
          <w:p>
            <w:r>
              <w:rPr>
                <w:sz w:val="18"/>
              </w:rPr>
              <w:t>s22 (Ideal Profile)</w:t>
            </w:r>
          </w:p>
        </w:tc>
        <w:tc>
          <w:tcPr>
            <w:tcW w:type="dxa" w:w="4320"/>
          </w:tcPr>
          <w:p>
            <w:r>
              <w:rPr>
                <w:sz w:val="18"/>
              </w:rPr>
              <w:t>Minimum 250 words. Must contain 'Ideal Profile:' heading.</w:t>
            </w:r>
          </w:p>
        </w:tc>
      </w:tr>
      <w:tr>
        <w:tc>
          <w:tcPr>
            <w:tcW w:type="dxa" w:w="4320"/>
          </w:tcPr>
          <w:p>
            <w:r>
              <w:rPr>
                <w:sz w:val="18"/>
              </w:rPr>
              <w:t>s4 (Reading Your Profile)</w:t>
            </w:r>
          </w:p>
        </w:tc>
        <w:tc>
          <w:tcPr>
            <w:tcW w:type="dxa" w:w="4320"/>
          </w:tcPr>
          <w:p>
            <w:r>
              <w:rPr>
                <w:sz w:val="18"/>
              </w:rPr>
              <w:t>Minimum 400 words. Must reference dimensions (Results/Mindset/Skills/Influence) or Lens.</w:t>
            </w:r>
          </w:p>
        </w:tc>
      </w:tr>
      <w:tr>
        <w:tc>
          <w:tcPr>
            <w:tcW w:type="dxa" w:w="4320"/>
          </w:tcPr>
          <w:p>
            <w:r>
              <w:rPr>
                <w:sz w:val="18"/>
              </w:rPr>
              <w:t>s5_0/s5_1/s5_2 (Strengths)</w:t>
            </w:r>
          </w:p>
        </w:tc>
        <w:tc>
          <w:tcPr>
            <w:tcW w:type="dxa" w:w="4320"/>
          </w:tcPr>
          <w:p>
            <w:r>
              <w:rPr>
                <w:sz w:val="18"/>
              </w:rPr>
              <w:t>Minimum 400 words. Must contain 'To go further', 'Starting point 5', 'What advanced looks like'.</w:t>
            </w:r>
          </w:p>
        </w:tc>
      </w:tr>
      <w:tr>
        <w:tc>
          <w:tcPr>
            <w:tcW w:type="dxa" w:w="4320"/>
          </w:tcPr>
          <w:p>
            <w:r>
              <w:rPr>
                <w:sz w:val="18"/>
              </w:rPr>
              <w:t>s6_0–s6_4 (Growth Areas)</w:t>
            </w:r>
          </w:p>
        </w:tc>
        <w:tc>
          <w:tcPr>
            <w:tcW w:type="dxa" w:w="4320"/>
          </w:tcPr>
          <w:p>
            <w:r>
              <w:rPr>
                <w:sz w:val="18"/>
              </w:rPr>
              <w:t>Minimum 500 words. Must contain all 5 sub-section headings: What the Ideal Profile Describes, Where You Are Starting From, What the Shift Looks Like, Starting point 5, Deepen the Development.</w:t>
            </w:r>
          </w:p>
        </w:tc>
      </w:tr>
      <w:tr>
        <w:tc>
          <w:tcPr>
            <w:tcW w:type="dxa" w:w="4320"/>
          </w:tcPr>
          <w:p>
            <w:r>
              <w:rPr>
                <w:sz w:val="18"/>
              </w:rPr>
              <w:t>quickref (Quick Reference)</w:t>
            </w:r>
          </w:p>
        </w:tc>
        <w:tc>
          <w:tcPr>
            <w:tcW w:type="dxa" w:w="4320"/>
          </w:tcPr>
          <w:p>
            <w:r>
              <w:rPr>
                <w:sz w:val="18"/>
              </w:rPr>
              <w:t>Minimum 50 words.</w:t>
            </w:r>
          </w:p>
        </w:tc>
      </w:tr>
    </w:tbl>
    <w:p>
      <w:r>
        <w:br w:type="page"/>
      </w:r>
    </w:p>
    <w:p>
      <w:pPr>
        <w:pStyle w:val="Heading1"/>
      </w:pPr>
      <w:r>
        <w:t>PDF RENDERING</w:t>
      </w:r>
    </w:p>
    <w:p>
      <w:r>
        <w:t>Source: generateReport2PDF() in pdfService.js</w:t>
      </w:r>
    </w:p>
    <w:p>
      <w:r>
        <w:t>The markdown report is converted to a styled A4 PDF with the following specifications: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Property</w:t>
            </w:r>
          </w:p>
        </w:tc>
        <w:tc>
          <w:tcPr>
            <w:tcW w:type="dxa" w:w="4320"/>
          </w:tcPr>
          <w:p>
            <w:r>
              <w:rPr>
                <w:b/>
                <w:sz w:val="18"/>
              </w:rPr>
              <w:t>Specification</w:t>
            </w:r>
          </w:p>
        </w:tc>
      </w:tr>
      <w:tr>
        <w:tc>
          <w:tcPr>
            <w:tcW w:type="dxa" w:w="4320"/>
          </w:tcPr>
          <w:p>
            <w:r>
              <w:rPr>
                <w:sz w:val="18"/>
              </w:rPr>
              <w:t>Library</w:t>
            </w:r>
          </w:p>
        </w:tc>
        <w:tc>
          <w:tcPr>
            <w:tcW w:type="dxa" w:w="4320"/>
          </w:tcPr>
          <w:p>
            <w:r>
              <w:rPr>
                <w:sz w:val="18"/>
              </w:rPr>
              <w:t>pdf-lib</w:t>
            </w:r>
          </w:p>
        </w:tc>
      </w:tr>
      <w:tr>
        <w:tc>
          <w:tcPr>
            <w:tcW w:type="dxa" w:w="4320"/>
          </w:tcPr>
          <w:p>
            <w:r>
              <w:rPr>
                <w:sz w:val="18"/>
              </w:rPr>
              <w:t>Page size</w:t>
            </w:r>
          </w:p>
        </w:tc>
        <w:tc>
          <w:tcPr>
            <w:tcW w:type="dxa" w:w="4320"/>
          </w:tcPr>
          <w:p>
            <w:r>
              <w:rPr>
                <w:sz w:val="18"/>
              </w:rPr>
              <w:t>A4 (595.28 × 841.89 pt)</w:t>
            </w:r>
          </w:p>
        </w:tc>
      </w:tr>
      <w:tr>
        <w:tc>
          <w:tcPr>
            <w:tcW w:type="dxa" w:w="4320"/>
          </w:tcPr>
          <w:p>
            <w:r>
              <w:rPr>
                <w:sz w:val="18"/>
              </w:rPr>
              <w:t>Layout</w:t>
            </w:r>
          </w:p>
        </w:tc>
        <w:tc>
          <w:tcPr>
            <w:tcW w:type="dxa" w:w="4320"/>
          </w:tcPr>
          <w:p>
            <w:r>
              <w:rPr>
                <w:sz w:val="18"/>
              </w:rPr>
              <w:t>Left grey sidebar (96pt) + content area (417pt)</w:t>
            </w:r>
          </w:p>
        </w:tc>
      </w:tr>
      <w:tr>
        <w:tc>
          <w:tcPr>
            <w:tcW w:type="dxa" w:w="4320"/>
          </w:tcPr>
          <w:p>
            <w:r>
              <w:rPr>
                <w:sz w:val="18"/>
              </w:rPr>
              <w:t>Fonts</w:t>
            </w:r>
          </w:p>
        </w:tc>
        <w:tc>
          <w:tcPr>
            <w:tcW w:type="dxa" w:w="4320"/>
          </w:tcPr>
          <w:p>
            <w:r>
              <w:rPr>
                <w:sz w:val="18"/>
              </w:rPr>
              <w:t>PT Sans Regular/Bold, PT Serif Bold (embedded)</w:t>
            </w:r>
          </w:p>
        </w:tc>
      </w:tr>
      <w:tr>
        <w:tc>
          <w:tcPr>
            <w:tcW w:type="dxa" w:w="4320"/>
          </w:tcPr>
          <w:p>
            <w:r>
              <w:rPr>
                <w:sz w:val="18"/>
              </w:rPr>
              <w:t>Cover page</w:t>
            </w:r>
          </w:p>
        </w:tc>
        <w:tc>
          <w:tcPr>
            <w:tcW w:type="dxa" w:w="4320"/>
          </w:tcPr>
          <w:p>
            <w:r>
              <w:rPr>
                <w:sz w:val="18"/>
              </w:rPr>
              <w:t>Name, role, organisation, ideal profile name, date</w:t>
            </w:r>
          </w:p>
        </w:tc>
      </w:tr>
      <w:tr>
        <w:tc>
          <w:tcPr>
            <w:tcW w:type="dxa" w:w="4320"/>
          </w:tcPr>
          <w:p>
            <w:r>
              <w:rPr>
                <w:sz w:val="18"/>
              </w:rPr>
              <w:t>Header</w:t>
            </w:r>
          </w:p>
        </w:tc>
        <w:tc>
          <w:tcPr>
            <w:tcW w:type="dxa" w:w="4320"/>
          </w:tcPr>
          <w:p>
            <w:r>
              <w:rPr>
                <w:sz w:val="18"/>
              </w:rPr>
              <w:t>HB logo + Explore/Master/Deliver icon</w:t>
            </w:r>
          </w:p>
        </w:tc>
      </w:tr>
      <w:tr>
        <w:tc>
          <w:tcPr>
            <w:tcW w:type="dxa" w:w="4320"/>
          </w:tcPr>
          <w:p>
            <w:r>
              <w:rPr>
                <w:sz w:val="18"/>
              </w:rPr>
              <w:t>Footer</w:t>
            </w:r>
          </w:p>
        </w:tc>
        <w:tc>
          <w:tcPr>
            <w:tcW w:type="dxa" w:w="4320"/>
          </w:tcPr>
          <w:p>
            <w:r>
              <w:rPr>
                <w:sz w:val="18"/>
              </w:rPr>
              <w:t>Name — Role — Organisation + page numbers</w:t>
            </w:r>
          </w:p>
        </w:tc>
      </w:tr>
      <w:tr>
        <w:tc>
          <w:tcPr>
            <w:tcW w:type="dxa" w:w="4320"/>
          </w:tcPr>
          <w:p>
            <w:r>
              <w:rPr>
                <w:sz w:val="18"/>
              </w:rPr>
              <w:t>Languages</w:t>
            </w:r>
          </w:p>
        </w:tc>
        <w:tc>
          <w:tcPr>
            <w:tcW w:type="dxa" w:w="4320"/>
          </w:tcPr>
          <w:p>
            <w:r>
              <w:rPr>
                <w:sz w:val="18"/>
              </w:rPr>
              <w:t>English (en) and Serbian (sr)</w:t>
            </w:r>
          </w:p>
        </w:tc>
      </w:tr>
      <w:tr>
        <w:tc>
          <w:tcPr>
            <w:tcW w:type="dxa" w:w="4320"/>
          </w:tcPr>
          <w:p>
            <w:r>
              <w:rPr>
                <w:sz w:val="18"/>
              </w:rPr>
              <w:t>Colour scheme</w:t>
            </w:r>
          </w:p>
        </w:tc>
        <w:tc>
          <w:tcPr>
            <w:tcW w:type="dxa" w:w="4320"/>
          </w:tcPr>
          <w:p>
            <w:r>
              <w:rPr>
                <w:sz w:val="18"/>
              </w:rPr>
              <w:t>Dimension-specific: RESULTS red, MINDSET green, SKILLS blue, INFLUENCE gold</w:t>
            </w:r>
          </w:p>
        </w:tc>
      </w:tr>
      <w:tr>
        <w:tc>
          <w:tcPr>
            <w:tcW w:type="dxa" w:w="4320"/>
          </w:tcPr>
          <w:p>
            <w:r>
              <w:rPr>
                <w:sz w:val="18"/>
              </w:rPr>
              <w:t>Visual elements</w:t>
            </w:r>
          </w:p>
        </w:tc>
        <w:tc>
          <w:tcPr>
            <w:tcW w:type="dxa" w:w="4320"/>
          </w:tcPr>
          <w:p>
            <w:r>
              <w:rPr>
                <w:sz w:val="18"/>
              </w:rPr>
              <w:t>Score bars with colour-coded proficiency levels, radar chart data rendering</w:t>
            </w:r>
          </w:p>
        </w:tc>
      </w:tr>
    </w:tbl>
    <w:p>
      <w:r>
        <w:br w:type="page"/>
      </w:r>
    </w:p>
    <w:p>
      <w:pPr>
        <w:pStyle w:val="Heading1"/>
      </w:pPr>
      <w:r>
        <w:t>IDEAL PROFILES REFERENCE</w:t>
      </w:r>
    </w:p>
    <w:p>
      <w:r>
        <w:t>Source: IDEAL_PROFILES constant in aiService.js. These are dimension-level descriptions used in the system prompt and Section 2.2/4/5/6 prompts.</w:t>
      </w:r>
    </w:p>
    <w:p>
      <w:pPr>
        <w:pStyle w:val="Heading2"/>
      </w:pPr>
      <w:r>
        <w:t>Leader (leader)</w:t>
      </w:r>
    </w:p>
    <w:p>
      <w:r>
        <w:rPr>
          <w:b w:val="0"/>
          <w:i w:val="0"/>
          <w:sz w:val="18"/>
        </w:rPr>
        <w:t>Ideal Profile and Pillar Centrality weights are defined in IDEAL_PROFILES['leader'] and PILLAR_CENTRALITY['leader']. Refer to aiService.js for the full text of each dimension description and the centrality weight (1–3) per pillar.</w:t>
      </w:r>
    </w:p>
    <w:p>
      <w:pPr>
        <w:pStyle w:val="Heading2"/>
      </w:pPr>
      <w:r>
        <w:t>Key Account Manager (KAM) (kam)</w:t>
      </w:r>
    </w:p>
    <w:p>
      <w:r>
        <w:rPr>
          <w:b w:val="0"/>
          <w:i w:val="0"/>
          <w:sz w:val="18"/>
        </w:rPr>
        <w:t>Ideal Profile and Pillar Centrality weights are defined in IDEAL_PROFILES['kam'] and PILLAR_CENTRALITY['kam']. Refer to aiService.js for the full text of each dimension description and the centrality weight (1–3) per pillar.</w:t>
      </w:r>
    </w:p>
    <w:p>
      <w:pPr>
        <w:pStyle w:val="Heading2"/>
      </w:pPr>
      <w:r>
        <w:t>Employee / Professional Excellence (employee)</w:t>
      </w:r>
    </w:p>
    <w:p>
      <w:r>
        <w:rPr>
          <w:b w:val="0"/>
          <w:i w:val="0"/>
          <w:sz w:val="18"/>
        </w:rPr>
        <w:t>Ideal Profile and Pillar Centrality weights are defined in IDEAL_PROFILES['employee'] and PILLAR_CENTRALITY['employee']. Refer to aiService.js for the full text of each dimension description and the centrality weight (1–3) per pillar.</w:t>
      </w:r>
    </w:p>
    <w:p>
      <w:pPr>
        <w:pStyle w:val="Heading2"/>
      </w:pPr>
      <w:r>
        <w:t>Young Political Leader (YPL) (ypl)</w:t>
      </w:r>
    </w:p>
    <w:p>
      <w:r>
        <w:rPr>
          <w:b w:val="0"/>
          <w:i w:val="0"/>
          <w:sz w:val="18"/>
        </w:rPr>
        <w:t>Ideal Profile and Pillar Centrality weights are defined in IDEAL_PROFILES['ypl'] and PILLAR_CENTRALITY['ypl']. Refer to aiService.js for the full text of each dimension description and the centrality weight (1–3) per pillar.</w:t>
      </w:r>
    </w:p>
    <w:p>
      <w:pPr>
        <w:pStyle w:val="Heading2"/>
      </w:pPr>
      <w:r>
        <w:t>HB Ice Pilot (ice_pilot)</w:t>
      </w:r>
    </w:p>
    <w:p>
      <w:r>
        <w:rPr>
          <w:b w:val="0"/>
          <w:i w:val="0"/>
          <w:sz w:val="18"/>
        </w:rPr>
        <w:t>Ideal Profile and Pillar Centrality weights are defined in IDEAL_PROFILES['ice_pilot'] and PILLAR_CENTRALITY['ice_pilot']. Refer to aiService.js for the full text of each dimension description and the centrality weight (1–3) per pillar.</w:t>
      </w:r>
    </w:p>
    <w:p>
      <w:pPr>
        <w:pStyle w:val="Heading2"/>
      </w:pPr>
      <w:r>
        <w:t>ICT B2B Sales Professional (ict_sales)</w:t>
      </w:r>
    </w:p>
    <w:p>
      <w:r>
        <w:rPr>
          <w:b w:val="0"/>
          <w:i w:val="0"/>
          <w:sz w:val="18"/>
        </w:rPr>
        <w:t>Ideal Profile and Pillar Centrality weights are defined in IDEAL_PROFILES['ict_sales'] and PILLAR_CENTRALITY['ict_sales']. Refer to aiService.js for the full text of each dimension description and the centrality weight (1–3) per pillar.</w:t>
      </w:r>
    </w:p>
    <w:p>
      <w:pPr>
        <w:pStyle w:val="Heading2"/>
      </w:pPr>
      <w:r>
        <w:t>ICT B2B Sales Manager (ict_sales_manager)</w:t>
      </w:r>
    </w:p>
    <w:p>
      <w:r>
        <w:rPr>
          <w:b w:val="0"/>
          <w:i w:val="0"/>
          <w:sz w:val="18"/>
        </w:rPr>
        <w:t>Ideal Profile and Pillar Centrality weights are defined in IDEAL_PROFILES['ict_sales_manager'] and PILLAR_CENTRALITY['ict_sales_manager']. Refer to aiService.js for the full text of each dimension description and the centrality weight (1–3) per pillar.</w:t>
      </w:r>
    </w:p>
    <w:p>
      <w:pPr>
        <w:pStyle w:val="Heading2"/>
      </w:pPr>
      <w:r>
        <w:t>Autodesk Solution Seller (autodesk)</w:t>
      </w:r>
    </w:p>
    <w:p>
      <w:r>
        <w:rPr>
          <w:b w:val="0"/>
          <w:i w:val="0"/>
          <w:sz w:val="18"/>
        </w:rPr>
        <w:t>Ideal Profile and Pillar Centrality weights are defined in IDEAL_PROFILES['autodesk'] and PILLAR_CENTRALITY['autodesk']. Refer to aiService.js for the full text of each dimension description and the centrality weight (1–3) per pillar.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