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DD555" w14:textId="77777777" w:rsidR="00F30647" w:rsidRPr="004D175F" w:rsidRDefault="001C1615" w:rsidP="00E77A44">
      <w:r w:rsidRPr="001C1615">
        <w:rPr>
          <w:noProof/>
          <w:lang w:val="en-ZA" w:eastAsia="en-ZA" w:bidi="ar-SA"/>
        </w:rPr>
        <w:drawing>
          <wp:anchor distT="0" distB="0" distL="114300" distR="114300" simplePos="0" relativeHeight="251665408" behindDoc="0" locked="0" layoutInCell="1" allowOverlap="1" wp14:anchorId="39DDD6A5" wp14:editId="39DDD6A6">
            <wp:simplePos x="0" y="0"/>
            <wp:positionH relativeFrom="column">
              <wp:posOffset>3762375</wp:posOffset>
            </wp:positionH>
            <wp:positionV relativeFrom="paragraph">
              <wp:posOffset>79375</wp:posOffset>
            </wp:positionV>
            <wp:extent cx="2667000" cy="319405"/>
            <wp:effectExtent l="0" t="0" r="0" b="4445"/>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0" cy="319405"/>
                    </a:xfrm>
                    <a:prstGeom prst="rect">
                      <a:avLst/>
                    </a:prstGeom>
                  </pic:spPr>
                </pic:pic>
              </a:graphicData>
            </a:graphic>
            <wp14:sizeRelH relativeFrom="margin">
              <wp14:pctWidth>0</wp14:pctWidth>
            </wp14:sizeRelH>
            <wp14:sizeRelV relativeFrom="margin">
              <wp14:pctHeight>0</wp14:pctHeight>
            </wp14:sizeRelV>
          </wp:anchor>
        </w:drawing>
      </w:r>
      <w:r w:rsidRPr="001C1615">
        <w:rPr>
          <w:noProof/>
          <w:lang w:val="en-ZA" w:eastAsia="en-ZA" w:bidi="ar-SA"/>
        </w:rPr>
        <w:drawing>
          <wp:anchor distT="0" distB="0" distL="114300" distR="114300" simplePos="0" relativeHeight="251664384" behindDoc="0" locked="0" layoutInCell="1" allowOverlap="1" wp14:anchorId="39DDD6A7" wp14:editId="39DDD6A8">
            <wp:simplePos x="0" y="0"/>
            <wp:positionH relativeFrom="column">
              <wp:posOffset>-904875</wp:posOffset>
            </wp:positionH>
            <wp:positionV relativeFrom="paragraph">
              <wp:posOffset>-771525</wp:posOffset>
            </wp:positionV>
            <wp:extent cx="4591050" cy="2762250"/>
            <wp:effectExtent l="0" t="0" r="0" b="0"/>
            <wp:wrapNone/>
            <wp:docPr id="6148" name="Picture 4" descr="cyest he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cyest helix"/>
                    <pic:cNvPicPr>
                      <a:picLocks noChangeAspect="1" noChangeArrowheads="1"/>
                    </pic:cNvPicPr>
                  </pic:nvPicPr>
                  <pic:blipFill>
                    <a:blip r:embed="rId15" cstate="print"/>
                    <a:srcRect l="16913" t="12885" r="9302" b="5617"/>
                    <a:stretch>
                      <a:fillRect/>
                    </a:stretch>
                  </pic:blipFill>
                  <pic:spPr bwMode="auto">
                    <a:xfrm>
                      <a:off x="0" y="0"/>
                      <a:ext cx="4591050" cy="2762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DDD556" w14:textId="77777777" w:rsidR="00F30647" w:rsidRPr="004D175F" w:rsidRDefault="00F30647" w:rsidP="00F30647"/>
    <w:p w14:paraId="39DDD557" w14:textId="77777777" w:rsidR="00E77A44" w:rsidRPr="004D175F" w:rsidRDefault="00E77A44" w:rsidP="00F30647"/>
    <w:p w14:paraId="39DDD558" w14:textId="77777777" w:rsidR="00E77A44" w:rsidRPr="004D175F" w:rsidRDefault="00E77A44" w:rsidP="00E77A44"/>
    <w:p w14:paraId="39DDD559" w14:textId="77777777" w:rsidR="00E77A44" w:rsidRPr="004D175F" w:rsidRDefault="00E77A44" w:rsidP="00E77A44"/>
    <w:p w14:paraId="39DDD55A" w14:textId="77777777" w:rsidR="00E77A44" w:rsidRPr="004D175F" w:rsidRDefault="00E77A44" w:rsidP="00E77A44"/>
    <w:p w14:paraId="39DDD55B" w14:textId="77777777" w:rsidR="00E77A44" w:rsidRPr="004D175F" w:rsidRDefault="00E77A44" w:rsidP="00E77A44"/>
    <w:p w14:paraId="39DDD55C" w14:textId="77777777" w:rsidR="00E77A44" w:rsidRPr="004D175F" w:rsidRDefault="00E77A44" w:rsidP="00E77A44"/>
    <w:p w14:paraId="39DDD55D" w14:textId="77777777" w:rsidR="00E77A44" w:rsidRPr="004D175F" w:rsidRDefault="00E77A44" w:rsidP="00E77A44"/>
    <w:p w14:paraId="39DDD55E" w14:textId="77777777" w:rsidR="00E77A44" w:rsidRPr="004D175F" w:rsidRDefault="00E77A44" w:rsidP="00E77A44"/>
    <w:p w14:paraId="39DDD55F" w14:textId="77777777" w:rsidR="00E77A44" w:rsidRPr="004D175F" w:rsidRDefault="001C1615" w:rsidP="00E77A44">
      <w:r>
        <w:rPr>
          <w:rFonts w:cs="Arial"/>
          <w:noProof/>
          <w:color w:val="808080" w:themeColor="background1" w:themeShade="80"/>
          <w:sz w:val="14"/>
          <w:szCs w:val="14"/>
          <w:lang w:val="en-ZA" w:eastAsia="en-ZA" w:bidi="ar-SA"/>
        </w:rPr>
        <w:drawing>
          <wp:anchor distT="0" distB="0" distL="114300" distR="114300" simplePos="0" relativeHeight="251662336" behindDoc="1" locked="0" layoutInCell="1" allowOverlap="1" wp14:anchorId="39DDD6A9" wp14:editId="39DDD6AA">
            <wp:simplePos x="0" y="0"/>
            <wp:positionH relativeFrom="column">
              <wp:posOffset>552450</wp:posOffset>
            </wp:positionH>
            <wp:positionV relativeFrom="paragraph">
              <wp:posOffset>238125</wp:posOffset>
            </wp:positionV>
            <wp:extent cx="5072380" cy="857250"/>
            <wp:effectExtent l="0" t="0" r="0" b="0"/>
            <wp:wrapThrough wrapText="bothSides">
              <wp:wrapPolygon edited="0">
                <wp:start x="0" y="0"/>
                <wp:lineTo x="0" y="21120"/>
                <wp:lineTo x="21497" y="21120"/>
                <wp:lineTo x="21497" y="0"/>
                <wp:lineTo x="0" y="0"/>
              </wp:wrapPolygon>
            </wp:wrapThrough>
            <wp:docPr id="2" name="Picture 0" descr="Cyest Analytics 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est Analytics Hi-Res.jpg"/>
                    <pic:cNvPicPr/>
                  </pic:nvPicPr>
                  <pic:blipFill>
                    <a:blip r:embed="rId16" cstate="screen">
                      <a:extLst>
                        <a:ext uri="{28A0092B-C50C-407E-A947-70E740481C1C}">
                          <a14:useLocalDpi xmlns:a14="http://schemas.microsoft.com/office/drawing/2010/main"/>
                        </a:ext>
                      </a:extLst>
                    </a:blip>
                    <a:stretch>
                      <a:fillRect/>
                    </a:stretch>
                  </pic:blipFill>
                  <pic:spPr>
                    <a:xfrm>
                      <a:off x="0" y="0"/>
                      <a:ext cx="507238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DDD560" w14:textId="77777777" w:rsidR="00E77A44" w:rsidRPr="004D175F" w:rsidRDefault="00E77A44" w:rsidP="00E77A44"/>
    <w:p w14:paraId="39DDD561" w14:textId="77777777" w:rsidR="00E77A44" w:rsidRPr="004D175F" w:rsidRDefault="00E77A44" w:rsidP="00E77A44"/>
    <w:p w14:paraId="39DDD562" w14:textId="77777777" w:rsidR="00E77A44" w:rsidRPr="004D175F" w:rsidRDefault="00E77A44" w:rsidP="00E77A44"/>
    <w:p w14:paraId="39DDD563" w14:textId="77777777" w:rsidR="00E77A44" w:rsidRPr="004D175F" w:rsidRDefault="00E77A44" w:rsidP="00E77A44"/>
    <w:p w14:paraId="39DDD564" w14:textId="77777777" w:rsidR="00FC24FA" w:rsidRPr="004D175F" w:rsidRDefault="00FC24FA" w:rsidP="004E6EC5"/>
    <w:sdt>
      <w:sdtPr>
        <w:rPr>
          <w:b/>
          <w:sz w:val="36"/>
          <w:szCs w:val="32"/>
        </w:rPr>
        <w:alias w:val="Title"/>
        <w:id w:val="107985071"/>
        <w:placeholder>
          <w:docPart w:val="92C06F35DF34473EBD58F2D2B34A42DD"/>
        </w:placeholder>
        <w:dataBinding w:prefixMappings="xmlns:ns0='http://purl.org/dc/elements/1.1/' xmlns:ns1='http://schemas.openxmlformats.org/package/2006/metadata/core-properties' " w:xpath="/ns1:coreProperties[1]/ns0:title[1]" w:storeItemID="{6C3C8BC8-F283-45AE-878A-BAB7291924A1}"/>
        <w:text/>
      </w:sdtPr>
      <w:sdtEndPr/>
      <w:sdtContent>
        <w:p w14:paraId="39DDD565" w14:textId="7CC7334B" w:rsidR="00FC24FA" w:rsidRPr="004E6EC5" w:rsidRDefault="00392866" w:rsidP="00582CD5">
          <w:pPr>
            <w:jc w:val="center"/>
            <w:rPr>
              <w:b/>
              <w:sz w:val="36"/>
              <w:szCs w:val="32"/>
            </w:rPr>
          </w:pPr>
          <w:r>
            <w:rPr>
              <w:b/>
              <w:sz w:val="36"/>
              <w:szCs w:val="32"/>
              <w:lang w:val="en-ZA"/>
            </w:rPr>
            <w:t>COTREM</w:t>
          </w:r>
          <w:r w:rsidR="0085221B">
            <w:rPr>
              <w:b/>
              <w:sz w:val="36"/>
              <w:szCs w:val="32"/>
              <w:lang w:val="en-ZA"/>
            </w:rPr>
            <w:t xml:space="preserve"> Processing Functional Specification</w:t>
          </w:r>
        </w:p>
      </w:sdtContent>
    </w:sdt>
    <w:p w14:paraId="39DDD566" w14:textId="77777777" w:rsidR="003D06DA" w:rsidRDefault="003D06DA" w:rsidP="00582CD5">
      <w:pPr>
        <w:jc w:val="center"/>
        <w:rPr>
          <w:sz w:val="28"/>
          <w:szCs w:val="28"/>
        </w:rPr>
      </w:pPr>
    </w:p>
    <w:p w14:paraId="39DDD567" w14:textId="77777777" w:rsidR="004E6EC5" w:rsidRDefault="004E6EC5" w:rsidP="004E6EC5">
      <w:pPr>
        <w:rPr>
          <w:sz w:val="24"/>
          <w:szCs w:val="28"/>
        </w:rPr>
      </w:pPr>
    </w:p>
    <w:p w14:paraId="39DDD568" w14:textId="77777777" w:rsidR="004E6EC5" w:rsidRDefault="004E6EC5" w:rsidP="004E6EC5">
      <w:pPr>
        <w:rPr>
          <w:sz w:val="24"/>
          <w:szCs w:val="28"/>
        </w:rPr>
      </w:pPr>
    </w:p>
    <w:p w14:paraId="39DDD569" w14:textId="77777777" w:rsidR="004E6EC5" w:rsidRDefault="004E6EC5" w:rsidP="004E6EC5">
      <w:pPr>
        <w:rPr>
          <w:sz w:val="24"/>
          <w:szCs w:val="28"/>
        </w:rPr>
      </w:pPr>
    </w:p>
    <w:p w14:paraId="39DDD56A" w14:textId="77777777" w:rsidR="004E6EC5" w:rsidRDefault="004E6EC5" w:rsidP="004E6EC5">
      <w:pPr>
        <w:rPr>
          <w:sz w:val="24"/>
          <w:szCs w:val="28"/>
        </w:rPr>
      </w:pPr>
    </w:p>
    <w:p w14:paraId="39DDD56B" w14:textId="77777777" w:rsidR="004E6EC5" w:rsidRDefault="004E6EC5" w:rsidP="004E6EC5">
      <w:pPr>
        <w:rPr>
          <w:sz w:val="24"/>
          <w:szCs w:val="28"/>
        </w:rPr>
      </w:pPr>
    </w:p>
    <w:p w14:paraId="39DDD56C" w14:textId="60ADCFC7" w:rsidR="00FC24FA" w:rsidRPr="004E6EC5" w:rsidRDefault="004E6EC5" w:rsidP="004E6EC5">
      <w:pPr>
        <w:rPr>
          <w:sz w:val="24"/>
          <w:szCs w:val="28"/>
        </w:rPr>
      </w:pPr>
      <w:r>
        <w:rPr>
          <w:sz w:val="24"/>
          <w:szCs w:val="28"/>
        </w:rPr>
        <w:t>Date:</w:t>
      </w:r>
      <w:r w:rsidR="008E43C8">
        <w:rPr>
          <w:sz w:val="24"/>
          <w:szCs w:val="28"/>
        </w:rPr>
        <w:tab/>
      </w:r>
      <w:r w:rsidR="008E43C8">
        <w:rPr>
          <w:sz w:val="24"/>
          <w:szCs w:val="28"/>
        </w:rPr>
        <w:tab/>
      </w:r>
      <w:r w:rsidR="008E43C8">
        <w:rPr>
          <w:sz w:val="24"/>
          <w:szCs w:val="28"/>
        </w:rPr>
        <w:tab/>
      </w:r>
      <w:r w:rsidR="008E43C8">
        <w:rPr>
          <w:sz w:val="24"/>
          <w:szCs w:val="28"/>
        </w:rPr>
        <w:tab/>
      </w:r>
      <w:r w:rsidR="00B978D9">
        <w:rPr>
          <w:sz w:val="24"/>
          <w:szCs w:val="28"/>
        </w:rPr>
        <w:t xml:space="preserve">29 </w:t>
      </w:r>
      <w:r w:rsidR="005151F2">
        <w:rPr>
          <w:sz w:val="24"/>
          <w:szCs w:val="28"/>
        </w:rPr>
        <w:t>August</w:t>
      </w:r>
      <w:r w:rsidR="008E43C8">
        <w:rPr>
          <w:sz w:val="24"/>
          <w:szCs w:val="28"/>
        </w:rPr>
        <w:t xml:space="preserve"> 2011</w:t>
      </w:r>
    </w:p>
    <w:p w14:paraId="39DDD56D" w14:textId="77777777" w:rsidR="00B11CAD" w:rsidRPr="004E6EC5" w:rsidRDefault="00B11CAD" w:rsidP="004E6EC5">
      <w:pPr>
        <w:rPr>
          <w:sz w:val="24"/>
          <w:szCs w:val="28"/>
        </w:rPr>
      </w:pPr>
    </w:p>
    <w:p w14:paraId="39DDD56E" w14:textId="6E0BFAB3" w:rsidR="00B11CAD" w:rsidRPr="004E6EC5" w:rsidRDefault="00B11CAD" w:rsidP="004E6EC5">
      <w:pPr>
        <w:rPr>
          <w:sz w:val="24"/>
          <w:szCs w:val="28"/>
        </w:rPr>
      </w:pPr>
      <w:r w:rsidRPr="004E6EC5">
        <w:rPr>
          <w:sz w:val="24"/>
          <w:szCs w:val="28"/>
        </w:rPr>
        <w:t>Version</w:t>
      </w:r>
      <w:r w:rsidR="004E6EC5">
        <w:rPr>
          <w:sz w:val="24"/>
          <w:szCs w:val="28"/>
        </w:rPr>
        <w:t xml:space="preserve"> Number:  </w:t>
      </w:r>
      <w:r w:rsidR="008E43C8">
        <w:rPr>
          <w:sz w:val="24"/>
          <w:szCs w:val="28"/>
        </w:rPr>
        <w:tab/>
      </w:r>
      <w:r w:rsidR="008E43C8">
        <w:rPr>
          <w:sz w:val="24"/>
          <w:szCs w:val="28"/>
        </w:rPr>
        <w:tab/>
      </w:r>
      <w:r w:rsidR="00C6337D">
        <w:rPr>
          <w:sz w:val="24"/>
          <w:szCs w:val="28"/>
        </w:rPr>
        <w:t>v2</w:t>
      </w:r>
    </w:p>
    <w:p w14:paraId="39DDD56F" w14:textId="77777777" w:rsidR="003D06DA" w:rsidRPr="004E6EC5" w:rsidRDefault="003D06DA" w:rsidP="004E6EC5">
      <w:pPr>
        <w:rPr>
          <w:sz w:val="24"/>
          <w:szCs w:val="28"/>
        </w:rPr>
      </w:pPr>
    </w:p>
    <w:p w14:paraId="39DDD570" w14:textId="77777777" w:rsidR="00AD079C" w:rsidRPr="004E6EC5" w:rsidRDefault="004E6EC5" w:rsidP="004E6EC5">
      <w:pPr>
        <w:rPr>
          <w:sz w:val="24"/>
          <w:szCs w:val="28"/>
        </w:rPr>
      </w:pPr>
      <w:r>
        <w:rPr>
          <w:sz w:val="24"/>
          <w:szCs w:val="28"/>
        </w:rPr>
        <w:t>Author:</w:t>
      </w:r>
      <w:r w:rsidR="008E43C8">
        <w:rPr>
          <w:sz w:val="24"/>
          <w:szCs w:val="28"/>
        </w:rPr>
        <w:tab/>
      </w:r>
      <w:r w:rsidR="008E43C8">
        <w:rPr>
          <w:sz w:val="24"/>
          <w:szCs w:val="28"/>
        </w:rPr>
        <w:tab/>
      </w:r>
      <w:r w:rsidR="008E43C8">
        <w:rPr>
          <w:sz w:val="24"/>
          <w:szCs w:val="28"/>
        </w:rPr>
        <w:tab/>
        <w:t>Darren Cohen</w:t>
      </w:r>
    </w:p>
    <w:p w14:paraId="39DDD571" w14:textId="77777777" w:rsidR="00E77A44" w:rsidRPr="004D175F" w:rsidRDefault="00E77A44" w:rsidP="00E77A44"/>
    <w:p w14:paraId="39DDD572" w14:textId="77777777" w:rsidR="00E77A44" w:rsidRPr="004D175F" w:rsidRDefault="00E77A44" w:rsidP="00E77A44"/>
    <w:p w14:paraId="39DDD573" w14:textId="77777777" w:rsidR="009F64C3" w:rsidRPr="004D175F" w:rsidRDefault="009F64C3" w:rsidP="00E77A44"/>
    <w:p w14:paraId="39DDD574" w14:textId="77777777" w:rsidR="00415073" w:rsidRPr="004D175F" w:rsidRDefault="004E6EC5">
      <w:r>
        <w:br w:type="page"/>
      </w:r>
    </w:p>
    <w:p w14:paraId="39DDD575" w14:textId="77777777" w:rsidR="005142FA" w:rsidRPr="00AA7529" w:rsidRDefault="000F3EDC" w:rsidP="005A15D7">
      <w:pPr>
        <w:pStyle w:val="TOCHeading"/>
      </w:pPr>
      <w:r w:rsidRPr="004D175F">
        <w:lastRenderedPageBreak/>
        <w:t>Approval</w:t>
      </w:r>
    </w:p>
    <w:tbl>
      <w:tblPr>
        <w:tblStyle w:val="MediumShading1-Accent11"/>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4"/>
        <w:gridCol w:w="2421"/>
        <w:gridCol w:w="3725"/>
      </w:tblGrid>
      <w:tr w:rsidR="007C1218" w:rsidRPr="00AA7529" w14:paraId="39DDD579" w14:textId="77777777" w:rsidTr="000C7BF2">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67" w:type="pct"/>
          </w:tcPr>
          <w:p w14:paraId="39DDD576" w14:textId="77777777" w:rsidR="007C1218" w:rsidRPr="00AA7529" w:rsidRDefault="00CF6FC1" w:rsidP="00CB498D">
            <w:pPr>
              <w:pStyle w:val="Caption"/>
              <w:rPr>
                <w:rFonts w:eastAsiaTheme="majorEastAsia"/>
                <w:b/>
                <w:color w:val="FFFFFF" w:themeColor="background1"/>
                <w:sz w:val="24"/>
              </w:rPr>
            </w:pPr>
            <w:r w:rsidRPr="00AA7529">
              <w:rPr>
                <w:rFonts w:eastAsiaTheme="majorEastAsia"/>
                <w:b/>
                <w:color w:val="FFFFFF" w:themeColor="background1"/>
                <w:sz w:val="24"/>
              </w:rPr>
              <w:t>Approver</w:t>
            </w:r>
          </w:p>
        </w:tc>
        <w:tc>
          <w:tcPr>
            <w:tcW w:w="1313" w:type="pct"/>
          </w:tcPr>
          <w:p w14:paraId="39DDD577" w14:textId="77777777" w:rsidR="007C1218" w:rsidRPr="00AA7529" w:rsidRDefault="007C1218" w:rsidP="00CB498D">
            <w:pPr>
              <w:pStyle w:val="Caption"/>
              <w:cnfStyle w:val="100000000000" w:firstRow="1" w:lastRow="0" w:firstColumn="0" w:lastColumn="0" w:oddVBand="0" w:evenVBand="0" w:oddHBand="0" w:evenHBand="0" w:firstRowFirstColumn="0" w:firstRowLastColumn="0" w:lastRowFirstColumn="0" w:lastRowLastColumn="0"/>
              <w:rPr>
                <w:rFonts w:eastAsiaTheme="majorEastAsia"/>
                <w:b/>
                <w:color w:val="FFFFFF" w:themeColor="background1"/>
                <w:sz w:val="24"/>
              </w:rPr>
            </w:pPr>
            <w:r w:rsidRPr="00AA7529">
              <w:rPr>
                <w:rFonts w:eastAsiaTheme="majorEastAsia"/>
                <w:b/>
                <w:color w:val="FFFFFF" w:themeColor="background1"/>
                <w:sz w:val="24"/>
              </w:rPr>
              <w:t>Date</w:t>
            </w:r>
          </w:p>
        </w:tc>
        <w:tc>
          <w:tcPr>
            <w:tcW w:w="2020" w:type="pct"/>
          </w:tcPr>
          <w:p w14:paraId="39DDD578" w14:textId="77777777" w:rsidR="007C1218" w:rsidRPr="00AA7529" w:rsidRDefault="007C1218" w:rsidP="00CB498D">
            <w:pPr>
              <w:pStyle w:val="Caption"/>
              <w:cnfStyle w:val="100000000000" w:firstRow="1" w:lastRow="0" w:firstColumn="0" w:lastColumn="0" w:oddVBand="0" w:evenVBand="0" w:oddHBand="0" w:evenHBand="0" w:firstRowFirstColumn="0" w:firstRowLastColumn="0" w:lastRowFirstColumn="0" w:lastRowLastColumn="0"/>
              <w:rPr>
                <w:rFonts w:eastAsiaTheme="majorEastAsia"/>
                <w:b/>
                <w:color w:val="FFFFFF" w:themeColor="background1"/>
                <w:sz w:val="24"/>
              </w:rPr>
            </w:pPr>
            <w:r w:rsidRPr="00AA7529">
              <w:rPr>
                <w:rFonts w:eastAsiaTheme="majorEastAsia"/>
                <w:b/>
                <w:color w:val="FFFFFF" w:themeColor="background1"/>
                <w:sz w:val="24"/>
              </w:rPr>
              <w:t>Signature</w:t>
            </w:r>
          </w:p>
        </w:tc>
      </w:tr>
      <w:tr w:rsidR="00174A97" w:rsidRPr="004D175F" w14:paraId="39DDD57D" w14:textId="77777777" w:rsidTr="000C7BF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7" w:type="pct"/>
          </w:tcPr>
          <w:p w14:paraId="39DDD57A" w14:textId="117A558F" w:rsidR="00174A97" w:rsidRPr="00AA7529" w:rsidRDefault="001907B2" w:rsidP="00174A97">
            <w:pPr>
              <w:rPr>
                <w:rFonts w:eastAsiaTheme="majorEastAsia" w:cstheme="majorBidi"/>
                <w:bCs w:val="0"/>
                <w:smallCaps/>
                <w:sz w:val="28"/>
                <w:szCs w:val="24"/>
              </w:rPr>
            </w:pPr>
            <w:r>
              <w:rPr>
                <w:rFonts w:eastAsiaTheme="majorEastAsia" w:cstheme="majorBidi"/>
                <w:bCs w:val="0"/>
                <w:smallCaps/>
                <w:sz w:val="28"/>
                <w:szCs w:val="24"/>
              </w:rPr>
              <w:t xml:space="preserve">Piers </w:t>
            </w:r>
            <w:proofErr w:type="spellStart"/>
            <w:r>
              <w:rPr>
                <w:rFonts w:eastAsiaTheme="majorEastAsia" w:cstheme="majorBidi"/>
                <w:bCs w:val="0"/>
                <w:smallCaps/>
                <w:sz w:val="28"/>
                <w:szCs w:val="24"/>
              </w:rPr>
              <w:t>Halton</w:t>
            </w:r>
            <w:proofErr w:type="spellEnd"/>
          </w:p>
        </w:tc>
        <w:tc>
          <w:tcPr>
            <w:tcW w:w="1313" w:type="pct"/>
          </w:tcPr>
          <w:p w14:paraId="39DDD57B" w14:textId="77777777" w:rsidR="00174A97" w:rsidRPr="004D175F" w:rsidRDefault="00174A97">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mallCaps/>
                <w:color w:val="365F91" w:themeColor="accent1" w:themeShade="BF"/>
                <w:sz w:val="28"/>
                <w:szCs w:val="24"/>
              </w:rPr>
            </w:pPr>
          </w:p>
        </w:tc>
        <w:tc>
          <w:tcPr>
            <w:tcW w:w="2020" w:type="pct"/>
          </w:tcPr>
          <w:p w14:paraId="39DDD57C" w14:textId="77777777" w:rsidR="00174A97" w:rsidRPr="004D175F" w:rsidRDefault="00174A97">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mallCaps/>
                <w:color w:val="365F91" w:themeColor="accent1" w:themeShade="BF"/>
                <w:sz w:val="28"/>
                <w:szCs w:val="24"/>
              </w:rPr>
            </w:pPr>
          </w:p>
        </w:tc>
      </w:tr>
      <w:tr w:rsidR="007C1218" w:rsidRPr="004D175F" w14:paraId="39DDD581" w14:textId="77777777" w:rsidTr="000C7BF2">
        <w:trPr>
          <w:cnfStyle w:val="000000010000" w:firstRow="0" w:lastRow="0" w:firstColumn="0" w:lastColumn="0" w:oddVBand="0" w:evenVBand="0" w:oddHBand="0" w:evenHBand="1"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667" w:type="pct"/>
          </w:tcPr>
          <w:p w14:paraId="39DDD57E" w14:textId="3D151B47" w:rsidR="007C1218" w:rsidRPr="00AA7529" w:rsidRDefault="006C6BC9" w:rsidP="006C6BC9">
            <w:pPr>
              <w:rPr>
                <w:rFonts w:eastAsiaTheme="majorEastAsia" w:cstheme="majorBidi"/>
                <w:bCs w:val="0"/>
                <w:smallCaps/>
                <w:sz w:val="28"/>
                <w:szCs w:val="24"/>
              </w:rPr>
            </w:pPr>
            <w:r>
              <w:rPr>
                <w:rFonts w:eastAsiaTheme="majorEastAsia" w:cstheme="majorBidi"/>
                <w:bCs w:val="0"/>
                <w:smallCaps/>
                <w:sz w:val="28"/>
                <w:szCs w:val="24"/>
              </w:rPr>
              <w:t xml:space="preserve">Tony </w:t>
            </w:r>
            <w:proofErr w:type="spellStart"/>
            <w:r>
              <w:rPr>
                <w:rFonts w:eastAsiaTheme="majorEastAsia" w:cstheme="majorBidi"/>
                <w:bCs w:val="0"/>
                <w:smallCaps/>
                <w:sz w:val="28"/>
                <w:szCs w:val="24"/>
              </w:rPr>
              <w:t>Cunnington</w:t>
            </w:r>
            <w:proofErr w:type="spellEnd"/>
            <w:r>
              <w:rPr>
                <w:rFonts w:eastAsiaTheme="majorEastAsia" w:cstheme="majorBidi"/>
                <w:bCs w:val="0"/>
                <w:smallCaps/>
                <w:sz w:val="28"/>
                <w:szCs w:val="24"/>
              </w:rPr>
              <w:t xml:space="preserve"> </w:t>
            </w:r>
          </w:p>
        </w:tc>
        <w:tc>
          <w:tcPr>
            <w:tcW w:w="1313" w:type="pct"/>
          </w:tcPr>
          <w:p w14:paraId="39DDD57F" w14:textId="77777777" w:rsidR="007C1218" w:rsidRPr="004D175F" w:rsidRDefault="007C1218">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mallCaps/>
                <w:color w:val="365F91" w:themeColor="accent1" w:themeShade="BF"/>
                <w:sz w:val="28"/>
                <w:szCs w:val="24"/>
              </w:rPr>
            </w:pPr>
          </w:p>
        </w:tc>
        <w:tc>
          <w:tcPr>
            <w:tcW w:w="2020" w:type="pct"/>
          </w:tcPr>
          <w:p w14:paraId="39DDD580" w14:textId="77777777" w:rsidR="007C1218" w:rsidRPr="004D175F" w:rsidRDefault="007C1218">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mallCaps/>
                <w:color w:val="365F91" w:themeColor="accent1" w:themeShade="BF"/>
                <w:sz w:val="28"/>
                <w:szCs w:val="24"/>
              </w:rPr>
            </w:pPr>
          </w:p>
        </w:tc>
      </w:tr>
    </w:tbl>
    <w:p w14:paraId="39DDD58A" w14:textId="77777777" w:rsidR="004938B2" w:rsidRDefault="004938B2">
      <w:pPr>
        <w:rPr>
          <w:rFonts w:eastAsiaTheme="majorEastAsia" w:cstheme="majorBidi"/>
          <w:b/>
          <w:bCs/>
          <w:smallCaps/>
          <w:color w:val="365F91" w:themeColor="accent1" w:themeShade="BF"/>
          <w:sz w:val="28"/>
          <w:szCs w:val="24"/>
        </w:rPr>
      </w:pPr>
    </w:p>
    <w:p w14:paraId="39DDD58B" w14:textId="77777777" w:rsidR="000C7BF2" w:rsidRPr="00AA7529" w:rsidRDefault="000C7BF2" w:rsidP="005A15D7">
      <w:pPr>
        <w:pStyle w:val="TOCHeading"/>
      </w:pPr>
      <w:r>
        <w:t>Document History</w:t>
      </w:r>
    </w:p>
    <w:tbl>
      <w:tblPr>
        <w:tblStyle w:val="MediumShading1-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1135"/>
        <w:gridCol w:w="2408"/>
        <w:gridCol w:w="2614"/>
      </w:tblGrid>
      <w:tr w:rsidR="006C6BC9" w:rsidRPr="00AA7529" w14:paraId="75210D6C" w14:textId="77777777" w:rsidTr="00AA347A">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69" w:type="pct"/>
            <w:tcBorders>
              <w:top w:val="none" w:sz="0" w:space="0" w:color="auto"/>
              <w:left w:val="none" w:sz="0" w:space="0" w:color="auto"/>
              <w:bottom w:val="none" w:sz="0" w:space="0" w:color="auto"/>
              <w:right w:val="none" w:sz="0" w:space="0" w:color="auto"/>
            </w:tcBorders>
          </w:tcPr>
          <w:p w14:paraId="09940B20" w14:textId="77777777" w:rsidR="006C6BC9" w:rsidRDefault="006C6BC9" w:rsidP="001854E9">
            <w:pPr>
              <w:pStyle w:val="Caption"/>
              <w:rPr>
                <w:rFonts w:eastAsiaTheme="majorEastAsia"/>
                <w:b/>
                <w:color w:val="FFFFFF" w:themeColor="background1"/>
                <w:sz w:val="24"/>
              </w:rPr>
            </w:pPr>
            <w:r>
              <w:rPr>
                <w:rFonts w:eastAsiaTheme="majorEastAsia"/>
                <w:b/>
                <w:color w:val="FFFFFF" w:themeColor="background1"/>
                <w:sz w:val="24"/>
              </w:rPr>
              <w:t>Changed by</w:t>
            </w:r>
          </w:p>
        </w:tc>
        <w:tc>
          <w:tcPr>
            <w:tcW w:w="614" w:type="pct"/>
            <w:tcBorders>
              <w:top w:val="none" w:sz="0" w:space="0" w:color="auto"/>
              <w:left w:val="none" w:sz="0" w:space="0" w:color="auto"/>
              <w:bottom w:val="none" w:sz="0" w:space="0" w:color="auto"/>
              <w:right w:val="none" w:sz="0" w:space="0" w:color="auto"/>
            </w:tcBorders>
          </w:tcPr>
          <w:p w14:paraId="0F7B7676" w14:textId="77777777" w:rsidR="006C6BC9" w:rsidRPr="00AA7529" w:rsidRDefault="006C6BC9" w:rsidP="001854E9">
            <w:pPr>
              <w:pStyle w:val="Caption"/>
              <w:cnfStyle w:val="100000000000" w:firstRow="1" w:lastRow="0" w:firstColumn="0" w:lastColumn="0" w:oddVBand="0" w:evenVBand="0" w:oddHBand="0" w:evenHBand="0" w:firstRowFirstColumn="0" w:firstRowLastColumn="0" w:lastRowFirstColumn="0" w:lastRowLastColumn="0"/>
              <w:rPr>
                <w:rFonts w:eastAsiaTheme="majorEastAsia"/>
                <w:b/>
                <w:color w:val="FFFFFF" w:themeColor="background1"/>
                <w:sz w:val="24"/>
              </w:rPr>
            </w:pPr>
            <w:r>
              <w:rPr>
                <w:rFonts w:eastAsiaTheme="majorEastAsia"/>
                <w:b/>
                <w:color w:val="FFFFFF" w:themeColor="background1"/>
                <w:sz w:val="24"/>
              </w:rPr>
              <w:t>Version</w:t>
            </w:r>
          </w:p>
        </w:tc>
        <w:tc>
          <w:tcPr>
            <w:tcW w:w="1303" w:type="pct"/>
            <w:tcBorders>
              <w:top w:val="none" w:sz="0" w:space="0" w:color="auto"/>
              <w:left w:val="none" w:sz="0" w:space="0" w:color="auto"/>
              <w:bottom w:val="none" w:sz="0" w:space="0" w:color="auto"/>
              <w:right w:val="none" w:sz="0" w:space="0" w:color="auto"/>
            </w:tcBorders>
          </w:tcPr>
          <w:p w14:paraId="0E7C4A50" w14:textId="77777777" w:rsidR="006C6BC9" w:rsidRPr="00AA7529" w:rsidRDefault="006C6BC9" w:rsidP="001854E9">
            <w:pPr>
              <w:pStyle w:val="Caption"/>
              <w:cnfStyle w:val="100000000000" w:firstRow="1" w:lastRow="0" w:firstColumn="0" w:lastColumn="0" w:oddVBand="0" w:evenVBand="0" w:oddHBand="0" w:evenHBand="0" w:firstRowFirstColumn="0" w:firstRowLastColumn="0" w:lastRowFirstColumn="0" w:lastRowLastColumn="0"/>
              <w:rPr>
                <w:rFonts w:eastAsiaTheme="majorEastAsia"/>
                <w:b/>
                <w:color w:val="FFFFFF" w:themeColor="background1"/>
                <w:sz w:val="24"/>
              </w:rPr>
            </w:pPr>
            <w:r w:rsidRPr="00AA7529">
              <w:rPr>
                <w:rFonts w:eastAsiaTheme="majorEastAsia"/>
                <w:b/>
                <w:color w:val="FFFFFF" w:themeColor="background1"/>
                <w:sz w:val="24"/>
              </w:rPr>
              <w:t>Date</w:t>
            </w:r>
          </w:p>
        </w:tc>
        <w:tc>
          <w:tcPr>
            <w:tcW w:w="1414" w:type="pct"/>
            <w:tcBorders>
              <w:top w:val="none" w:sz="0" w:space="0" w:color="auto"/>
              <w:left w:val="none" w:sz="0" w:space="0" w:color="auto"/>
              <w:bottom w:val="none" w:sz="0" w:space="0" w:color="auto"/>
              <w:right w:val="none" w:sz="0" w:space="0" w:color="auto"/>
            </w:tcBorders>
          </w:tcPr>
          <w:p w14:paraId="513B9071" w14:textId="77777777" w:rsidR="006C6BC9" w:rsidRPr="00AA7529" w:rsidRDefault="006C6BC9" w:rsidP="001854E9">
            <w:pPr>
              <w:pStyle w:val="Caption"/>
              <w:cnfStyle w:val="100000000000" w:firstRow="1" w:lastRow="0" w:firstColumn="0" w:lastColumn="0" w:oddVBand="0" w:evenVBand="0" w:oddHBand="0" w:evenHBand="0" w:firstRowFirstColumn="0" w:firstRowLastColumn="0" w:lastRowFirstColumn="0" w:lastRowLastColumn="0"/>
              <w:rPr>
                <w:rFonts w:eastAsiaTheme="majorEastAsia"/>
                <w:b/>
                <w:color w:val="FFFFFF" w:themeColor="background1"/>
                <w:sz w:val="24"/>
              </w:rPr>
            </w:pPr>
            <w:r>
              <w:rPr>
                <w:rFonts w:eastAsiaTheme="majorEastAsia"/>
                <w:b/>
                <w:color w:val="FFFFFF" w:themeColor="background1"/>
                <w:sz w:val="24"/>
              </w:rPr>
              <w:t>Comment</w:t>
            </w:r>
          </w:p>
        </w:tc>
      </w:tr>
      <w:tr w:rsidR="006C6BC9" w:rsidRPr="004D175F" w14:paraId="286DC39A" w14:textId="77777777" w:rsidTr="00AA34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9" w:type="pct"/>
            <w:tcBorders>
              <w:right w:val="none" w:sz="0" w:space="0" w:color="auto"/>
            </w:tcBorders>
          </w:tcPr>
          <w:p w14:paraId="100CE84A" w14:textId="725BC44B" w:rsidR="006C6BC9" w:rsidRPr="00AA7529" w:rsidRDefault="006C6BC9" w:rsidP="001854E9">
            <w:pPr>
              <w:rPr>
                <w:rFonts w:eastAsiaTheme="majorEastAsia" w:cstheme="majorBidi"/>
                <w:bCs w:val="0"/>
                <w:smallCaps/>
                <w:sz w:val="28"/>
                <w:szCs w:val="24"/>
              </w:rPr>
            </w:pPr>
            <w:r>
              <w:rPr>
                <w:rFonts w:eastAsiaTheme="majorEastAsia" w:cstheme="majorBidi"/>
                <w:bCs w:val="0"/>
                <w:smallCaps/>
                <w:sz w:val="28"/>
                <w:szCs w:val="24"/>
              </w:rPr>
              <w:t>Darren Cohen</w:t>
            </w:r>
          </w:p>
        </w:tc>
        <w:tc>
          <w:tcPr>
            <w:tcW w:w="614" w:type="pct"/>
            <w:tcBorders>
              <w:left w:val="none" w:sz="0" w:space="0" w:color="auto"/>
              <w:right w:val="none" w:sz="0" w:space="0" w:color="auto"/>
            </w:tcBorders>
          </w:tcPr>
          <w:p w14:paraId="5A3822B1" w14:textId="77777777" w:rsidR="006C6BC9" w:rsidRPr="00AA7529" w:rsidRDefault="006C6BC9" w:rsidP="001854E9">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Cs/>
                <w:smallCaps/>
                <w:sz w:val="28"/>
                <w:szCs w:val="24"/>
              </w:rPr>
            </w:pPr>
            <w:r>
              <w:rPr>
                <w:rFonts w:eastAsiaTheme="majorEastAsia" w:cstheme="majorBidi"/>
                <w:bCs/>
                <w:smallCaps/>
                <w:sz w:val="28"/>
                <w:szCs w:val="24"/>
              </w:rPr>
              <w:t>1</w:t>
            </w:r>
          </w:p>
        </w:tc>
        <w:tc>
          <w:tcPr>
            <w:tcW w:w="1303" w:type="pct"/>
            <w:tcBorders>
              <w:left w:val="none" w:sz="0" w:space="0" w:color="auto"/>
              <w:right w:val="none" w:sz="0" w:space="0" w:color="auto"/>
            </w:tcBorders>
          </w:tcPr>
          <w:p w14:paraId="3697C8E7" w14:textId="77777777" w:rsidR="006C6BC9" w:rsidRPr="00830322" w:rsidRDefault="006C6BC9" w:rsidP="001854E9">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smallCaps/>
                <w:sz w:val="28"/>
                <w:szCs w:val="24"/>
              </w:rPr>
            </w:pPr>
            <w:r w:rsidRPr="00830322">
              <w:rPr>
                <w:rFonts w:eastAsiaTheme="majorEastAsia" w:cstheme="majorBidi"/>
                <w:b/>
                <w:bCs/>
                <w:smallCaps/>
                <w:sz w:val="28"/>
                <w:szCs w:val="24"/>
              </w:rPr>
              <w:t>29 July 2011</w:t>
            </w:r>
          </w:p>
        </w:tc>
        <w:tc>
          <w:tcPr>
            <w:tcW w:w="1414" w:type="pct"/>
            <w:tcBorders>
              <w:left w:val="none" w:sz="0" w:space="0" w:color="auto"/>
            </w:tcBorders>
          </w:tcPr>
          <w:p w14:paraId="78030F45" w14:textId="77777777" w:rsidR="006C6BC9" w:rsidRPr="00830322" w:rsidRDefault="006C6BC9" w:rsidP="001854E9">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mallCaps/>
                <w:sz w:val="28"/>
                <w:szCs w:val="24"/>
              </w:rPr>
            </w:pPr>
            <w:r w:rsidRPr="00830322">
              <w:rPr>
                <w:rFonts w:eastAsiaTheme="majorEastAsia" w:cstheme="majorBidi"/>
                <w:b/>
                <w:bCs/>
                <w:smallCaps/>
                <w:sz w:val="28"/>
                <w:szCs w:val="24"/>
              </w:rPr>
              <w:t>First Version</w:t>
            </w:r>
          </w:p>
        </w:tc>
      </w:tr>
      <w:tr w:rsidR="006C6BC9" w:rsidRPr="004D175F" w14:paraId="4D254EF3" w14:textId="77777777" w:rsidTr="00AA347A">
        <w:trPr>
          <w:cnfStyle w:val="000000010000" w:firstRow="0" w:lastRow="0" w:firstColumn="0" w:lastColumn="0" w:oddVBand="0" w:evenVBand="0" w:oddHBand="0" w:evenHBand="1"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669" w:type="pct"/>
            <w:tcBorders>
              <w:right w:val="none" w:sz="0" w:space="0" w:color="auto"/>
            </w:tcBorders>
          </w:tcPr>
          <w:p w14:paraId="15F5B667" w14:textId="62AB6A35" w:rsidR="006C6BC9" w:rsidRPr="00AA7529" w:rsidRDefault="00AA347A" w:rsidP="001854E9">
            <w:pPr>
              <w:rPr>
                <w:rFonts w:eastAsiaTheme="majorEastAsia" w:cstheme="majorBidi"/>
                <w:bCs w:val="0"/>
                <w:smallCaps/>
                <w:sz w:val="28"/>
                <w:szCs w:val="24"/>
              </w:rPr>
            </w:pPr>
            <w:r>
              <w:rPr>
                <w:rFonts w:eastAsiaTheme="majorEastAsia" w:cstheme="majorBidi"/>
                <w:bCs w:val="0"/>
                <w:smallCaps/>
                <w:sz w:val="28"/>
                <w:szCs w:val="24"/>
              </w:rPr>
              <w:t>Marianne du Preez</w:t>
            </w:r>
          </w:p>
        </w:tc>
        <w:tc>
          <w:tcPr>
            <w:tcW w:w="614" w:type="pct"/>
            <w:tcBorders>
              <w:left w:val="none" w:sz="0" w:space="0" w:color="auto"/>
              <w:right w:val="none" w:sz="0" w:space="0" w:color="auto"/>
            </w:tcBorders>
          </w:tcPr>
          <w:p w14:paraId="0E633D86" w14:textId="6516643E" w:rsidR="006C6BC9" w:rsidRPr="00AA7529" w:rsidRDefault="00AA347A" w:rsidP="001854E9">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bCs/>
                <w:smallCaps/>
                <w:sz w:val="28"/>
                <w:szCs w:val="24"/>
              </w:rPr>
            </w:pPr>
            <w:r>
              <w:rPr>
                <w:rFonts w:eastAsiaTheme="majorEastAsia" w:cstheme="majorBidi"/>
                <w:bCs/>
                <w:smallCaps/>
                <w:sz w:val="28"/>
                <w:szCs w:val="24"/>
              </w:rPr>
              <w:t>2</w:t>
            </w:r>
          </w:p>
        </w:tc>
        <w:tc>
          <w:tcPr>
            <w:tcW w:w="1303" w:type="pct"/>
            <w:tcBorders>
              <w:left w:val="none" w:sz="0" w:space="0" w:color="auto"/>
              <w:right w:val="none" w:sz="0" w:space="0" w:color="auto"/>
            </w:tcBorders>
          </w:tcPr>
          <w:p w14:paraId="103C08B0" w14:textId="27109B6E" w:rsidR="006C6BC9" w:rsidRPr="00AA347A" w:rsidRDefault="00AA347A" w:rsidP="001854E9">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b/>
                <w:bCs/>
                <w:smallCaps/>
                <w:sz w:val="28"/>
                <w:szCs w:val="24"/>
              </w:rPr>
            </w:pPr>
            <w:r w:rsidRPr="00AA347A">
              <w:rPr>
                <w:rFonts w:eastAsiaTheme="majorEastAsia" w:cstheme="majorBidi"/>
                <w:b/>
                <w:bCs/>
                <w:smallCaps/>
                <w:sz w:val="28"/>
                <w:szCs w:val="24"/>
              </w:rPr>
              <w:t>29 August 2011</w:t>
            </w:r>
          </w:p>
        </w:tc>
        <w:tc>
          <w:tcPr>
            <w:tcW w:w="1414" w:type="pct"/>
            <w:tcBorders>
              <w:left w:val="none" w:sz="0" w:space="0" w:color="auto"/>
            </w:tcBorders>
          </w:tcPr>
          <w:p w14:paraId="6A25F498" w14:textId="0FB1DC51" w:rsidR="006C6BC9" w:rsidRPr="00AA347A" w:rsidRDefault="00AA347A" w:rsidP="001854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mallCaps/>
                <w:sz w:val="28"/>
                <w:szCs w:val="24"/>
              </w:rPr>
            </w:pPr>
            <w:r>
              <w:rPr>
                <w:rFonts w:eastAsiaTheme="majorEastAsia" w:cstheme="majorBidi"/>
                <w:b/>
                <w:bCs/>
                <w:smallCaps/>
                <w:sz w:val="28"/>
                <w:szCs w:val="24"/>
              </w:rPr>
              <w:t>Post Review</w:t>
            </w:r>
          </w:p>
        </w:tc>
      </w:tr>
      <w:tr w:rsidR="006C6BC9" w:rsidRPr="004D175F" w14:paraId="3B80678B" w14:textId="77777777" w:rsidTr="00AA347A">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669" w:type="pct"/>
            <w:tcBorders>
              <w:right w:val="none" w:sz="0" w:space="0" w:color="auto"/>
            </w:tcBorders>
          </w:tcPr>
          <w:p w14:paraId="2B52910D" w14:textId="77777777" w:rsidR="006C6BC9" w:rsidRPr="00AA7529" w:rsidRDefault="006C6BC9" w:rsidP="001854E9">
            <w:pPr>
              <w:rPr>
                <w:rFonts w:eastAsiaTheme="majorEastAsia" w:cstheme="majorBidi"/>
                <w:bCs w:val="0"/>
                <w:smallCaps/>
                <w:sz w:val="28"/>
                <w:szCs w:val="24"/>
              </w:rPr>
            </w:pPr>
          </w:p>
        </w:tc>
        <w:tc>
          <w:tcPr>
            <w:tcW w:w="614" w:type="pct"/>
            <w:tcBorders>
              <w:left w:val="none" w:sz="0" w:space="0" w:color="auto"/>
              <w:right w:val="none" w:sz="0" w:space="0" w:color="auto"/>
            </w:tcBorders>
          </w:tcPr>
          <w:p w14:paraId="19937239" w14:textId="77777777" w:rsidR="006C6BC9" w:rsidRPr="00AA7529" w:rsidRDefault="006C6BC9" w:rsidP="001854E9">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Cs/>
                <w:smallCaps/>
                <w:sz w:val="28"/>
                <w:szCs w:val="24"/>
              </w:rPr>
            </w:pPr>
          </w:p>
        </w:tc>
        <w:tc>
          <w:tcPr>
            <w:tcW w:w="1303" w:type="pct"/>
            <w:tcBorders>
              <w:left w:val="none" w:sz="0" w:space="0" w:color="auto"/>
              <w:right w:val="none" w:sz="0" w:space="0" w:color="auto"/>
            </w:tcBorders>
          </w:tcPr>
          <w:p w14:paraId="4891A7A8" w14:textId="77777777" w:rsidR="006C6BC9" w:rsidRPr="00AA347A" w:rsidRDefault="006C6BC9" w:rsidP="001854E9">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
                <w:bCs/>
                <w:smallCaps/>
                <w:sz w:val="28"/>
                <w:szCs w:val="24"/>
              </w:rPr>
            </w:pPr>
          </w:p>
        </w:tc>
        <w:tc>
          <w:tcPr>
            <w:tcW w:w="1414" w:type="pct"/>
            <w:tcBorders>
              <w:left w:val="none" w:sz="0" w:space="0" w:color="auto"/>
            </w:tcBorders>
          </w:tcPr>
          <w:p w14:paraId="16D9C5A7" w14:textId="77777777" w:rsidR="006C6BC9" w:rsidRPr="00AA347A" w:rsidRDefault="006C6BC9" w:rsidP="001854E9">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mallCaps/>
                <w:sz w:val="28"/>
                <w:szCs w:val="24"/>
              </w:rPr>
            </w:pPr>
          </w:p>
        </w:tc>
      </w:tr>
      <w:tr w:rsidR="006C6BC9" w:rsidRPr="004D175F" w14:paraId="51DBBFCC" w14:textId="77777777" w:rsidTr="00AA347A">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669" w:type="pct"/>
            <w:tcBorders>
              <w:right w:val="none" w:sz="0" w:space="0" w:color="auto"/>
            </w:tcBorders>
          </w:tcPr>
          <w:p w14:paraId="48110B19" w14:textId="77777777" w:rsidR="006C6BC9" w:rsidRPr="00AA7529" w:rsidRDefault="006C6BC9" w:rsidP="001854E9">
            <w:pPr>
              <w:rPr>
                <w:rFonts w:eastAsiaTheme="majorEastAsia" w:cstheme="majorBidi"/>
                <w:smallCaps/>
                <w:sz w:val="28"/>
                <w:szCs w:val="24"/>
              </w:rPr>
            </w:pPr>
          </w:p>
        </w:tc>
        <w:tc>
          <w:tcPr>
            <w:tcW w:w="614" w:type="pct"/>
            <w:tcBorders>
              <w:left w:val="none" w:sz="0" w:space="0" w:color="auto"/>
              <w:right w:val="none" w:sz="0" w:space="0" w:color="auto"/>
            </w:tcBorders>
          </w:tcPr>
          <w:p w14:paraId="50E3A27C" w14:textId="77777777" w:rsidR="006C6BC9" w:rsidRPr="00AA7529" w:rsidRDefault="006C6BC9" w:rsidP="001854E9">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smallCaps/>
                <w:sz w:val="28"/>
                <w:szCs w:val="24"/>
              </w:rPr>
            </w:pPr>
          </w:p>
        </w:tc>
        <w:tc>
          <w:tcPr>
            <w:tcW w:w="1303" w:type="pct"/>
            <w:tcBorders>
              <w:left w:val="none" w:sz="0" w:space="0" w:color="auto"/>
              <w:right w:val="none" w:sz="0" w:space="0" w:color="auto"/>
            </w:tcBorders>
          </w:tcPr>
          <w:p w14:paraId="47DD582C" w14:textId="77777777" w:rsidR="006C6BC9" w:rsidRPr="00AA347A" w:rsidRDefault="006C6BC9" w:rsidP="001854E9">
            <w:pPr>
              <w:jc w:val="center"/>
              <w:cnfStyle w:val="000000010000" w:firstRow="0" w:lastRow="0" w:firstColumn="0" w:lastColumn="0" w:oddVBand="0" w:evenVBand="0" w:oddHBand="0" w:evenHBand="1" w:firstRowFirstColumn="0" w:firstRowLastColumn="0" w:lastRowFirstColumn="0" w:lastRowLastColumn="0"/>
              <w:rPr>
                <w:rFonts w:eastAsiaTheme="majorEastAsia" w:cstheme="majorBidi"/>
                <w:b/>
                <w:bCs/>
                <w:smallCaps/>
                <w:sz w:val="28"/>
                <w:szCs w:val="24"/>
              </w:rPr>
            </w:pPr>
          </w:p>
        </w:tc>
        <w:tc>
          <w:tcPr>
            <w:tcW w:w="1414" w:type="pct"/>
            <w:tcBorders>
              <w:left w:val="none" w:sz="0" w:space="0" w:color="auto"/>
            </w:tcBorders>
          </w:tcPr>
          <w:p w14:paraId="118C63C2" w14:textId="77777777" w:rsidR="006C6BC9" w:rsidRPr="00AA347A" w:rsidRDefault="006C6BC9" w:rsidP="001854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mallCaps/>
                <w:sz w:val="28"/>
                <w:szCs w:val="24"/>
              </w:rPr>
            </w:pPr>
          </w:p>
        </w:tc>
      </w:tr>
    </w:tbl>
    <w:p w14:paraId="39DDD5A5" w14:textId="77777777" w:rsidR="000C7BF2" w:rsidRPr="004D175F" w:rsidRDefault="000C7BF2" w:rsidP="000C7BF2">
      <w:pPr>
        <w:rPr>
          <w:rFonts w:eastAsiaTheme="majorEastAsia" w:cstheme="majorBidi"/>
          <w:b/>
          <w:bCs/>
          <w:smallCaps/>
          <w:color w:val="365F91" w:themeColor="accent1" w:themeShade="BF"/>
          <w:sz w:val="28"/>
          <w:szCs w:val="24"/>
        </w:rPr>
      </w:pPr>
    </w:p>
    <w:p w14:paraId="39DDD5A6" w14:textId="77777777" w:rsidR="0078041F" w:rsidRPr="004D175F" w:rsidRDefault="0078041F" w:rsidP="005A15D7">
      <w:pPr>
        <w:pStyle w:val="TOCHeading"/>
      </w:pPr>
      <w:r>
        <w:t>Definitions</w:t>
      </w:r>
      <w:r w:rsidRPr="004D175F">
        <w:t xml:space="preserve"> </w:t>
      </w:r>
    </w:p>
    <w:tbl>
      <w:tblPr>
        <w:tblStyle w:val="MediumShading1-Accent11"/>
        <w:tblW w:w="5000" w:type="pct"/>
        <w:tblBorders>
          <w:top w:val="single" w:sz="4" w:space="0" w:color="auto"/>
          <w:left w:val="single" w:sz="4" w:space="0" w:color="auto"/>
          <w:bottom w:val="single" w:sz="4" w:space="0" w:color="auto"/>
          <w:right w:val="single" w:sz="4" w:space="0" w:color="auto"/>
          <w:insideH w:val="none" w:sz="0" w:space="0" w:color="auto"/>
        </w:tblBorders>
        <w:tblLayout w:type="fixed"/>
        <w:tblLook w:val="04A0" w:firstRow="1" w:lastRow="0" w:firstColumn="1" w:lastColumn="0" w:noHBand="0" w:noVBand="1"/>
      </w:tblPr>
      <w:tblGrid>
        <w:gridCol w:w="1810"/>
        <w:gridCol w:w="7432"/>
      </w:tblGrid>
      <w:tr w:rsidR="009D53FC" w:rsidRPr="00AA7529" w14:paraId="631FB692" w14:textId="77777777" w:rsidTr="009D53FC">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979" w:type="pct"/>
            <w:tcBorders>
              <w:top w:val="single" w:sz="4" w:space="0" w:color="auto"/>
              <w:left w:val="none" w:sz="0" w:space="0" w:color="auto"/>
              <w:bottom w:val="single" w:sz="4" w:space="0" w:color="auto"/>
            </w:tcBorders>
          </w:tcPr>
          <w:p w14:paraId="3AFBEC34" w14:textId="77777777" w:rsidR="009D53FC" w:rsidRDefault="009D53FC" w:rsidP="003F069E">
            <w:pPr>
              <w:pStyle w:val="Caption"/>
              <w:rPr>
                <w:rFonts w:eastAsiaTheme="majorEastAsia"/>
                <w:b/>
                <w:color w:val="FFFFFF" w:themeColor="background1"/>
                <w:sz w:val="24"/>
              </w:rPr>
            </w:pPr>
            <w:r>
              <w:rPr>
                <w:rFonts w:eastAsiaTheme="majorEastAsia"/>
                <w:b/>
                <w:color w:val="FFFFFF" w:themeColor="background1"/>
                <w:sz w:val="24"/>
              </w:rPr>
              <w:t>Abbreviation/Term</w:t>
            </w:r>
          </w:p>
        </w:tc>
        <w:tc>
          <w:tcPr>
            <w:tcW w:w="4021" w:type="pct"/>
            <w:tcBorders>
              <w:top w:val="single" w:sz="4" w:space="0" w:color="auto"/>
              <w:bottom w:val="single" w:sz="4" w:space="0" w:color="auto"/>
              <w:right w:val="none" w:sz="0" w:space="0" w:color="auto"/>
            </w:tcBorders>
          </w:tcPr>
          <w:p w14:paraId="6DA16154" w14:textId="77777777" w:rsidR="009D53FC" w:rsidRPr="00AA7529" w:rsidRDefault="009D53FC" w:rsidP="009D53FC">
            <w:pPr>
              <w:pStyle w:val="Caption"/>
              <w:cnfStyle w:val="100000000000" w:firstRow="1" w:lastRow="0" w:firstColumn="0" w:lastColumn="0" w:oddVBand="0" w:evenVBand="0" w:oddHBand="0" w:evenHBand="0" w:firstRowFirstColumn="0" w:firstRowLastColumn="0" w:lastRowFirstColumn="0" w:lastRowLastColumn="0"/>
              <w:rPr>
                <w:rFonts w:eastAsiaTheme="majorEastAsia"/>
                <w:b/>
                <w:color w:val="FFFFFF" w:themeColor="background1"/>
                <w:sz w:val="24"/>
              </w:rPr>
            </w:pPr>
            <w:r>
              <w:rPr>
                <w:rFonts w:eastAsiaTheme="majorEastAsia"/>
                <w:b/>
                <w:color w:val="FFFFFF" w:themeColor="background1"/>
                <w:sz w:val="24"/>
              </w:rPr>
              <w:t>Description</w:t>
            </w:r>
          </w:p>
        </w:tc>
      </w:tr>
      <w:tr w:rsidR="009D53FC" w:rsidRPr="00205E20" w14:paraId="5ED0BEF1" w14:textId="77777777" w:rsidTr="009D53F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79" w:type="pct"/>
            <w:tcBorders>
              <w:top w:val="single" w:sz="4" w:space="0" w:color="auto"/>
              <w:right w:val="none" w:sz="0" w:space="0" w:color="auto"/>
            </w:tcBorders>
            <w:noWrap/>
            <w:hideMark/>
          </w:tcPr>
          <w:p w14:paraId="62B08DC8"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ACP</w:t>
            </w:r>
          </w:p>
        </w:tc>
        <w:tc>
          <w:tcPr>
            <w:tcW w:w="4021" w:type="pct"/>
            <w:tcBorders>
              <w:top w:val="single" w:sz="4" w:space="0" w:color="auto"/>
              <w:left w:val="none" w:sz="0" w:space="0" w:color="auto"/>
            </w:tcBorders>
            <w:hideMark/>
          </w:tcPr>
          <w:p w14:paraId="2A3C1A7C" w14:textId="5FBFD5DF" w:rsidR="009D53FC" w:rsidRPr="008A1542" w:rsidRDefault="009D53FC" w:rsidP="007B0890">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 xml:space="preserve">Anglo Platinum Converting Process, also known as </w:t>
            </w:r>
            <w:proofErr w:type="spellStart"/>
            <w:r w:rsidRPr="008A1542">
              <w:rPr>
                <w:rFonts w:eastAsiaTheme="majorEastAsia"/>
              </w:rPr>
              <w:t>Waterval</w:t>
            </w:r>
            <w:proofErr w:type="spellEnd"/>
            <w:r w:rsidRPr="008A1542">
              <w:rPr>
                <w:rFonts w:eastAsiaTheme="majorEastAsia"/>
              </w:rPr>
              <w:t xml:space="preserve"> Converting Plant</w:t>
            </w:r>
          </w:p>
        </w:tc>
      </w:tr>
      <w:tr w:rsidR="009D53FC" w:rsidRPr="00205E20" w14:paraId="09020C2F"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093A10BA"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AOP</w:t>
            </w:r>
          </w:p>
        </w:tc>
        <w:tc>
          <w:tcPr>
            <w:tcW w:w="4021" w:type="pct"/>
            <w:tcBorders>
              <w:left w:val="none" w:sz="0" w:space="0" w:color="auto"/>
            </w:tcBorders>
            <w:noWrap/>
            <w:hideMark/>
          </w:tcPr>
          <w:p w14:paraId="13A055A3" w14:textId="7FDD7B82" w:rsidR="009D53FC" w:rsidRPr="008A1542" w:rsidRDefault="00DA47E9"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Pr>
                <w:rFonts w:eastAsiaTheme="majorEastAsia"/>
              </w:rPr>
              <w:t xml:space="preserve">Add </w:t>
            </w:r>
            <w:r w:rsidR="009D53FC">
              <w:rPr>
                <w:rFonts w:eastAsiaTheme="majorEastAsia"/>
              </w:rPr>
              <w:t>On Process</w:t>
            </w:r>
          </w:p>
        </w:tc>
      </w:tr>
      <w:tr w:rsidR="009D53FC" w:rsidRPr="00205E20" w14:paraId="13286873"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2E9A22DE"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Au</w:t>
            </w:r>
          </w:p>
        </w:tc>
        <w:tc>
          <w:tcPr>
            <w:tcW w:w="4021" w:type="pct"/>
            <w:tcBorders>
              <w:left w:val="none" w:sz="0" w:space="0" w:color="auto"/>
            </w:tcBorders>
            <w:noWrap/>
            <w:hideMark/>
          </w:tcPr>
          <w:p w14:paraId="6A387689" w14:textId="77777777" w:rsidR="009D53FC" w:rsidRPr="008A1542" w:rsidRDefault="009D53FC"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Gold (measured in ounces)</w:t>
            </w:r>
          </w:p>
        </w:tc>
      </w:tr>
      <w:tr w:rsidR="009D53FC" w:rsidRPr="00205E20" w14:paraId="6AB31827"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103BAEDD"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BMR</w:t>
            </w:r>
          </w:p>
        </w:tc>
        <w:tc>
          <w:tcPr>
            <w:tcW w:w="4021" w:type="pct"/>
            <w:tcBorders>
              <w:left w:val="none" w:sz="0" w:space="0" w:color="auto"/>
            </w:tcBorders>
            <w:hideMark/>
          </w:tcPr>
          <w:p w14:paraId="5CB018C5" w14:textId="77777777" w:rsidR="009D53FC" w:rsidRPr="008A1542" w:rsidRDefault="009D53FC"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Base Metals Refinery</w:t>
            </w:r>
          </w:p>
        </w:tc>
      </w:tr>
      <w:tr w:rsidR="009D53FC" w:rsidRPr="00205E20" w14:paraId="21A912BC" w14:textId="77777777" w:rsidTr="009D53FC">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73B28128"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Cleanings</w:t>
            </w:r>
          </w:p>
        </w:tc>
        <w:tc>
          <w:tcPr>
            <w:tcW w:w="4021" w:type="pct"/>
            <w:tcBorders>
              <w:left w:val="none" w:sz="0" w:space="0" w:color="auto"/>
            </w:tcBorders>
            <w:hideMark/>
          </w:tcPr>
          <w:p w14:paraId="2211D870" w14:textId="77777777" w:rsidR="009D53FC" w:rsidRPr="008A1542" w:rsidRDefault="009D53FC"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Material collected in different parts of the plant as a result of cleaning the floor (spillages), the process equipment, etc. Considered a Recycle in that it most probably contains PGMs therefore it is collected and re-processed to further extract PGMs.</w:t>
            </w:r>
          </w:p>
        </w:tc>
      </w:tr>
      <w:tr w:rsidR="009D53FC" w:rsidRPr="00205E20" w14:paraId="7578A339"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6E408C2A"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Co</w:t>
            </w:r>
          </w:p>
        </w:tc>
        <w:tc>
          <w:tcPr>
            <w:tcW w:w="4021" w:type="pct"/>
            <w:tcBorders>
              <w:left w:val="none" w:sz="0" w:space="0" w:color="auto"/>
            </w:tcBorders>
            <w:noWrap/>
            <w:hideMark/>
          </w:tcPr>
          <w:p w14:paraId="3D4E073E" w14:textId="77777777" w:rsidR="009D53FC" w:rsidRPr="008A1542" w:rsidRDefault="009D53FC"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 xml:space="preserve">Cobalt (measured in </w:t>
            </w:r>
            <w:r>
              <w:rPr>
                <w:rFonts w:eastAsiaTheme="majorEastAsia"/>
              </w:rPr>
              <w:t>Ton</w:t>
            </w:r>
            <w:r w:rsidRPr="008A1542">
              <w:rPr>
                <w:rFonts w:eastAsiaTheme="majorEastAsia"/>
              </w:rPr>
              <w:t>s)</w:t>
            </w:r>
          </w:p>
        </w:tc>
      </w:tr>
      <w:tr w:rsidR="009D53FC" w:rsidRPr="00205E20" w14:paraId="39E58F92"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301AA969" w14:textId="77777777" w:rsidR="009D53FC" w:rsidRPr="008A1542" w:rsidRDefault="009D53FC" w:rsidP="003F069E">
            <w:pPr>
              <w:jc w:val="left"/>
              <w:rPr>
                <w:rFonts w:eastAsiaTheme="majorEastAsia" w:cs="Arial"/>
                <w:b w:val="0"/>
                <w:bCs w:val="0"/>
              </w:rPr>
            </w:pPr>
            <w:proofErr w:type="spellStart"/>
            <w:r w:rsidRPr="008A1542">
              <w:rPr>
                <w:rFonts w:eastAsiaTheme="majorEastAsia" w:cs="Arial"/>
                <w:b w:val="0"/>
                <w:bCs w:val="0"/>
              </w:rPr>
              <w:t>Conc</w:t>
            </w:r>
            <w:proofErr w:type="spellEnd"/>
          </w:p>
        </w:tc>
        <w:tc>
          <w:tcPr>
            <w:tcW w:w="4021" w:type="pct"/>
            <w:tcBorders>
              <w:left w:val="none" w:sz="0" w:space="0" w:color="auto"/>
            </w:tcBorders>
            <w:noWrap/>
            <w:hideMark/>
          </w:tcPr>
          <w:p w14:paraId="09E1E39C" w14:textId="77777777" w:rsidR="009D53FC" w:rsidRPr="008A1542" w:rsidRDefault="009D53FC"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Concentrate</w:t>
            </w:r>
          </w:p>
        </w:tc>
      </w:tr>
      <w:tr w:rsidR="009D53FC" w:rsidRPr="00205E20" w14:paraId="07471F4F"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36C19AD9" w14:textId="77777777" w:rsidR="009D53FC" w:rsidRPr="008A1542" w:rsidRDefault="009D53FC" w:rsidP="003F069E">
            <w:pPr>
              <w:jc w:val="left"/>
              <w:rPr>
                <w:rFonts w:eastAsiaTheme="majorEastAsia" w:cs="Arial"/>
                <w:b w:val="0"/>
                <w:bCs w:val="0"/>
              </w:rPr>
            </w:pPr>
            <w:r w:rsidRPr="008A1542">
              <w:rPr>
                <w:rFonts w:eastAsiaTheme="majorEastAsia" w:cs="Arial"/>
                <w:b w:val="0"/>
                <w:bCs w:val="0"/>
              </w:rPr>
              <w:t>COTREM</w:t>
            </w:r>
          </w:p>
        </w:tc>
        <w:tc>
          <w:tcPr>
            <w:tcW w:w="4021" w:type="pct"/>
            <w:tcBorders>
              <w:left w:val="none" w:sz="0" w:space="0" w:color="auto"/>
            </w:tcBorders>
            <w:noWrap/>
            <w:hideMark/>
          </w:tcPr>
          <w:p w14:paraId="3C5E4342" w14:textId="77777777" w:rsidR="009D53FC" w:rsidRPr="008A1542" w:rsidRDefault="009D53FC"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 xml:space="preserve">Acronym derived from the phrase “from </w:t>
            </w:r>
            <w:proofErr w:type="spellStart"/>
            <w:r w:rsidRPr="008A1542">
              <w:rPr>
                <w:rFonts w:eastAsiaTheme="majorEastAsia"/>
              </w:rPr>
              <w:t>COncentrate</w:t>
            </w:r>
            <w:proofErr w:type="spellEnd"/>
            <w:r w:rsidRPr="008A1542">
              <w:rPr>
                <w:rFonts w:eastAsiaTheme="majorEastAsia"/>
              </w:rPr>
              <w:t xml:space="preserve"> To </w:t>
            </w:r>
            <w:proofErr w:type="spellStart"/>
            <w:r w:rsidRPr="008A1542">
              <w:rPr>
                <w:rFonts w:eastAsiaTheme="majorEastAsia"/>
              </w:rPr>
              <w:t>REfined</w:t>
            </w:r>
            <w:proofErr w:type="spellEnd"/>
            <w:r w:rsidRPr="008A1542">
              <w:rPr>
                <w:rFonts w:eastAsiaTheme="majorEastAsia"/>
              </w:rPr>
              <w:t xml:space="preserve"> Metal”</w:t>
            </w:r>
          </w:p>
        </w:tc>
      </w:tr>
      <w:tr w:rsidR="000308F4" w:rsidRPr="00205E20" w14:paraId="2A80F39E"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noWrap/>
          </w:tcPr>
          <w:p w14:paraId="46716D6D" w14:textId="04962CCC" w:rsidR="000308F4" w:rsidRPr="008A1542" w:rsidRDefault="000308F4" w:rsidP="003F069E">
            <w:pPr>
              <w:jc w:val="left"/>
              <w:rPr>
                <w:rFonts w:eastAsiaTheme="majorEastAsia" w:cs="Arial"/>
                <w:b w:val="0"/>
                <w:bCs w:val="0"/>
              </w:rPr>
            </w:pPr>
            <w:r>
              <w:rPr>
                <w:rFonts w:eastAsiaTheme="majorEastAsia" w:cs="Arial"/>
                <w:b w:val="0"/>
                <w:bCs w:val="0"/>
              </w:rPr>
              <w:t>CPLR</w:t>
            </w:r>
          </w:p>
        </w:tc>
        <w:tc>
          <w:tcPr>
            <w:tcW w:w="4021" w:type="pct"/>
            <w:noWrap/>
          </w:tcPr>
          <w:p w14:paraId="087FD0FB" w14:textId="10412FE8"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Copper Leaching Residue</w:t>
            </w:r>
          </w:p>
        </w:tc>
      </w:tr>
      <w:tr w:rsidR="000308F4" w:rsidRPr="00205E20" w14:paraId="44D2C812"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4E88D57E"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Cu</w:t>
            </w:r>
          </w:p>
        </w:tc>
        <w:tc>
          <w:tcPr>
            <w:tcW w:w="4021" w:type="pct"/>
            <w:tcBorders>
              <w:left w:val="none" w:sz="0" w:space="0" w:color="auto"/>
            </w:tcBorders>
            <w:noWrap/>
            <w:hideMark/>
          </w:tcPr>
          <w:p w14:paraId="72731AA9"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 xml:space="preserve">Copper (measured in </w:t>
            </w:r>
            <w:r>
              <w:rPr>
                <w:rFonts w:eastAsiaTheme="majorEastAsia"/>
              </w:rPr>
              <w:t>Ton</w:t>
            </w:r>
            <w:r w:rsidRPr="008A1542">
              <w:rPr>
                <w:rFonts w:eastAsiaTheme="majorEastAsia"/>
              </w:rPr>
              <w:t>s)</w:t>
            </w:r>
          </w:p>
        </w:tc>
      </w:tr>
      <w:tr w:rsidR="000308F4" w:rsidRPr="00290760" w14:paraId="4E9BF647"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65522BFC" w14:textId="77777777" w:rsidR="000308F4" w:rsidRPr="002C3147" w:rsidRDefault="000308F4" w:rsidP="003F069E">
            <w:pPr>
              <w:jc w:val="left"/>
              <w:rPr>
                <w:rFonts w:eastAsiaTheme="majorEastAsia" w:cs="Arial"/>
                <w:b w:val="0"/>
              </w:rPr>
            </w:pPr>
            <w:r w:rsidRPr="002C3147">
              <w:rPr>
                <w:rFonts w:eastAsiaTheme="majorEastAsia" w:cs="Arial"/>
                <w:b w:val="0"/>
              </w:rPr>
              <w:t>Dust</w:t>
            </w:r>
          </w:p>
        </w:tc>
        <w:tc>
          <w:tcPr>
            <w:tcW w:w="4021" w:type="pct"/>
            <w:tcBorders>
              <w:left w:val="none" w:sz="0" w:space="0" w:color="auto"/>
            </w:tcBorders>
          </w:tcPr>
          <w:p w14:paraId="1C6E4D66" w14:textId="15D8EC75" w:rsidR="000308F4" w:rsidRPr="002C3147" w:rsidRDefault="000308F4" w:rsidP="00201A11">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1F05EE">
              <w:rPr>
                <w:rFonts w:eastAsiaTheme="majorEastAsia"/>
              </w:rPr>
              <w:t xml:space="preserve">Airborne particulate matter generated by </w:t>
            </w:r>
            <w:r>
              <w:rPr>
                <w:rFonts w:eastAsiaTheme="majorEastAsia"/>
              </w:rPr>
              <w:t xml:space="preserve">the handling </w:t>
            </w:r>
            <w:r w:rsidRPr="001F05EE">
              <w:rPr>
                <w:rFonts w:eastAsiaTheme="majorEastAsia"/>
              </w:rPr>
              <w:t xml:space="preserve">activities </w:t>
            </w:r>
            <w:r>
              <w:rPr>
                <w:rFonts w:eastAsiaTheme="majorEastAsia"/>
              </w:rPr>
              <w:t xml:space="preserve">of ore </w:t>
            </w:r>
            <w:r>
              <w:rPr>
                <w:rFonts w:eastAsiaTheme="majorEastAsia"/>
              </w:rPr>
              <w:lastRenderedPageBreak/>
              <w:t>products, which sti</w:t>
            </w:r>
            <w:r w:rsidR="009D009B">
              <w:rPr>
                <w:rFonts w:eastAsiaTheme="majorEastAsia"/>
              </w:rPr>
              <w:t>ll may contain valuable content</w:t>
            </w:r>
          </w:p>
        </w:tc>
      </w:tr>
      <w:tr w:rsidR="000308F4" w:rsidRPr="00290760" w14:paraId="171E6949"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5043F2C9" w14:textId="77777777" w:rsidR="000308F4" w:rsidRPr="002C3147" w:rsidRDefault="000308F4" w:rsidP="003F069E">
            <w:pPr>
              <w:jc w:val="left"/>
              <w:rPr>
                <w:rFonts w:eastAsiaTheme="majorEastAsia" w:cs="Arial"/>
                <w:b w:val="0"/>
              </w:rPr>
            </w:pPr>
            <w:r w:rsidRPr="002C3147">
              <w:rPr>
                <w:rFonts w:eastAsiaTheme="majorEastAsia" w:cs="Arial"/>
                <w:b w:val="0"/>
              </w:rPr>
              <w:lastRenderedPageBreak/>
              <w:t>FICO</w:t>
            </w:r>
          </w:p>
        </w:tc>
        <w:tc>
          <w:tcPr>
            <w:tcW w:w="4021" w:type="pct"/>
            <w:tcBorders>
              <w:left w:val="none" w:sz="0" w:space="0" w:color="auto"/>
            </w:tcBorders>
          </w:tcPr>
          <w:p w14:paraId="59C5DF8F" w14:textId="31318472" w:rsidR="000308F4" w:rsidRPr="002C3147"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Pr>
                <w:rFonts w:eastAsiaTheme="majorEastAsia"/>
              </w:rPr>
              <w:t>Final Concentrate (Product of MCL plant)</w:t>
            </w:r>
          </w:p>
        </w:tc>
      </w:tr>
      <w:tr w:rsidR="000308F4" w:rsidRPr="00205E20" w14:paraId="4F040412" w14:textId="77777777" w:rsidTr="009D53F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04B9E46C"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Furnace Matte</w:t>
            </w:r>
            <w:r>
              <w:rPr>
                <w:rFonts w:eastAsiaTheme="majorEastAsia" w:cs="Arial"/>
                <w:b w:val="0"/>
                <w:bCs w:val="0"/>
              </w:rPr>
              <w:t xml:space="preserve"> (FM)</w:t>
            </w:r>
          </w:p>
        </w:tc>
        <w:tc>
          <w:tcPr>
            <w:tcW w:w="4021" w:type="pct"/>
            <w:tcBorders>
              <w:left w:val="none" w:sz="0" w:space="0" w:color="auto"/>
            </w:tcBorders>
            <w:hideMark/>
          </w:tcPr>
          <w:p w14:paraId="6A7CC0F9" w14:textId="77777777"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Resulting product of a smelting (furnace) operation containing the PGM’s, base metals (Ni, Cu, Co, Fe) and Sulphur (S) all intermixed.</w:t>
            </w:r>
          </w:p>
        </w:tc>
      </w:tr>
      <w:tr w:rsidR="000308F4" w:rsidRPr="00205E20" w14:paraId="0B7BF4D7"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681D0ACA" w14:textId="77777777" w:rsidR="000308F4" w:rsidRPr="008A1542" w:rsidRDefault="000308F4" w:rsidP="003F069E">
            <w:pPr>
              <w:jc w:val="left"/>
              <w:rPr>
                <w:rFonts w:eastAsiaTheme="majorEastAsia" w:cs="Arial"/>
                <w:b w:val="0"/>
                <w:bCs w:val="0"/>
              </w:rPr>
            </w:pPr>
            <w:proofErr w:type="spellStart"/>
            <w:r w:rsidRPr="008A1542">
              <w:rPr>
                <w:rFonts w:eastAsiaTheme="majorEastAsia" w:cs="Arial"/>
                <w:b w:val="0"/>
                <w:bCs w:val="0"/>
              </w:rPr>
              <w:t>Ir</w:t>
            </w:r>
            <w:proofErr w:type="spellEnd"/>
          </w:p>
        </w:tc>
        <w:tc>
          <w:tcPr>
            <w:tcW w:w="4021" w:type="pct"/>
            <w:tcBorders>
              <w:left w:val="none" w:sz="0" w:space="0" w:color="auto"/>
            </w:tcBorders>
            <w:noWrap/>
            <w:hideMark/>
          </w:tcPr>
          <w:p w14:paraId="3D33E8EF"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Iridium (measured in ounces)</w:t>
            </w:r>
          </w:p>
        </w:tc>
      </w:tr>
      <w:tr w:rsidR="000308F4" w:rsidRPr="00205E20" w14:paraId="7FD3147C"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noWrap/>
          </w:tcPr>
          <w:p w14:paraId="5D608EFA" w14:textId="73EC9D0C" w:rsidR="000308F4" w:rsidRPr="008A1542" w:rsidRDefault="000308F4" w:rsidP="003F069E">
            <w:pPr>
              <w:jc w:val="left"/>
              <w:rPr>
                <w:rFonts w:eastAsiaTheme="majorEastAsia" w:cs="Arial"/>
                <w:b w:val="0"/>
                <w:bCs w:val="0"/>
              </w:rPr>
            </w:pPr>
            <w:r>
              <w:rPr>
                <w:rFonts w:eastAsiaTheme="majorEastAsia" w:cs="Arial"/>
                <w:b w:val="0"/>
                <w:bCs w:val="0"/>
              </w:rPr>
              <w:t>L/C</w:t>
            </w:r>
          </w:p>
        </w:tc>
        <w:tc>
          <w:tcPr>
            <w:tcW w:w="4021" w:type="pct"/>
          </w:tcPr>
          <w:p w14:paraId="5C59E5D5" w14:textId="5751D21D"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Lime Cake</w:t>
            </w:r>
          </w:p>
        </w:tc>
      </w:tr>
      <w:tr w:rsidR="000308F4" w:rsidRPr="00205E20" w14:paraId="3EF0DECD"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2D6C91AE"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MCL</w:t>
            </w:r>
          </w:p>
        </w:tc>
        <w:tc>
          <w:tcPr>
            <w:tcW w:w="4021" w:type="pct"/>
            <w:tcBorders>
              <w:left w:val="none" w:sz="0" w:space="0" w:color="auto"/>
            </w:tcBorders>
            <w:hideMark/>
          </w:tcPr>
          <w:p w14:paraId="391D952E" w14:textId="34F176CA"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M</w:t>
            </w:r>
            <w:r>
              <w:rPr>
                <w:rFonts w:eastAsiaTheme="majorEastAsia"/>
              </w:rPr>
              <w:t>etallic Concentrator Plant - Lea</w:t>
            </w:r>
            <w:r w:rsidRPr="008A1542">
              <w:rPr>
                <w:rFonts w:eastAsiaTheme="majorEastAsia"/>
              </w:rPr>
              <w:t>ching</w:t>
            </w:r>
          </w:p>
        </w:tc>
      </w:tr>
      <w:tr w:rsidR="000308F4" w:rsidRPr="00205E20" w14:paraId="7BC39F53"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39A03730"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MCM</w:t>
            </w:r>
          </w:p>
        </w:tc>
        <w:tc>
          <w:tcPr>
            <w:tcW w:w="4021" w:type="pct"/>
            <w:tcBorders>
              <w:left w:val="none" w:sz="0" w:space="0" w:color="auto"/>
            </w:tcBorders>
            <w:noWrap/>
            <w:hideMark/>
          </w:tcPr>
          <w:p w14:paraId="527208AC" w14:textId="77777777"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Metallic Concentrator Plant - Milling</w:t>
            </w:r>
          </w:p>
        </w:tc>
      </w:tr>
      <w:tr w:rsidR="000308F4" w:rsidRPr="00290760" w14:paraId="386FCB58"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1AC42220" w14:textId="77777777" w:rsidR="000308F4" w:rsidRPr="002C3147" w:rsidRDefault="000308F4" w:rsidP="003F069E">
            <w:pPr>
              <w:jc w:val="left"/>
              <w:rPr>
                <w:rFonts w:eastAsiaTheme="majorEastAsia" w:cs="Arial"/>
                <w:b w:val="0"/>
              </w:rPr>
            </w:pPr>
            <w:r w:rsidRPr="002C3147">
              <w:rPr>
                <w:rFonts w:eastAsiaTheme="majorEastAsia" w:cs="Arial"/>
                <w:b w:val="0"/>
              </w:rPr>
              <w:t>MFM</w:t>
            </w:r>
          </w:p>
        </w:tc>
        <w:tc>
          <w:tcPr>
            <w:tcW w:w="4021" w:type="pct"/>
            <w:tcBorders>
              <w:left w:val="none" w:sz="0" w:space="0" w:color="auto"/>
            </w:tcBorders>
          </w:tcPr>
          <w:p w14:paraId="715DD98C" w14:textId="3280CF8C" w:rsidR="000308F4" w:rsidRPr="002C3147"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Pr>
                <w:rFonts w:eastAsiaTheme="majorEastAsia"/>
              </w:rPr>
              <w:t>Mortimer Furnace Matte</w:t>
            </w:r>
          </w:p>
        </w:tc>
      </w:tr>
      <w:tr w:rsidR="000308F4" w:rsidRPr="00290760" w14:paraId="38510F24"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33D8AFA2" w14:textId="77777777" w:rsidR="000308F4" w:rsidRPr="002C3147" w:rsidRDefault="000308F4" w:rsidP="003F069E">
            <w:pPr>
              <w:jc w:val="left"/>
              <w:rPr>
                <w:rFonts w:eastAsiaTheme="majorEastAsia" w:cs="Arial"/>
                <w:b w:val="0"/>
                <w:bCs w:val="0"/>
              </w:rPr>
            </w:pPr>
            <w:r w:rsidRPr="002C3147">
              <w:rPr>
                <w:rFonts w:eastAsiaTheme="majorEastAsia" w:cs="Arial"/>
                <w:b w:val="0"/>
                <w:bCs w:val="0"/>
              </w:rPr>
              <w:t>MS</w:t>
            </w:r>
          </w:p>
        </w:tc>
        <w:tc>
          <w:tcPr>
            <w:tcW w:w="4021" w:type="pct"/>
            <w:tcBorders>
              <w:left w:val="none" w:sz="0" w:space="0" w:color="auto"/>
            </w:tcBorders>
          </w:tcPr>
          <w:p w14:paraId="1AD6AA54" w14:textId="12A70F32" w:rsidR="000308F4" w:rsidRPr="002C3147"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Mortimer Smelter</w:t>
            </w:r>
          </w:p>
        </w:tc>
      </w:tr>
      <w:tr w:rsidR="000308F4" w:rsidRPr="00290760" w14:paraId="16001015"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18BE9B84" w14:textId="77777777" w:rsidR="000308F4" w:rsidRPr="002C3147" w:rsidRDefault="000308F4" w:rsidP="003F069E">
            <w:pPr>
              <w:jc w:val="left"/>
              <w:rPr>
                <w:rFonts w:eastAsiaTheme="majorEastAsia" w:cs="Arial"/>
                <w:b w:val="0"/>
              </w:rPr>
            </w:pPr>
            <w:r w:rsidRPr="002C3147">
              <w:rPr>
                <w:rFonts w:eastAsiaTheme="majorEastAsia" w:cs="Arial"/>
                <w:b w:val="0"/>
              </w:rPr>
              <w:t>NCM</w:t>
            </w:r>
          </w:p>
        </w:tc>
        <w:tc>
          <w:tcPr>
            <w:tcW w:w="4021" w:type="pct"/>
            <w:tcBorders>
              <w:left w:val="none" w:sz="0" w:space="0" w:color="auto"/>
            </w:tcBorders>
          </w:tcPr>
          <w:p w14:paraId="6360DCB6" w14:textId="5DFFD728" w:rsidR="000308F4" w:rsidRPr="002C3147"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Pr>
                <w:rFonts w:eastAsiaTheme="majorEastAsia"/>
              </w:rPr>
              <w:t>Nickel-Copper M</w:t>
            </w:r>
            <w:r w:rsidRPr="001F05EE">
              <w:rPr>
                <w:rFonts w:eastAsiaTheme="majorEastAsia"/>
              </w:rPr>
              <w:t>atte</w:t>
            </w:r>
          </w:p>
        </w:tc>
      </w:tr>
      <w:tr w:rsidR="000308F4" w:rsidRPr="00205E20" w14:paraId="59D91A89"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1B75A091"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Ni</w:t>
            </w:r>
          </w:p>
        </w:tc>
        <w:tc>
          <w:tcPr>
            <w:tcW w:w="4021" w:type="pct"/>
            <w:tcBorders>
              <w:left w:val="none" w:sz="0" w:space="0" w:color="auto"/>
            </w:tcBorders>
            <w:noWrap/>
            <w:hideMark/>
          </w:tcPr>
          <w:p w14:paraId="0A9D913A" w14:textId="77777777"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 xml:space="preserve">Nickel (measured in </w:t>
            </w:r>
            <w:r>
              <w:rPr>
                <w:rFonts w:eastAsiaTheme="majorEastAsia"/>
              </w:rPr>
              <w:t>Ton</w:t>
            </w:r>
            <w:r w:rsidRPr="008A1542">
              <w:rPr>
                <w:rFonts w:eastAsiaTheme="majorEastAsia"/>
              </w:rPr>
              <w:t>s)</w:t>
            </w:r>
          </w:p>
        </w:tc>
      </w:tr>
      <w:tr w:rsidR="000308F4" w:rsidRPr="00205E20" w14:paraId="3F498BBE" w14:textId="77777777" w:rsidTr="003C0160">
        <w:trPr>
          <w:cnfStyle w:val="000000010000" w:firstRow="0" w:lastRow="0" w:firstColumn="0" w:lastColumn="0" w:oddVBand="0" w:evenVBand="0" w:oddHBand="0" w:evenHBand="1"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78DBEA02"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Ounce</w:t>
            </w:r>
          </w:p>
        </w:tc>
        <w:tc>
          <w:tcPr>
            <w:tcW w:w="4021" w:type="pct"/>
            <w:tcBorders>
              <w:left w:val="none" w:sz="0" w:space="0" w:color="auto"/>
            </w:tcBorders>
            <w:hideMark/>
          </w:tcPr>
          <w:p w14:paraId="27AD52AD" w14:textId="1F7E6D3A" w:rsidR="000308F4" w:rsidRPr="008A1542" w:rsidRDefault="003C0160"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Pr>
                <w:rFonts w:eastAsiaTheme="majorEastAsia"/>
              </w:rPr>
              <w:t>An ounce is defined as 32150.7 per ton</w:t>
            </w:r>
          </w:p>
        </w:tc>
      </w:tr>
      <w:tr w:rsidR="000308F4" w:rsidRPr="00205E20" w14:paraId="4CFE830C"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noWrap/>
          </w:tcPr>
          <w:p w14:paraId="363DEACC" w14:textId="73B58B25" w:rsidR="000308F4" w:rsidRPr="008A1542" w:rsidRDefault="000308F4" w:rsidP="003F069E">
            <w:pPr>
              <w:jc w:val="left"/>
              <w:rPr>
                <w:rFonts w:eastAsiaTheme="majorEastAsia" w:cs="Arial"/>
                <w:b w:val="0"/>
                <w:bCs w:val="0"/>
              </w:rPr>
            </w:pPr>
            <w:r>
              <w:rPr>
                <w:rFonts w:eastAsiaTheme="majorEastAsia" w:cs="Arial"/>
                <w:b w:val="0"/>
                <w:bCs w:val="0"/>
              </w:rPr>
              <w:t>P/C</w:t>
            </w:r>
          </w:p>
        </w:tc>
        <w:tc>
          <w:tcPr>
            <w:tcW w:w="4021" w:type="pct"/>
            <w:noWrap/>
          </w:tcPr>
          <w:p w14:paraId="006565C9" w14:textId="16A7F571"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Press Cake</w:t>
            </w:r>
          </w:p>
        </w:tc>
      </w:tr>
      <w:tr w:rsidR="000308F4" w:rsidRPr="00205E20" w14:paraId="3309E1A8"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0382CA26" w14:textId="77777777" w:rsidR="000308F4" w:rsidRPr="008A1542" w:rsidRDefault="000308F4" w:rsidP="003F069E">
            <w:pPr>
              <w:jc w:val="left"/>
              <w:rPr>
                <w:rFonts w:eastAsiaTheme="majorEastAsia" w:cs="Arial"/>
                <w:b w:val="0"/>
                <w:bCs w:val="0"/>
              </w:rPr>
            </w:pPr>
            <w:proofErr w:type="spellStart"/>
            <w:r w:rsidRPr="008A1542">
              <w:rPr>
                <w:rFonts w:eastAsiaTheme="majorEastAsia" w:cs="Arial"/>
                <w:b w:val="0"/>
                <w:bCs w:val="0"/>
              </w:rPr>
              <w:t>Pd</w:t>
            </w:r>
            <w:proofErr w:type="spellEnd"/>
          </w:p>
        </w:tc>
        <w:tc>
          <w:tcPr>
            <w:tcW w:w="4021" w:type="pct"/>
            <w:tcBorders>
              <w:left w:val="none" w:sz="0" w:space="0" w:color="auto"/>
            </w:tcBorders>
            <w:noWrap/>
            <w:hideMark/>
          </w:tcPr>
          <w:p w14:paraId="4B91CA47"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Palladium (measured in ounces)</w:t>
            </w:r>
          </w:p>
        </w:tc>
      </w:tr>
      <w:tr w:rsidR="000308F4" w:rsidRPr="00290760" w14:paraId="4FA79F3D"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1D22B809" w14:textId="77777777" w:rsidR="000308F4" w:rsidRPr="002C3147" w:rsidRDefault="000308F4" w:rsidP="003F069E">
            <w:pPr>
              <w:jc w:val="left"/>
              <w:rPr>
                <w:rFonts w:eastAsiaTheme="majorEastAsia" w:cs="Arial"/>
                <w:b w:val="0"/>
              </w:rPr>
            </w:pPr>
            <w:r w:rsidRPr="002C3147">
              <w:rPr>
                <w:rFonts w:eastAsiaTheme="majorEastAsia" w:cs="Arial"/>
                <w:b w:val="0"/>
              </w:rPr>
              <w:t>PFM</w:t>
            </w:r>
          </w:p>
        </w:tc>
        <w:tc>
          <w:tcPr>
            <w:tcW w:w="4021" w:type="pct"/>
            <w:tcBorders>
              <w:left w:val="none" w:sz="0" w:space="0" w:color="auto"/>
            </w:tcBorders>
          </w:tcPr>
          <w:p w14:paraId="57FAE81E" w14:textId="2DFEA2C5" w:rsidR="000308F4" w:rsidRPr="002C3147"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proofErr w:type="spellStart"/>
            <w:r>
              <w:rPr>
                <w:rFonts w:eastAsiaTheme="majorEastAsia"/>
              </w:rPr>
              <w:t>Polokwane</w:t>
            </w:r>
            <w:proofErr w:type="spellEnd"/>
            <w:r>
              <w:rPr>
                <w:rFonts w:eastAsiaTheme="majorEastAsia"/>
              </w:rPr>
              <w:t xml:space="preserve"> Furnace Matte</w:t>
            </w:r>
          </w:p>
        </w:tc>
      </w:tr>
      <w:tr w:rsidR="000308F4" w:rsidRPr="00205E20" w14:paraId="6FD7C34F"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6C94C6EB"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PGM</w:t>
            </w:r>
          </w:p>
        </w:tc>
        <w:tc>
          <w:tcPr>
            <w:tcW w:w="4021" w:type="pct"/>
            <w:tcBorders>
              <w:left w:val="none" w:sz="0" w:space="0" w:color="auto"/>
            </w:tcBorders>
            <w:hideMark/>
          </w:tcPr>
          <w:p w14:paraId="22A00475" w14:textId="503114EC"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 xml:space="preserve">Platinum Group Metals. </w:t>
            </w:r>
            <w:proofErr w:type="spellStart"/>
            <w:r w:rsidRPr="008A1542">
              <w:rPr>
                <w:rFonts w:eastAsiaTheme="majorEastAsia"/>
              </w:rPr>
              <w:t>Pt</w:t>
            </w:r>
            <w:proofErr w:type="spellEnd"/>
            <w:r w:rsidRPr="008A1542">
              <w:rPr>
                <w:rFonts w:eastAsiaTheme="majorEastAsia"/>
              </w:rPr>
              <w:t xml:space="preserve">, </w:t>
            </w:r>
            <w:proofErr w:type="spellStart"/>
            <w:r w:rsidRPr="008A1542">
              <w:rPr>
                <w:rFonts w:eastAsiaTheme="majorEastAsia"/>
              </w:rPr>
              <w:t>Pd</w:t>
            </w:r>
            <w:proofErr w:type="spellEnd"/>
            <w:r w:rsidRPr="008A1542">
              <w:rPr>
                <w:rFonts w:eastAsiaTheme="majorEastAsia"/>
              </w:rPr>
              <w:t>, Rh, Au</w:t>
            </w:r>
            <w:r w:rsidR="003C0160">
              <w:rPr>
                <w:rFonts w:eastAsiaTheme="majorEastAsia"/>
              </w:rPr>
              <w:t xml:space="preserve">, </w:t>
            </w:r>
            <w:proofErr w:type="spellStart"/>
            <w:r w:rsidR="003C0160">
              <w:rPr>
                <w:rFonts w:eastAsiaTheme="majorEastAsia"/>
              </w:rPr>
              <w:t>Ir</w:t>
            </w:r>
            <w:proofErr w:type="spellEnd"/>
            <w:r w:rsidR="003C0160">
              <w:rPr>
                <w:rFonts w:eastAsiaTheme="majorEastAsia"/>
              </w:rPr>
              <w:t xml:space="preserve">, </w:t>
            </w:r>
            <w:proofErr w:type="spellStart"/>
            <w:r w:rsidR="003C0160">
              <w:rPr>
                <w:rFonts w:eastAsiaTheme="majorEastAsia"/>
              </w:rPr>
              <w:t>Ru</w:t>
            </w:r>
            <w:proofErr w:type="spellEnd"/>
          </w:p>
        </w:tc>
      </w:tr>
      <w:tr w:rsidR="000308F4" w:rsidRPr="00205E20" w14:paraId="29A997D1"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436CA07D"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PMR</w:t>
            </w:r>
          </w:p>
        </w:tc>
        <w:tc>
          <w:tcPr>
            <w:tcW w:w="4021" w:type="pct"/>
            <w:tcBorders>
              <w:left w:val="none" w:sz="0" w:space="0" w:color="auto"/>
            </w:tcBorders>
            <w:hideMark/>
          </w:tcPr>
          <w:p w14:paraId="3955BFBD" w14:textId="77777777"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Precious Metals Refinery</w:t>
            </w:r>
          </w:p>
        </w:tc>
      </w:tr>
      <w:tr w:rsidR="000308F4" w:rsidRPr="00205E20" w14:paraId="532FCF9B"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6A3204D0" w14:textId="77777777" w:rsidR="000308F4" w:rsidRPr="008A1542" w:rsidRDefault="000308F4" w:rsidP="003F069E">
            <w:pPr>
              <w:jc w:val="left"/>
              <w:rPr>
                <w:rFonts w:eastAsiaTheme="majorEastAsia" w:cs="Arial"/>
                <w:b w:val="0"/>
                <w:bCs w:val="0"/>
              </w:rPr>
            </w:pPr>
            <w:proofErr w:type="spellStart"/>
            <w:r w:rsidRPr="008A1542">
              <w:rPr>
                <w:rFonts w:eastAsiaTheme="majorEastAsia" w:cs="Arial"/>
                <w:b w:val="0"/>
                <w:bCs w:val="0"/>
              </w:rPr>
              <w:t>PoC</w:t>
            </w:r>
            <w:proofErr w:type="spellEnd"/>
          </w:p>
        </w:tc>
        <w:tc>
          <w:tcPr>
            <w:tcW w:w="4021" w:type="pct"/>
            <w:tcBorders>
              <w:left w:val="none" w:sz="0" w:space="0" w:color="auto"/>
            </w:tcBorders>
            <w:hideMark/>
          </w:tcPr>
          <w:p w14:paraId="1BEFA23D"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Proof of Concept</w:t>
            </w:r>
          </w:p>
        </w:tc>
      </w:tr>
      <w:tr w:rsidR="000308F4" w:rsidRPr="00290760" w14:paraId="0D375F27"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63F04D3D" w14:textId="77777777" w:rsidR="000308F4" w:rsidRPr="002C3147" w:rsidRDefault="000308F4" w:rsidP="003F069E">
            <w:pPr>
              <w:jc w:val="left"/>
              <w:rPr>
                <w:rFonts w:eastAsiaTheme="majorEastAsia" w:cs="Arial"/>
                <w:b w:val="0"/>
                <w:bCs w:val="0"/>
              </w:rPr>
            </w:pPr>
            <w:r w:rsidRPr="002C3147">
              <w:rPr>
                <w:rFonts w:eastAsiaTheme="majorEastAsia" w:cs="Arial"/>
                <w:b w:val="0"/>
                <w:bCs w:val="0"/>
              </w:rPr>
              <w:t>PS</w:t>
            </w:r>
          </w:p>
        </w:tc>
        <w:tc>
          <w:tcPr>
            <w:tcW w:w="4021" w:type="pct"/>
            <w:tcBorders>
              <w:left w:val="none" w:sz="0" w:space="0" w:color="auto"/>
            </w:tcBorders>
          </w:tcPr>
          <w:p w14:paraId="14D01160" w14:textId="1CB71C7C" w:rsidR="000308F4" w:rsidRPr="002C3147"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proofErr w:type="spellStart"/>
            <w:r>
              <w:rPr>
                <w:rFonts w:eastAsiaTheme="majorEastAsia"/>
              </w:rPr>
              <w:t>Polokwane</w:t>
            </w:r>
            <w:proofErr w:type="spellEnd"/>
            <w:r>
              <w:rPr>
                <w:rFonts w:eastAsiaTheme="majorEastAsia"/>
              </w:rPr>
              <w:t xml:space="preserve"> Smelter</w:t>
            </w:r>
          </w:p>
        </w:tc>
      </w:tr>
      <w:tr w:rsidR="000308F4" w:rsidRPr="00205E20" w14:paraId="47A61796"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204A1564" w14:textId="77777777" w:rsidR="000308F4" w:rsidRPr="008A1542" w:rsidRDefault="000308F4" w:rsidP="003F069E">
            <w:pPr>
              <w:jc w:val="left"/>
              <w:rPr>
                <w:rFonts w:eastAsiaTheme="majorEastAsia" w:cs="Arial"/>
                <w:b w:val="0"/>
                <w:bCs w:val="0"/>
              </w:rPr>
            </w:pPr>
            <w:proofErr w:type="spellStart"/>
            <w:r w:rsidRPr="008A1542">
              <w:rPr>
                <w:rFonts w:eastAsiaTheme="majorEastAsia" w:cs="Arial"/>
                <w:b w:val="0"/>
                <w:bCs w:val="0"/>
              </w:rPr>
              <w:t>Pt</w:t>
            </w:r>
            <w:proofErr w:type="spellEnd"/>
          </w:p>
        </w:tc>
        <w:tc>
          <w:tcPr>
            <w:tcW w:w="4021" w:type="pct"/>
            <w:tcBorders>
              <w:left w:val="none" w:sz="0" w:space="0" w:color="auto"/>
            </w:tcBorders>
            <w:noWrap/>
            <w:hideMark/>
          </w:tcPr>
          <w:p w14:paraId="552355F9"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Platinum (measured in ounces)</w:t>
            </w:r>
          </w:p>
        </w:tc>
      </w:tr>
      <w:tr w:rsidR="000308F4" w:rsidRPr="00205E20" w14:paraId="71C63556" w14:textId="77777777" w:rsidTr="007B0890">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49E39F12"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PVL</w:t>
            </w:r>
          </w:p>
        </w:tc>
        <w:tc>
          <w:tcPr>
            <w:tcW w:w="4021" w:type="pct"/>
            <w:tcBorders>
              <w:left w:val="none" w:sz="0" w:space="0" w:color="auto"/>
            </w:tcBorders>
            <w:hideMark/>
          </w:tcPr>
          <w:p w14:paraId="3C5A5D9D" w14:textId="305E9482" w:rsidR="000308F4" w:rsidRPr="008A1542" w:rsidRDefault="000308F4" w:rsidP="007B0890">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Pressure Vessel Liquor</w:t>
            </w:r>
          </w:p>
        </w:tc>
      </w:tr>
      <w:tr w:rsidR="000308F4" w:rsidRPr="00205E20" w14:paraId="5C01DBDE" w14:textId="77777777" w:rsidTr="009D53FC">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5BF91442"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Recycles</w:t>
            </w:r>
          </w:p>
        </w:tc>
        <w:tc>
          <w:tcPr>
            <w:tcW w:w="4021" w:type="pct"/>
            <w:tcBorders>
              <w:left w:val="none" w:sz="0" w:space="0" w:color="auto"/>
            </w:tcBorders>
            <w:hideMark/>
          </w:tcPr>
          <w:p w14:paraId="7D8B1717"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Material resulting from different plants often (but not always) with very low PGM content, similar to Cleanings.</w:t>
            </w:r>
          </w:p>
        </w:tc>
      </w:tr>
      <w:tr w:rsidR="000308F4" w:rsidRPr="00290760" w14:paraId="7E27A1E6"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4E5CC012" w14:textId="77777777" w:rsidR="000308F4" w:rsidRPr="002C3147" w:rsidRDefault="000308F4" w:rsidP="003F069E">
            <w:pPr>
              <w:jc w:val="left"/>
              <w:rPr>
                <w:rFonts w:eastAsiaTheme="majorEastAsia" w:cs="Arial"/>
                <w:b w:val="0"/>
              </w:rPr>
            </w:pPr>
            <w:r w:rsidRPr="002C3147">
              <w:rPr>
                <w:rFonts w:eastAsiaTheme="majorEastAsia" w:cs="Arial"/>
                <w:b w:val="0"/>
              </w:rPr>
              <w:t>Residue</w:t>
            </w:r>
          </w:p>
        </w:tc>
        <w:tc>
          <w:tcPr>
            <w:tcW w:w="4021" w:type="pct"/>
            <w:tcBorders>
              <w:left w:val="none" w:sz="0" w:space="0" w:color="auto"/>
            </w:tcBorders>
          </w:tcPr>
          <w:p w14:paraId="57414602" w14:textId="15A3B741" w:rsidR="000308F4" w:rsidRPr="002C3147" w:rsidRDefault="000308F4" w:rsidP="00201A11">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201A11">
              <w:rPr>
                <w:rFonts w:eastAsiaTheme="majorEastAsia"/>
              </w:rPr>
              <w:t>Matter remaining after completion of an abstractive chemical or physical process, such as evaporation, combusti</w:t>
            </w:r>
            <w:r>
              <w:rPr>
                <w:rFonts w:eastAsiaTheme="majorEastAsia"/>
              </w:rPr>
              <w:t>on, distillation, or filtration</w:t>
            </w:r>
          </w:p>
        </w:tc>
      </w:tr>
      <w:tr w:rsidR="000308F4" w:rsidRPr="00205E20" w14:paraId="43972E86"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517AF954"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Rh</w:t>
            </w:r>
          </w:p>
        </w:tc>
        <w:tc>
          <w:tcPr>
            <w:tcW w:w="4021" w:type="pct"/>
            <w:tcBorders>
              <w:left w:val="none" w:sz="0" w:space="0" w:color="auto"/>
            </w:tcBorders>
            <w:noWrap/>
            <w:hideMark/>
          </w:tcPr>
          <w:p w14:paraId="75BBE042"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Rhodium (measured in ounces)</w:t>
            </w:r>
          </w:p>
        </w:tc>
      </w:tr>
      <w:tr w:rsidR="000308F4" w:rsidRPr="00205E20" w14:paraId="52B5C9AE" w14:textId="77777777" w:rsidTr="009D53F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19E0AFE9" w14:textId="77777777" w:rsidR="000308F4" w:rsidRPr="008A1542" w:rsidRDefault="000308F4" w:rsidP="003F069E">
            <w:pPr>
              <w:jc w:val="left"/>
              <w:rPr>
                <w:rFonts w:eastAsiaTheme="majorEastAsia" w:cs="Arial"/>
                <w:b w:val="0"/>
                <w:bCs w:val="0"/>
              </w:rPr>
            </w:pPr>
            <w:proofErr w:type="spellStart"/>
            <w:r w:rsidRPr="008A1542">
              <w:rPr>
                <w:rFonts w:eastAsiaTheme="majorEastAsia" w:cs="Arial"/>
                <w:b w:val="0"/>
                <w:bCs w:val="0"/>
              </w:rPr>
              <w:t>Ru</w:t>
            </w:r>
            <w:proofErr w:type="spellEnd"/>
          </w:p>
        </w:tc>
        <w:tc>
          <w:tcPr>
            <w:tcW w:w="4021" w:type="pct"/>
            <w:tcBorders>
              <w:left w:val="none" w:sz="0" w:space="0" w:color="auto"/>
            </w:tcBorders>
            <w:noWrap/>
            <w:hideMark/>
          </w:tcPr>
          <w:p w14:paraId="5BC94054" w14:textId="77777777"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Ruthenium (measured in ounces)</w:t>
            </w:r>
          </w:p>
        </w:tc>
      </w:tr>
      <w:tr w:rsidR="000308F4" w:rsidRPr="00205E20" w14:paraId="5F43A9E9"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2306F905"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SCF</w:t>
            </w:r>
          </w:p>
        </w:tc>
        <w:tc>
          <w:tcPr>
            <w:tcW w:w="4021" w:type="pct"/>
            <w:tcBorders>
              <w:left w:val="none" w:sz="0" w:space="0" w:color="auto"/>
            </w:tcBorders>
            <w:hideMark/>
          </w:tcPr>
          <w:p w14:paraId="5D8C025E"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Slag Cleaning Furnace</w:t>
            </w:r>
          </w:p>
        </w:tc>
      </w:tr>
      <w:tr w:rsidR="000308F4" w:rsidRPr="00205E20" w14:paraId="0387E558" w14:textId="77777777" w:rsidTr="009D53F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41DA40B6"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SCFM</w:t>
            </w:r>
          </w:p>
        </w:tc>
        <w:tc>
          <w:tcPr>
            <w:tcW w:w="4021" w:type="pct"/>
            <w:tcBorders>
              <w:left w:val="none" w:sz="0" w:space="0" w:color="auto"/>
            </w:tcBorders>
            <w:hideMark/>
          </w:tcPr>
          <w:p w14:paraId="6CF163A0" w14:textId="77777777" w:rsidR="000308F4" w:rsidRPr="008A1542"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Slag Cleaning Furnace Matte. Matte resultant from SCF, with similar PGM content as Conc. SCFM is recycled into WS.</w:t>
            </w:r>
          </w:p>
        </w:tc>
      </w:tr>
      <w:tr w:rsidR="000308F4" w:rsidRPr="00290760" w14:paraId="532EDBB0"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0F7609F5" w14:textId="77777777" w:rsidR="000308F4" w:rsidRPr="002C3147" w:rsidRDefault="000308F4" w:rsidP="003F069E">
            <w:pPr>
              <w:jc w:val="left"/>
              <w:rPr>
                <w:rFonts w:eastAsiaTheme="majorEastAsia" w:cs="Arial"/>
                <w:b w:val="0"/>
              </w:rPr>
            </w:pPr>
            <w:r w:rsidRPr="002C3147">
              <w:rPr>
                <w:rFonts w:eastAsiaTheme="majorEastAsia" w:cs="Arial"/>
                <w:b w:val="0"/>
              </w:rPr>
              <w:t>Slag</w:t>
            </w:r>
          </w:p>
        </w:tc>
        <w:tc>
          <w:tcPr>
            <w:tcW w:w="4021" w:type="pct"/>
            <w:tcBorders>
              <w:left w:val="none" w:sz="0" w:space="0" w:color="auto"/>
            </w:tcBorders>
          </w:tcPr>
          <w:p w14:paraId="3E68BD31" w14:textId="3947FA05" w:rsidR="000308F4" w:rsidRPr="002C3147" w:rsidRDefault="000308F4" w:rsidP="001F05EE">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1F05EE">
              <w:rPr>
                <w:rFonts w:eastAsiaTheme="majorEastAsia"/>
              </w:rPr>
              <w:t xml:space="preserve">Slag is a partially vitreous by-product of smelting ore to separate the metal fraction from the unwanted fraction. It can usually be considered to </w:t>
            </w:r>
            <w:r w:rsidRPr="001F05EE">
              <w:rPr>
                <w:rFonts w:eastAsiaTheme="majorEastAsia"/>
              </w:rPr>
              <w:lastRenderedPageBreak/>
              <w:t>be a mixture of me</w:t>
            </w:r>
            <w:r>
              <w:rPr>
                <w:rFonts w:eastAsiaTheme="majorEastAsia"/>
              </w:rPr>
              <w:t>tal oxides and silicon dioxide.</w:t>
            </w:r>
          </w:p>
        </w:tc>
      </w:tr>
      <w:tr w:rsidR="000308F4" w:rsidRPr="00205E20" w14:paraId="244003A5" w14:textId="77777777" w:rsidTr="009D53F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47AED570"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lastRenderedPageBreak/>
              <w:t>SLR</w:t>
            </w:r>
          </w:p>
        </w:tc>
        <w:tc>
          <w:tcPr>
            <w:tcW w:w="4021" w:type="pct"/>
            <w:tcBorders>
              <w:left w:val="none" w:sz="0" w:space="0" w:color="auto"/>
            </w:tcBorders>
            <w:hideMark/>
          </w:tcPr>
          <w:p w14:paraId="193F161D" w14:textId="2D189634" w:rsidR="000308F4" w:rsidRPr="008A1542" w:rsidRDefault="000308F4" w:rsidP="001F05EE">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8A1542">
              <w:rPr>
                <w:rFonts w:eastAsiaTheme="majorEastAsia"/>
              </w:rPr>
              <w:t>Secondary Leach Residue</w:t>
            </w:r>
            <w:r>
              <w:rPr>
                <w:rFonts w:eastAsiaTheme="majorEastAsia"/>
              </w:rPr>
              <w:t xml:space="preserve">. </w:t>
            </w:r>
            <w:r w:rsidRPr="008A1542">
              <w:rPr>
                <w:rFonts w:eastAsiaTheme="majorEastAsia"/>
              </w:rPr>
              <w:t xml:space="preserve">Gets further tolled and treated overseas, but since other </w:t>
            </w:r>
            <w:r>
              <w:rPr>
                <w:rFonts w:eastAsiaTheme="majorEastAsia"/>
              </w:rPr>
              <w:t>most countries ban the import of</w:t>
            </w:r>
            <w:r w:rsidRPr="008A1542">
              <w:rPr>
                <w:rFonts w:eastAsiaTheme="majorEastAsia"/>
              </w:rPr>
              <w:t xml:space="preserve"> residues, the name is changed to SLC, or Secondary Leach Concentrate (i.e. it is no more a residue)</w:t>
            </w:r>
          </w:p>
        </w:tc>
      </w:tr>
      <w:tr w:rsidR="000308F4" w:rsidRPr="00290760" w14:paraId="5F62246C"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46D891C1" w14:textId="722258E8" w:rsidR="000308F4" w:rsidRPr="002C3147" w:rsidRDefault="000308F4" w:rsidP="003F069E">
            <w:pPr>
              <w:jc w:val="left"/>
              <w:rPr>
                <w:rFonts w:eastAsiaTheme="majorEastAsia" w:cs="Arial"/>
                <w:b w:val="0"/>
              </w:rPr>
            </w:pPr>
            <w:r>
              <w:rPr>
                <w:rFonts w:eastAsiaTheme="majorEastAsia" w:cs="Arial"/>
                <w:b w:val="0"/>
              </w:rPr>
              <w:t>Tailings</w:t>
            </w:r>
          </w:p>
        </w:tc>
        <w:tc>
          <w:tcPr>
            <w:tcW w:w="4021" w:type="pct"/>
            <w:tcBorders>
              <w:left w:val="none" w:sz="0" w:space="0" w:color="auto"/>
            </w:tcBorders>
          </w:tcPr>
          <w:p w14:paraId="7D5C7785" w14:textId="02A798D2" w:rsidR="000308F4" w:rsidRPr="002C3147"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Pr>
                <w:rStyle w:val="st1"/>
                <w:rFonts w:cs="Arial"/>
                <w:color w:val="000000"/>
              </w:rPr>
              <w:t>Remaining by-products after ore has been processed</w:t>
            </w:r>
          </w:p>
        </w:tc>
      </w:tr>
      <w:tr w:rsidR="000308F4" w:rsidRPr="00290760" w14:paraId="66280F4C"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531C2DDB" w14:textId="77777777" w:rsidR="000308F4" w:rsidRPr="002C3147" w:rsidRDefault="000308F4" w:rsidP="003F069E">
            <w:pPr>
              <w:jc w:val="left"/>
              <w:rPr>
                <w:rFonts w:eastAsiaTheme="majorEastAsia" w:cs="Arial"/>
                <w:b w:val="0"/>
              </w:rPr>
            </w:pPr>
            <w:proofErr w:type="spellStart"/>
            <w:r w:rsidRPr="002C3147">
              <w:rPr>
                <w:rFonts w:eastAsiaTheme="majorEastAsia" w:cs="Arial"/>
                <w:b w:val="0"/>
              </w:rPr>
              <w:t>tpd</w:t>
            </w:r>
            <w:proofErr w:type="spellEnd"/>
          </w:p>
        </w:tc>
        <w:tc>
          <w:tcPr>
            <w:tcW w:w="4021" w:type="pct"/>
            <w:tcBorders>
              <w:left w:val="none" w:sz="0" w:space="0" w:color="auto"/>
            </w:tcBorders>
          </w:tcPr>
          <w:p w14:paraId="7B18169A" w14:textId="77777777" w:rsidR="000308F4" w:rsidRPr="002C3147"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r w:rsidRPr="002C3147">
              <w:rPr>
                <w:rFonts w:eastAsiaTheme="majorEastAsia"/>
              </w:rPr>
              <w:t>Tons Per Day</w:t>
            </w:r>
          </w:p>
        </w:tc>
      </w:tr>
      <w:tr w:rsidR="000308F4" w:rsidRPr="00205E20" w14:paraId="5167C887" w14:textId="77777777" w:rsidTr="009D53FC">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29DFD278" w14:textId="77777777" w:rsidR="000308F4" w:rsidRPr="008A1542" w:rsidRDefault="000308F4" w:rsidP="003F069E">
            <w:pPr>
              <w:jc w:val="left"/>
              <w:rPr>
                <w:rFonts w:eastAsiaTheme="majorEastAsia" w:cs="Arial"/>
                <w:b w:val="0"/>
                <w:bCs w:val="0"/>
              </w:rPr>
            </w:pPr>
            <w:r w:rsidRPr="008A1542">
              <w:rPr>
                <w:rFonts w:eastAsiaTheme="majorEastAsia" w:cs="Arial"/>
                <w:b w:val="0"/>
                <w:bCs w:val="0"/>
              </w:rPr>
              <w:t>UI</w:t>
            </w:r>
          </w:p>
        </w:tc>
        <w:tc>
          <w:tcPr>
            <w:tcW w:w="4021" w:type="pct"/>
            <w:tcBorders>
              <w:left w:val="none" w:sz="0" w:space="0" w:color="auto"/>
            </w:tcBorders>
            <w:hideMark/>
          </w:tcPr>
          <w:p w14:paraId="0A9A02BD" w14:textId="77777777" w:rsidR="000308F4" w:rsidRPr="008A1542"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r w:rsidRPr="008A1542">
              <w:rPr>
                <w:rFonts w:eastAsiaTheme="majorEastAsia"/>
              </w:rPr>
              <w:t>User Interface</w:t>
            </w:r>
          </w:p>
        </w:tc>
      </w:tr>
      <w:tr w:rsidR="000308F4" w:rsidRPr="00205E20" w14:paraId="6D8B6AFE" w14:textId="77777777" w:rsidTr="003C016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noWrap/>
            <w:hideMark/>
          </w:tcPr>
          <w:p w14:paraId="1584C1E8" w14:textId="77777777" w:rsidR="000308F4" w:rsidRPr="001907B2" w:rsidRDefault="000308F4" w:rsidP="003F069E">
            <w:pPr>
              <w:jc w:val="left"/>
              <w:rPr>
                <w:rFonts w:eastAsiaTheme="majorEastAsia" w:cs="Arial"/>
                <w:b w:val="0"/>
                <w:bCs w:val="0"/>
              </w:rPr>
            </w:pPr>
            <w:r w:rsidRPr="001907B2">
              <w:rPr>
                <w:rFonts w:eastAsiaTheme="majorEastAsia" w:cs="Arial"/>
                <w:b w:val="0"/>
                <w:bCs w:val="0"/>
              </w:rPr>
              <w:t>WACS</w:t>
            </w:r>
          </w:p>
        </w:tc>
        <w:tc>
          <w:tcPr>
            <w:tcW w:w="4021" w:type="pct"/>
            <w:tcBorders>
              <w:left w:val="none" w:sz="0" w:space="0" w:color="auto"/>
            </w:tcBorders>
            <w:hideMark/>
          </w:tcPr>
          <w:p w14:paraId="210F931C" w14:textId="79DD1D1E" w:rsidR="003C0160" w:rsidRPr="008A1542" w:rsidRDefault="003C0160"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proofErr w:type="spellStart"/>
            <w:r>
              <w:rPr>
                <w:rFonts w:eastAsiaTheme="majorEastAsia"/>
              </w:rPr>
              <w:t>Waterval</w:t>
            </w:r>
            <w:proofErr w:type="spellEnd"/>
            <w:r>
              <w:rPr>
                <w:rFonts w:eastAsiaTheme="majorEastAsia"/>
              </w:rPr>
              <w:t xml:space="preserve"> Converter Slag</w:t>
            </w:r>
          </w:p>
        </w:tc>
      </w:tr>
      <w:tr w:rsidR="000308F4" w:rsidRPr="00290760" w14:paraId="7A572CD5"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1894799A" w14:textId="77777777" w:rsidR="000308F4" w:rsidRPr="002C3147" w:rsidRDefault="000308F4" w:rsidP="003F069E">
            <w:pPr>
              <w:jc w:val="left"/>
              <w:rPr>
                <w:rFonts w:eastAsiaTheme="majorEastAsia" w:cs="Arial"/>
                <w:b w:val="0"/>
              </w:rPr>
            </w:pPr>
            <w:r w:rsidRPr="002C3147">
              <w:rPr>
                <w:rFonts w:eastAsiaTheme="majorEastAsia" w:cs="Arial"/>
                <w:b w:val="0"/>
              </w:rPr>
              <w:t>WCM</w:t>
            </w:r>
          </w:p>
        </w:tc>
        <w:tc>
          <w:tcPr>
            <w:tcW w:w="4021" w:type="pct"/>
            <w:tcBorders>
              <w:left w:val="none" w:sz="0" w:space="0" w:color="auto"/>
            </w:tcBorders>
          </w:tcPr>
          <w:p w14:paraId="1309CF02" w14:textId="37CC8E60" w:rsidR="000308F4" w:rsidRPr="002C3147"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proofErr w:type="spellStart"/>
            <w:r>
              <w:rPr>
                <w:rFonts w:eastAsiaTheme="majorEastAsia"/>
              </w:rPr>
              <w:t>Waterval</w:t>
            </w:r>
            <w:proofErr w:type="spellEnd"/>
            <w:r>
              <w:rPr>
                <w:rFonts w:eastAsiaTheme="majorEastAsia"/>
              </w:rPr>
              <w:t xml:space="preserve"> Converter Matte (The Product of the ACP Process)</w:t>
            </w:r>
          </w:p>
        </w:tc>
      </w:tr>
      <w:tr w:rsidR="000308F4" w:rsidRPr="00290760" w14:paraId="656A1A53" w14:textId="77777777" w:rsidTr="009D53FC">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7D5FCE8D" w14:textId="77777777" w:rsidR="000308F4" w:rsidRPr="002C3147" w:rsidRDefault="000308F4" w:rsidP="003F069E">
            <w:pPr>
              <w:jc w:val="left"/>
              <w:rPr>
                <w:rFonts w:eastAsiaTheme="majorEastAsia" w:cs="Arial"/>
                <w:b w:val="0"/>
                <w:bCs w:val="0"/>
              </w:rPr>
            </w:pPr>
            <w:r w:rsidRPr="002C3147">
              <w:rPr>
                <w:rFonts w:eastAsiaTheme="majorEastAsia" w:cs="Arial"/>
                <w:b w:val="0"/>
                <w:bCs w:val="0"/>
              </w:rPr>
              <w:t>WS</w:t>
            </w:r>
          </w:p>
        </w:tc>
        <w:tc>
          <w:tcPr>
            <w:tcW w:w="4021" w:type="pct"/>
            <w:tcBorders>
              <w:left w:val="none" w:sz="0" w:space="0" w:color="auto"/>
            </w:tcBorders>
          </w:tcPr>
          <w:p w14:paraId="5F83FC12" w14:textId="3D7EBDBC" w:rsidR="000308F4" w:rsidRPr="002C3147" w:rsidRDefault="000308F4" w:rsidP="009D53FC">
            <w:pPr>
              <w:jc w:val="left"/>
              <w:cnfStyle w:val="000000100000" w:firstRow="0" w:lastRow="0" w:firstColumn="0" w:lastColumn="0" w:oddVBand="0" w:evenVBand="0" w:oddHBand="1" w:evenHBand="0" w:firstRowFirstColumn="0" w:firstRowLastColumn="0" w:lastRowFirstColumn="0" w:lastRowLastColumn="0"/>
              <w:rPr>
                <w:rFonts w:eastAsiaTheme="majorEastAsia"/>
              </w:rPr>
            </w:pPr>
            <w:proofErr w:type="spellStart"/>
            <w:r>
              <w:rPr>
                <w:rFonts w:eastAsiaTheme="majorEastAsia"/>
              </w:rPr>
              <w:t>Waterval</w:t>
            </w:r>
            <w:proofErr w:type="spellEnd"/>
            <w:r>
              <w:rPr>
                <w:rFonts w:eastAsiaTheme="majorEastAsia"/>
              </w:rPr>
              <w:t xml:space="preserve"> Smelter</w:t>
            </w:r>
          </w:p>
        </w:tc>
      </w:tr>
      <w:tr w:rsidR="000308F4" w:rsidRPr="00290760" w14:paraId="6E0C3E9E" w14:textId="77777777" w:rsidTr="009D53FC">
        <w:trPr>
          <w:cnfStyle w:val="000000010000" w:firstRow="0" w:lastRow="0" w:firstColumn="0" w:lastColumn="0" w:oddVBand="0" w:evenVBand="0" w:oddHBand="0" w:evenHBand="1"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979" w:type="pct"/>
            <w:tcBorders>
              <w:right w:val="none" w:sz="0" w:space="0" w:color="auto"/>
            </w:tcBorders>
          </w:tcPr>
          <w:p w14:paraId="43A39866" w14:textId="3E2B0DC6" w:rsidR="000308F4" w:rsidRPr="002C3147" w:rsidRDefault="000308F4" w:rsidP="003F069E">
            <w:pPr>
              <w:jc w:val="left"/>
              <w:rPr>
                <w:rFonts w:eastAsiaTheme="majorEastAsia" w:cs="Arial"/>
                <w:b w:val="0"/>
                <w:bCs w:val="0"/>
              </w:rPr>
            </w:pPr>
            <w:r>
              <w:rPr>
                <w:rFonts w:eastAsiaTheme="majorEastAsia" w:cs="Arial"/>
                <w:b w:val="0"/>
                <w:bCs w:val="0"/>
              </w:rPr>
              <w:t>WFM</w:t>
            </w:r>
          </w:p>
        </w:tc>
        <w:tc>
          <w:tcPr>
            <w:tcW w:w="4021" w:type="pct"/>
            <w:tcBorders>
              <w:left w:val="none" w:sz="0" w:space="0" w:color="auto"/>
            </w:tcBorders>
          </w:tcPr>
          <w:p w14:paraId="761A67C7" w14:textId="14BC4537" w:rsidR="000308F4" w:rsidRDefault="000308F4" w:rsidP="009D53FC">
            <w:pPr>
              <w:jc w:val="left"/>
              <w:cnfStyle w:val="000000010000" w:firstRow="0" w:lastRow="0" w:firstColumn="0" w:lastColumn="0" w:oddVBand="0" w:evenVBand="0" w:oddHBand="0" w:evenHBand="1" w:firstRowFirstColumn="0" w:firstRowLastColumn="0" w:lastRowFirstColumn="0" w:lastRowLastColumn="0"/>
              <w:rPr>
                <w:rFonts w:eastAsiaTheme="majorEastAsia"/>
              </w:rPr>
            </w:pPr>
            <w:proofErr w:type="spellStart"/>
            <w:r>
              <w:rPr>
                <w:rFonts w:eastAsiaTheme="majorEastAsia"/>
              </w:rPr>
              <w:t>Waterval</w:t>
            </w:r>
            <w:proofErr w:type="spellEnd"/>
            <w:r>
              <w:rPr>
                <w:rFonts w:eastAsiaTheme="majorEastAsia"/>
              </w:rPr>
              <w:t xml:space="preserve"> Furnace Matte</w:t>
            </w:r>
          </w:p>
        </w:tc>
      </w:tr>
    </w:tbl>
    <w:p w14:paraId="39DDD5B6" w14:textId="77777777" w:rsidR="0078041F" w:rsidRDefault="0078041F" w:rsidP="0078041F"/>
    <w:p w14:paraId="39DDD5B7" w14:textId="77777777" w:rsidR="0078041F" w:rsidRDefault="0078041F" w:rsidP="0078041F"/>
    <w:p w14:paraId="39DDD5B8" w14:textId="77777777" w:rsidR="0078041F" w:rsidRDefault="0078041F" w:rsidP="0078041F"/>
    <w:p w14:paraId="39DDD5B9" w14:textId="77777777" w:rsidR="00814B81" w:rsidRPr="00E01D2F" w:rsidRDefault="00814B81" w:rsidP="00814B81">
      <w:pPr>
        <w:rPr>
          <w:rFonts w:eastAsiaTheme="majorEastAsia" w:cstheme="majorBidi"/>
          <w:b/>
          <w:bCs/>
          <w:smallCaps/>
          <w:color w:val="365F91" w:themeColor="accent1" w:themeShade="BF"/>
          <w:sz w:val="28"/>
          <w:szCs w:val="24"/>
        </w:rPr>
      </w:pPr>
      <w:r>
        <w:br w:type="page"/>
      </w:r>
    </w:p>
    <w:p w14:paraId="39DDD5BA" w14:textId="77777777" w:rsidR="005142FA" w:rsidRPr="004D175F" w:rsidRDefault="00582CD5" w:rsidP="005A15D7">
      <w:pPr>
        <w:pStyle w:val="TOCHeading"/>
      </w:pPr>
      <w:r w:rsidRPr="004D175F">
        <w:lastRenderedPageBreak/>
        <w:t xml:space="preserve">Table of </w:t>
      </w:r>
      <w:r w:rsidR="005142FA" w:rsidRPr="004D175F">
        <w:t>Content</w:t>
      </w:r>
      <w:r w:rsidRPr="004D175F">
        <w:t>s</w:t>
      </w:r>
    </w:p>
    <w:p w14:paraId="4D02E2FC" w14:textId="77777777" w:rsidR="00F44F18" w:rsidRDefault="0000268E">
      <w:pPr>
        <w:pStyle w:val="TOC1"/>
        <w:rPr>
          <w:rFonts w:asciiTheme="minorHAnsi" w:hAnsiTheme="minorHAnsi"/>
          <w:noProof/>
          <w:lang w:val="en-ZA" w:eastAsia="en-ZA" w:bidi="ar-SA"/>
        </w:rPr>
      </w:pPr>
      <w:r>
        <w:fldChar w:fldCharType="begin"/>
      </w:r>
      <w:r>
        <w:instrText xml:space="preserve"> TOC \o "1-2" \h \z \u </w:instrText>
      </w:r>
      <w:r>
        <w:fldChar w:fldCharType="separate"/>
      </w:r>
      <w:hyperlink w:anchor="_Toc302385547" w:history="1">
        <w:r w:rsidR="00F44F18" w:rsidRPr="00EB2C7D">
          <w:rPr>
            <w:rStyle w:val="Hyperlink"/>
            <w:noProof/>
          </w:rPr>
          <w:t>1</w:t>
        </w:r>
        <w:r w:rsidR="00F44F18">
          <w:rPr>
            <w:rFonts w:asciiTheme="minorHAnsi" w:hAnsiTheme="minorHAnsi"/>
            <w:noProof/>
            <w:lang w:val="en-ZA" w:eastAsia="en-ZA" w:bidi="ar-SA"/>
          </w:rPr>
          <w:tab/>
        </w:r>
        <w:r w:rsidR="00F44F18" w:rsidRPr="00EB2C7D">
          <w:rPr>
            <w:rStyle w:val="Hyperlink"/>
            <w:noProof/>
          </w:rPr>
          <w:t>Introduction</w:t>
        </w:r>
        <w:r w:rsidR="00F44F18">
          <w:rPr>
            <w:noProof/>
            <w:webHidden/>
          </w:rPr>
          <w:tab/>
        </w:r>
        <w:r w:rsidR="00F44F18">
          <w:rPr>
            <w:noProof/>
            <w:webHidden/>
          </w:rPr>
          <w:fldChar w:fldCharType="begin"/>
        </w:r>
        <w:r w:rsidR="00F44F18">
          <w:rPr>
            <w:noProof/>
            <w:webHidden/>
          </w:rPr>
          <w:instrText xml:space="preserve"> PAGEREF _Toc302385547 \h </w:instrText>
        </w:r>
        <w:r w:rsidR="00F44F18">
          <w:rPr>
            <w:noProof/>
            <w:webHidden/>
          </w:rPr>
        </w:r>
        <w:r w:rsidR="00F44F18">
          <w:rPr>
            <w:noProof/>
            <w:webHidden/>
          </w:rPr>
          <w:fldChar w:fldCharType="separate"/>
        </w:r>
        <w:r w:rsidR="00F34101">
          <w:rPr>
            <w:noProof/>
            <w:webHidden/>
          </w:rPr>
          <w:t>9</w:t>
        </w:r>
        <w:r w:rsidR="00F44F18">
          <w:rPr>
            <w:noProof/>
            <w:webHidden/>
          </w:rPr>
          <w:fldChar w:fldCharType="end"/>
        </w:r>
      </w:hyperlink>
    </w:p>
    <w:p w14:paraId="02CAAFF9" w14:textId="77777777" w:rsidR="00F44F18" w:rsidRDefault="006C07C1">
      <w:pPr>
        <w:pStyle w:val="TOC1"/>
        <w:rPr>
          <w:rFonts w:asciiTheme="minorHAnsi" w:hAnsiTheme="minorHAnsi"/>
          <w:noProof/>
          <w:lang w:val="en-ZA" w:eastAsia="en-ZA" w:bidi="ar-SA"/>
        </w:rPr>
      </w:pPr>
      <w:hyperlink w:anchor="_Toc302385548" w:history="1">
        <w:r w:rsidR="00F44F18" w:rsidRPr="00EB2C7D">
          <w:rPr>
            <w:rStyle w:val="Hyperlink"/>
            <w:noProof/>
          </w:rPr>
          <w:t>2</w:t>
        </w:r>
        <w:r w:rsidR="00F44F18">
          <w:rPr>
            <w:rFonts w:asciiTheme="minorHAnsi" w:hAnsiTheme="minorHAnsi"/>
            <w:noProof/>
            <w:lang w:val="en-ZA" w:eastAsia="en-ZA" w:bidi="ar-SA"/>
          </w:rPr>
          <w:tab/>
        </w:r>
        <w:r w:rsidR="00F44F18" w:rsidRPr="00EB2C7D">
          <w:rPr>
            <w:rStyle w:val="Hyperlink"/>
            <w:noProof/>
          </w:rPr>
          <w:t>Description of the Overall Solution</w:t>
        </w:r>
        <w:r w:rsidR="00F44F18">
          <w:rPr>
            <w:noProof/>
            <w:webHidden/>
          </w:rPr>
          <w:tab/>
        </w:r>
        <w:r w:rsidR="00F44F18">
          <w:rPr>
            <w:noProof/>
            <w:webHidden/>
          </w:rPr>
          <w:fldChar w:fldCharType="begin"/>
        </w:r>
        <w:r w:rsidR="00F44F18">
          <w:rPr>
            <w:noProof/>
            <w:webHidden/>
          </w:rPr>
          <w:instrText xml:space="preserve"> PAGEREF _Toc302385548 \h </w:instrText>
        </w:r>
        <w:r w:rsidR="00F44F18">
          <w:rPr>
            <w:noProof/>
            <w:webHidden/>
          </w:rPr>
        </w:r>
        <w:r w:rsidR="00F44F18">
          <w:rPr>
            <w:noProof/>
            <w:webHidden/>
          </w:rPr>
          <w:fldChar w:fldCharType="separate"/>
        </w:r>
        <w:r w:rsidR="00F34101">
          <w:rPr>
            <w:noProof/>
            <w:webHidden/>
          </w:rPr>
          <w:t>10</w:t>
        </w:r>
        <w:r w:rsidR="00F44F18">
          <w:rPr>
            <w:noProof/>
            <w:webHidden/>
          </w:rPr>
          <w:fldChar w:fldCharType="end"/>
        </w:r>
      </w:hyperlink>
    </w:p>
    <w:p w14:paraId="34CD8F71"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49" w:history="1">
        <w:r w:rsidR="00F44F18" w:rsidRPr="00EB2C7D">
          <w:rPr>
            <w:rStyle w:val="Hyperlink"/>
            <w:noProof/>
          </w:rPr>
          <w:t>2.1</w:t>
        </w:r>
        <w:r w:rsidR="00F44F18">
          <w:rPr>
            <w:rFonts w:asciiTheme="minorHAnsi" w:hAnsiTheme="minorHAnsi"/>
            <w:noProof/>
            <w:lang w:val="en-ZA" w:eastAsia="en-ZA" w:bidi="ar-SA"/>
          </w:rPr>
          <w:tab/>
        </w:r>
        <w:r w:rsidR="00F44F18" w:rsidRPr="00EB2C7D">
          <w:rPr>
            <w:rStyle w:val="Hyperlink"/>
            <w:noProof/>
          </w:rPr>
          <w:t>Carbon COTREM Solution</w:t>
        </w:r>
        <w:r w:rsidR="00F44F18">
          <w:rPr>
            <w:noProof/>
            <w:webHidden/>
          </w:rPr>
          <w:tab/>
        </w:r>
        <w:r w:rsidR="00F44F18">
          <w:rPr>
            <w:noProof/>
            <w:webHidden/>
          </w:rPr>
          <w:fldChar w:fldCharType="begin"/>
        </w:r>
        <w:r w:rsidR="00F44F18">
          <w:rPr>
            <w:noProof/>
            <w:webHidden/>
          </w:rPr>
          <w:instrText xml:space="preserve"> PAGEREF _Toc302385549 \h </w:instrText>
        </w:r>
        <w:r w:rsidR="00F44F18">
          <w:rPr>
            <w:noProof/>
            <w:webHidden/>
          </w:rPr>
        </w:r>
        <w:r w:rsidR="00F44F18">
          <w:rPr>
            <w:noProof/>
            <w:webHidden/>
          </w:rPr>
          <w:fldChar w:fldCharType="separate"/>
        </w:r>
        <w:r w:rsidR="00F34101">
          <w:rPr>
            <w:noProof/>
            <w:webHidden/>
          </w:rPr>
          <w:t>10</w:t>
        </w:r>
        <w:r w:rsidR="00F44F18">
          <w:rPr>
            <w:noProof/>
            <w:webHidden/>
          </w:rPr>
          <w:fldChar w:fldCharType="end"/>
        </w:r>
      </w:hyperlink>
    </w:p>
    <w:p w14:paraId="4D04AD6E" w14:textId="77777777" w:rsidR="00F44F18" w:rsidRDefault="006C07C1">
      <w:pPr>
        <w:pStyle w:val="TOC1"/>
        <w:rPr>
          <w:rFonts w:asciiTheme="minorHAnsi" w:hAnsiTheme="minorHAnsi"/>
          <w:noProof/>
          <w:lang w:val="en-ZA" w:eastAsia="en-ZA" w:bidi="ar-SA"/>
        </w:rPr>
      </w:pPr>
      <w:hyperlink w:anchor="_Toc302385550" w:history="1">
        <w:r w:rsidR="00F44F18" w:rsidRPr="00EB2C7D">
          <w:rPr>
            <w:rStyle w:val="Hyperlink"/>
            <w:noProof/>
          </w:rPr>
          <w:t>3</w:t>
        </w:r>
        <w:r w:rsidR="00F44F18">
          <w:rPr>
            <w:rFonts w:asciiTheme="minorHAnsi" w:hAnsiTheme="minorHAnsi"/>
            <w:noProof/>
            <w:lang w:val="en-ZA" w:eastAsia="en-ZA" w:bidi="ar-SA"/>
          </w:rPr>
          <w:tab/>
        </w:r>
        <w:r w:rsidR="00F44F18" w:rsidRPr="00EB2C7D">
          <w:rPr>
            <w:rStyle w:val="Hyperlink"/>
            <w:noProof/>
          </w:rPr>
          <w:t>Solution Architecture</w:t>
        </w:r>
        <w:r w:rsidR="00F44F18">
          <w:rPr>
            <w:noProof/>
            <w:webHidden/>
          </w:rPr>
          <w:tab/>
        </w:r>
        <w:r w:rsidR="00F44F18">
          <w:rPr>
            <w:noProof/>
            <w:webHidden/>
          </w:rPr>
          <w:fldChar w:fldCharType="begin"/>
        </w:r>
        <w:r w:rsidR="00F44F18">
          <w:rPr>
            <w:noProof/>
            <w:webHidden/>
          </w:rPr>
          <w:instrText xml:space="preserve"> PAGEREF _Toc302385550 \h </w:instrText>
        </w:r>
        <w:r w:rsidR="00F44F18">
          <w:rPr>
            <w:noProof/>
            <w:webHidden/>
          </w:rPr>
        </w:r>
        <w:r w:rsidR="00F44F18">
          <w:rPr>
            <w:noProof/>
            <w:webHidden/>
          </w:rPr>
          <w:fldChar w:fldCharType="separate"/>
        </w:r>
        <w:r w:rsidR="00F34101">
          <w:rPr>
            <w:noProof/>
            <w:webHidden/>
          </w:rPr>
          <w:t>13</w:t>
        </w:r>
        <w:r w:rsidR="00F44F18">
          <w:rPr>
            <w:noProof/>
            <w:webHidden/>
          </w:rPr>
          <w:fldChar w:fldCharType="end"/>
        </w:r>
      </w:hyperlink>
    </w:p>
    <w:p w14:paraId="477E3B76"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1" w:history="1">
        <w:r w:rsidR="00F44F18" w:rsidRPr="00EB2C7D">
          <w:rPr>
            <w:rStyle w:val="Hyperlink"/>
            <w:noProof/>
          </w:rPr>
          <w:t>3.1</w:t>
        </w:r>
        <w:r w:rsidR="00F44F18">
          <w:rPr>
            <w:rFonts w:asciiTheme="minorHAnsi" w:hAnsiTheme="minorHAnsi"/>
            <w:noProof/>
            <w:lang w:val="en-ZA" w:eastAsia="en-ZA" w:bidi="ar-SA"/>
          </w:rPr>
          <w:tab/>
        </w:r>
        <w:r w:rsidR="00F44F18" w:rsidRPr="00EB2C7D">
          <w:rPr>
            <w:rStyle w:val="Hyperlink"/>
            <w:noProof/>
          </w:rPr>
          <w:t>Envisioned Usage</w:t>
        </w:r>
        <w:r w:rsidR="00F44F18">
          <w:rPr>
            <w:noProof/>
            <w:webHidden/>
          </w:rPr>
          <w:tab/>
        </w:r>
        <w:r w:rsidR="00F44F18">
          <w:rPr>
            <w:noProof/>
            <w:webHidden/>
          </w:rPr>
          <w:fldChar w:fldCharType="begin"/>
        </w:r>
        <w:r w:rsidR="00F44F18">
          <w:rPr>
            <w:noProof/>
            <w:webHidden/>
          </w:rPr>
          <w:instrText xml:space="preserve"> PAGEREF _Toc302385551 \h </w:instrText>
        </w:r>
        <w:r w:rsidR="00F44F18">
          <w:rPr>
            <w:noProof/>
            <w:webHidden/>
          </w:rPr>
        </w:r>
        <w:r w:rsidR="00F44F18">
          <w:rPr>
            <w:noProof/>
            <w:webHidden/>
          </w:rPr>
          <w:fldChar w:fldCharType="separate"/>
        </w:r>
        <w:r w:rsidR="00F34101">
          <w:rPr>
            <w:noProof/>
            <w:webHidden/>
          </w:rPr>
          <w:t>14</w:t>
        </w:r>
        <w:r w:rsidR="00F44F18">
          <w:rPr>
            <w:noProof/>
            <w:webHidden/>
          </w:rPr>
          <w:fldChar w:fldCharType="end"/>
        </w:r>
      </w:hyperlink>
    </w:p>
    <w:p w14:paraId="50BC0A4A"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2" w:history="1">
        <w:r w:rsidR="00F44F18" w:rsidRPr="00EB2C7D">
          <w:rPr>
            <w:rStyle w:val="Hyperlink"/>
            <w:noProof/>
          </w:rPr>
          <w:t>3.2</w:t>
        </w:r>
        <w:r w:rsidR="00F44F18">
          <w:rPr>
            <w:rFonts w:asciiTheme="minorHAnsi" w:hAnsiTheme="minorHAnsi"/>
            <w:noProof/>
            <w:lang w:val="en-ZA" w:eastAsia="en-ZA" w:bidi="ar-SA"/>
          </w:rPr>
          <w:tab/>
        </w:r>
        <w:r w:rsidR="00F44F18" w:rsidRPr="00EB2C7D">
          <w:rPr>
            <w:rStyle w:val="Hyperlink"/>
            <w:noProof/>
          </w:rPr>
          <w:t>Time Dimension</w:t>
        </w:r>
        <w:r w:rsidR="00F44F18">
          <w:rPr>
            <w:noProof/>
            <w:webHidden/>
          </w:rPr>
          <w:tab/>
        </w:r>
        <w:r w:rsidR="00F44F18">
          <w:rPr>
            <w:noProof/>
            <w:webHidden/>
          </w:rPr>
          <w:fldChar w:fldCharType="begin"/>
        </w:r>
        <w:r w:rsidR="00F44F18">
          <w:rPr>
            <w:noProof/>
            <w:webHidden/>
          </w:rPr>
          <w:instrText xml:space="preserve"> PAGEREF _Toc302385552 \h </w:instrText>
        </w:r>
        <w:r w:rsidR="00F44F18">
          <w:rPr>
            <w:noProof/>
            <w:webHidden/>
          </w:rPr>
        </w:r>
        <w:r w:rsidR="00F44F18">
          <w:rPr>
            <w:noProof/>
            <w:webHidden/>
          </w:rPr>
          <w:fldChar w:fldCharType="separate"/>
        </w:r>
        <w:r w:rsidR="00F34101">
          <w:rPr>
            <w:noProof/>
            <w:webHidden/>
          </w:rPr>
          <w:t>14</w:t>
        </w:r>
        <w:r w:rsidR="00F44F18">
          <w:rPr>
            <w:noProof/>
            <w:webHidden/>
          </w:rPr>
          <w:fldChar w:fldCharType="end"/>
        </w:r>
      </w:hyperlink>
    </w:p>
    <w:p w14:paraId="58E38C5A"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3" w:history="1">
        <w:r w:rsidR="00F44F18" w:rsidRPr="00EB2C7D">
          <w:rPr>
            <w:rStyle w:val="Hyperlink"/>
            <w:noProof/>
          </w:rPr>
          <w:t>3.3</w:t>
        </w:r>
        <w:r w:rsidR="00F44F18">
          <w:rPr>
            <w:rFonts w:asciiTheme="minorHAnsi" w:hAnsiTheme="minorHAnsi"/>
            <w:noProof/>
            <w:lang w:val="en-ZA" w:eastAsia="en-ZA" w:bidi="ar-SA"/>
          </w:rPr>
          <w:tab/>
        </w:r>
        <w:r w:rsidR="00F44F18" w:rsidRPr="00EB2C7D">
          <w:rPr>
            <w:rStyle w:val="Hyperlink"/>
            <w:noProof/>
          </w:rPr>
          <w:t>Add On Process (AOP)</w:t>
        </w:r>
        <w:r w:rsidR="00F44F18">
          <w:rPr>
            <w:noProof/>
            <w:webHidden/>
          </w:rPr>
          <w:tab/>
        </w:r>
        <w:r w:rsidR="00F44F18">
          <w:rPr>
            <w:noProof/>
            <w:webHidden/>
          </w:rPr>
          <w:fldChar w:fldCharType="begin"/>
        </w:r>
        <w:r w:rsidR="00F44F18">
          <w:rPr>
            <w:noProof/>
            <w:webHidden/>
          </w:rPr>
          <w:instrText xml:space="preserve"> PAGEREF _Toc302385553 \h </w:instrText>
        </w:r>
        <w:r w:rsidR="00F44F18">
          <w:rPr>
            <w:noProof/>
            <w:webHidden/>
          </w:rPr>
        </w:r>
        <w:r w:rsidR="00F44F18">
          <w:rPr>
            <w:noProof/>
            <w:webHidden/>
          </w:rPr>
          <w:fldChar w:fldCharType="separate"/>
        </w:r>
        <w:r w:rsidR="00F34101">
          <w:rPr>
            <w:noProof/>
            <w:webHidden/>
          </w:rPr>
          <w:t>15</w:t>
        </w:r>
        <w:r w:rsidR="00F44F18">
          <w:rPr>
            <w:noProof/>
            <w:webHidden/>
          </w:rPr>
          <w:fldChar w:fldCharType="end"/>
        </w:r>
      </w:hyperlink>
    </w:p>
    <w:p w14:paraId="2C8C3FE0"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4" w:history="1">
        <w:r w:rsidR="00F44F18" w:rsidRPr="00EB2C7D">
          <w:rPr>
            <w:rStyle w:val="Hyperlink"/>
            <w:noProof/>
          </w:rPr>
          <w:t>3.4</w:t>
        </w:r>
        <w:r w:rsidR="00F44F18">
          <w:rPr>
            <w:rFonts w:asciiTheme="minorHAnsi" w:hAnsiTheme="minorHAnsi"/>
            <w:noProof/>
            <w:lang w:val="en-ZA" w:eastAsia="en-ZA" w:bidi="ar-SA"/>
          </w:rPr>
          <w:tab/>
        </w:r>
        <w:r w:rsidR="00F44F18" w:rsidRPr="00EB2C7D">
          <w:rPr>
            <w:rStyle w:val="Hyperlink"/>
            <w:noProof/>
          </w:rPr>
          <w:t>Actuals Versus Forecast Data Handling</w:t>
        </w:r>
        <w:r w:rsidR="00F44F18">
          <w:rPr>
            <w:noProof/>
            <w:webHidden/>
          </w:rPr>
          <w:tab/>
        </w:r>
        <w:r w:rsidR="00F44F18">
          <w:rPr>
            <w:noProof/>
            <w:webHidden/>
          </w:rPr>
          <w:fldChar w:fldCharType="begin"/>
        </w:r>
        <w:r w:rsidR="00F44F18">
          <w:rPr>
            <w:noProof/>
            <w:webHidden/>
          </w:rPr>
          <w:instrText xml:space="preserve"> PAGEREF _Toc302385554 \h </w:instrText>
        </w:r>
        <w:r w:rsidR="00F44F18">
          <w:rPr>
            <w:noProof/>
            <w:webHidden/>
          </w:rPr>
        </w:r>
        <w:r w:rsidR="00F44F18">
          <w:rPr>
            <w:noProof/>
            <w:webHidden/>
          </w:rPr>
          <w:fldChar w:fldCharType="separate"/>
        </w:r>
        <w:r w:rsidR="00F34101">
          <w:rPr>
            <w:noProof/>
            <w:webHidden/>
          </w:rPr>
          <w:t>15</w:t>
        </w:r>
        <w:r w:rsidR="00F44F18">
          <w:rPr>
            <w:noProof/>
            <w:webHidden/>
          </w:rPr>
          <w:fldChar w:fldCharType="end"/>
        </w:r>
      </w:hyperlink>
    </w:p>
    <w:p w14:paraId="1B7B2C6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5" w:history="1">
        <w:r w:rsidR="00F44F18" w:rsidRPr="00EB2C7D">
          <w:rPr>
            <w:rStyle w:val="Hyperlink"/>
            <w:noProof/>
          </w:rPr>
          <w:t>3.5</w:t>
        </w:r>
        <w:r w:rsidR="00F44F18">
          <w:rPr>
            <w:rFonts w:asciiTheme="minorHAnsi" w:hAnsiTheme="minorHAnsi"/>
            <w:noProof/>
            <w:lang w:val="en-ZA" w:eastAsia="en-ZA" w:bidi="ar-SA"/>
          </w:rPr>
          <w:tab/>
        </w:r>
        <w:r w:rsidR="00F44F18" w:rsidRPr="00EB2C7D">
          <w:rPr>
            <w:rStyle w:val="Hyperlink"/>
            <w:noProof/>
          </w:rPr>
          <w:t>Expansion of Model</w:t>
        </w:r>
        <w:r w:rsidR="00F44F18">
          <w:rPr>
            <w:noProof/>
            <w:webHidden/>
          </w:rPr>
          <w:tab/>
        </w:r>
        <w:r w:rsidR="00F44F18">
          <w:rPr>
            <w:noProof/>
            <w:webHidden/>
          </w:rPr>
          <w:fldChar w:fldCharType="begin"/>
        </w:r>
        <w:r w:rsidR="00F44F18">
          <w:rPr>
            <w:noProof/>
            <w:webHidden/>
          </w:rPr>
          <w:instrText xml:space="preserve"> PAGEREF _Toc302385555 \h </w:instrText>
        </w:r>
        <w:r w:rsidR="00F44F18">
          <w:rPr>
            <w:noProof/>
            <w:webHidden/>
          </w:rPr>
        </w:r>
        <w:r w:rsidR="00F44F18">
          <w:rPr>
            <w:noProof/>
            <w:webHidden/>
          </w:rPr>
          <w:fldChar w:fldCharType="separate"/>
        </w:r>
        <w:r w:rsidR="00F34101">
          <w:rPr>
            <w:noProof/>
            <w:webHidden/>
          </w:rPr>
          <w:t>16</w:t>
        </w:r>
        <w:r w:rsidR="00F44F18">
          <w:rPr>
            <w:noProof/>
            <w:webHidden/>
          </w:rPr>
          <w:fldChar w:fldCharType="end"/>
        </w:r>
      </w:hyperlink>
    </w:p>
    <w:p w14:paraId="5F63FFFA" w14:textId="77777777" w:rsidR="00F44F18" w:rsidRDefault="006C07C1">
      <w:pPr>
        <w:pStyle w:val="TOC1"/>
        <w:rPr>
          <w:rFonts w:asciiTheme="minorHAnsi" w:hAnsiTheme="minorHAnsi"/>
          <w:noProof/>
          <w:lang w:val="en-ZA" w:eastAsia="en-ZA" w:bidi="ar-SA"/>
        </w:rPr>
      </w:pPr>
      <w:hyperlink w:anchor="_Toc302385556" w:history="1">
        <w:r w:rsidR="00F44F18" w:rsidRPr="00EB2C7D">
          <w:rPr>
            <w:rStyle w:val="Hyperlink"/>
            <w:noProof/>
          </w:rPr>
          <w:t>4</w:t>
        </w:r>
        <w:r w:rsidR="00F44F18">
          <w:rPr>
            <w:rFonts w:asciiTheme="minorHAnsi" w:hAnsiTheme="minorHAnsi"/>
            <w:noProof/>
            <w:lang w:val="en-ZA" w:eastAsia="en-ZA" w:bidi="ar-SA"/>
          </w:rPr>
          <w:tab/>
        </w:r>
        <w:r w:rsidR="00F44F18" w:rsidRPr="00EB2C7D">
          <w:rPr>
            <w:rStyle w:val="Hyperlink"/>
            <w:noProof/>
          </w:rPr>
          <w:t>Excel Integration</w:t>
        </w:r>
        <w:r w:rsidR="00F44F18">
          <w:rPr>
            <w:noProof/>
            <w:webHidden/>
          </w:rPr>
          <w:tab/>
        </w:r>
        <w:r w:rsidR="00F44F18">
          <w:rPr>
            <w:noProof/>
            <w:webHidden/>
          </w:rPr>
          <w:fldChar w:fldCharType="begin"/>
        </w:r>
        <w:r w:rsidR="00F44F18">
          <w:rPr>
            <w:noProof/>
            <w:webHidden/>
          </w:rPr>
          <w:instrText xml:space="preserve"> PAGEREF _Toc302385556 \h </w:instrText>
        </w:r>
        <w:r w:rsidR="00F44F18">
          <w:rPr>
            <w:noProof/>
            <w:webHidden/>
          </w:rPr>
        </w:r>
        <w:r w:rsidR="00F44F18">
          <w:rPr>
            <w:noProof/>
            <w:webHidden/>
          </w:rPr>
          <w:fldChar w:fldCharType="separate"/>
        </w:r>
        <w:r w:rsidR="00F34101">
          <w:rPr>
            <w:noProof/>
            <w:webHidden/>
          </w:rPr>
          <w:t>17</w:t>
        </w:r>
        <w:r w:rsidR="00F44F18">
          <w:rPr>
            <w:noProof/>
            <w:webHidden/>
          </w:rPr>
          <w:fldChar w:fldCharType="end"/>
        </w:r>
      </w:hyperlink>
    </w:p>
    <w:p w14:paraId="1A60045F"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7" w:history="1">
        <w:r w:rsidR="00F44F18" w:rsidRPr="00EB2C7D">
          <w:rPr>
            <w:rStyle w:val="Hyperlink"/>
            <w:noProof/>
          </w:rPr>
          <w:t>4.1</w:t>
        </w:r>
        <w:r w:rsidR="00F44F18">
          <w:rPr>
            <w:rFonts w:asciiTheme="minorHAnsi" w:hAnsiTheme="minorHAnsi"/>
            <w:noProof/>
            <w:lang w:val="en-ZA" w:eastAsia="en-ZA" w:bidi="ar-SA"/>
          </w:rPr>
          <w:tab/>
        </w:r>
        <w:r w:rsidR="00F44F18" w:rsidRPr="00EB2C7D">
          <w:rPr>
            <w:rStyle w:val="Hyperlink"/>
            <w:noProof/>
          </w:rPr>
          <w:t>Excel Template Generation</w:t>
        </w:r>
        <w:r w:rsidR="00F44F18">
          <w:rPr>
            <w:noProof/>
            <w:webHidden/>
          </w:rPr>
          <w:tab/>
        </w:r>
        <w:r w:rsidR="00F44F18">
          <w:rPr>
            <w:noProof/>
            <w:webHidden/>
          </w:rPr>
          <w:fldChar w:fldCharType="begin"/>
        </w:r>
        <w:r w:rsidR="00F44F18">
          <w:rPr>
            <w:noProof/>
            <w:webHidden/>
          </w:rPr>
          <w:instrText xml:space="preserve"> PAGEREF _Toc302385557 \h </w:instrText>
        </w:r>
        <w:r w:rsidR="00F44F18">
          <w:rPr>
            <w:noProof/>
            <w:webHidden/>
          </w:rPr>
        </w:r>
        <w:r w:rsidR="00F44F18">
          <w:rPr>
            <w:noProof/>
            <w:webHidden/>
          </w:rPr>
          <w:fldChar w:fldCharType="separate"/>
        </w:r>
        <w:r w:rsidR="00F34101">
          <w:rPr>
            <w:noProof/>
            <w:webHidden/>
          </w:rPr>
          <w:t>17</w:t>
        </w:r>
        <w:r w:rsidR="00F44F18">
          <w:rPr>
            <w:noProof/>
            <w:webHidden/>
          </w:rPr>
          <w:fldChar w:fldCharType="end"/>
        </w:r>
      </w:hyperlink>
    </w:p>
    <w:p w14:paraId="70946F39"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8" w:history="1">
        <w:r w:rsidR="00F44F18" w:rsidRPr="00EB2C7D">
          <w:rPr>
            <w:rStyle w:val="Hyperlink"/>
            <w:noProof/>
          </w:rPr>
          <w:t>4.2</w:t>
        </w:r>
        <w:r w:rsidR="00F44F18">
          <w:rPr>
            <w:rFonts w:asciiTheme="minorHAnsi" w:hAnsiTheme="minorHAnsi"/>
            <w:noProof/>
            <w:lang w:val="en-ZA" w:eastAsia="en-ZA" w:bidi="ar-SA"/>
          </w:rPr>
          <w:tab/>
        </w:r>
        <w:r w:rsidR="00F44F18" w:rsidRPr="00EB2C7D">
          <w:rPr>
            <w:rStyle w:val="Hyperlink"/>
            <w:noProof/>
          </w:rPr>
          <w:t>Existing Excel Files</w:t>
        </w:r>
        <w:r w:rsidR="00F44F18">
          <w:rPr>
            <w:noProof/>
            <w:webHidden/>
          </w:rPr>
          <w:tab/>
        </w:r>
        <w:r w:rsidR="00F44F18">
          <w:rPr>
            <w:noProof/>
            <w:webHidden/>
          </w:rPr>
          <w:fldChar w:fldCharType="begin"/>
        </w:r>
        <w:r w:rsidR="00F44F18">
          <w:rPr>
            <w:noProof/>
            <w:webHidden/>
          </w:rPr>
          <w:instrText xml:space="preserve"> PAGEREF _Toc302385558 \h </w:instrText>
        </w:r>
        <w:r w:rsidR="00F44F18">
          <w:rPr>
            <w:noProof/>
            <w:webHidden/>
          </w:rPr>
        </w:r>
        <w:r w:rsidR="00F44F18">
          <w:rPr>
            <w:noProof/>
            <w:webHidden/>
          </w:rPr>
          <w:fldChar w:fldCharType="separate"/>
        </w:r>
        <w:r w:rsidR="00F34101">
          <w:rPr>
            <w:noProof/>
            <w:webHidden/>
          </w:rPr>
          <w:t>17</w:t>
        </w:r>
        <w:r w:rsidR="00F44F18">
          <w:rPr>
            <w:noProof/>
            <w:webHidden/>
          </w:rPr>
          <w:fldChar w:fldCharType="end"/>
        </w:r>
      </w:hyperlink>
    </w:p>
    <w:p w14:paraId="097BDF30"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59" w:history="1">
        <w:r w:rsidR="00F44F18" w:rsidRPr="00EB2C7D">
          <w:rPr>
            <w:rStyle w:val="Hyperlink"/>
            <w:noProof/>
          </w:rPr>
          <w:t>4.3</w:t>
        </w:r>
        <w:r w:rsidR="00F44F18">
          <w:rPr>
            <w:rFonts w:asciiTheme="minorHAnsi" w:hAnsiTheme="minorHAnsi"/>
            <w:noProof/>
            <w:lang w:val="en-ZA" w:eastAsia="en-ZA" w:bidi="ar-SA"/>
          </w:rPr>
          <w:tab/>
        </w:r>
        <w:r w:rsidR="00F44F18" w:rsidRPr="00EB2C7D">
          <w:rPr>
            <w:rStyle w:val="Hyperlink"/>
            <w:noProof/>
          </w:rPr>
          <w:t>Required Structure and Content</w:t>
        </w:r>
        <w:r w:rsidR="00F44F18">
          <w:rPr>
            <w:noProof/>
            <w:webHidden/>
          </w:rPr>
          <w:tab/>
        </w:r>
        <w:r w:rsidR="00F44F18">
          <w:rPr>
            <w:noProof/>
            <w:webHidden/>
          </w:rPr>
          <w:fldChar w:fldCharType="begin"/>
        </w:r>
        <w:r w:rsidR="00F44F18">
          <w:rPr>
            <w:noProof/>
            <w:webHidden/>
          </w:rPr>
          <w:instrText xml:space="preserve"> PAGEREF _Toc302385559 \h </w:instrText>
        </w:r>
        <w:r w:rsidR="00F44F18">
          <w:rPr>
            <w:noProof/>
            <w:webHidden/>
          </w:rPr>
        </w:r>
        <w:r w:rsidR="00F44F18">
          <w:rPr>
            <w:noProof/>
            <w:webHidden/>
          </w:rPr>
          <w:fldChar w:fldCharType="separate"/>
        </w:r>
        <w:r w:rsidR="00F34101">
          <w:rPr>
            <w:noProof/>
            <w:webHidden/>
          </w:rPr>
          <w:t>18</w:t>
        </w:r>
        <w:r w:rsidR="00F44F18">
          <w:rPr>
            <w:noProof/>
            <w:webHidden/>
          </w:rPr>
          <w:fldChar w:fldCharType="end"/>
        </w:r>
      </w:hyperlink>
    </w:p>
    <w:p w14:paraId="702DE31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0" w:history="1">
        <w:r w:rsidR="00F44F18" w:rsidRPr="00EB2C7D">
          <w:rPr>
            <w:rStyle w:val="Hyperlink"/>
            <w:noProof/>
          </w:rPr>
          <w:t>4.4</w:t>
        </w:r>
        <w:r w:rsidR="00F44F18">
          <w:rPr>
            <w:rFonts w:asciiTheme="minorHAnsi" w:hAnsiTheme="minorHAnsi"/>
            <w:noProof/>
            <w:lang w:val="en-ZA" w:eastAsia="en-ZA" w:bidi="ar-SA"/>
          </w:rPr>
          <w:tab/>
        </w:r>
        <w:r w:rsidR="00F44F18" w:rsidRPr="00EB2C7D">
          <w:rPr>
            <w:rStyle w:val="Hyperlink"/>
            <w:noProof/>
          </w:rPr>
          <w:t>Transport Costs</w:t>
        </w:r>
        <w:r w:rsidR="00F44F18">
          <w:rPr>
            <w:noProof/>
            <w:webHidden/>
          </w:rPr>
          <w:tab/>
        </w:r>
        <w:r w:rsidR="00F44F18">
          <w:rPr>
            <w:noProof/>
            <w:webHidden/>
          </w:rPr>
          <w:fldChar w:fldCharType="begin"/>
        </w:r>
        <w:r w:rsidR="00F44F18">
          <w:rPr>
            <w:noProof/>
            <w:webHidden/>
          </w:rPr>
          <w:instrText xml:space="preserve"> PAGEREF _Toc302385560 \h </w:instrText>
        </w:r>
        <w:r w:rsidR="00F44F18">
          <w:rPr>
            <w:noProof/>
            <w:webHidden/>
          </w:rPr>
        </w:r>
        <w:r w:rsidR="00F44F18">
          <w:rPr>
            <w:noProof/>
            <w:webHidden/>
          </w:rPr>
          <w:fldChar w:fldCharType="separate"/>
        </w:r>
        <w:r w:rsidR="00F34101">
          <w:rPr>
            <w:noProof/>
            <w:webHidden/>
          </w:rPr>
          <w:t>19</w:t>
        </w:r>
        <w:r w:rsidR="00F44F18">
          <w:rPr>
            <w:noProof/>
            <w:webHidden/>
          </w:rPr>
          <w:fldChar w:fldCharType="end"/>
        </w:r>
      </w:hyperlink>
    </w:p>
    <w:p w14:paraId="2B6ED5F5"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1" w:history="1">
        <w:r w:rsidR="00F44F18" w:rsidRPr="00EB2C7D">
          <w:rPr>
            <w:rStyle w:val="Hyperlink"/>
            <w:noProof/>
          </w:rPr>
          <w:t>4.5</w:t>
        </w:r>
        <w:r w:rsidR="00F44F18">
          <w:rPr>
            <w:rFonts w:asciiTheme="minorHAnsi" w:hAnsiTheme="minorHAnsi"/>
            <w:noProof/>
            <w:lang w:val="en-ZA" w:eastAsia="en-ZA" w:bidi="ar-SA"/>
          </w:rPr>
          <w:tab/>
        </w:r>
        <w:r w:rsidR="00F44F18" w:rsidRPr="00EB2C7D">
          <w:rPr>
            <w:rStyle w:val="Hyperlink"/>
            <w:noProof/>
          </w:rPr>
          <w:t>Retrieval Mechanism</w:t>
        </w:r>
        <w:r w:rsidR="00F44F18">
          <w:rPr>
            <w:noProof/>
            <w:webHidden/>
          </w:rPr>
          <w:tab/>
        </w:r>
        <w:r w:rsidR="00F44F18">
          <w:rPr>
            <w:noProof/>
            <w:webHidden/>
          </w:rPr>
          <w:fldChar w:fldCharType="begin"/>
        </w:r>
        <w:r w:rsidR="00F44F18">
          <w:rPr>
            <w:noProof/>
            <w:webHidden/>
          </w:rPr>
          <w:instrText xml:space="preserve"> PAGEREF _Toc302385561 \h </w:instrText>
        </w:r>
        <w:r w:rsidR="00F44F18">
          <w:rPr>
            <w:noProof/>
            <w:webHidden/>
          </w:rPr>
        </w:r>
        <w:r w:rsidR="00F44F18">
          <w:rPr>
            <w:noProof/>
            <w:webHidden/>
          </w:rPr>
          <w:fldChar w:fldCharType="separate"/>
        </w:r>
        <w:r w:rsidR="00F34101">
          <w:rPr>
            <w:noProof/>
            <w:webHidden/>
          </w:rPr>
          <w:t>20</w:t>
        </w:r>
        <w:r w:rsidR="00F44F18">
          <w:rPr>
            <w:noProof/>
            <w:webHidden/>
          </w:rPr>
          <w:fldChar w:fldCharType="end"/>
        </w:r>
      </w:hyperlink>
    </w:p>
    <w:p w14:paraId="5612ECBF"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2" w:history="1">
        <w:r w:rsidR="00F44F18" w:rsidRPr="00EB2C7D">
          <w:rPr>
            <w:rStyle w:val="Hyperlink"/>
            <w:noProof/>
          </w:rPr>
          <w:t>4.6</w:t>
        </w:r>
        <w:r w:rsidR="00F44F18">
          <w:rPr>
            <w:rFonts w:asciiTheme="minorHAnsi" w:hAnsiTheme="minorHAnsi"/>
            <w:noProof/>
            <w:lang w:val="en-ZA" w:eastAsia="en-ZA" w:bidi="ar-SA"/>
          </w:rPr>
          <w:tab/>
        </w:r>
        <w:r w:rsidR="00F44F18" w:rsidRPr="00EB2C7D">
          <w:rPr>
            <w:rStyle w:val="Hyperlink"/>
            <w:noProof/>
          </w:rPr>
          <w:t>Import Fields</w:t>
        </w:r>
        <w:r w:rsidR="00F44F18">
          <w:rPr>
            <w:noProof/>
            <w:webHidden/>
          </w:rPr>
          <w:tab/>
        </w:r>
        <w:r w:rsidR="00F44F18">
          <w:rPr>
            <w:noProof/>
            <w:webHidden/>
          </w:rPr>
          <w:fldChar w:fldCharType="begin"/>
        </w:r>
        <w:r w:rsidR="00F44F18">
          <w:rPr>
            <w:noProof/>
            <w:webHidden/>
          </w:rPr>
          <w:instrText xml:space="preserve"> PAGEREF _Toc302385562 \h </w:instrText>
        </w:r>
        <w:r w:rsidR="00F44F18">
          <w:rPr>
            <w:noProof/>
            <w:webHidden/>
          </w:rPr>
        </w:r>
        <w:r w:rsidR="00F44F18">
          <w:rPr>
            <w:noProof/>
            <w:webHidden/>
          </w:rPr>
          <w:fldChar w:fldCharType="separate"/>
        </w:r>
        <w:r w:rsidR="00F34101">
          <w:rPr>
            <w:noProof/>
            <w:webHidden/>
          </w:rPr>
          <w:t>20</w:t>
        </w:r>
        <w:r w:rsidR="00F44F18">
          <w:rPr>
            <w:noProof/>
            <w:webHidden/>
          </w:rPr>
          <w:fldChar w:fldCharType="end"/>
        </w:r>
      </w:hyperlink>
    </w:p>
    <w:p w14:paraId="2F1145F0" w14:textId="77777777" w:rsidR="00F44F18" w:rsidRDefault="006C07C1">
      <w:pPr>
        <w:pStyle w:val="TOC1"/>
        <w:rPr>
          <w:rFonts w:asciiTheme="minorHAnsi" w:hAnsiTheme="minorHAnsi"/>
          <w:noProof/>
          <w:lang w:val="en-ZA" w:eastAsia="en-ZA" w:bidi="ar-SA"/>
        </w:rPr>
      </w:pPr>
      <w:hyperlink w:anchor="_Toc302385563" w:history="1">
        <w:r w:rsidR="00F44F18" w:rsidRPr="00EB2C7D">
          <w:rPr>
            <w:rStyle w:val="Hyperlink"/>
            <w:noProof/>
          </w:rPr>
          <w:t>5</w:t>
        </w:r>
        <w:r w:rsidR="00F44F18">
          <w:rPr>
            <w:rFonts w:asciiTheme="minorHAnsi" w:hAnsiTheme="minorHAnsi"/>
            <w:noProof/>
            <w:lang w:val="en-ZA" w:eastAsia="en-ZA" w:bidi="ar-SA"/>
          </w:rPr>
          <w:tab/>
        </w:r>
        <w:r w:rsidR="00F44F18" w:rsidRPr="00EB2C7D">
          <w:rPr>
            <w:rStyle w:val="Hyperlink"/>
            <w:noProof/>
          </w:rPr>
          <w:t>The Model</w:t>
        </w:r>
        <w:r w:rsidR="00F44F18">
          <w:rPr>
            <w:noProof/>
            <w:webHidden/>
          </w:rPr>
          <w:tab/>
        </w:r>
        <w:r w:rsidR="00F44F18">
          <w:rPr>
            <w:noProof/>
            <w:webHidden/>
          </w:rPr>
          <w:fldChar w:fldCharType="begin"/>
        </w:r>
        <w:r w:rsidR="00F44F18">
          <w:rPr>
            <w:noProof/>
            <w:webHidden/>
          </w:rPr>
          <w:instrText xml:space="preserve"> PAGEREF _Toc302385563 \h </w:instrText>
        </w:r>
        <w:r w:rsidR="00F44F18">
          <w:rPr>
            <w:noProof/>
            <w:webHidden/>
          </w:rPr>
        </w:r>
        <w:r w:rsidR="00F44F18">
          <w:rPr>
            <w:noProof/>
            <w:webHidden/>
          </w:rPr>
          <w:fldChar w:fldCharType="separate"/>
        </w:r>
        <w:r w:rsidR="00F34101">
          <w:rPr>
            <w:noProof/>
            <w:webHidden/>
          </w:rPr>
          <w:t>22</w:t>
        </w:r>
        <w:r w:rsidR="00F44F18">
          <w:rPr>
            <w:noProof/>
            <w:webHidden/>
          </w:rPr>
          <w:fldChar w:fldCharType="end"/>
        </w:r>
      </w:hyperlink>
    </w:p>
    <w:p w14:paraId="44B4C6E7"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4" w:history="1">
        <w:r w:rsidR="00F44F18" w:rsidRPr="00EB2C7D">
          <w:rPr>
            <w:rStyle w:val="Hyperlink"/>
            <w:noProof/>
          </w:rPr>
          <w:t>5.1</w:t>
        </w:r>
        <w:r w:rsidR="00F44F18">
          <w:rPr>
            <w:rFonts w:asciiTheme="minorHAnsi" w:hAnsiTheme="minorHAnsi"/>
            <w:noProof/>
            <w:lang w:val="en-ZA" w:eastAsia="en-ZA" w:bidi="ar-SA"/>
          </w:rPr>
          <w:tab/>
        </w:r>
        <w:r w:rsidR="00F44F18" w:rsidRPr="00EB2C7D">
          <w:rPr>
            <w:rStyle w:val="Hyperlink"/>
            <w:noProof/>
          </w:rPr>
          <w:t>Application Interface</w:t>
        </w:r>
        <w:r w:rsidR="00F44F18">
          <w:rPr>
            <w:noProof/>
            <w:webHidden/>
          </w:rPr>
          <w:tab/>
        </w:r>
        <w:r w:rsidR="00F44F18">
          <w:rPr>
            <w:noProof/>
            <w:webHidden/>
          </w:rPr>
          <w:fldChar w:fldCharType="begin"/>
        </w:r>
        <w:r w:rsidR="00F44F18">
          <w:rPr>
            <w:noProof/>
            <w:webHidden/>
          </w:rPr>
          <w:instrText xml:space="preserve"> PAGEREF _Toc302385564 \h </w:instrText>
        </w:r>
        <w:r w:rsidR="00F44F18">
          <w:rPr>
            <w:noProof/>
            <w:webHidden/>
          </w:rPr>
        </w:r>
        <w:r w:rsidR="00F44F18">
          <w:rPr>
            <w:noProof/>
            <w:webHidden/>
          </w:rPr>
          <w:fldChar w:fldCharType="separate"/>
        </w:r>
        <w:r w:rsidR="00F34101">
          <w:rPr>
            <w:noProof/>
            <w:webHidden/>
          </w:rPr>
          <w:t>22</w:t>
        </w:r>
        <w:r w:rsidR="00F44F18">
          <w:rPr>
            <w:noProof/>
            <w:webHidden/>
          </w:rPr>
          <w:fldChar w:fldCharType="end"/>
        </w:r>
      </w:hyperlink>
    </w:p>
    <w:p w14:paraId="663F6707"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5" w:history="1">
        <w:r w:rsidR="00F44F18" w:rsidRPr="00EB2C7D">
          <w:rPr>
            <w:rStyle w:val="Hyperlink"/>
            <w:noProof/>
          </w:rPr>
          <w:t>5.2</w:t>
        </w:r>
        <w:r w:rsidR="00F44F18">
          <w:rPr>
            <w:rFonts w:asciiTheme="minorHAnsi" w:hAnsiTheme="minorHAnsi"/>
            <w:noProof/>
            <w:lang w:val="en-ZA" w:eastAsia="en-ZA" w:bidi="ar-SA"/>
          </w:rPr>
          <w:tab/>
        </w:r>
        <w:r w:rsidR="00F44F18" w:rsidRPr="00EB2C7D">
          <w:rPr>
            <w:rStyle w:val="Hyperlink"/>
            <w:noProof/>
          </w:rPr>
          <w:t>Base Scenario versus Datasets</w:t>
        </w:r>
        <w:r w:rsidR="00F44F18">
          <w:rPr>
            <w:noProof/>
            <w:webHidden/>
          </w:rPr>
          <w:tab/>
        </w:r>
        <w:r w:rsidR="00F44F18">
          <w:rPr>
            <w:noProof/>
            <w:webHidden/>
          </w:rPr>
          <w:fldChar w:fldCharType="begin"/>
        </w:r>
        <w:r w:rsidR="00F44F18">
          <w:rPr>
            <w:noProof/>
            <w:webHidden/>
          </w:rPr>
          <w:instrText xml:space="preserve"> PAGEREF _Toc302385565 \h </w:instrText>
        </w:r>
        <w:r w:rsidR="00F44F18">
          <w:rPr>
            <w:noProof/>
            <w:webHidden/>
          </w:rPr>
        </w:r>
        <w:r w:rsidR="00F44F18">
          <w:rPr>
            <w:noProof/>
            <w:webHidden/>
          </w:rPr>
          <w:fldChar w:fldCharType="separate"/>
        </w:r>
        <w:r w:rsidR="00F34101">
          <w:rPr>
            <w:noProof/>
            <w:webHidden/>
          </w:rPr>
          <w:t>22</w:t>
        </w:r>
        <w:r w:rsidR="00F44F18">
          <w:rPr>
            <w:noProof/>
            <w:webHidden/>
          </w:rPr>
          <w:fldChar w:fldCharType="end"/>
        </w:r>
      </w:hyperlink>
    </w:p>
    <w:p w14:paraId="296072F4"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6" w:history="1">
        <w:r w:rsidR="00F44F18" w:rsidRPr="00EB2C7D">
          <w:rPr>
            <w:rStyle w:val="Hyperlink"/>
            <w:noProof/>
          </w:rPr>
          <w:t>5.3</w:t>
        </w:r>
        <w:r w:rsidR="00F44F18">
          <w:rPr>
            <w:rFonts w:asciiTheme="minorHAnsi" w:hAnsiTheme="minorHAnsi"/>
            <w:noProof/>
            <w:lang w:val="en-ZA" w:eastAsia="en-ZA" w:bidi="ar-SA"/>
          </w:rPr>
          <w:tab/>
        </w:r>
        <w:r w:rsidR="00F44F18" w:rsidRPr="00EB2C7D">
          <w:rPr>
            <w:rStyle w:val="Hyperlink"/>
            <w:noProof/>
          </w:rPr>
          <w:t>External Calculations</w:t>
        </w:r>
        <w:r w:rsidR="00F44F18">
          <w:rPr>
            <w:noProof/>
            <w:webHidden/>
          </w:rPr>
          <w:tab/>
        </w:r>
        <w:r w:rsidR="00F44F18">
          <w:rPr>
            <w:noProof/>
            <w:webHidden/>
          </w:rPr>
          <w:fldChar w:fldCharType="begin"/>
        </w:r>
        <w:r w:rsidR="00F44F18">
          <w:rPr>
            <w:noProof/>
            <w:webHidden/>
          </w:rPr>
          <w:instrText xml:space="preserve"> PAGEREF _Toc302385566 \h </w:instrText>
        </w:r>
        <w:r w:rsidR="00F44F18">
          <w:rPr>
            <w:noProof/>
            <w:webHidden/>
          </w:rPr>
        </w:r>
        <w:r w:rsidR="00F44F18">
          <w:rPr>
            <w:noProof/>
            <w:webHidden/>
          </w:rPr>
          <w:fldChar w:fldCharType="separate"/>
        </w:r>
        <w:r w:rsidR="00F34101">
          <w:rPr>
            <w:noProof/>
            <w:webHidden/>
          </w:rPr>
          <w:t>23</w:t>
        </w:r>
        <w:r w:rsidR="00F44F18">
          <w:rPr>
            <w:noProof/>
            <w:webHidden/>
          </w:rPr>
          <w:fldChar w:fldCharType="end"/>
        </w:r>
      </w:hyperlink>
    </w:p>
    <w:p w14:paraId="7426B455" w14:textId="77777777" w:rsidR="00F44F18" w:rsidRDefault="006C07C1">
      <w:pPr>
        <w:pStyle w:val="TOC1"/>
        <w:rPr>
          <w:rFonts w:asciiTheme="minorHAnsi" w:hAnsiTheme="minorHAnsi"/>
          <w:noProof/>
          <w:lang w:val="en-ZA" w:eastAsia="en-ZA" w:bidi="ar-SA"/>
        </w:rPr>
      </w:pPr>
      <w:hyperlink w:anchor="_Toc302385567" w:history="1">
        <w:r w:rsidR="00F44F18" w:rsidRPr="00EB2C7D">
          <w:rPr>
            <w:rStyle w:val="Hyperlink"/>
            <w:noProof/>
          </w:rPr>
          <w:t>6</w:t>
        </w:r>
        <w:r w:rsidR="00F44F18">
          <w:rPr>
            <w:rFonts w:asciiTheme="minorHAnsi" w:hAnsiTheme="minorHAnsi"/>
            <w:noProof/>
            <w:lang w:val="en-ZA" w:eastAsia="en-ZA" w:bidi="ar-SA"/>
          </w:rPr>
          <w:tab/>
        </w:r>
        <w:r w:rsidR="00F44F18" w:rsidRPr="00EB2C7D">
          <w:rPr>
            <w:rStyle w:val="Hyperlink"/>
            <w:noProof/>
          </w:rPr>
          <w:t>File Management &amp; Version Control</w:t>
        </w:r>
        <w:r w:rsidR="00F44F18">
          <w:rPr>
            <w:noProof/>
            <w:webHidden/>
          </w:rPr>
          <w:tab/>
        </w:r>
        <w:r w:rsidR="00F44F18">
          <w:rPr>
            <w:noProof/>
            <w:webHidden/>
          </w:rPr>
          <w:fldChar w:fldCharType="begin"/>
        </w:r>
        <w:r w:rsidR="00F44F18">
          <w:rPr>
            <w:noProof/>
            <w:webHidden/>
          </w:rPr>
          <w:instrText xml:space="preserve"> PAGEREF _Toc302385567 \h </w:instrText>
        </w:r>
        <w:r w:rsidR="00F44F18">
          <w:rPr>
            <w:noProof/>
            <w:webHidden/>
          </w:rPr>
        </w:r>
        <w:r w:rsidR="00F44F18">
          <w:rPr>
            <w:noProof/>
            <w:webHidden/>
          </w:rPr>
          <w:fldChar w:fldCharType="separate"/>
        </w:r>
        <w:r w:rsidR="00F34101">
          <w:rPr>
            <w:noProof/>
            <w:webHidden/>
          </w:rPr>
          <w:t>24</w:t>
        </w:r>
        <w:r w:rsidR="00F44F18">
          <w:rPr>
            <w:noProof/>
            <w:webHidden/>
          </w:rPr>
          <w:fldChar w:fldCharType="end"/>
        </w:r>
      </w:hyperlink>
    </w:p>
    <w:p w14:paraId="0BE11BD7"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8" w:history="1">
        <w:r w:rsidR="00F44F18" w:rsidRPr="00EB2C7D">
          <w:rPr>
            <w:rStyle w:val="Hyperlink"/>
            <w:noProof/>
          </w:rPr>
          <w:t>6.1</w:t>
        </w:r>
        <w:r w:rsidR="00F44F18">
          <w:rPr>
            <w:rFonts w:asciiTheme="minorHAnsi" w:hAnsiTheme="minorHAnsi"/>
            <w:noProof/>
            <w:lang w:val="en-ZA" w:eastAsia="en-ZA" w:bidi="ar-SA"/>
          </w:rPr>
          <w:tab/>
        </w:r>
        <w:r w:rsidR="00F44F18" w:rsidRPr="00EB2C7D">
          <w:rPr>
            <w:rStyle w:val="Hyperlink"/>
            <w:noProof/>
          </w:rPr>
          <w:t>File Repositories</w:t>
        </w:r>
        <w:r w:rsidR="00F44F18">
          <w:rPr>
            <w:noProof/>
            <w:webHidden/>
          </w:rPr>
          <w:tab/>
        </w:r>
        <w:r w:rsidR="00F44F18">
          <w:rPr>
            <w:noProof/>
            <w:webHidden/>
          </w:rPr>
          <w:fldChar w:fldCharType="begin"/>
        </w:r>
        <w:r w:rsidR="00F44F18">
          <w:rPr>
            <w:noProof/>
            <w:webHidden/>
          </w:rPr>
          <w:instrText xml:space="preserve"> PAGEREF _Toc302385568 \h </w:instrText>
        </w:r>
        <w:r w:rsidR="00F44F18">
          <w:rPr>
            <w:noProof/>
            <w:webHidden/>
          </w:rPr>
        </w:r>
        <w:r w:rsidR="00F44F18">
          <w:rPr>
            <w:noProof/>
            <w:webHidden/>
          </w:rPr>
          <w:fldChar w:fldCharType="separate"/>
        </w:r>
        <w:r w:rsidR="00F34101">
          <w:rPr>
            <w:noProof/>
            <w:webHidden/>
          </w:rPr>
          <w:t>24</w:t>
        </w:r>
        <w:r w:rsidR="00F44F18">
          <w:rPr>
            <w:noProof/>
            <w:webHidden/>
          </w:rPr>
          <w:fldChar w:fldCharType="end"/>
        </w:r>
      </w:hyperlink>
    </w:p>
    <w:p w14:paraId="55F5BD6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69" w:history="1">
        <w:r w:rsidR="00F44F18" w:rsidRPr="00EB2C7D">
          <w:rPr>
            <w:rStyle w:val="Hyperlink"/>
            <w:noProof/>
          </w:rPr>
          <w:t>6.2</w:t>
        </w:r>
        <w:r w:rsidR="00F44F18">
          <w:rPr>
            <w:rFonts w:asciiTheme="minorHAnsi" w:hAnsiTheme="minorHAnsi"/>
            <w:noProof/>
            <w:lang w:val="en-ZA" w:eastAsia="en-ZA" w:bidi="ar-SA"/>
          </w:rPr>
          <w:tab/>
        </w:r>
        <w:r w:rsidR="00F44F18" w:rsidRPr="00EB2C7D">
          <w:rPr>
            <w:rStyle w:val="Hyperlink"/>
            <w:noProof/>
          </w:rPr>
          <w:t>Version Control</w:t>
        </w:r>
        <w:r w:rsidR="00F44F18">
          <w:rPr>
            <w:noProof/>
            <w:webHidden/>
          </w:rPr>
          <w:tab/>
        </w:r>
        <w:r w:rsidR="00F44F18">
          <w:rPr>
            <w:noProof/>
            <w:webHidden/>
          </w:rPr>
          <w:fldChar w:fldCharType="begin"/>
        </w:r>
        <w:r w:rsidR="00F44F18">
          <w:rPr>
            <w:noProof/>
            <w:webHidden/>
          </w:rPr>
          <w:instrText xml:space="preserve"> PAGEREF _Toc302385569 \h </w:instrText>
        </w:r>
        <w:r w:rsidR="00F44F18">
          <w:rPr>
            <w:noProof/>
            <w:webHidden/>
          </w:rPr>
        </w:r>
        <w:r w:rsidR="00F44F18">
          <w:rPr>
            <w:noProof/>
            <w:webHidden/>
          </w:rPr>
          <w:fldChar w:fldCharType="separate"/>
        </w:r>
        <w:r w:rsidR="00F34101">
          <w:rPr>
            <w:noProof/>
            <w:webHidden/>
          </w:rPr>
          <w:t>24</w:t>
        </w:r>
        <w:r w:rsidR="00F44F18">
          <w:rPr>
            <w:noProof/>
            <w:webHidden/>
          </w:rPr>
          <w:fldChar w:fldCharType="end"/>
        </w:r>
      </w:hyperlink>
    </w:p>
    <w:p w14:paraId="4F70F2E3" w14:textId="77777777" w:rsidR="00F44F18" w:rsidRDefault="006C07C1">
      <w:pPr>
        <w:pStyle w:val="TOC1"/>
        <w:rPr>
          <w:rFonts w:asciiTheme="minorHAnsi" w:hAnsiTheme="minorHAnsi"/>
          <w:noProof/>
          <w:lang w:val="en-ZA" w:eastAsia="en-ZA" w:bidi="ar-SA"/>
        </w:rPr>
      </w:pPr>
      <w:hyperlink w:anchor="_Toc302385570" w:history="1">
        <w:r w:rsidR="00F44F18" w:rsidRPr="00EB2C7D">
          <w:rPr>
            <w:rStyle w:val="Hyperlink"/>
            <w:noProof/>
          </w:rPr>
          <w:t>7</w:t>
        </w:r>
        <w:r w:rsidR="00F44F18">
          <w:rPr>
            <w:rFonts w:asciiTheme="minorHAnsi" w:hAnsiTheme="minorHAnsi"/>
            <w:noProof/>
            <w:lang w:val="en-ZA" w:eastAsia="en-ZA" w:bidi="ar-SA"/>
          </w:rPr>
          <w:tab/>
        </w:r>
        <w:r w:rsidR="00F44F18" w:rsidRPr="00EB2C7D">
          <w:rPr>
            <w:rStyle w:val="Hyperlink"/>
            <w:noProof/>
          </w:rPr>
          <w:t>User Interface</w:t>
        </w:r>
        <w:r w:rsidR="00F44F18">
          <w:rPr>
            <w:noProof/>
            <w:webHidden/>
          </w:rPr>
          <w:tab/>
        </w:r>
        <w:r w:rsidR="00F44F18">
          <w:rPr>
            <w:noProof/>
            <w:webHidden/>
          </w:rPr>
          <w:fldChar w:fldCharType="begin"/>
        </w:r>
        <w:r w:rsidR="00F44F18">
          <w:rPr>
            <w:noProof/>
            <w:webHidden/>
          </w:rPr>
          <w:instrText xml:space="preserve"> PAGEREF _Toc302385570 \h </w:instrText>
        </w:r>
        <w:r w:rsidR="00F44F18">
          <w:rPr>
            <w:noProof/>
            <w:webHidden/>
          </w:rPr>
        </w:r>
        <w:r w:rsidR="00F44F18">
          <w:rPr>
            <w:noProof/>
            <w:webHidden/>
          </w:rPr>
          <w:fldChar w:fldCharType="separate"/>
        </w:r>
        <w:r w:rsidR="00F34101">
          <w:rPr>
            <w:noProof/>
            <w:webHidden/>
          </w:rPr>
          <w:t>25</w:t>
        </w:r>
        <w:r w:rsidR="00F44F18">
          <w:rPr>
            <w:noProof/>
            <w:webHidden/>
          </w:rPr>
          <w:fldChar w:fldCharType="end"/>
        </w:r>
      </w:hyperlink>
    </w:p>
    <w:p w14:paraId="3B22C4B5"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1" w:history="1">
        <w:r w:rsidR="00F44F18" w:rsidRPr="00EB2C7D">
          <w:rPr>
            <w:rStyle w:val="Hyperlink"/>
            <w:noProof/>
          </w:rPr>
          <w:t>7.1</w:t>
        </w:r>
        <w:r w:rsidR="00F44F18">
          <w:rPr>
            <w:rFonts w:asciiTheme="minorHAnsi" w:hAnsiTheme="minorHAnsi"/>
            <w:noProof/>
            <w:lang w:val="en-ZA" w:eastAsia="en-ZA" w:bidi="ar-SA"/>
          </w:rPr>
          <w:tab/>
        </w:r>
        <w:r w:rsidR="00F44F18" w:rsidRPr="00EB2C7D">
          <w:rPr>
            <w:rStyle w:val="Hyperlink"/>
            <w:noProof/>
          </w:rPr>
          <w:t>General</w:t>
        </w:r>
        <w:r w:rsidR="00F44F18">
          <w:rPr>
            <w:noProof/>
            <w:webHidden/>
          </w:rPr>
          <w:tab/>
        </w:r>
        <w:r w:rsidR="00F44F18">
          <w:rPr>
            <w:noProof/>
            <w:webHidden/>
          </w:rPr>
          <w:fldChar w:fldCharType="begin"/>
        </w:r>
        <w:r w:rsidR="00F44F18">
          <w:rPr>
            <w:noProof/>
            <w:webHidden/>
          </w:rPr>
          <w:instrText xml:space="preserve"> PAGEREF _Toc302385571 \h </w:instrText>
        </w:r>
        <w:r w:rsidR="00F44F18">
          <w:rPr>
            <w:noProof/>
            <w:webHidden/>
          </w:rPr>
        </w:r>
        <w:r w:rsidR="00F44F18">
          <w:rPr>
            <w:noProof/>
            <w:webHidden/>
          </w:rPr>
          <w:fldChar w:fldCharType="separate"/>
        </w:r>
        <w:r w:rsidR="00F34101">
          <w:rPr>
            <w:noProof/>
            <w:webHidden/>
          </w:rPr>
          <w:t>25</w:t>
        </w:r>
        <w:r w:rsidR="00F44F18">
          <w:rPr>
            <w:noProof/>
            <w:webHidden/>
          </w:rPr>
          <w:fldChar w:fldCharType="end"/>
        </w:r>
      </w:hyperlink>
    </w:p>
    <w:p w14:paraId="3FE13037"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2" w:history="1">
        <w:r w:rsidR="00F44F18" w:rsidRPr="00EB2C7D">
          <w:rPr>
            <w:rStyle w:val="Hyperlink"/>
            <w:noProof/>
          </w:rPr>
          <w:t>7.2</w:t>
        </w:r>
        <w:r w:rsidR="00F44F18">
          <w:rPr>
            <w:rFonts w:asciiTheme="minorHAnsi" w:hAnsiTheme="minorHAnsi"/>
            <w:noProof/>
            <w:lang w:val="en-ZA" w:eastAsia="en-ZA" w:bidi="ar-SA"/>
          </w:rPr>
          <w:tab/>
        </w:r>
        <w:r w:rsidR="00F44F18" w:rsidRPr="00EB2C7D">
          <w:rPr>
            <w:rStyle w:val="Hyperlink"/>
            <w:noProof/>
          </w:rPr>
          <w:t>Smelter Configuration</w:t>
        </w:r>
        <w:r w:rsidR="00F44F18">
          <w:rPr>
            <w:noProof/>
            <w:webHidden/>
          </w:rPr>
          <w:tab/>
        </w:r>
        <w:r w:rsidR="00F44F18">
          <w:rPr>
            <w:noProof/>
            <w:webHidden/>
          </w:rPr>
          <w:fldChar w:fldCharType="begin"/>
        </w:r>
        <w:r w:rsidR="00F44F18">
          <w:rPr>
            <w:noProof/>
            <w:webHidden/>
          </w:rPr>
          <w:instrText xml:space="preserve"> PAGEREF _Toc302385572 \h </w:instrText>
        </w:r>
        <w:r w:rsidR="00F44F18">
          <w:rPr>
            <w:noProof/>
            <w:webHidden/>
          </w:rPr>
        </w:r>
        <w:r w:rsidR="00F44F18">
          <w:rPr>
            <w:noProof/>
            <w:webHidden/>
          </w:rPr>
          <w:fldChar w:fldCharType="separate"/>
        </w:r>
        <w:r w:rsidR="00F34101">
          <w:rPr>
            <w:noProof/>
            <w:webHidden/>
          </w:rPr>
          <w:t>26</w:t>
        </w:r>
        <w:r w:rsidR="00F44F18">
          <w:rPr>
            <w:noProof/>
            <w:webHidden/>
          </w:rPr>
          <w:fldChar w:fldCharType="end"/>
        </w:r>
      </w:hyperlink>
    </w:p>
    <w:p w14:paraId="3D038D5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3" w:history="1">
        <w:r w:rsidR="00F44F18" w:rsidRPr="00EB2C7D">
          <w:rPr>
            <w:rStyle w:val="Hyperlink"/>
            <w:noProof/>
          </w:rPr>
          <w:t>7.3</w:t>
        </w:r>
        <w:r w:rsidR="00F44F18">
          <w:rPr>
            <w:rFonts w:asciiTheme="minorHAnsi" w:hAnsiTheme="minorHAnsi"/>
            <w:noProof/>
            <w:lang w:val="en-ZA" w:eastAsia="en-ZA" w:bidi="ar-SA"/>
          </w:rPr>
          <w:tab/>
        </w:r>
        <w:r w:rsidR="00F44F18" w:rsidRPr="00EB2C7D">
          <w:rPr>
            <w:rStyle w:val="Hyperlink"/>
            <w:noProof/>
          </w:rPr>
          <w:t>Concentrator Configuration</w:t>
        </w:r>
        <w:r w:rsidR="00F44F18">
          <w:rPr>
            <w:noProof/>
            <w:webHidden/>
          </w:rPr>
          <w:tab/>
        </w:r>
        <w:r w:rsidR="00F44F18">
          <w:rPr>
            <w:noProof/>
            <w:webHidden/>
          </w:rPr>
          <w:fldChar w:fldCharType="begin"/>
        </w:r>
        <w:r w:rsidR="00F44F18">
          <w:rPr>
            <w:noProof/>
            <w:webHidden/>
          </w:rPr>
          <w:instrText xml:space="preserve"> PAGEREF _Toc302385573 \h </w:instrText>
        </w:r>
        <w:r w:rsidR="00F44F18">
          <w:rPr>
            <w:noProof/>
            <w:webHidden/>
          </w:rPr>
        </w:r>
        <w:r w:rsidR="00F44F18">
          <w:rPr>
            <w:noProof/>
            <w:webHidden/>
          </w:rPr>
          <w:fldChar w:fldCharType="separate"/>
        </w:r>
        <w:r w:rsidR="00F34101">
          <w:rPr>
            <w:noProof/>
            <w:webHidden/>
          </w:rPr>
          <w:t>28</w:t>
        </w:r>
        <w:r w:rsidR="00F44F18">
          <w:rPr>
            <w:noProof/>
            <w:webHidden/>
          </w:rPr>
          <w:fldChar w:fldCharType="end"/>
        </w:r>
      </w:hyperlink>
    </w:p>
    <w:p w14:paraId="4C530B64"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4" w:history="1">
        <w:r w:rsidR="00F44F18" w:rsidRPr="00EB2C7D">
          <w:rPr>
            <w:rStyle w:val="Hyperlink"/>
            <w:noProof/>
          </w:rPr>
          <w:t>7.4</w:t>
        </w:r>
        <w:r w:rsidR="00F44F18">
          <w:rPr>
            <w:rFonts w:asciiTheme="minorHAnsi" w:hAnsiTheme="minorHAnsi"/>
            <w:noProof/>
            <w:lang w:val="en-ZA" w:eastAsia="en-ZA" w:bidi="ar-SA"/>
          </w:rPr>
          <w:tab/>
        </w:r>
        <w:r w:rsidR="00F44F18" w:rsidRPr="00EB2C7D">
          <w:rPr>
            <w:rStyle w:val="Hyperlink"/>
            <w:noProof/>
          </w:rPr>
          <w:t>ACP Configuration</w:t>
        </w:r>
        <w:r w:rsidR="00F44F18">
          <w:rPr>
            <w:noProof/>
            <w:webHidden/>
          </w:rPr>
          <w:tab/>
        </w:r>
        <w:r w:rsidR="00F44F18">
          <w:rPr>
            <w:noProof/>
            <w:webHidden/>
          </w:rPr>
          <w:fldChar w:fldCharType="begin"/>
        </w:r>
        <w:r w:rsidR="00F44F18">
          <w:rPr>
            <w:noProof/>
            <w:webHidden/>
          </w:rPr>
          <w:instrText xml:space="preserve"> PAGEREF _Toc302385574 \h </w:instrText>
        </w:r>
        <w:r w:rsidR="00F44F18">
          <w:rPr>
            <w:noProof/>
            <w:webHidden/>
          </w:rPr>
        </w:r>
        <w:r w:rsidR="00F44F18">
          <w:rPr>
            <w:noProof/>
            <w:webHidden/>
          </w:rPr>
          <w:fldChar w:fldCharType="separate"/>
        </w:r>
        <w:r w:rsidR="00F34101">
          <w:rPr>
            <w:noProof/>
            <w:webHidden/>
          </w:rPr>
          <w:t>29</w:t>
        </w:r>
        <w:r w:rsidR="00F44F18">
          <w:rPr>
            <w:noProof/>
            <w:webHidden/>
          </w:rPr>
          <w:fldChar w:fldCharType="end"/>
        </w:r>
      </w:hyperlink>
    </w:p>
    <w:p w14:paraId="28E8D6AB"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5" w:history="1">
        <w:r w:rsidR="00F44F18" w:rsidRPr="00EB2C7D">
          <w:rPr>
            <w:rStyle w:val="Hyperlink"/>
            <w:noProof/>
          </w:rPr>
          <w:t>7.5</w:t>
        </w:r>
        <w:r w:rsidR="00F44F18">
          <w:rPr>
            <w:rFonts w:asciiTheme="minorHAnsi" w:hAnsiTheme="minorHAnsi"/>
            <w:noProof/>
            <w:lang w:val="en-ZA" w:eastAsia="en-ZA" w:bidi="ar-SA"/>
          </w:rPr>
          <w:tab/>
        </w:r>
        <w:r w:rsidR="00F44F18" w:rsidRPr="00EB2C7D">
          <w:rPr>
            <w:rStyle w:val="Hyperlink"/>
            <w:noProof/>
          </w:rPr>
          <w:t>SCF (Concentrate) Configuration</w:t>
        </w:r>
        <w:r w:rsidR="00F44F18">
          <w:rPr>
            <w:noProof/>
            <w:webHidden/>
          </w:rPr>
          <w:tab/>
        </w:r>
        <w:r w:rsidR="00F44F18">
          <w:rPr>
            <w:noProof/>
            <w:webHidden/>
          </w:rPr>
          <w:fldChar w:fldCharType="begin"/>
        </w:r>
        <w:r w:rsidR="00F44F18">
          <w:rPr>
            <w:noProof/>
            <w:webHidden/>
          </w:rPr>
          <w:instrText xml:space="preserve"> PAGEREF _Toc302385575 \h </w:instrText>
        </w:r>
        <w:r w:rsidR="00F44F18">
          <w:rPr>
            <w:noProof/>
            <w:webHidden/>
          </w:rPr>
        </w:r>
        <w:r w:rsidR="00F44F18">
          <w:rPr>
            <w:noProof/>
            <w:webHidden/>
          </w:rPr>
          <w:fldChar w:fldCharType="separate"/>
        </w:r>
        <w:r w:rsidR="00F34101">
          <w:rPr>
            <w:noProof/>
            <w:webHidden/>
          </w:rPr>
          <w:t>31</w:t>
        </w:r>
        <w:r w:rsidR="00F44F18">
          <w:rPr>
            <w:noProof/>
            <w:webHidden/>
          </w:rPr>
          <w:fldChar w:fldCharType="end"/>
        </w:r>
      </w:hyperlink>
    </w:p>
    <w:p w14:paraId="078021B6"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6" w:history="1">
        <w:r w:rsidR="00F44F18" w:rsidRPr="00EB2C7D">
          <w:rPr>
            <w:rStyle w:val="Hyperlink"/>
            <w:noProof/>
          </w:rPr>
          <w:t>7.6</w:t>
        </w:r>
        <w:r w:rsidR="00F44F18">
          <w:rPr>
            <w:rFonts w:asciiTheme="minorHAnsi" w:hAnsiTheme="minorHAnsi"/>
            <w:noProof/>
            <w:lang w:val="en-ZA" w:eastAsia="en-ZA" w:bidi="ar-SA"/>
          </w:rPr>
          <w:tab/>
        </w:r>
        <w:r w:rsidR="00F44F18" w:rsidRPr="00EB2C7D">
          <w:rPr>
            <w:rStyle w:val="Hyperlink"/>
            <w:noProof/>
          </w:rPr>
          <w:t>SCF (WACS) Configuration</w:t>
        </w:r>
        <w:r w:rsidR="00F44F18">
          <w:rPr>
            <w:noProof/>
            <w:webHidden/>
          </w:rPr>
          <w:tab/>
        </w:r>
        <w:r w:rsidR="00F44F18">
          <w:rPr>
            <w:noProof/>
            <w:webHidden/>
          </w:rPr>
          <w:fldChar w:fldCharType="begin"/>
        </w:r>
        <w:r w:rsidR="00F44F18">
          <w:rPr>
            <w:noProof/>
            <w:webHidden/>
          </w:rPr>
          <w:instrText xml:space="preserve"> PAGEREF _Toc302385576 \h </w:instrText>
        </w:r>
        <w:r w:rsidR="00F44F18">
          <w:rPr>
            <w:noProof/>
            <w:webHidden/>
          </w:rPr>
        </w:r>
        <w:r w:rsidR="00F44F18">
          <w:rPr>
            <w:noProof/>
            <w:webHidden/>
          </w:rPr>
          <w:fldChar w:fldCharType="separate"/>
        </w:r>
        <w:r w:rsidR="00F34101">
          <w:rPr>
            <w:noProof/>
            <w:webHidden/>
          </w:rPr>
          <w:t>32</w:t>
        </w:r>
        <w:r w:rsidR="00F44F18">
          <w:rPr>
            <w:noProof/>
            <w:webHidden/>
          </w:rPr>
          <w:fldChar w:fldCharType="end"/>
        </w:r>
      </w:hyperlink>
    </w:p>
    <w:p w14:paraId="5999F073"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7" w:history="1">
        <w:r w:rsidR="00F44F18" w:rsidRPr="00EB2C7D">
          <w:rPr>
            <w:rStyle w:val="Hyperlink"/>
            <w:noProof/>
          </w:rPr>
          <w:t>7.7</w:t>
        </w:r>
        <w:r w:rsidR="00F44F18">
          <w:rPr>
            <w:rFonts w:asciiTheme="minorHAnsi" w:hAnsiTheme="minorHAnsi"/>
            <w:noProof/>
            <w:lang w:val="en-ZA" w:eastAsia="en-ZA" w:bidi="ar-SA"/>
          </w:rPr>
          <w:tab/>
        </w:r>
        <w:r w:rsidR="00F44F18" w:rsidRPr="00EB2C7D">
          <w:rPr>
            <w:rStyle w:val="Hyperlink"/>
            <w:noProof/>
          </w:rPr>
          <w:t>Slag Mill &amp; Flotation (SC &amp; EF) Configuration</w:t>
        </w:r>
        <w:r w:rsidR="00F44F18">
          <w:rPr>
            <w:noProof/>
            <w:webHidden/>
          </w:rPr>
          <w:tab/>
        </w:r>
        <w:r w:rsidR="00F44F18">
          <w:rPr>
            <w:noProof/>
            <w:webHidden/>
          </w:rPr>
          <w:fldChar w:fldCharType="begin"/>
        </w:r>
        <w:r w:rsidR="00F44F18">
          <w:rPr>
            <w:noProof/>
            <w:webHidden/>
          </w:rPr>
          <w:instrText xml:space="preserve"> PAGEREF _Toc302385577 \h </w:instrText>
        </w:r>
        <w:r w:rsidR="00F44F18">
          <w:rPr>
            <w:noProof/>
            <w:webHidden/>
          </w:rPr>
        </w:r>
        <w:r w:rsidR="00F44F18">
          <w:rPr>
            <w:noProof/>
            <w:webHidden/>
          </w:rPr>
          <w:fldChar w:fldCharType="separate"/>
        </w:r>
        <w:r w:rsidR="00F34101">
          <w:rPr>
            <w:noProof/>
            <w:webHidden/>
          </w:rPr>
          <w:t>34</w:t>
        </w:r>
        <w:r w:rsidR="00F44F18">
          <w:rPr>
            <w:noProof/>
            <w:webHidden/>
          </w:rPr>
          <w:fldChar w:fldCharType="end"/>
        </w:r>
      </w:hyperlink>
    </w:p>
    <w:p w14:paraId="01AA4180"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8" w:history="1">
        <w:r w:rsidR="00F44F18" w:rsidRPr="00EB2C7D">
          <w:rPr>
            <w:rStyle w:val="Hyperlink"/>
            <w:noProof/>
          </w:rPr>
          <w:t>7.8</w:t>
        </w:r>
        <w:r w:rsidR="00F44F18">
          <w:rPr>
            <w:rFonts w:asciiTheme="minorHAnsi" w:hAnsiTheme="minorHAnsi"/>
            <w:noProof/>
            <w:lang w:val="en-ZA" w:eastAsia="en-ZA" w:bidi="ar-SA"/>
          </w:rPr>
          <w:tab/>
        </w:r>
        <w:r w:rsidR="00F44F18" w:rsidRPr="00EB2C7D">
          <w:rPr>
            <w:rStyle w:val="Hyperlink"/>
            <w:noProof/>
          </w:rPr>
          <w:t>Slag Mill &amp; Flotation (WACS) Configuration</w:t>
        </w:r>
        <w:r w:rsidR="00F44F18">
          <w:rPr>
            <w:noProof/>
            <w:webHidden/>
          </w:rPr>
          <w:tab/>
        </w:r>
        <w:r w:rsidR="00F44F18">
          <w:rPr>
            <w:noProof/>
            <w:webHidden/>
          </w:rPr>
          <w:fldChar w:fldCharType="begin"/>
        </w:r>
        <w:r w:rsidR="00F44F18">
          <w:rPr>
            <w:noProof/>
            <w:webHidden/>
          </w:rPr>
          <w:instrText xml:space="preserve"> PAGEREF _Toc302385578 \h </w:instrText>
        </w:r>
        <w:r w:rsidR="00F44F18">
          <w:rPr>
            <w:noProof/>
            <w:webHidden/>
          </w:rPr>
        </w:r>
        <w:r w:rsidR="00F44F18">
          <w:rPr>
            <w:noProof/>
            <w:webHidden/>
          </w:rPr>
          <w:fldChar w:fldCharType="separate"/>
        </w:r>
        <w:r w:rsidR="00F34101">
          <w:rPr>
            <w:noProof/>
            <w:webHidden/>
          </w:rPr>
          <w:t>35</w:t>
        </w:r>
        <w:r w:rsidR="00F44F18">
          <w:rPr>
            <w:noProof/>
            <w:webHidden/>
          </w:rPr>
          <w:fldChar w:fldCharType="end"/>
        </w:r>
      </w:hyperlink>
    </w:p>
    <w:p w14:paraId="7B9F772E"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79" w:history="1">
        <w:r w:rsidR="00F44F18" w:rsidRPr="00EB2C7D">
          <w:rPr>
            <w:rStyle w:val="Hyperlink"/>
            <w:noProof/>
          </w:rPr>
          <w:t>7.9</w:t>
        </w:r>
        <w:r w:rsidR="00F44F18">
          <w:rPr>
            <w:rFonts w:asciiTheme="minorHAnsi" w:hAnsiTheme="minorHAnsi"/>
            <w:noProof/>
            <w:lang w:val="en-ZA" w:eastAsia="en-ZA" w:bidi="ar-SA"/>
          </w:rPr>
          <w:tab/>
        </w:r>
        <w:r w:rsidR="00F44F18" w:rsidRPr="00EB2C7D">
          <w:rPr>
            <w:rStyle w:val="Hyperlink"/>
            <w:noProof/>
          </w:rPr>
          <w:t>MCM Configuration</w:t>
        </w:r>
        <w:r w:rsidR="00F44F18">
          <w:rPr>
            <w:noProof/>
            <w:webHidden/>
          </w:rPr>
          <w:tab/>
        </w:r>
        <w:r w:rsidR="00F44F18">
          <w:rPr>
            <w:noProof/>
            <w:webHidden/>
          </w:rPr>
          <w:fldChar w:fldCharType="begin"/>
        </w:r>
        <w:r w:rsidR="00F44F18">
          <w:rPr>
            <w:noProof/>
            <w:webHidden/>
          </w:rPr>
          <w:instrText xml:space="preserve"> PAGEREF _Toc302385579 \h </w:instrText>
        </w:r>
        <w:r w:rsidR="00F44F18">
          <w:rPr>
            <w:noProof/>
            <w:webHidden/>
          </w:rPr>
        </w:r>
        <w:r w:rsidR="00F44F18">
          <w:rPr>
            <w:noProof/>
            <w:webHidden/>
          </w:rPr>
          <w:fldChar w:fldCharType="separate"/>
        </w:r>
        <w:r w:rsidR="00F34101">
          <w:rPr>
            <w:noProof/>
            <w:webHidden/>
          </w:rPr>
          <w:t>37</w:t>
        </w:r>
        <w:r w:rsidR="00F44F18">
          <w:rPr>
            <w:noProof/>
            <w:webHidden/>
          </w:rPr>
          <w:fldChar w:fldCharType="end"/>
        </w:r>
      </w:hyperlink>
    </w:p>
    <w:p w14:paraId="2FAC1BF2"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0" w:history="1">
        <w:r w:rsidR="00F44F18" w:rsidRPr="00EB2C7D">
          <w:rPr>
            <w:rStyle w:val="Hyperlink"/>
            <w:noProof/>
          </w:rPr>
          <w:t>7.10</w:t>
        </w:r>
        <w:r w:rsidR="00F44F18">
          <w:rPr>
            <w:rFonts w:asciiTheme="minorHAnsi" w:hAnsiTheme="minorHAnsi"/>
            <w:noProof/>
            <w:lang w:val="en-ZA" w:eastAsia="en-ZA" w:bidi="ar-SA"/>
          </w:rPr>
          <w:tab/>
        </w:r>
        <w:r w:rsidR="00F44F18" w:rsidRPr="00EB2C7D">
          <w:rPr>
            <w:rStyle w:val="Hyperlink"/>
            <w:noProof/>
          </w:rPr>
          <w:t>MCL Configuration</w:t>
        </w:r>
        <w:r w:rsidR="00F44F18">
          <w:rPr>
            <w:noProof/>
            <w:webHidden/>
          </w:rPr>
          <w:tab/>
        </w:r>
        <w:r w:rsidR="00F44F18">
          <w:rPr>
            <w:noProof/>
            <w:webHidden/>
          </w:rPr>
          <w:fldChar w:fldCharType="begin"/>
        </w:r>
        <w:r w:rsidR="00F44F18">
          <w:rPr>
            <w:noProof/>
            <w:webHidden/>
          </w:rPr>
          <w:instrText xml:space="preserve"> PAGEREF _Toc302385580 \h </w:instrText>
        </w:r>
        <w:r w:rsidR="00F44F18">
          <w:rPr>
            <w:noProof/>
            <w:webHidden/>
          </w:rPr>
        </w:r>
        <w:r w:rsidR="00F44F18">
          <w:rPr>
            <w:noProof/>
            <w:webHidden/>
          </w:rPr>
          <w:fldChar w:fldCharType="separate"/>
        </w:r>
        <w:r w:rsidR="00F34101">
          <w:rPr>
            <w:noProof/>
            <w:webHidden/>
          </w:rPr>
          <w:t>38</w:t>
        </w:r>
        <w:r w:rsidR="00F44F18">
          <w:rPr>
            <w:noProof/>
            <w:webHidden/>
          </w:rPr>
          <w:fldChar w:fldCharType="end"/>
        </w:r>
      </w:hyperlink>
    </w:p>
    <w:p w14:paraId="78B8D812"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1" w:history="1">
        <w:r w:rsidR="00F44F18" w:rsidRPr="00EB2C7D">
          <w:rPr>
            <w:rStyle w:val="Hyperlink"/>
            <w:noProof/>
          </w:rPr>
          <w:t>7.11</w:t>
        </w:r>
        <w:r w:rsidR="00F44F18">
          <w:rPr>
            <w:rFonts w:asciiTheme="minorHAnsi" w:hAnsiTheme="minorHAnsi"/>
            <w:noProof/>
            <w:lang w:val="en-ZA" w:eastAsia="en-ZA" w:bidi="ar-SA"/>
          </w:rPr>
          <w:tab/>
        </w:r>
        <w:r w:rsidR="00F44F18" w:rsidRPr="00EB2C7D">
          <w:rPr>
            <w:rStyle w:val="Hyperlink"/>
            <w:noProof/>
          </w:rPr>
          <w:t>BMR Configuration</w:t>
        </w:r>
        <w:r w:rsidR="00F44F18">
          <w:rPr>
            <w:noProof/>
            <w:webHidden/>
          </w:rPr>
          <w:tab/>
        </w:r>
        <w:r w:rsidR="00F44F18">
          <w:rPr>
            <w:noProof/>
            <w:webHidden/>
          </w:rPr>
          <w:fldChar w:fldCharType="begin"/>
        </w:r>
        <w:r w:rsidR="00F44F18">
          <w:rPr>
            <w:noProof/>
            <w:webHidden/>
          </w:rPr>
          <w:instrText xml:space="preserve"> PAGEREF _Toc302385581 \h </w:instrText>
        </w:r>
        <w:r w:rsidR="00F44F18">
          <w:rPr>
            <w:noProof/>
            <w:webHidden/>
          </w:rPr>
        </w:r>
        <w:r w:rsidR="00F44F18">
          <w:rPr>
            <w:noProof/>
            <w:webHidden/>
          </w:rPr>
          <w:fldChar w:fldCharType="separate"/>
        </w:r>
        <w:r w:rsidR="00F34101">
          <w:rPr>
            <w:noProof/>
            <w:webHidden/>
          </w:rPr>
          <w:t>40</w:t>
        </w:r>
        <w:r w:rsidR="00F44F18">
          <w:rPr>
            <w:noProof/>
            <w:webHidden/>
          </w:rPr>
          <w:fldChar w:fldCharType="end"/>
        </w:r>
      </w:hyperlink>
    </w:p>
    <w:p w14:paraId="66461D7A"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2" w:history="1">
        <w:r w:rsidR="00F44F18" w:rsidRPr="00EB2C7D">
          <w:rPr>
            <w:rStyle w:val="Hyperlink"/>
            <w:noProof/>
          </w:rPr>
          <w:t>7.12</w:t>
        </w:r>
        <w:r w:rsidR="00F44F18">
          <w:rPr>
            <w:rFonts w:asciiTheme="minorHAnsi" w:hAnsiTheme="minorHAnsi"/>
            <w:noProof/>
            <w:lang w:val="en-ZA" w:eastAsia="en-ZA" w:bidi="ar-SA"/>
          </w:rPr>
          <w:tab/>
        </w:r>
        <w:r w:rsidR="00F44F18" w:rsidRPr="00EB2C7D">
          <w:rPr>
            <w:rStyle w:val="Hyperlink"/>
            <w:noProof/>
          </w:rPr>
          <w:t>PMR Configuration</w:t>
        </w:r>
        <w:r w:rsidR="00F44F18">
          <w:rPr>
            <w:noProof/>
            <w:webHidden/>
          </w:rPr>
          <w:tab/>
        </w:r>
        <w:r w:rsidR="00F44F18">
          <w:rPr>
            <w:noProof/>
            <w:webHidden/>
          </w:rPr>
          <w:fldChar w:fldCharType="begin"/>
        </w:r>
        <w:r w:rsidR="00F44F18">
          <w:rPr>
            <w:noProof/>
            <w:webHidden/>
          </w:rPr>
          <w:instrText xml:space="preserve"> PAGEREF _Toc302385582 \h </w:instrText>
        </w:r>
        <w:r w:rsidR="00F44F18">
          <w:rPr>
            <w:noProof/>
            <w:webHidden/>
          </w:rPr>
        </w:r>
        <w:r w:rsidR="00F44F18">
          <w:rPr>
            <w:noProof/>
            <w:webHidden/>
          </w:rPr>
          <w:fldChar w:fldCharType="separate"/>
        </w:r>
        <w:r w:rsidR="00F34101">
          <w:rPr>
            <w:noProof/>
            <w:webHidden/>
          </w:rPr>
          <w:t>43</w:t>
        </w:r>
        <w:r w:rsidR="00F44F18">
          <w:rPr>
            <w:noProof/>
            <w:webHidden/>
          </w:rPr>
          <w:fldChar w:fldCharType="end"/>
        </w:r>
      </w:hyperlink>
    </w:p>
    <w:p w14:paraId="2AE5C3B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3" w:history="1">
        <w:r w:rsidR="00F44F18" w:rsidRPr="00EB2C7D">
          <w:rPr>
            <w:rStyle w:val="Hyperlink"/>
            <w:noProof/>
          </w:rPr>
          <w:t>7.13</w:t>
        </w:r>
        <w:r w:rsidR="00F44F18">
          <w:rPr>
            <w:rFonts w:asciiTheme="minorHAnsi" w:hAnsiTheme="minorHAnsi"/>
            <w:noProof/>
            <w:lang w:val="en-ZA" w:eastAsia="en-ZA" w:bidi="ar-SA"/>
          </w:rPr>
          <w:tab/>
        </w:r>
        <w:r w:rsidR="00F44F18" w:rsidRPr="00EB2C7D">
          <w:rPr>
            <w:rStyle w:val="Hyperlink"/>
            <w:noProof/>
          </w:rPr>
          <w:t>Import Data Screen</w:t>
        </w:r>
        <w:r w:rsidR="00F44F18">
          <w:rPr>
            <w:noProof/>
            <w:webHidden/>
          </w:rPr>
          <w:tab/>
        </w:r>
        <w:r w:rsidR="00F44F18">
          <w:rPr>
            <w:noProof/>
            <w:webHidden/>
          </w:rPr>
          <w:fldChar w:fldCharType="begin"/>
        </w:r>
        <w:r w:rsidR="00F44F18">
          <w:rPr>
            <w:noProof/>
            <w:webHidden/>
          </w:rPr>
          <w:instrText xml:space="preserve"> PAGEREF _Toc302385583 \h </w:instrText>
        </w:r>
        <w:r w:rsidR="00F44F18">
          <w:rPr>
            <w:noProof/>
            <w:webHidden/>
          </w:rPr>
        </w:r>
        <w:r w:rsidR="00F44F18">
          <w:rPr>
            <w:noProof/>
            <w:webHidden/>
          </w:rPr>
          <w:fldChar w:fldCharType="separate"/>
        </w:r>
        <w:r w:rsidR="00F34101">
          <w:rPr>
            <w:noProof/>
            <w:webHidden/>
          </w:rPr>
          <w:t>45</w:t>
        </w:r>
        <w:r w:rsidR="00F44F18">
          <w:rPr>
            <w:noProof/>
            <w:webHidden/>
          </w:rPr>
          <w:fldChar w:fldCharType="end"/>
        </w:r>
      </w:hyperlink>
    </w:p>
    <w:p w14:paraId="4B92EB26"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4" w:history="1">
        <w:r w:rsidR="00F44F18" w:rsidRPr="00EB2C7D">
          <w:rPr>
            <w:rStyle w:val="Hyperlink"/>
            <w:noProof/>
          </w:rPr>
          <w:t>7.14</w:t>
        </w:r>
        <w:r w:rsidR="00F44F18">
          <w:rPr>
            <w:rFonts w:asciiTheme="minorHAnsi" w:hAnsiTheme="minorHAnsi"/>
            <w:noProof/>
            <w:lang w:val="en-ZA" w:eastAsia="en-ZA" w:bidi="ar-SA"/>
          </w:rPr>
          <w:tab/>
        </w:r>
        <w:r w:rsidR="00F44F18" w:rsidRPr="00EB2C7D">
          <w:rPr>
            <w:rStyle w:val="Hyperlink"/>
            <w:noProof/>
          </w:rPr>
          <w:t>AOP Configuration Screen</w:t>
        </w:r>
        <w:r w:rsidR="00F44F18">
          <w:rPr>
            <w:noProof/>
            <w:webHidden/>
          </w:rPr>
          <w:tab/>
        </w:r>
        <w:r w:rsidR="00F44F18">
          <w:rPr>
            <w:noProof/>
            <w:webHidden/>
          </w:rPr>
          <w:fldChar w:fldCharType="begin"/>
        </w:r>
        <w:r w:rsidR="00F44F18">
          <w:rPr>
            <w:noProof/>
            <w:webHidden/>
          </w:rPr>
          <w:instrText xml:space="preserve"> PAGEREF _Toc302385584 \h </w:instrText>
        </w:r>
        <w:r w:rsidR="00F44F18">
          <w:rPr>
            <w:noProof/>
            <w:webHidden/>
          </w:rPr>
        </w:r>
        <w:r w:rsidR="00F44F18">
          <w:rPr>
            <w:noProof/>
            <w:webHidden/>
          </w:rPr>
          <w:fldChar w:fldCharType="separate"/>
        </w:r>
        <w:r w:rsidR="00F34101">
          <w:rPr>
            <w:noProof/>
            <w:webHidden/>
          </w:rPr>
          <w:t>46</w:t>
        </w:r>
        <w:r w:rsidR="00F44F18">
          <w:rPr>
            <w:noProof/>
            <w:webHidden/>
          </w:rPr>
          <w:fldChar w:fldCharType="end"/>
        </w:r>
      </w:hyperlink>
    </w:p>
    <w:p w14:paraId="5E53E134"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5" w:history="1">
        <w:r w:rsidR="00F44F18" w:rsidRPr="00EB2C7D">
          <w:rPr>
            <w:rStyle w:val="Hyperlink"/>
            <w:noProof/>
          </w:rPr>
          <w:t>7.15</w:t>
        </w:r>
        <w:r w:rsidR="00F44F18">
          <w:rPr>
            <w:rFonts w:asciiTheme="minorHAnsi" w:hAnsiTheme="minorHAnsi"/>
            <w:noProof/>
            <w:lang w:val="en-ZA" w:eastAsia="en-ZA" w:bidi="ar-SA"/>
          </w:rPr>
          <w:tab/>
        </w:r>
        <w:r w:rsidR="00F44F18" w:rsidRPr="00EB2C7D">
          <w:rPr>
            <w:rStyle w:val="Hyperlink"/>
            <w:noProof/>
          </w:rPr>
          <w:t>Scenario Management Screen</w:t>
        </w:r>
        <w:r w:rsidR="00F44F18">
          <w:rPr>
            <w:noProof/>
            <w:webHidden/>
          </w:rPr>
          <w:tab/>
        </w:r>
        <w:r w:rsidR="00F44F18">
          <w:rPr>
            <w:noProof/>
            <w:webHidden/>
          </w:rPr>
          <w:fldChar w:fldCharType="begin"/>
        </w:r>
        <w:r w:rsidR="00F44F18">
          <w:rPr>
            <w:noProof/>
            <w:webHidden/>
          </w:rPr>
          <w:instrText xml:space="preserve"> PAGEREF _Toc302385585 \h </w:instrText>
        </w:r>
        <w:r w:rsidR="00F44F18">
          <w:rPr>
            <w:noProof/>
            <w:webHidden/>
          </w:rPr>
        </w:r>
        <w:r w:rsidR="00F44F18">
          <w:rPr>
            <w:noProof/>
            <w:webHidden/>
          </w:rPr>
          <w:fldChar w:fldCharType="separate"/>
        </w:r>
        <w:r w:rsidR="00F34101">
          <w:rPr>
            <w:noProof/>
            <w:webHidden/>
          </w:rPr>
          <w:t>48</w:t>
        </w:r>
        <w:r w:rsidR="00F44F18">
          <w:rPr>
            <w:noProof/>
            <w:webHidden/>
          </w:rPr>
          <w:fldChar w:fldCharType="end"/>
        </w:r>
      </w:hyperlink>
    </w:p>
    <w:p w14:paraId="52F35DE8"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6" w:history="1">
        <w:r w:rsidR="00F44F18" w:rsidRPr="00EB2C7D">
          <w:rPr>
            <w:rStyle w:val="Hyperlink"/>
            <w:noProof/>
          </w:rPr>
          <w:t>7.16</w:t>
        </w:r>
        <w:r w:rsidR="00F44F18">
          <w:rPr>
            <w:rFonts w:asciiTheme="minorHAnsi" w:hAnsiTheme="minorHAnsi"/>
            <w:noProof/>
            <w:lang w:val="en-ZA" w:eastAsia="en-ZA" w:bidi="ar-SA"/>
          </w:rPr>
          <w:tab/>
        </w:r>
        <w:r w:rsidR="00F44F18" w:rsidRPr="00EB2C7D">
          <w:rPr>
            <w:rStyle w:val="Hyperlink"/>
            <w:noProof/>
          </w:rPr>
          <w:t>Data Review Screen</w:t>
        </w:r>
        <w:r w:rsidR="00F44F18">
          <w:rPr>
            <w:noProof/>
            <w:webHidden/>
          </w:rPr>
          <w:tab/>
        </w:r>
        <w:r w:rsidR="00F44F18">
          <w:rPr>
            <w:noProof/>
            <w:webHidden/>
          </w:rPr>
          <w:fldChar w:fldCharType="begin"/>
        </w:r>
        <w:r w:rsidR="00F44F18">
          <w:rPr>
            <w:noProof/>
            <w:webHidden/>
          </w:rPr>
          <w:instrText xml:space="preserve"> PAGEREF _Toc302385586 \h </w:instrText>
        </w:r>
        <w:r w:rsidR="00F44F18">
          <w:rPr>
            <w:noProof/>
            <w:webHidden/>
          </w:rPr>
        </w:r>
        <w:r w:rsidR="00F44F18">
          <w:rPr>
            <w:noProof/>
            <w:webHidden/>
          </w:rPr>
          <w:fldChar w:fldCharType="separate"/>
        </w:r>
        <w:r w:rsidR="00F34101">
          <w:rPr>
            <w:noProof/>
            <w:webHidden/>
          </w:rPr>
          <w:t>50</w:t>
        </w:r>
        <w:r w:rsidR="00F44F18">
          <w:rPr>
            <w:noProof/>
            <w:webHidden/>
          </w:rPr>
          <w:fldChar w:fldCharType="end"/>
        </w:r>
      </w:hyperlink>
    </w:p>
    <w:p w14:paraId="5D667B33"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7" w:history="1">
        <w:r w:rsidR="00F44F18" w:rsidRPr="00EB2C7D">
          <w:rPr>
            <w:rStyle w:val="Hyperlink"/>
            <w:noProof/>
          </w:rPr>
          <w:t>7.17</w:t>
        </w:r>
        <w:r w:rsidR="00F44F18">
          <w:rPr>
            <w:rFonts w:asciiTheme="minorHAnsi" w:hAnsiTheme="minorHAnsi"/>
            <w:noProof/>
            <w:lang w:val="en-ZA" w:eastAsia="en-ZA" w:bidi="ar-SA"/>
          </w:rPr>
          <w:tab/>
        </w:r>
        <w:r w:rsidR="00F44F18" w:rsidRPr="00EB2C7D">
          <w:rPr>
            <w:rStyle w:val="Hyperlink"/>
            <w:noProof/>
          </w:rPr>
          <w:t>Run Model</w:t>
        </w:r>
        <w:r w:rsidR="00F44F18">
          <w:rPr>
            <w:noProof/>
            <w:webHidden/>
          </w:rPr>
          <w:tab/>
        </w:r>
        <w:r w:rsidR="00F44F18">
          <w:rPr>
            <w:noProof/>
            <w:webHidden/>
          </w:rPr>
          <w:fldChar w:fldCharType="begin"/>
        </w:r>
        <w:r w:rsidR="00F44F18">
          <w:rPr>
            <w:noProof/>
            <w:webHidden/>
          </w:rPr>
          <w:instrText xml:space="preserve"> PAGEREF _Toc302385587 \h </w:instrText>
        </w:r>
        <w:r w:rsidR="00F44F18">
          <w:rPr>
            <w:noProof/>
            <w:webHidden/>
          </w:rPr>
        </w:r>
        <w:r w:rsidR="00F44F18">
          <w:rPr>
            <w:noProof/>
            <w:webHidden/>
          </w:rPr>
          <w:fldChar w:fldCharType="separate"/>
        </w:r>
        <w:r w:rsidR="00F34101">
          <w:rPr>
            <w:noProof/>
            <w:webHidden/>
          </w:rPr>
          <w:t>50</w:t>
        </w:r>
        <w:r w:rsidR="00F44F18">
          <w:rPr>
            <w:noProof/>
            <w:webHidden/>
          </w:rPr>
          <w:fldChar w:fldCharType="end"/>
        </w:r>
      </w:hyperlink>
    </w:p>
    <w:p w14:paraId="3F913F46"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88" w:history="1">
        <w:r w:rsidR="00F44F18" w:rsidRPr="00EB2C7D">
          <w:rPr>
            <w:rStyle w:val="Hyperlink"/>
            <w:noProof/>
          </w:rPr>
          <w:t>7.18</w:t>
        </w:r>
        <w:r w:rsidR="00F44F18">
          <w:rPr>
            <w:rFonts w:asciiTheme="minorHAnsi" w:hAnsiTheme="minorHAnsi"/>
            <w:noProof/>
            <w:lang w:val="en-ZA" w:eastAsia="en-ZA" w:bidi="ar-SA"/>
          </w:rPr>
          <w:tab/>
        </w:r>
        <w:r w:rsidR="00F44F18" w:rsidRPr="00EB2C7D">
          <w:rPr>
            <w:rStyle w:val="Hyperlink"/>
            <w:noProof/>
          </w:rPr>
          <w:t>Reports</w:t>
        </w:r>
        <w:r w:rsidR="00F44F18">
          <w:rPr>
            <w:noProof/>
            <w:webHidden/>
          </w:rPr>
          <w:tab/>
        </w:r>
        <w:r w:rsidR="00F44F18">
          <w:rPr>
            <w:noProof/>
            <w:webHidden/>
          </w:rPr>
          <w:fldChar w:fldCharType="begin"/>
        </w:r>
        <w:r w:rsidR="00F44F18">
          <w:rPr>
            <w:noProof/>
            <w:webHidden/>
          </w:rPr>
          <w:instrText xml:space="preserve"> PAGEREF _Toc302385588 \h </w:instrText>
        </w:r>
        <w:r w:rsidR="00F44F18">
          <w:rPr>
            <w:noProof/>
            <w:webHidden/>
          </w:rPr>
        </w:r>
        <w:r w:rsidR="00F44F18">
          <w:rPr>
            <w:noProof/>
            <w:webHidden/>
          </w:rPr>
          <w:fldChar w:fldCharType="separate"/>
        </w:r>
        <w:r w:rsidR="00F34101">
          <w:rPr>
            <w:noProof/>
            <w:webHidden/>
          </w:rPr>
          <w:t>51</w:t>
        </w:r>
        <w:r w:rsidR="00F44F18">
          <w:rPr>
            <w:noProof/>
            <w:webHidden/>
          </w:rPr>
          <w:fldChar w:fldCharType="end"/>
        </w:r>
      </w:hyperlink>
    </w:p>
    <w:p w14:paraId="423541E9" w14:textId="77777777" w:rsidR="00F44F18" w:rsidRDefault="006C07C1">
      <w:pPr>
        <w:pStyle w:val="TOC1"/>
        <w:rPr>
          <w:rFonts w:asciiTheme="minorHAnsi" w:hAnsiTheme="minorHAnsi"/>
          <w:noProof/>
          <w:lang w:val="en-ZA" w:eastAsia="en-ZA" w:bidi="ar-SA"/>
        </w:rPr>
      </w:pPr>
      <w:hyperlink w:anchor="_Toc302385589" w:history="1">
        <w:r w:rsidR="00F44F18" w:rsidRPr="00EB2C7D">
          <w:rPr>
            <w:rStyle w:val="Hyperlink"/>
            <w:noProof/>
          </w:rPr>
          <w:t>8</w:t>
        </w:r>
        <w:r w:rsidR="00F44F18">
          <w:rPr>
            <w:rFonts w:asciiTheme="minorHAnsi" w:hAnsiTheme="minorHAnsi"/>
            <w:noProof/>
            <w:lang w:val="en-ZA" w:eastAsia="en-ZA" w:bidi="ar-SA"/>
          </w:rPr>
          <w:tab/>
        </w:r>
        <w:r w:rsidR="00F44F18" w:rsidRPr="00EB2C7D">
          <w:rPr>
            <w:rStyle w:val="Hyperlink"/>
            <w:noProof/>
          </w:rPr>
          <w:t>Algorithms</w:t>
        </w:r>
        <w:r w:rsidR="00F44F18">
          <w:rPr>
            <w:noProof/>
            <w:webHidden/>
          </w:rPr>
          <w:tab/>
        </w:r>
        <w:r w:rsidR="00F44F18">
          <w:rPr>
            <w:noProof/>
            <w:webHidden/>
          </w:rPr>
          <w:fldChar w:fldCharType="begin"/>
        </w:r>
        <w:r w:rsidR="00F44F18">
          <w:rPr>
            <w:noProof/>
            <w:webHidden/>
          </w:rPr>
          <w:instrText xml:space="preserve"> PAGEREF _Toc302385589 \h </w:instrText>
        </w:r>
        <w:r w:rsidR="00F44F18">
          <w:rPr>
            <w:noProof/>
            <w:webHidden/>
          </w:rPr>
        </w:r>
        <w:r w:rsidR="00F44F18">
          <w:rPr>
            <w:noProof/>
            <w:webHidden/>
          </w:rPr>
          <w:fldChar w:fldCharType="separate"/>
        </w:r>
        <w:r w:rsidR="00F34101">
          <w:rPr>
            <w:noProof/>
            <w:webHidden/>
          </w:rPr>
          <w:t>53</w:t>
        </w:r>
        <w:r w:rsidR="00F44F18">
          <w:rPr>
            <w:noProof/>
            <w:webHidden/>
          </w:rPr>
          <w:fldChar w:fldCharType="end"/>
        </w:r>
      </w:hyperlink>
    </w:p>
    <w:p w14:paraId="102E6D8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90" w:history="1">
        <w:r w:rsidR="00F44F18" w:rsidRPr="00EB2C7D">
          <w:rPr>
            <w:rStyle w:val="Hyperlink"/>
            <w:noProof/>
          </w:rPr>
          <w:t>8.1</w:t>
        </w:r>
        <w:r w:rsidR="00F44F18">
          <w:rPr>
            <w:rFonts w:asciiTheme="minorHAnsi" w:hAnsiTheme="minorHAnsi"/>
            <w:noProof/>
            <w:lang w:val="en-ZA" w:eastAsia="en-ZA" w:bidi="ar-SA"/>
          </w:rPr>
          <w:tab/>
        </w:r>
        <w:r w:rsidR="00F44F18" w:rsidRPr="00EB2C7D">
          <w:rPr>
            <w:rStyle w:val="Hyperlink"/>
            <w:noProof/>
          </w:rPr>
          <w:t>Minimum Transport Cost</w:t>
        </w:r>
        <w:r w:rsidR="00F44F18">
          <w:rPr>
            <w:noProof/>
            <w:webHidden/>
          </w:rPr>
          <w:tab/>
        </w:r>
        <w:r w:rsidR="00F44F18">
          <w:rPr>
            <w:noProof/>
            <w:webHidden/>
          </w:rPr>
          <w:fldChar w:fldCharType="begin"/>
        </w:r>
        <w:r w:rsidR="00F44F18">
          <w:rPr>
            <w:noProof/>
            <w:webHidden/>
          </w:rPr>
          <w:instrText xml:space="preserve"> PAGEREF _Toc302385590 \h </w:instrText>
        </w:r>
        <w:r w:rsidR="00F44F18">
          <w:rPr>
            <w:noProof/>
            <w:webHidden/>
          </w:rPr>
        </w:r>
        <w:r w:rsidR="00F44F18">
          <w:rPr>
            <w:noProof/>
            <w:webHidden/>
          </w:rPr>
          <w:fldChar w:fldCharType="separate"/>
        </w:r>
        <w:r w:rsidR="00F34101">
          <w:rPr>
            <w:noProof/>
            <w:webHidden/>
          </w:rPr>
          <w:t>53</w:t>
        </w:r>
        <w:r w:rsidR="00F44F18">
          <w:rPr>
            <w:noProof/>
            <w:webHidden/>
          </w:rPr>
          <w:fldChar w:fldCharType="end"/>
        </w:r>
      </w:hyperlink>
    </w:p>
    <w:p w14:paraId="602D6EE5"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91" w:history="1">
        <w:r w:rsidR="00F44F18" w:rsidRPr="00EB2C7D">
          <w:rPr>
            <w:rStyle w:val="Hyperlink"/>
            <w:noProof/>
          </w:rPr>
          <w:t>8.2</w:t>
        </w:r>
        <w:r w:rsidR="00F44F18">
          <w:rPr>
            <w:rFonts w:asciiTheme="minorHAnsi" w:hAnsiTheme="minorHAnsi"/>
            <w:noProof/>
            <w:lang w:val="en-ZA" w:eastAsia="en-ZA" w:bidi="ar-SA"/>
          </w:rPr>
          <w:tab/>
        </w:r>
        <w:r w:rsidR="00F44F18" w:rsidRPr="00EB2C7D">
          <w:rPr>
            <w:rStyle w:val="Hyperlink"/>
            <w:noProof/>
          </w:rPr>
          <w:t>Target Date Logic</w:t>
        </w:r>
        <w:r w:rsidR="00F44F18">
          <w:rPr>
            <w:noProof/>
            <w:webHidden/>
          </w:rPr>
          <w:tab/>
        </w:r>
        <w:r w:rsidR="00F44F18">
          <w:rPr>
            <w:noProof/>
            <w:webHidden/>
          </w:rPr>
          <w:fldChar w:fldCharType="begin"/>
        </w:r>
        <w:r w:rsidR="00F44F18">
          <w:rPr>
            <w:noProof/>
            <w:webHidden/>
          </w:rPr>
          <w:instrText xml:space="preserve"> PAGEREF _Toc302385591 \h </w:instrText>
        </w:r>
        <w:r w:rsidR="00F44F18">
          <w:rPr>
            <w:noProof/>
            <w:webHidden/>
          </w:rPr>
        </w:r>
        <w:r w:rsidR="00F44F18">
          <w:rPr>
            <w:noProof/>
            <w:webHidden/>
          </w:rPr>
          <w:fldChar w:fldCharType="separate"/>
        </w:r>
        <w:r w:rsidR="00F34101">
          <w:rPr>
            <w:noProof/>
            <w:webHidden/>
          </w:rPr>
          <w:t>58</w:t>
        </w:r>
        <w:r w:rsidR="00F44F18">
          <w:rPr>
            <w:noProof/>
            <w:webHidden/>
          </w:rPr>
          <w:fldChar w:fldCharType="end"/>
        </w:r>
      </w:hyperlink>
    </w:p>
    <w:p w14:paraId="4A043BA1"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92" w:history="1">
        <w:r w:rsidR="00F44F18" w:rsidRPr="00EB2C7D">
          <w:rPr>
            <w:rStyle w:val="Hyperlink"/>
            <w:noProof/>
          </w:rPr>
          <w:t>8.3</w:t>
        </w:r>
        <w:r w:rsidR="00F44F18">
          <w:rPr>
            <w:rFonts w:asciiTheme="minorHAnsi" w:hAnsiTheme="minorHAnsi"/>
            <w:noProof/>
            <w:lang w:val="en-ZA" w:eastAsia="en-ZA" w:bidi="ar-SA"/>
          </w:rPr>
          <w:tab/>
        </w:r>
        <w:r w:rsidR="00F44F18" w:rsidRPr="00EB2C7D">
          <w:rPr>
            <w:rStyle w:val="Hyperlink"/>
            <w:noProof/>
          </w:rPr>
          <w:t>Maximum Platinum Flow</w:t>
        </w:r>
        <w:r w:rsidR="00F44F18">
          <w:rPr>
            <w:noProof/>
            <w:webHidden/>
          </w:rPr>
          <w:tab/>
        </w:r>
        <w:r w:rsidR="00F44F18">
          <w:rPr>
            <w:noProof/>
            <w:webHidden/>
          </w:rPr>
          <w:fldChar w:fldCharType="begin"/>
        </w:r>
        <w:r w:rsidR="00F44F18">
          <w:rPr>
            <w:noProof/>
            <w:webHidden/>
          </w:rPr>
          <w:instrText xml:space="preserve"> PAGEREF _Toc302385592 \h </w:instrText>
        </w:r>
        <w:r w:rsidR="00F44F18">
          <w:rPr>
            <w:noProof/>
            <w:webHidden/>
          </w:rPr>
        </w:r>
        <w:r w:rsidR="00F44F18">
          <w:rPr>
            <w:noProof/>
            <w:webHidden/>
          </w:rPr>
          <w:fldChar w:fldCharType="separate"/>
        </w:r>
        <w:r w:rsidR="00F34101">
          <w:rPr>
            <w:noProof/>
            <w:webHidden/>
          </w:rPr>
          <w:t>59</w:t>
        </w:r>
        <w:r w:rsidR="00F44F18">
          <w:rPr>
            <w:noProof/>
            <w:webHidden/>
          </w:rPr>
          <w:fldChar w:fldCharType="end"/>
        </w:r>
      </w:hyperlink>
    </w:p>
    <w:p w14:paraId="1F7073AB" w14:textId="77777777" w:rsidR="00F44F18" w:rsidRDefault="006C07C1">
      <w:pPr>
        <w:pStyle w:val="TOC1"/>
        <w:rPr>
          <w:rFonts w:asciiTheme="minorHAnsi" w:hAnsiTheme="minorHAnsi"/>
          <w:noProof/>
          <w:lang w:val="en-ZA" w:eastAsia="en-ZA" w:bidi="ar-SA"/>
        </w:rPr>
      </w:pPr>
      <w:hyperlink w:anchor="_Toc302385593" w:history="1">
        <w:r w:rsidR="00F44F18" w:rsidRPr="00EB2C7D">
          <w:rPr>
            <w:rStyle w:val="Hyperlink"/>
            <w:noProof/>
          </w:rPr>
          <w:t>9</w:t>
        </w:r>
        <w:r w:rsidR="00F44F18">
          <w:rPr>
            <w:rFonts w:asciiTheme="minorHAnsi" w:hAnsiTheme="minorHAnsi"/>
            <w:noProof/>
            <w:lang w:val="en-ZA" w:eastAsia="en-ZA" w:bidi="ar-SA"/>
          </w:rPr>
          <w:tab/>
        </w:r>
        <w:r w:rsidR="00F44F18" w:rsidRPr="00EB2C7D">
          <w:rPr>
            <w:rStyle w:val="Hyperlink"/>
            <w:noProof/>
          </w:rPr>
          <w:t>Reports</w:t>
        </w:r>
        <w:r w:rsidR="00F44F18">
          <w:rPr>
            <w:noProof/>
            <w:webHidden/>
          </w:rPr>
          <w:tab/>
        </w:r>
        <w:r w:rsidR="00F44F18">
          <w:rPr>
            <w:noProof/>
            <w:webHidden/>
          </w:rPr>
          <w:fldChar w:fldCharType="begin"/>
        </w:r>
        <w:r w:rsidR="00F44F18">
          <w:rPr>
            <w:noProof/>
            <w:webHidden/>
          </w:rPr>
          <w:instrText xml:space="preserve"> PAGEREF _Toc302385593 \h </w:instrText>
        </w:r>
        <w:r w:rsidR="00F44F18">
          <w:rPr>
            <w:noProof/>
            <w:webHidden/>
          </w:rPr>
        </w:r>
        <w:r w:rsidR="00F44F18">
          <w:rPr>
            <w:noProof/>
            <w:webHidden/>
          </w:rPr>
          <w:fldChar w:fldCharType="separate"/>
        </w:r>
        <w:r w:rsidR="00F34101">
          <w:rPr>
            <w:noProof/>
            <w:webHidden/>
          </w:rPr>
          <w:t>60</w:t>
        </w:r>
        <w:r w:rsidR="00F44F18">
          <w:rPr>
            <w:noProof/>
            <w:webHidden/>
          </w:rPr>
          <w:fldChar w:fldCharType="end"/>
        </w:r>
      </w:hyperlink>
    </w:p>
    <w:p w14:paraId="38123B57"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94" w:history="1">
        <w:r w:rsidR="00F44F18" w:rsidRPr="00EB2C7D">
          <w:rPr>
            <w:rStyle w:val="Hyperlink"/>
            <w:noProof/>
          </w:rPr>
          <w:t>9.1</w:t>
        </w:r>
        <w:r w:rsidR="00F44F18">
          <w:rPr>
            <w:rFonts w:asciiTheme="minorHAnsi" w:hAnsiTheme="minorHAnsi"/>
            <w:noProof/>
            <w:lang w:val="en-ZA" w:eastAsia="en-ZA" w:bidi="ar-SA"/>
          </w:rPr>
          <w:tab/>
        </w:r>
        <w:r w:rsidR="00F44F18" w:rsidRPr="00EB2C7D">
          <w:rPr>
            <w:rStyle w:val="Hyperlink"/>
            <w:noProof/>
          </w:rPr>
          <w:t>Simulation Results</w:t>
        </w:r>
        <w:r w:rsidR="00F44F18">
          <w:rPr>
            <w:noProof/>
            <w:webHidden/>
          </w:rPr>
          <w:tab/>
        </w:r>
        <w:r w:rsidR="00F44F18">
          <w:rPr>
            <w:noProof/>
            <w:webHidden/>
          </w:rPr>
          <w:fldChar w:fldCharType="begin"/>
        </w:r>
        <w:r w:rsidR="00F44F18">
          <w:rPr>
            <w:noProof/>
            <w:webHidden/>
          </w:rPr>
          <w:instrText xml:space="preserve"> PAGEREF _Toc302385594 \h </w:instrText>
        </w:r>
        <w:r w:rsidR="00F44F18">
          <w:rPr>
            <w:noProof/>
            <w:webHidden/>
          </w:rPr>
        </w:r>
        <w:r w:rsidR="00F44F18">
          <w:rPr>
            <w:noProof/>
            <w:webHidden/>
          </w:rPr>
          <w:fldChar w:fldCharType="separate"/>
        </w:r>
        <w:r w:rsidR="00F34101">
          <w:rPr>
            <w:noProof/>
            <w:webHidden/>
          </w:rPr>
          <w:t>60</w:t>
        </w:r>
        <w:r w:rsidR="00F44F18">
          <w:rPr>
            <w:noProof/>
            <w:webHidden/>
          </w:rPr>
          <w:fldChar w:fldCharType="end"/>
        </w:r>
      </w:hyperlink>
    </w:p>
    <w:p w14:paraId="2E7B58BD" w14:textId="77777777" w:rsidR="00F44F18" w:rsidRDefault="006C07C1">
      <w:pPr>
        <w:pStyle w:val="TOC2"/>
        <w:tabs>
          <w:tab w:val="left" w:pos="880"/>
          <w:tab w:val="right" w:leader="dot" w:pos="9016"/>
        </w:tabs>
        <w:rPr>
          <w:rFonts w:asciiTheme="minorHAnsi" w:hAnsiTheme="minorHAnsi"/>
          <w:noProof/>
          <w:lang w:val="en-ZA" w:eastAsia="en-ZA" w:bidi="ar-SA"/>
        </w:rPr>
      </w:pPr>
      <w:hyperlink w:anchor="_Toc302385595" w:history="1">
        <w:r w:rsidR="00F44F18" w:rsidRPr="00EB2C7D">
          <w:rPr>
            <w:rStyle w:val="Hyperlink"/>
            <w:noProof/>
          </w:rPr>
          <w:t>9.2</w:t>
        </w:r>
        <w:r w:rsidR="00F44F18">
          <w:rPr>
            <w:rFonts w:asciiTheme="minorHAnsi" w:hAnsiTheme="minorHAnsi"/>
            <w:noProof/>
            <w:lang w:val="en-ZA" w:eastAsia="en-ZA" w:bidi="ar-SA"/>
          </w:rPr>
          <w:tab/>
        </w:r>
        <w:r w:rsidR="00F44F18" w:rsidRPr="00EB2C7D">
          <w:rPr>
            <w:rStyle w:val="Hyperlink"/>
            <w:noProof/>
          </w:rPr>
          <w:t>Excel Export</w:t>
        </w:r>
        <w:r w:rsidR="00F44F18">
          <w:rPr>
            <w:noProof/>
            <w:webHidden/>
          </w:rPr>
          <w:tab/>
        </w:r>
        <w:r w:rsidR="00F44F18">
          <w:rPr>
            <w:noProof/>
            <w:webHidden/>
          </w:rPr>
          <w:fldChar w:fldCharType="begin"/>
        </w:r>
        <w:r w:rsidR="00F44F18">
          <w:rPr>
            <w:noProof/>
            <w:webHidden/>
          </w:rPr>
          <w:instrText xml:space="preserve"> PAGEREF _Toc302385595 \h </w:instrText>
        </w:r>
        <w:r w:rsidR="00F44F18">
          <w:rPr>
            <w:noProof/>
            <w:webHidden/>
          </w:rPr>
        </w:r>
        <w:r w:rsidR="00F44F18">
          <w:rPr>
            <w:noProof/>
            <w:webHidden/>
          </w:rPr>
          <w:fldChar w:fldCharType="separate"/>
        </w:r>
        <w:r w:rsidR="00F34101">
          <w:rPr>
            <w:noProof/>
            <w:webHidden/>
          </w:rPr>
          <w:t>61</w:t>
        </w:r>
        <w:r w:rsidR="00F44F18">
          <w:rPr>
            <w:noProof/>
            <w:webHidden/>
          </w:rPr>
          <w:fldChar w:fldCharType="end"/>
        </w:r>
      </w:hyperlink>
    </w:p>
    <w:p w14:paraId="4D082639" w14:textId="77777777" w:rsidR="00F44F18" w:rsidRDefault="006C07C1">
      <w:pPr>
        <w:pStyle w:val="TOC1"/>
        <w:rPr>
          <w:rFonts w:asciiTheme="minorHAnsi" w:hAnsiTheme="minorHAnsi"/>
          <w:noProof/>
          <w:lang w:val="en-ZA" w:eastAsia="en-ZA" w:bidi="ar-SA"/>
        </w:rPr>
      </w:pPr>
      <w:hyperlink w:anchor="_Toc302385596" w:history="1">
        <w:r w:rsidR="00F44F18" w:rsidRPr="00EB2C7D">
          <w:rPr>
            <w:rStyle w:val="Hyperlink"/>
            <w:noProof/>
          </w:rPr>
          <w:t>10</w:t>
        </w:r>
        <w:r w:rsidR="00F44F18">
          <w:rPr>
            <w:rFonts w:asciiTheme="minorHAnsi" w:hAnsiTheme="minorHAnsi"/>
            <w:noProof/>
            <w:lang w:val="en-ZA" w:eastAsia="en-ZA" w:bidi="ar-SA"/>
          </w:rPr>
          <w:tab/>
        </w:r>
        <w:r w:rsidR="00F44F18" w:rsidRPr="00EB2C7D">
          <w:rPr>
            <w:rStyle w:val="Hyperlink"/>
            <w:noProof/>
          </w:rPr>
          <w:t>Conclusion</w:t>
        </w:r>
        <w:r w:rsidR="00F44F18">
          <w:rPr>
            <w:noProof/>
            <w:webHidden/>
          </w:rPr>
          <w:tab/>
        </w:r>
        <w:r w:rsidR="00F44F18">
          <w:rPr>
            <w:noProof/>
            <w:webHidden/>
          </w:rPr>
          <w:fldChar w:fldCharType="begin"/>
        </w:r>
        <w:r w:rsidR="00F44F18">
          <w:rPr>
            <w:noProof/>
            <w:webHidden/>
          </w:rPr>
          <w:instrText xml:space="preserve"> PAGEREF _Toc302385596 \h </w:instrText>
        </w:r>
        <w:r w:rsidR="00F44F18">
          <w:rPr>
            <w:noProof/>
            <w:webHidden/>
          </w:rPr>
        </w:r>
        <w:r w:rsidR="00F44F18">
          <w:rPr>
            <w:noProof/>
            <w:webHidden/>
          </w:rPr>
          <w:fldChar w:fldCharType="separate"/>
        </w:r>
        <w:r w:rsidR="00F34101">
          <w:rPr>
            <w:noProof/>
            <w:webHidden/>
          </w:rPr>
          <w:t>62</w:t>
        </w:r>
        <w:r w:rsidR="00F44F18">
          <w:rPr>
            <w:noProof/>
            <w:webHidden/>
          </w:rPr>
          <w:fldChar w:fldCharType="end"/>
        </w:r>
      </w:hyperlink>
    </w:p>
    <w:p w14:paraId="7CAC733B" w14:textId="77777777" w:rsidR="00036E1E" w:rsidRDefault="0000268E" w:rsidP="00DF2745">
      <w:pPr>
        <w:pStyle w:val="TOCHeading"/>
      </w:pPr>
      <w:r>
        <w:fldChar w:fldCharType="end"/>
      </w:r>
    </w:p>
    <w:p w14:paraId="428CC892" w14:textId="77777777" w:rsidR="00036E1E" w:rsidRDefault="00036E1E">
      <w:pPr>
        <w:jc w:val="left"/>
        <w:rPr>
          <w:rFonts w:eastAsiaTheme="majorEastAsia" w:cstheme="majorBidi"/>
          <w:b/>
          <w:bCs/>
          <w:smallCaps/>
          <w:color w:val="365F91" w:themeColor="accent1" w:themeShade="BF"/>
          <w:sz w:val="28"/>
          <w:szCs w:val="24"/>
        </w:rPr>
      </w:pPr>
      <w:r>
        <w:br w:type="page"/>
      </w:r>
    </w:p>
    <w:p w14:paraId="39DDD5D5" w14:textId="2DB98E17" w:rsidR="00F64B2C" w:rsidRPr="004D175F" w:rsidRDefault="00582CD5" w:rsidP="00DF2745">
      <w:pPr>
        <w:pStyle w:val="TOCHeading"/>
      </w:pPr>
      <w:r w:rsidRPr="004D175F">
        <w:lastRenderedPageBreak/>
        <w:t xml:space="preserve">List of </w:t>
      </w:r>
      <w:r w:rsidR="00F64B2C" w:rsidRPr="004D175F">
        <w:t>Tables</w:t>
      </w:r>
      <w:r w:rsidR="008B1246" w:rsidRPr="004D175F">
        <w:t xml:space="preserve"> </w:t>
      </w:r>
    </w:p>
    <w:p w14:paraId="5589B969" w14:textId="77777777" w:rsidR="00F44F18" w:rsidRDefault="00446AFC">
      <w:pPr>
        <w:pStyle w:val="TableofFigures"/>
        <w:tabs>
          <w:tab w:val="right" w:leader="dot" w:pos="9016"/>
        </w:tabs>
        <w:rPr>
          <w:rFonts w:asciiTheme="minorHAnsi" w:hAnsiTheme="minorHAnsi"/>
          <w:noProof/>
          <w:lang w:val="en-ZA" w:eastAsia="en-ZA" w:bidi="ar-SA"/>
        </w:rPr>
      </w:pPr>
      <w:r w:rsidRPr="004D175F">
        <w:fldChar w:fldCharType="begin"/>
      </w:r>
      <w:r w:rsidR="00F64B2C" w:rsidRPr="004D175F">
        <w:instrText xml:space="preserve"> TOC \h \z \c "Table" </w:instrText>
      </w:r>
      <w:r w:rsidRPr="004D175F">
        <w:fldChar w:fldCharType="separate"/>
      </w:r>
      <w:hyperlink w:anchor="_Toc302385597" w:history="1">
        <w:r w:rsidR="00F44F18" w:rsidRPr="0034331C">
          <w:rPr>
            <w:rStyle w:val="Hyperlink"/>
            <w:noProof/>
          </w:rPr>
          <w:t>Table 1: Dimension Fields for Each Input Variable</w:t>
        </w:r>
        <w:r w:rsidR="00F44F18">
          <w:rPr>
            <w:noProof/>
            <w:webHidden/>
          </w:rPr>
          <w:tab/>
        </w:r>
        <w:r w:rsidR="00F44F18">
          <w:rPr>
            <w:noProof/>
            <w:webHidden/>
          </w:rPr>
          <w:fldChar w:fldCharType="begin"/>
        </w:r>
        <w:r w:rsidR="00F44F18">
          <w:rPr>
            <w:noProof/>
            <w:webHidden/>
          </w:rPr>
          <w:instrText xml:space="preserve"> PAGEREF _Toc302385597 \h </w:instrText>
        </w:r>
        <w:r w:rsidR="00F44F18">
          <w:rPr>
            <w:noProof/>
            <w:webHidden/>
          </w:rPr>
        </w:r>
        <w:r w:rsidR="00F44F18">
          <w:rPr>
            <w:noProof/>
            <w:webHidden/>
          </w:rPr>
          <w:fldChar w:fldCharType="separate"/>
        </w:r>
        <w:r w:rsidR="00F34101">
          <w:rPr>
            <w:noProof/>
            <w:webHidden/>
          </w:rPr>
          <w:t>18</w:t>
        </w:r>
        <w:r w:rsidR="00F44F18">
          <w:rPr>
            <w:noProof/>
            <w:webHidden/>
          </w:rPr>
          <w:fldChar w:fldCharType="end"/>
        </w:r>
      </w:hyperlink>
    </w:p>
    <w:p w14:paraId="1F9ADB78" w14:textId="77777777" w:rsidR="00F44F18" w:rsidRDefault="006C07C1">
      <w:pPr>
        <w:pStyle w:val="TableofFigures"/>
        <w:tabs>
          <w:tab w:val="right" w:leader="dot" w:pos="9016"/>
        </w:tabs>
        <w:rPr>
          <w:rFonts w:asciiTheme="minorHAnsi" w:hAnsiTheme="minorHAnsi"/>
          <w:noProof/>
          <w:lang w:val="en-ZA" w:eastAsia="en-ZA" w:bidi="ar-SA"/>
        </w:rPr>
      </w:pPr>
      <w:hyperlink w:anchor="_Toc302385598" w:history="1">
        <w:r w:rsidR="00F44F18" w:rsidRPr="0034331C">
          <w:rPr>
            <w:rStyle w:val="Hyperlink"/>
            <w:noProof/>
          </w:rPr>
          <w:t>Table 2: Editable Smelter Parameters</w:t>
        </w:r>
        <w:r w:rsidR="00F44F18">
          <w:rPr>
            <w:noProof/>
            <w:webHidden/>
          </w:rPr>
          <w:tab/>
        </w:r>
        <w:r w:rsidR="00F44F18">
          <w:rPr>
            <w:noProof/>
            <w:webHidden/>
          </w:rPr>
          <w:fldChar w:fldCharType="begin"/>
        </w:r>
        <w:r w:rsidR="00F44F18">
          <w:rPr>
            <w:noProof/>
            <w:webHidden/>
          </w:rPr>
          <w:instrText xml:space="preserve"> PAGEREF _Toc302385598 \h </w:instrText>
        </w:r>
        <w:r w:rsidR="00F44F18">
          <w:rPr>
            <w:noProof/>
            <w:webHidden/>
          </w:rPr>
        </w:r>
        <w:r w:rsidR="00F44F18">
          <w:rPr>
            <w:noProof/>
            <w:webHidden/>
          </w:rPr>
          <w:fldChar w:fldCharType="separate"/>
        </w:r>
        <w:r w:rsidR="00F34101">
          <w:rPr>
            <w:noProof/>
            <w:webHidden/>
          </w:rPr>
          <w:t>26</w:t>
        </w:r>
        <w:r w:rsidR="00F44F18">
          <w:rPr>
            <w:noProof/>
            <w:webHidden/>
          </w:rPr>
          <w:fldChar w:fldCharType="end"/>
        </w:r>
      </w:hyperlink>
    </w:p>
    <w:p w14:paraId="12E25AC5" w14:textId="77777777" w:rsidR="00F44F18" w:rsidRDefault="006C07C1">
      <w:pPr>
        <w:pStyle w:val="TableofFigures"/>
        <w:tabs>
          <w:tab w:val="right" w:leader="dot" w:pos="9016"/>
        </w:tabs>
        <w:rPr>
          <w:rFonts w:asciiTheme="minorHAnsi" w:hAnsiTheme="minorHAnsi"/>
          <w:noProof/>
          <w:lang w:val="en-ZA" w:eastAsia="en-ZA" w:bidi="ar-SA"/>
        </w:rPr>
      </w:pPr>
      <w:hyperlink w:anchor="_Toc302385599" w:history="1">
        <w:r w:rsidR="00F44F18" w:rsidRPr="0034331C">
          <w:rPr>
            <w:rStyle w:val="Hyperlink"/>
            <w:noProof/>
          </w:rPr>
          <w:t>Table 3: Smelter FM Tons Factors</w:t>
        </w:r>
        <w:r w:rsidR="00F44F18">
          <w:rPr>
            <w:noProof/>
            <w:webHidden/>
          </w:rPr>
          <w:tab/>
        </w:r>
        <w:r w:rsidR="00F44F18">
          <w:rPr>
            <w:noProof/>
            <w:webHidden/>
          </w:rPr>
          <w:fldChar w:fldCharType="begin"/>
        </w:r>
        <w:r w:rsidR="00F44F18">
          <w:rPr>
            <w:noProof/>
            <w:webHidden/>
          </w:rPr>
          <w:instrText xml:space="preserve"> PAGEREF _Toc302385599 \h </w:instrText>
        </w:r>
        <w:r w:rsidR="00F44F18">
          <w:rPr>
            <w:noProof/>
            <w:webHidden/>
          </w:rPr>
        </w:r>
        <w:r w:rsidR="00F44F18">
          <w:rPr>
            <w:noProof/>
            <w:webHidden/>
          </w:rPr>
          <w:fldChar w:fldCharType="separate"/>
        </w:r>
        <w:r w:rsidR="00F34101">
          <w:rPr>
            <w:noProof/>
            <w:webHidden/>
          </w:rPr>
          <w:t>27</w:t>
        </w:r>
        <w:r w:rsidR="00F44F18">
          <w:rPr>
            <w:noProof/>
            <w:webHidden/>
          </w:rPr>
          <w:fldChar w:fldCharType="end"/>
        </w:r>
      </w:hyperlink>
    </w:p>
    <w:p w14:paraId="10C0F8AF"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0" w:history="1">
        <w:r w:rsidR="00F44F18" w:rsidRPr="0034331C">
          <w:rPr>
            <w:rStyle w:val="Hyperlink"/>
            <w:noProof/>
          </w:rPr>
          <w:t>Table 4: Smelter Recoveries and FM Factors</w:t>
        </w:r>
        <w:r w:rsidR="00F44F18">
          <w:rPr>
            <w:noProof/>
            <w:webHidden/>
          </w:rPr>
          <w:tab/>
        </w:r>
        <w:r w:rsidR="00F44F18">
          <w:rPr>
            <w:noProof/>
            <w:webHidden/>
          </w:rPr>
          <w:fldChar w:fldCharType="begin"/>
        </w:r>
        <w:r w:rsidR="00F44F18">
          <w:rPr>
            <w:noProof/>
            <w:webHidden/>
          </w:rPr>
          <w:instrText xml:space="preserve"> PAGEREF _Toc302385600 \h </w:instrText>
        </w:r>
        <w:r w:rsidR="00F44F18">
          <w:rPr>
            <w:noProof/>
            <w:webHidden/>
          </w:rPr>
        </w:r>
        <w:r w:rsidR="00F44F18">
          <w:rPr>
            <w:noProof/>
            <w:webHidden/>
          </w:rPr>
          <w:fldChar w:fldCharType="separate"/>
        </w:r>
        <w:r w:rsidR="00F34101">
          <w:rPr>
            <w:noProof/>
            <w:webHidden/>
          </w:rPr>
          <w:t>27</w:t>
        </w:r>
        <w:r w:rsidR="00F44F18">
          <w:rPr>
            <w:noProof/>
            <w:webHidden/>
          </w:rPr>
          <w:fldChar w:fldCharType="end"/>
        </w:r>
      </w:hyperlink>
    </w:p>
    <w:p w14:paraId="5610FF21"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1" w:history="1">
        <w:r w:rsidR="00F44F18" w:rsidRPr="0034331C">
          <w:rPr>
            <w:rStyle w:val="Hyperlink"/>
            <w:noProof/>
          </w:rPr>
          <w:t>Table 5: ACP Recoveries</w:t>
        </w:r>
        <w:r w:rsidR="00F44F18">
          <w:rPr>
            <w:noProof/>
            <w:webHidden/>
          </w:rPr>
          <w:tab/>
        </w:r>
        <w:r w:rsidR="00F44F18">
          <w:rPr>
            <w:noProof/>
            <w:webHidden/>
          </w:rPr>
          <w:fldChar w:fldCharType="begin"/>
        </w:r>
        <w:r w:rsidR="00F44F18">
          <w:rPr>
            <w:noProof/>
            <w:webHidden/>
          </w:rPr>
          <w:instrText xml:space="preserve"> PAGEREF _Toc302385601 \h </w:instrText>
        </w:r>
        <w:r w:rsidR="00F44F18">
          <w:rPr>
            <w:noProof/>
            <w:webHidden/>
          </w:rPr>
        </w:r>
        <w:r w:rsidR="00F44F18">
          <w:rPr>
            <w:noProof/>
            <w:webHidden/>
          </w:rPr>
          <w:fldChar w:fldCharType="separate"/>
        </w:r>
        <w:r w:rsidR="00F34101">
          <w:rPr>
            <w:noProof/>
            <w:webHidden/>
          </w:rPr>
          <w:t>29</w:t>
        </w:r>
        <w:r w:rsidR="00F44F18">
          <w:rPr>
            <w:noProof/>
            <w:webHidden/>
          </w:rPr>
          <w:fldChar w:fldCharType="end"/>
        </w:r>
      </w:hyperlink>
    </w:p>
    <w:p w14:paraId="65187F9C"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2" w:history="1">
        <w:r w:rsidR="00F44F18" w:rsidRPr="0034331C">
          <w:rPr>
            <w:rStyle w:val="Hyperlink"/>
            <w:noProof/>
          </w:rPr>
          <w:t>Table 6: Editable ACP Plant Parameters</w:t>
        </w:r>
        <w:r w:rsidR="00F44F18">
          <w:rPr>
            <w:noProof/>
            <w:webHidden/>
          </w:rPr>
          <w:tab/>
        </w:r>
        <w:r w:rsidR="00F44F18">
          <w:rPr>
            <w:noProof/>
            <w:webHidden/>
          </w:rPr>
          <w:fldChar w:fldCharType="begin"/>
        </w:r>
        <w:r w:rsidR="00F44F18">
          <w:rPr>
            <w:noProof/>
            <w:webHidden/>
          </w:rPr>
          <w:instrText xml:space="preserve"> PAGEREF _Toc302385602 \h </w:instrText>
        </w:r>
        <w:r w:rsidR="00F44F18">
          <w:rPr>
            <w:noProof/>
            <w:webHidden/>
          </w:rPr>
        </w:r>
        <w:r w:rsidR="00F44F18">
          <w:rPr>
            <w:noProof/>
            <w:webHidden/>
          </w:rPr>
          <w:fldChar w:fldCharType="separate"/>
        </w:r>
        <w:r w:rsidR="00F34101">
          <w:rPr>
            <w:noProof/>
            <w:webHidden/>
          </w:rPr>
          <w:t>30</w:t>
        </w:r>
        <w:r w:rsidR="00F44F18">
          <w:rPr>
            <w:noProof/>
            <w:webHidden/>
          </w:rPr>
          <w:fldChar w:fldCharType="end"/>
        </w:r>
      </w:hyperlink>
    </w:p>
    <w:p w14:paraId="77E46FB7"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3" w:history="1">
        <w:r w:rsidR="00F44F18" w:rsidRPr="0034331C">
          <w:rPr>
            <w:rStyle w:val="Hyperlink"/>
            <w:noProof/>
          </w:rPr>
          <w:t>Table 7: ACP Bin Capacities</w:t>
        </w:r>
        <w:r w:rsidR="00F44F18">
          <w:rPr>
            <w:noProof/>
            <w:webHidden/>
          </w:rPr>
          <w:tab/>
        </w:r>
        <w:r w:rsidR="00F44F18">
          <w:rPr>
            <w:noProof/>
            <w:webHidden/>
          </w:rPr>
          <w:fldChar w:fldCharType="begin"/>
        </w:r>
        <w:r w:rsidR="00F44F18">
          <w:rPr>
            <w:noProof/>
            <w:webHidden/>
          </w:rPr>
          <w:instrText xml:space="preserve"> PAGEREF _Toc302385603 \h </w:instrText>
        </w:r>
        <w:r w:rsidR="00F44F18">
          <w:rPr>
            <w:noProof/>
            <w:webHidden/>
          </w:rPr>
        </w:r>
        <w:r w:rsidR="00F44F18">
          <w:rPr>
            <w:noProof/>
            <w:webHidden/>
          </w:rPr>
          <w:fldChar w:fldCharType="separate"/>
        </w:r>
        <w:r w:rsidR="00F34101">
          <w:rPr>
            <w:noProof/>
            <w:webHidden/>
          </w:rPr>
          <w:t>30</w:t>
        </w:r>
        <w:r w:rsidR="00F44F18">
          <w:rPr>
            <w:noProof/>
            <w:webHidden/>
          </w:rPr>
          <w:fldChar w:fldCharType="end"/>
        </w:r>
      </w:hyperlink>
    </w:p>
    <w:p w14:paraId="119EBCD7"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4" w:history="1">
        <w:r w:rsidR="00F44F18" w:rsidRPr="0034331C">
          <w:rPr>
            <w:rStyle w:val="Hyperlink"/>
            <w:noProof/>
          </w:rPr>
          <w:t>Table 8: SCF (Concentrate) Recoveries</w:t>
        </w:r>
        <w:r w:rsidR="00F44F18">
          <w:rPr>
            <w:noProof/>
            <w:webHidden/>
          </w:rPr>
          <w:tab/>
        </w:r>
        <w:r w:rsidR="00F44F18">
          <w:rPr>
            <w:noProof/>
            <w:webHidden/>
          </w:rPr>
          <w:fldChar w:fldCharType="begin"/>
        </w:r>
        <w:r w:rsidR="00F44F18">
          <w:rPr>
            <w:noProof/>
            <w:webHidden/>
          </w:rPr>
          <w:instrText xml:space="preserve"> PAGEREF _Toc302385604 \h </w:instrText>
        </w:r>
        <w:r w:rsidR="00F44F18">
          <w:rPr>
            <w:noProof/>
            <w:webHidden/>
          </w:rPr>
        </w:r>
        <w:r w:rsidR="00F44F18">
          <w:rPr>
            <w:noProof/>
            <w:webHidden/>
          </w:rPr>
          <w:fldChar w:fldCharType="separate"/>
        </w:r>
        <w:r w:rsidR="00F34101">
          <w:rPr>
            <w:noProof/>
            <w:webHidden/>
          </w:rPr>
          <w:t>31</w:t>
        </w:r>
        <w:r w:rsidR="00F44F18">
          <w:rPr>
            <w:noProof/>
            <w:webHidden/>
          </w:rPr>
          <w:fldChar w:fldCharType="end"/>
        </w:r>
      </w:hyperlink>
    </w:p>
    <w:p w14:paraId="11BF333D"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5" w:history="1">
        <w:r w:rsidR="00F44F18" w:rsidRPr="0034331C">
          <w:rPr>
            <w:rStyle w:val="Hyperlink"/>
            <w:noProof/>
          </w:rPr>
          <w:t>Table 9: Editable SCF (Concentrate) Plant Parameters</w:t>
        </w:r>
        <w:r w:rsidR="00F44F18">
          <w:rPr>
            <w:noProof/>
            <w:webHidden/>
          </w:rPr>
          <w:tab/>
        </w:r>
        <w:r w:rsidR="00F44F18">
          <w:rPr>
            <w:noProof/>
            <w:webHidden/>
          </w:rPr>
          <w:fldChar w:fldCharType="begin"/>
        </w:r>
        <w:r w:rsidR="00F44F18">
          <w:rPr>
            <w:noProof/>
            <w:webHidden/>
          </w:rPr>
          <w:instrText xml:space="preserve"> PAGEREF _Toc302385605 \h </w:instrText>
        </w:r>
        <w:r w:rsidR="00F44F18">
          <w:rPr>
            <w:noProof/>
            <w:webHidden/>
          </w:rPr>
        </w:r>
        <w:r w:rsidR="00F44F18">
          <w:rPr>
            <w:noProof/>
            <w:webHidden/>
          </w:rPr>
          <w:fldChar w:fldCharType="separate"/>
        </w:r>
        <w:r w:rsidR="00F34101">
          <w:rPr>
            <w:noProof/>
            <w:webHidden/>
          </w:rPr>
          <w:t>32</w:t>
        </w:r>
        <w:r w:rsidR="00F44F18">
          <w:rPr>
            <w:noProof/>
            <w:webHidden/>
          </w:rPr>
          <w:fldChar w:fldCharType="end"/>
        </w:r>
      </w:hyperlink>
    </w:p>
    <w:p w14:paraId="6F1D684D"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6" w:history="1">
        <w:r w:rsidR="00F44F18" w:rsidRPr="0034331C">
          <w:rPr>
            <w:rStyle w:val="Hyperlink"/>
            <w:noProof/>
          </w:rPr>
          <w:t>Table 10: SCF (WACS) Metal Recoveries</w:t>
        </w:r>
        <w:r w:rsidR="00F44F18">
          <w:rPr>
            <w:noProof/>
            <w:webHidden/>
          </w:rPr>
          <w:tab/>
        </w:r>
        <w:r w:rsidR="00F44F18">
          <w:rPr>
            <w:noProof/>
            <w:webHidden/>
          </w:rPr>
          <w:fldChar w:fldCharType="begin"/>
        </w:r>
        <w:r w:rsidR="00F44F18">
          <w:rPr>
            <w:noProof/>
            <w:webHidden/>
          </w:rPr>
          <w:instrText xml:space="preserve"> PAGEREF _Toc302385606 \h </w:instrText>
        </w:r>
        <w:r w:rsidR="00F44F18">
          <w:rPr>
            <w:noProof/>
            <w:webHidden/>
          </w:rPr>
        </w:r>
        <w:r w:rsidR="00F44F18">
          <w:rPr>
            <w:noProof/>
            <w:webHidden/>
          </w:rPr>
          <w:fldChar w:fldCharType="separate"/>
        </w:r>
        <w:r w:rsidR="00F34101">
          <w:rPr>
            <w:noProof/>
            <w:webHidden/>
          </w:rPr>
          <w:t>33</w:t>
        </w:r>
        <w:r w:rsidR="00F44F18">
          <w:rPr>
            <w:noProof/>
            <w:webHidden/>
          </w:rPr>
          <w:fldChar w:fldCharType="end"/>
        </w:r>
      </w:hyperlink>
    </w:p>
    <w:p w14:paraId="5637343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7" w:history="1">
        <w:r w:rsidR="00F44F18" w:rsidRPr="0034331C">
          <w:rPr>
            <w:rStyle w:val="Hyperlink"/>
            <w:noProof/>
          </w:rPr>
          <w:t>Table 11: Editable SCF (WACS) Plant Parameters</w:t>
        </w:r>
        <w:r w:rsidR="00F44F18">
          <w:rPr>
            <w:noProof/>
            <w:webHidden/>
          </w:rPr>
          <w:tab/>
        </w:r>
        <w:r w:rsidR="00F44F18">
          <w:rPr>
            <w:noProof/>
            <w:webHidden/>
          </w:rPr>
          <w:fldChar w:fldCharType="begin"/>
        </w:r>
        <w:r w:rsidR="00F44F18">
          <w:rPr>
            <w:noProof/>
            <w:webHidden/>
          </w:rPr>
          <w:instrText xml:space="preserve"> PAGEREF _Toc302385607 \h </w:instrText>
        </w:r>
        <w:r w:rsidR="00F44F18">
          <w:rPr>
            <w:noProof/>
            <w:webHidden/>
          </w:rPr>
        </w:r>
        <w:r w:rsidR="00F44F18">
          <w:rPr>
            <w:noProof/>
            <w:webHidden/>
          </w:rPr>
          <w:fldChar w:fldCharType="separate"/>
        </w:r>
        <w:r w:rsidR="00F34101">
          <w:rPr>
            <w:noProof/>
            <w:webHidden/>
          </w:rPr>
          <w:t>33</w:t>
        </w:r>
        <w:r w:rsidR="00F44F18">
          <w:rPr>
            <w:noProof/>
            <w:webHidden/>
          </w:rPr>
          <w:fldChar w:fldCharType="end"/>
        </w:r>
      </w:hyperlink>
    </w:p>
    <w:p w14:paraId="1EDA8DD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8" w:history="1">
        <w:r w:rsidR="00F44F18" w:rsidRPr="0034331C">
          <w:rPr>
            <w:rStyle w:val="Hyperlink"/>
            <w:noProof/>
          </w:rPr>
          <w:t>Table 12: SCF (WACS) Bin Capacity</w:t>
        </w:r>
        <w:r w:rsidR="00F44F18">
          <w:rPr>
            <w:noProof/>
            <w:webHidden/>
          </w:rPr>
          <w:tab/>
        </w:r>
        <w:r w:rsidR="00F44F18">
          <w:rPr>
            <w:noProof/>
            <w:webHidden/>
          </w:rPr>
          <w:fldChar w:fldCharType="begin"/>
        </w:r>
        <w:r w:rsidR="00F44F18">
          <w:rPr>
            <w:noProof/>
            <w:webHidden/>
          </w:rPr>
          <w:instrText xml:space="preserve"> PAGEREF _Toc302385608 \h </w:instrText>
        </w:r>
        <w:r w:rsidR="00F44F18">
          <w:rPr>
            <w:noProof/>
            <w:webHidden/>
          </w:rPr>
        </w:r>
        <w:r w:rsidR="00F44F18">
          <w:rPr>
            <w:noProof/>
            <w:webHidden/>
          </w:rPr>
          <w:fldChar w:fldCharType="separate"/>
        </w:r>
        <w:r w:rsidR="00F34101">
          <w:rPr>
            <w:noProof/>
            <w:webHidden/>
          </w:rPr>
          <w:t>34</w:t>
        </w:r>
        <w:r w:rsidR="00F44F18">
          <w:rPr>
            <w:noProof/>
            <w:webHidden/>
          </w:rPr>
          <w:fldChar w:fldCharType="end"/>
        </w:r>
      </w:hyperlink>
    </w:p>
    <w:p w14:paraId="417FB6D0" w14:textId="77777777" w:rsidR="00F44F18" w:rsidRDefault="006C07C1">
      <w:pPr>
        <w:pStyle w:val="TableofFigures"/>
        <w:tabs>
          <w:tab w:val="right" w:leader="dot" w:pos="9016"/>
        </w:tabs>
        <w:rPr>
          <w:rFonts w:asciiTheme="minorHAnsi" w:hAnsiTheme="minorHAnsi"/>
          <w:noProof/>
          <w:lang w:val="en-ZA" w:eastAsia="en-ZA" w:bidi="ar-SA"/>
        </w:rPr>
      </w:pPr>
      <w:hyperlink w:anchor="_Toc302385609" w:history="1">
        <w:r w:rsidR="00F44F18" w:rsidRPr="0034331C">
          <w:rPr>
            <w:rStyle w:val="Hyperlink"/>
            <w:noProof/>
          </w:rPr>
          <w:t>Table 13: Slag Mill &amp; Flotation (SC&amp;EF) Recoveries</w:t>
        </w:r>
        <w:r w:rsidR="00F44F18">
          <w:rPr>
            <w:noProof/>
            <w:webHidden/>
          </w:rPr>
          <w:tab/>
        </w:r>
        <w:r w:rsidR="00F44F18">
          <w:rPr>
            <w:noProof/>
            <w:webHidden/>
          </w:rPr>
          <w:fldChar w:fldCharType="begin"/>
        </w:r>
        <w:r w:rsidR="00F44F18">
          <w:rPr>
            <w:noProof/>
            <w:webHidden/>
          </w:rPr>
          <w:instrText xml:space="preserve"> PAGEREF _Toc302385609 \h </w:instrText>
        </w:r>
        <w:r w:rsidR="00F44F18">
          <w:rPr>
            <w:noProof/>
            <w:webHidden/>
          </w:rPr>
        </w:r>
        <w:r w:rsidR="00F44F18">
          <w:rPr>
            <w:noProof/>
            <w:webHidden/>
          </w:rPr>
          <w:fldChar w:fldCharType="separate"/>
        </w:r>
        <w:r w:rsidR="00F34101">
          <w:rPr>
            <w:noProof/>
            <w:webHidden/>
          </w:rPr>
          <w:t>34</w:t>
        </w:r>
        <w:r w:rsidR="00F44F18">
          <w:rPr>
            <w:noProof/>
            <w:webHidden/>
          </w:rPr>
          <w:fldChar w:fldCharType="end"/>
        </w:r>
      </w:hyperlink>
    </w:p>
    <w:p w14:paraId="5B951743"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0" w:history="1">
        <w:r w:rsidR="00F44F18" w:rsidRPr="0034331C">
          <w:rPr>
            <w:rStyle w:val="Hyperlink"/>
            <w:noProof/>
          </w:rPr>
          <w:t>Table 14: Editable Slag Mill &amp; Flotation (SC&amp;EF) Plant Parameters</w:t>
        </w:r>
        <w:r w:rsidR="00F44F18">
          <w:rPr>
            <w:noProof/>
            <w:webHidden/>
          </w:rPr>
          <w:tab/>
        </w:r>
        <w:r w:rsidR="00F44F18">
          <w:rPr>
            <w:noProof/>
            <w:webHidden/>
          </w:rPr>
          <w:fldChar w:fldCharType="begin"/>
        </w:r>
        <w:r w:rsidR="00F44F18">
          <w:rPr>
            <w:noProof/>
            <w:webHidden/>
          </w:rPr>
          <w:instrText xml:space="preserve"> PAGEREF _Toc302385610 \h </w:instrText>
        </w:r>
        <w:r w:rsidR="00F44F18">
          <w:rPr>
            <w:noProof/>
            <w:webHidden/>
          </w:rPr>
        </w:r>
        <w:r w:rsidR="00F44F18">
          <w:rPr>
            <w:noProof/>
            <w:webHidden/>
          </w:rPr>
          <w:fldChar w:fldCharType="separate"/>
        </w:r>
        <w:r w:rsidR="00F34101">
          <w:rPr>
            <w:noProof/>
            <w:webHidden/>
          </w:rPr>
          <w:t>35</w:t>
        </w:r>
        <w:r w:rsidR="00F44F18">
          <w:rPr>
            <w:noProof/>
            <w:webHidden/>
          </w:rPr>
          <w:fldChar w:fldCharType="end"/>
        </w:r>
      </w:hyperlink>
    </w:p>
    <w:p w14:paraId="01AA4D0B"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1" w:history="1">
        <w:r w:rsidR="00F44F18" w:rsidRPr="0034331C">
          <w:rPr>
            <w:rStyle w:val="Hyperlink"/>
            <w:noProof/>
          </w:rPr>
          <w:t>Table 15: Slag Mill &amp; Flotation (SC&amp;EF) Bin Capacity</w:t>
        </w:r>
        <w:r w:rsidR="00F44F18">
          <w:rPr>
            <w:noProof/>
            <w:webHidden/>
          </w:rPr>
          <w:tab/>
        </w:r>
        <w:r w:rsidR="00F44F18">
          <w:rPr>
            <w:noProof/>
            <w:webHidden/>
          </w:rPr>
          <w:fldChar w:fldCharType="begin"/>
        </w:r>
        <w:r w:rsidR="00F44F18">
          <w:rPr>
            <w:noProof/>
            <w:webHidden/>
          </w:rPr>
          <w:instrText xml:space="preserve"> PAGEREF _Toc302385611 \h </w:instrText>
        </w:r>
        <w:r w:rsidR="00F44F18">
          <w:rPr>
            <w:noProof/>
            <w:webHidden/>
          </w:rPr>
        </w:r>
        <w:r w:rsidR="00F44F18">
          <w:rPr>
            <w:noProof/>
            <w:webHidden/>
          </w:rPr>
          <w:fldChar w:fldCharType="separate"/>
        </w:r>
        <w:r w:rsidR="00F34101">
          <w:rPr>
            <w:noProof/>
            <w:webHidden/>
          </w:rPr>
          <w:t>35</w:t>
        </w:r>
        <w:r w:rsidR="00F44F18">
          <w:rPr>
            <w:noProof/>
            <w:webHidden/>
          </w:rPr>
          <w:fldChar w:fldCharType="end"/>
        </w:r>
      </w:hyperlink>
    </w:p>
    <w:p w14:paraId="7D5A617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2" w:history="1">
        <w:r w:rsidR="00F44F18" w:rsidRPr="0034331C">
          <w:rPr>
            <w:rStyle w:val="Hyperlink"/>
            <w:noProof/>
          </w:rPr>
          <w:t>Table 16: Slag Mill &amp; Flotation (WACS) Recoveries</w:t>
        </w:r>
        <w:r w:rsidR="00F44F18">
          <w:rPr>
            <w:noProof/>
            <w:webHidden/>
          </w:rPr>
          <w:tab/>
        </w:r>
        <w:r w:rsidR="00F44F18">
          <w:rPr>
            <w:noProof/>
            <w:webHidden/>
          </w:rPr>
          <w:fldChar w:fldCharType="begin"/>
        </w:r>
        <w:r w:rsidR="00F44F18">
          <w:rPr>
            <w:noProof/>
            <w:webHidden/>
          </w:rPr>
          <w:instrText xml:space="preserve"> PAGEREF _Toc302385612 \h </w:instrText>
        </w:r>
        <w:r w:rsidR="00F44F18">
          <w:rPr>
            <w:noProof/>
            <w:webHidden/>
          </w:rPr>
        </w:r>
        <w:r w:rsidR="00F44F18">
          <w:rPr>
            <w:noProof/>
            <w:webHidden/>
          </w:rPr>
          <w:fldChar w:fldCharType="separate"/>
        </w:r>
        <w:r w:rsidR="00F34101">
          <w:rPr>
            <w:noProof/>
            <w:webHidden/>
          </w:rPr>
          <w:t>36</w:t>
        </w:r>
        <w:r w:rsidR="00F44F18">
          <w:rPr>
            <w:noProof/>
            <w:webHidden/>
          </w:rPr>
          <w:fldChar w:fldCharType="end"/>
        </w:r>
      </w:hyperlink>
    </w:p>
    <w:p w14:paraId="0F59A3C5"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3" w:history="1">
        <w:r w:rsidR="00F44F18" w:rsidRPr="0034331C">
          <w:rPr>
            <w:rStyle w:val="Hyperlink"/>
            <w:noProof/>
          </w:rPr>
          <w:t>Table 17: Editable Slag Mill &amp; Flotation (WACS) Plant Parameters</w:t>
        </w:r>
        <w:r w:rsidR="00F44F18">
          <w:rPr>
            <w:noProof/>
            <w:webHidden/>
          </w:rPr>
          <w:tab/>
        </w:r>
        <w:r w:rsidR="00F44F18">
          <w:rPr>
            <w:noProof/>
            <w:webHidden/>
          </w:rPr>
          <w:fldChar w:fldCharType="begin"/>
        </w:r>
        <w:r w:rsidR="00F44F18">
          <w:rPr>
            <w:noProof/>
            <w:webHidden/>
          </w:rPr>
          <w:instrText xml:space="preserve"> PAGEREF _Toc302385613 \h </w:instrText>
        </w:r>
        <w:r w:rsidR="00F44F18">
          <w:rPr>
            <w:noProof/>
            <w:webHidden/>
          </w:rPr>
        </w:r>
        <w:r w:rsidR="00F44F18">
          <w:rPr>
            <w:noProof/>
            <w:webHidden/>
          </w:rPr>
          <w:fldChar w:fldCharType="separate"/>
        </w:r>
        <w:r w:rsidR="00F34101">
          <w:rPr>
            <w:noProof/>
            <w:webHidden/>
          </w:rPr>
          <w:t>36</w:t>
        </w:r>
        <w:r w:rsidR="00F44F18">
          <w:rPr>
            <w:noProof/>
            <w:webHidden/>
          </w:rPr>
          <w:fldChar w:fldCharType="end"/>
        </w:r>
      </w:hyperlink>
    </w:p>
    <w:p w14:paraId="7CEC688C"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4" w:history="1">
        <w:r w:rsidR="00F44F18" w:rsidRPr="0034331C">
          <w:rPr>
            <w:rStyle w:val="Hyperlink"/>
            <w:noProof/>
          </w:rPr>
          <w:t>Table 18: Slag Mill &amp; Flotation (WACS) Bin Capacity</w:t>
        </w:r>
        <w:r w:rsidR="00F44F18">
          <w:rPr>
            <w:noProof/>
            <w:webHidden/>
          </w:rPr>
          <w:tab/>
        </w:r>
        <w:r w:rsidR="00F44F18">
          <w:rPr>
            <w:noProof/>
            <w:webHidden/>
          </w:rPr>
          <w:fldChar w:fldCharType="begin"/>
        </w:r>
        <w:r w:rsidR="00F44F18">
          <w:rPr>
            <w:noProof/>
            <w:webHidden/>
          </w:rPr>
          <w:instrText xml:space="preserve"> PAGEREF _Toc302385614 \h </w:instrText>
        </w:r>
        <w:r w:rsidR="00F44F18">
          <w:rPr>
            <w:noProof/>
            <w:webHidden/>
          </w:rPr>
        </w:r>
        <w:r w:rsidR="00F44F18">
          <w:rPr>
            <w:noProof/>
            <w:webHidden/>
          </w:rPr>
          <w:fldChar w:fldCharType="separate"/>
        </w:r>
        <w:r w:rsidR="00F34101">
          <w:rPr>
            <w:noProof/>
            <w:webHidden/>
          </w:rPr>
          <w:t>36</w:t>
        </w:r>
        <w:r w:rsidR="00F44F18">
          <w:rPr>
            <w:noProof/>
            <w:webHidden/>
          </w:rPr>
          <w:fldChar w:fldCharType="end"/>
        </w:r>
      </w:hyperlink>
    </w:p>
    <w:p w14:paraId="1473B49B"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5" w:history="1">
        <w:r w:rsidR="00F44F18" w:rsidRPr="0034331C">
          <w:rPr>
            <w:rStyle w:val="Hyperlink"/>
            <w:noProof/>
          </w:rPr>
          <w:t>Table 19: MCM Recoveries</w:t>
        </w:r>
        <w:r w:rsidR="00F44F18">
          <w:rPr>
            <w:noProof/>
            <w:webHidden/>
          </w:rPr>
          <w:tab/>
        </w:r>
        <w:r w:rsidR="00F44F18">
          <w:rPr>
            <w:noProof/>
            <w:webHidden/>
          </w:rPr>
          <w:fldChar w:fldCharType="begin"/>
        </w:r>
        <w:r w:rsidR="00F44F18">
          <w:rPr>
            <w:noProof/>
            <w:webHidden/>
          </w:rPr>
          <w:instrText xml:space="preserve"> PAGEREF _Toc302385615 \h </w:instrText>
        </w:r>
        <w:r w:rsidR="00F44F18">
          <w:rPr>
            <w:noProof/>
            <w:webHidden/>
          </w:rPr>
        </w:r>
        <w:r w:rsidR="00F44F18">
          <w:rPr>
            <w:noProof/>
            <w:webHidden/>
          </w:rPr>
          <w:fldChar w:fldCharType="separate"/>
        </w:r>
        <w:r w:rsidR="00F34101">
          <w:rPr>
            <w:noProof/>
            <w:webHidden/>
          </w:rPr>
          <w:t>37</w:t>
        </w:r>
        <w:r w:rsidR="00F44F18">
          <w:rPr>
            <w:noProof/>
            <w:webHidden/>
          </w:rPr>
          <w:fldChar w:fldCharType="end"/>
        </w:r>
      </w:hyperlink>
    </w:p>
    <w:p w14:paraId="35E44798"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6" w:history="1">
        <w:r w:rsidR="00F44F18" w:rsidRPr="0034331C">
          <w:rPr>
            <w:rStyle w:val="Hyperlink"/>
            <w:noProof/>
          </w:rPr>
          <w:t>Table 20: Editable MCM Plant Parameters</w:t>
        </w:r>
        <w:r w:rsidR="00F44F18">
          <w:rPr>
            <w:noProof/>
            <w:webHidden/>
          </w:rPr>
          <w:tab/>
        </w:r>
        <w:r w:rsidR="00F44F18">
          <w:rPr>
            <w:noProof/>
            <w:webHidden/>
          </w:rPr>
          <w:fldChar w:fldCharType="begin"/>
        </w:r>
        <w:r w:rsidR="00F44F18">
          <w:rPr>
            <w:noProof/>
            <w:webHidden/>
          </w:rPr>
          <w:instrText xml:space="preserve"> PAGEREF _Toc302385616 \h </w:instrText>
        </w:r>
        <w:r w:rsidR="00F44F18">
          <w:rPr>
            <w:noProof/>
            <w:webHidden/>
          </w:rPr>
        </w:r>
        <w:r w:rsidR="00F44F18">
          <w:rPr>
            <w:noProof/>
            <w:webHidden/>
          </w:rPr>
          <w:fldChar w:fldCharType="separate"/>
        </w:r>
        <w:r w:rsidR="00F34101">
          <w:rPr>
            <w:noProof/>
            <w:webHidden/>
          </w:rPr>
          <w:t>38</w:t>
        </w:r>
        <w:r w:rsidR="00F44F18">
          <w:rPr>
            <w:noProof/>
            <w:webHidden/>
          </w:rPr>
          <w:fldChar w:fldCharType="end"/>
        </w:r>
      </w:hyperlink>
    </w:p>
    <w:p w14:paraId="119B6F48"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7" w:history="1">
        <w:r w:rsidR="00F44F18" w:rsidRPr="0034331C">
          <w:rPr>
            <w:rStyle w:val="Hyperlink"/>
            <w:noProof/>
          </w:rPr>
          <w:t>Table 21: MCM Bin Capacity</w:t>
        </w:r>
        <w:r w:rsidR="00F44F18">
          <w:rPr>
            <w:noProof/>
            <w:webHidden/>
          </w:rPr>
          <w:tab/>
        </w:r>
        <w:r w:rsidR="00F44F18">
          <w:rPr>
            <w:noProof/>
            <w:webHidden/>
          </w:rPr>
          <w:fldChar w:fldCharType="begin"/>
        </w:r>
        <w:r w:rsidR="00F44F18">
          <w:rPr>
            <w:noProof/>
            <w:webHidden/>
          </w:rPr>
          <w:instrText xml:space="preserve"> PAGEREF _Toc302385617 \h </w:instrText>
        </w:r>
        <w:r w:rsidR="00F44F18">
          <w:rPr>
            <w:noProof/>
            <w:webHidden/>
          </w:rPr>
        </w:r>
        <w:r w:rsidR="00F44F18">
          <w:rPr>
            <w:noProof/>
            <w:webHidden/>
          </w:rPr>
          <w:fldChar w:fldCharType="separate"/>
        </w:r>
        <w:r w:rsidR="00F34101">
          <w:rPr>
            <w:noProof/>
            <w:webHidden/>
          </w:rPr>
          <w:t>38</w:t>
        </w:r>
        <w:r w:rsidR="00F44F18">
          <w:rPr>
            <w:noProof/>
            <w:webHidden/>
          </w:rPr>
          <w:fldChar w:fldCharType="end"/>
        </w:r>
      </w:hyperlink>
    </w:p>
    <w:p w14:paraId="1308E790"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8" w:history="1">
        <w:r w:rsidR="00F44F18" w:rsidRPr="0034331C">
          <w:rPr>
            <w:rStyle w:val="Hyperlink"/>
            <w:noProof/>
          </w:rPr>
          <w:t>Table 22: MCL FIC Recoveries</w:t>
        </w:r>
        <w:r w:rsidR="00F44F18">
          <w:rPr>
            <w:noProof/>
            <w:webHidden/>
          </w:rPr>
          <w:tab/>
        </w:r>
        <w:r w:rsidR="00F44F18">
          <w:rPr>
            <w:noProof/>
            <w:webHidden/>
          </w:rPr>
          <w:fldChar w:fldCharType="begin"/>
        </w:r>
        <w:r w:rsidR="00F44F18">
          <w:rPr>
            <w:noProof/>
            <w:webHidden/>
          </w:rPr>
          <w:instrText xml:space="preserve"> PAGEREF _Toc302385618 \h </w:instrText>
        </w:r>
        <w:r w:rsidR="00F44F18">
          <w:rPr>
            <w:noProof/>
            <w:webHidden/>
          </w:rPr>
        </w:r>
        <w:r w:rsidR="00F44F18">
          <w:rPr>
            <w:noProof/>
            <w:webHidden/>
          </w:rPr>
          <w:fldChar w:fldCharType="separate"/>
        </w:r>
        <w:r w:rsidR="00F34101">
          <w:rPr>
            <w:noProof/>
            <w:webHidden/>
          </w:rPr>
          <w:t>39</w:t>
        </w:r>
        <w:r w:rsidR="00F44F18">
          <w:rPr>
            <w:noProof/>
            <w:webHidden/>
          </w:rPr>
          <w:fldChar w:fldCharType="end"/>
        </w:r>
      </w:hyperlink>
    </w:p>
    <w:p w14:paraId="57A840F3" w14:textId="77777777" w:rsidR="00F44F18" w:rsidRDefault="006C07C1">
      <w:pPr>
        <w:pStyle w:val="TableofFigures"/>
        <w:tabs>
          <w:tab w:val="right" w:leader="dot" w:pos="9016"/>
        </w:tabs>
        <w:rPr>
          <w:rFonts w:asciiTheme="minorHAnsi" w:hAnsiTheme="minorHAnsi"/>
          <w:noProof/>
          <w:lang w:val="en-ZA" w:eastAsia="en-ZA" w:bidi="ar-SA"/>
        </w:rPr>
      </w:pPr>
      <w:hyperlink w:anchor="_Toc302385619" w:history="1">
        <w:r w:rsidR="00F44F18" w:rsidRPr="0034331C">
          <w:rPr>
            <w:rStyle w:val="Hyperlink"/>
            <w:noProof/>
          </w:rPr>
          <w:t>Table 23: MCL MCP Press Cake Recoveries</w:t>
        </w:r>
        <w:r w:rsidR="00F44F18">
          <w:rPr>
            <w:noProof/>
            <w:webHidden/>
          </w:rPr>
          <w:tab/>
        </w:r>
        <w:r w:rsidR="00F44F18">
          <w:rPr>
            <w:noProof/>
            <w:webHidden/>
          </w:rPr>
          <w:fldChar w:fldCharType="begin"/>
        </w:r>
        <w:r w:rsidR="00F44F18">
          <w:rPr>
            <w:noProof/>
            <w:webHidden/>
          </w:rPr>
          <w:instrText xml:space="preserve"> PAGEREF _Toc302385619 \h </w:instrText>
        </w:r>
        <w:r w:rsidR="00F44F18">
          <w:rPr>
            <w:noProof/>
            <w:webHidden/>
          </w:rPr>
        </w:r>
        <w:r w:rsidR="00F44F18">
          <w:rPr>
            <w:noProof/>
            <w:webHidden/>
          </w:rPr>
          <w:fldChar w:fldCharType="separate"/>
        </w:r>
        <w:r w:rsidR="00F34101">
          <w:rPr>
            <w:noProof/>
            <w:webHidden/>
          </w:rPr>
          <w:t>39</w:t>
        </w:r>
        <w:r w:rsidR="00F44F18">
          <w:rPr>
            <w:noProof/>
            <w:webHidden/>
          </w:rPr>
          <w:fldChar w:fldCharType="end"/>
        </w:r>
      </w:hyperlink>
    </w:p>
    <w:p w14:paraId="6CD0889C"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0" w:history="1">
        <w:r w:rsidR="00F44F18" w:rsidRPr="0034331C">
          <w:rPr>
            <w:rStyle w:val="Hyperlink"/>
            <w:noProof/>
          </w:rPr>
          <w:t>Table 24: Editable MCL Plant Parameters</w:t>
        </w:r>
        <w:r w:rsidR="00F44F18">
          <w:rPr>
            <w:noProof/>
            <w:webHidden/>
          </w:rPr>
          <w:tab/>
        </w:r>
        <w:r w:rsidR="00F44F18">
          <w:rPr>
            <w:noProof/>
            <w:webHidden/>
          </w:rPr>
          <w:fldChar w:fldCharType="begin"/>
        </w:r>
        <w:r w:rsidR="00F44F18">
          <w:rPr>
            <w:noProof/>
            <w:webHidden/>
          </w:rPr>
          <w:instrText xml:space="preserve"> PAGEREF _Toc302385620 \h </w:instrText>
        </w:r>
        <w:r w:rsidR="00F44F18">
          <w:rPr>
            <w:noProof/>
            <w:webHidden/>
          </w:rPr>
        </w:r>
        <w:r w:rsidR="00F44F18">
          <w:rPr>
            <w:noProof/>
            <w:webHidden/>
          </w:rPr>
          <w:fldChar w:fldCharType="separate"/>
        </w:r>
        <w:r w:rsidR="00F34101">
          <w:rPr>
            <w:noProof/>
            <w:webHidden/>
          </w:rPr>
          <w:t>39</w:t>
        </w:r>
        <w:r w:rsidR="00F44F18">
          <w:rPr>
            <w:noProof/>
            <w:webHidden/>
          </w:rPr>
          <w:fldChar w:fldCharType="end"/>
        </w:r>
      </w:hyperlink>
    </w:p>
    <w:p w14:paraId="1715BCD0"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1" w:history="1">
        <w:r w:rsidR="00F44F18" w:rsidRPr="0034331C">
          <w:rPr>
            <w:rStyle w:val="Hyperlink"/>
            <w:noProof/>
          </w:rPr>
          <w:t>Table 25: MCL Bin Capacity</w:t>
        </w:r>
        <w:r w:rsidR="00F44F18">
          <w:rPr>
            <w:noProof/>
            <w:webHidden/>
          </w:rPr>
          <w:tab/>
        </w:r>
        <w:r w:rsidR="00F44F18">
          <w:rPr>
            <w:noProof/>
            <w:webHidden/>
          </w:rPr>
          <w:fldChar w:fldCharType="begin"/>
        </w:r>
        <w:r w:rsidR="00F44F18">
          <w:rPr>
            <w:noProof/>
            <w:webHidden/>
          </w:rPr>
          <w:instrText xml:space="preserve"> PAGEREF _Toc302385621 \h </w:instrText>
        </w:r>
        <w:r w:rsidR="00F44F18">
          <w:rPr>
            <w:noProof/>
            <w:webHidden/>
          </w:rPr>
        </w:r>
        <w:r w:rsidR="00F44F18">
          <w:rPr>
            <w:noProof/>
            <w:webHidden/>
          </w:rPr>
          <w:fldChar w:fldCharType="separate"/>
        </w:r>
        <w:r w:rsidR="00F34101">
          <w:rPr>
            <w:noProof/>
            <w:webHidden/>
          </w:rPr>
          <w:t>40</w:t>
        </w:r>
        <w:r w:rsidR="00F44F18">
          <w:rPr>
            <w:noProof/>
            <w:webHidden/>
          </w:rPr>
          <w:fldChar w:fldCharType="end"/>
        </w:r>
      </w:hyperlink>
    </w:p>
    <w:p w14:paraId="37F94005"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2" w:history="1">
        <w:r w:rsidR="00F44F18" w:rsidRPr="0034331C">
          <w:rPr>
            <w:rStyle w:val="Hyperlink"/>
            <w:noProof/>
          </w:rPr>
          <w:t>Table 26: General BMR Press Cake Factors (multiplied by Ni Tons)</w:t>
        </w:r>
        <w:r w:rsidR="00F44F18">
          <w:rPr>
            <w:noProof/>
            <w:webHidden/>
          </w:rPr>
          <w:tab/>
        </w:r>
        <w:r w:rsidR="00F44F18">
          <w:rPr>
            <w:noProof/>
            <w:webHidden/>
          </w:rPr>
          <w:fldChar w:fldCharType="begin"/>
        </w:r>
        <w:r w:rsidR="00F44F18">
          <w:rPr>
            <w:noProof/>
            <w:webHidden/>
          </w:rPr>
          <w:instrText xml:space="preserve"> PAGEREF _Toc302385622 \h </w:instrText>
        </w:r>
        <w:r w:rsidR="00F44F18">
          <w:rPr>
            <w:noProof/>
            <w:webHidden/>
          </w:rPr>
        </w:r>
        <w:r w:rsidR="00F44F18">
          <w:rPr>
            <w:noProof/>
            <w:webHidden/>
          </w:rPr>
          <w:fldChar w:fldCharType="separate"/>
        </w:r>
        <w:r w:rsidR="00F34101">
          <w:rPr>
            <w:noProof/>
            <w:webHidden/>
          </w:rPr>
          <w:t>41</w:t>
        </w:r>
        <w:r w:rsidR="00F44F18">
          <w:rPr>
            <w:noProof/>
            <w:webHidden/>
          </w:rPr>
          <w:fldChar w:fldCharType="end"/>
        </w:r>
      </w:hyperlink>
    </w:p>
    <w:p w14:paraId="7019CC17"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3" w:history="1">
        <w:r w:rsidR="00F44F18" w:rsidRPr="0034331C">
          <w:rPr>
            <w:rStyle w:val="Hyperlink"/>
            <w:noProof/>
          </w:rPr>
          <w:t>Table 27: BMR Bin Capacities</w:t>
        </w:r>
        <w:r w:rsidR="00F44F18">
          <w:rPr>
            <w:noProof/>
            <w:webHidden/>
          </w:rPr>
          <w:tab/>
        </w:r>
        <w:r w:rsidR="00F44F18">
          <w:rPr>
            <w:noProof/>
            <w:webHidden/>
          </w:rPr>
          <w:fldChar w:fldCharType="begin"/>
        </w:r>
        <w:r w:rsidR="00F44F18">
          <w:rPr>
            <w:noProof/>
            <w:webHidden/>
          </w:rPr>
          <w:instrText xml:space="preserve"> PAGEREF _Toc302385623 \h </w:instrText>
        </w:r>
        <w:r w:rsidR="00F44F18">
          <w:rPr>
            <w:noProof/>
            <w:webHidden/>
          </w:rPr>
        </w:r>
        <w:r w:rsidR="00F44F18">
          <w:rPr>
            <w:noProof/>
            <w:webHidden/>
          </w:rPr>
          <w:fldChar w:fldCharType="separate"/>
        </w:r>
        <w:r w:rsidR="00F34101">
          <w:rPr>
            <w:noProof/>
            <w:webHidden/>
          </w:rPr>
          <w:t>41</w:t>
        </w:r>
        <w:r w:rsidR="00F44F18">
          <w:rPr>
            <w:noProof/>
            <w:webHidden/>
          </w:rPr>
          <w:fldChar w:fldCharType="end"/>
        </w:r>
      </w:hyperlink>
    </w:p>
    <w:p w14:paraId="28B78B1D"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4" w:history="1">
        <w:r w:rsidR="00F44F18" w:rsidRPr="0034331C">
          <w:rPr>
            <w:rStyle w:val="Hyperlink"/>
            <w:noProof/>
          </w:rPr>
          <w:t>Table 28: Editable BMR Plant Parameters</w:t>
        </w:r>
        <w:r w:rsidR="00F44F18">
          <w:rPr>
            <w:noProof/>
            <w:webHidden/>
          </w:rPr>
          <w:tab/>
        </w:r>
        <w:r w:rsidR="00F44F18">
          <w:rPr>
            <w:noProof/>
            <w:webHidden/>
          </w:rPr>
          <w:fldChar w:fldCharType="begin"/>
        </w:r>
        <w:r w:rsidR="00F44F18">
          <w:rPr>
            <w:noProof/>
            <w:webHidden/>
          </w:rPr>
          <w:instrText xml:space="preserve"> PAGEREF _Toc302385624 \h </w:instrText>
        </w:r>
        <w:r w:rsidR="00F44F18">
          <w:rPr>
            <w:noProof/>
            <w:webHidden/>
          </w:rPr>
        </w:r>
        <w:r w:rsidR="00F44F18">
          <w:rPr>
            <w:noProof/>
            <w:webHidden/>
          </w:rPr>
          <w:fldChar w:fldCharType="separate"/>
        </w:r>
        <w:r w:rsidR="00F34101">
          <w:rPr>
            <w:noProof/>
            <w:webHidden/>
          </w:rPr>
          <w:t>41</w:t>
        </w:r>
        <w:r w:rsidR="00F44F18">
          <w:rPr>
            <w:noProof/>
            <w:webHidden/>
          </w:rPr>
          <w:fldChar w:fldCharType="end"/>
        </w:r>
      </w:hyperlink>
    </w:p>
    <w:p w14:paraId="24609BA6"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5" w:history="1">
        <w:r w:rsidR="00F44F18" w:rsidRPr="0034331C">
          <w:rPr>
            <w:rStyle w:val="Hyperlink"/>
            <w:noProof/>
          </w:rPr>
          <w:t>Table 29: Sodium Sulphate Factors</w:t>
        </w:r>
        <w:r w:rsidR="00F44F18">
          <w:rPr>
            <w:noProof/>
            <w:webHidden/>
          </w:rPr>
          <w:tab/>
        </w:r>
        <w:r w:rsidR="00F44F18">
          <w:rPr>
            <w:noProof/>
            <w:webHidden/>
          </w:rPr>
          <w:fldChar w:fldCharType="begin"/>
        </w:r>
        <w:r w:rsidR="00F44F18">
          <w:rPr>
            <w:noProof/>
            <w:webHidden/>
          </w:rPr>
          <w:instrText xml:space="preserve"> PAGEREF _Toc302385625 \h </w:instrText>
        </w:r>
        <w:r w:rsidR="00F44F18">
          <w:rPr>
            <w:noProof/>
            <w:webHidden/>
          </w:rPr>
        </w:r>
        <w:r w:rsidR="00F44F18">
          <w:rPr>
            <w:noProof/>
            <w:webHidden/>
          </w:rPr>
          <w:fldChar w:fldCharType="separate"/>
        </w:r>
        <w:r w:rsidR="00F34101">
          <w:rPr>
            <w:noProof/>
            <w:webHidden/>
          </w:rPr>
          <w:t>42</w:t>
        </w:r>
        <w:r w:rsidR="00F44F18">
          <w:rPr>
            <w:noProof/>
            <w:webHidden/>
          </w:rPr>
          <w:fldChar w:fldCharType="end"/>
        </w:r>
      </w:hyperlink>
    </w:p>
    <w:p w14:paraId="293FE70E"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6" w:history="1">
        <w:r w:rsidR="00F44F18" w:rsidRPr="0034331C">
          <w:rPr>
            <w:rStyle w:val="Hyperlink"/>
            <w:noProof/>
          </w:rPr>
          <w:t>Table 30: CPLR Parameters</w:t>
        </w:r>
        <w:r w:rsidR="00F44F18">
          <w:rPr>
            <w:noProof/>
            <w:webHidden/>
          </w:rPr>
          <w:tab/>
        </w:r>
        <w:r w:rsidR="00F44F18">
          <w:rPr>
            <w:noProof/>
            <w:webHidden/>
          </w:rPr>
          <w:fldChar w:fldCharType="begin"/>
        </w:r>
        <w:r w:rsidR="00F44F18">
          <w:rPr>
            <w:noProof/>
            <w:webHidden/>
          </w:rPr>
          <w:instrText xml:space="preserve"> PAGEREF _Toc302385626 \h </w:instrText>
        </w:r>
        <w:r w:rsidR="00F44F18">
          <w:rPr>
            <w:noProof/>
            <w:webHidden/>
          </w:rPr>
        </w:r>
        <w:r w:rsidR="00F44F18">
          <w:rPr>
            <w:noProof/>
            <w:webHidden/>
          </w:rPr>
          <w:fldChar w:fldCharType="separate"/>
        </w:r>
        <w:r w:rsidR="00F34101">
          <w:rPr>
            <w:noProof/>
            <w:webHidden/>
          </w:rPr>
          <w:t>42</w:t>
        </w:r>
        <w:r w:rsidR="00F44F18">
          <w:rPr>
            <w:noProof/>
            <w:webHidden/>
          </w:rPr>
          <w:fldChar w:fldCharType="end"/>
        </w:r>
      </w:hyperlink>
    </w:p>
    <w:p w14:paraId="138FBCF6"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7" w:history="1">
        <w:r w:rsidR="00F44F18" w:rsidRPr="0034331C">
          <w:rPr>
            <w:rStyle w:val="Hyperlink"/>
            <w:noProof/>
          </w:rPr>
          <w:t>Table 31: NCM Bagging Parameters</w:t>
        </w:r>
        <w:r w:rsidR="00F44F18">
          <w:rPr>
            <w:noProof/>
            <w:webHidden/>
          </w:rPr>
          <w:tab/>
        </w:r>
        <w:r w:rsidR="00F44F18">
          <w:rPr>
            <w:noProof/>
            <w:webHidden/>
          </w:rPr>
          <w:fldChar w:fldCharType="begin"/>
        </w:r>
        <w:r w:rsidR="00F44F18">
          <w:rPr>
            <w:noProof/>
            <w:webHidden/>
          </w:rPr>
          <w:instrText xml:space="preserve"> PAGEREF _Toc302385627 \h </w:instrText>
        </w:r>
        <w:r w:rsidR="00F44F18">
          <w:rPr>
            <w:noProof/>
            <w:webHidden/>
          </w:rPr>
        </w:r>
        <w:r w:rsidR="00F44F18">
          <w:rPr>
            <w:noProof/>
            <w:webHidden/>
          </w:rPr>
          <w:fldChar w:fldCharType="separate"/>
        </w:r>
        <w:r w:rsidR="00F34101">
          <w:rPr>
            <w:noProof/>
            <w:webHidden/>
          </w:rPr>
          <w:t>42</w:t>
        </w:r>
        <w:r w:rsidR="00F44F18">
          <w:rPr>
            <w:noProof/>
            <w:webHidden/>
          </w:rPr>
          <w:fldChar w:fldCharType="end"/>
        </w:r>
      </w:hyperlink>
    </w:p>
    <w:p w14:paraId="0C50D7AD"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8" w:history="1">
        <w:r w:rsidR="00F44F18" w:rsidRPr="0034331C">
          <w:rPr>
            <w:rStyle w:val="Hyperlink"/>
            <w:noProof/>
          </w:rPr>
          <w:t>Table 32: BMR Press Cake Factors</w:t>
        </w:r>
        <w:r w:rsidR="00F44F18">
          <w:rPr>
            <w:noProof/>
            <w:webHidden/>
          </w:rPr>
          <w:tab/>
        </w:r>
        <w:r w:rsidR="00F44F18">
          <w:rPr>
            <w:noProof/>
            <w:webHidden/>
          </w:rPr>
          <w:fldChar w:fldCharType="begin"/>
        </w:r>
        <w:r w:rsidR="00F44F18">
          <w:rPr>
            <w:noProof/>
            <w:webHidden/>
          </w:rPr>
          <w:instrText xml:space="preserve"> PAGEREF _Toc302385628 \h </w:instrText>
        </w:r>
        <w:r w:rsidR="00F44F18">
          <w:rPr>
            <w:noProof/>
            <w:webHidden/>
          </w:rPr>
        </w:r>
        <w:r w:rsidR="00F44F18">
          <w:rPr>
            <w:noProof/>
            <w:webHidden/>
          </w:rPr>
          <w:fldChar w:fldCharType="separate"/>
        </w:r>
        <w:r w:rsidR="00F34101">
          <w:rPr>
            <w:noProof/>
            <w:webHidden/>
          </w:rPr>
          <w:t>43</w:t>
        </w:r>
        <w:r w:rsidR="00F44F18">
          <w:rPr>
            <w:noProof/>
            <w:webHidden/>
          </w:rPr>
          <w:fldChar w:fldCharType="end"/>
        </w:r>
      </w:hyperlink>
    </w:p>
    <w:p w14:paraId="146EC511" w14:textId="77777777" w:rsidR="00F44F18" w:rsidRDefault="006C07C1">
      <w:pPr>
        <w:pStyle w:val="TableofFigures"/>
        <w:tabs>
          <w:tab w:val="right" w:leader="dot" w:pos="9016"/>
        </w:tabs>
        <w:rPr>
          <w:rFonts w:asciiTheme="minorHAnsi" w:hAnsiTheme="minorHAnsi"/>
          <w:noProof/>
          <w:lang w:val="en-ZA" w:eastAsia="en-ZA" w:bidi="ar-SA"/>
        </w:rPr>
      </w:pPr>
      <w:hyperlink w:anchor="_Toc302385629" w:history="1">
        <w:r w:rsidR="00F44F18" w:rsidRPr="0034331C">
          <w:rPr>
            <w:rStyle w:val="Hyperlink"/>
            <w:noProof/>
          </w:rPr>
          <w:t>Table 33: PMR Effluent Losses</w:t>
        </w:r>
        <w:r w:rsidR="00F44F18">
          <w:rPr>
            <w:noProof/>
            <w:webHidden/>
          </w:rPr>
          <w:tab/>
        </w:r>
        <w:r w:rsidR="00F44F18">
          <w:rPr>
            <w:noProof/>
            <w:webHidden/>
          </w:rPr>
          <w:fldChar w:fldCharType="begin"/>
        </w:r>
        <w:r w:rsidR="00F44F18">
          <w:rPr>
            <w:noProof/>
            <w:webHidden/>
          </w:rPr>
          <w:instrText xml:space="preserve"> PAGEREF _Toc302385629 \h </w:instrText>
        </w:r>
        <w:r w:rsidR="00F44F18">
          <w:rPr>
            <w:noProof/>
            <w:webHidden/>
          </w:rPr>
        </w:r>
        <w:r w:rsidR="00F44F18">
          <w:rPr>
            <w:noProof/>
            <w:webHidden/>
          </w:rPr>
          <w:fldChar w:fldCharType="separate"/>
        </w:r>
        <w:r w:rsidR="00F34101">
          <w:rPr>
            <w:noProof/>
            <w:webHidden/>
          </w:rPr>
          <w:t>44</w:t>
        </w:r>
        <w:r w:rsidR="00F44F18">
          <w:rPr>
            <w:noProof/>
            <w:webHidden/>
          </w:rPr>
          <w:fldChar w:fldCharType="end"/>
        </w:r>
      </w:hyperlink>
    </w:p>
    <w:p w14:paraId="788AE002"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0" w:history="1">
        <w:r w:rsidR="00F44F18" w:rsidRPr="0034331C">
          <w:rPr>
            <w:rStyle w:val="Hyperlink"/>
            <w:noProof/>
          </w:rPr>
          <w:t>Table 34: PMR Residue Losses, Recoveries and Factors</w:t>
        </w:r>
        <w:r w:rsidR="00F44F18">
          <w:rPr>
            <w:noProof/>
            <w:webHidden/>
          </w:rPr>
          <w:tab/>
        </w:r>
        <w:r w:rsidR="00F44F18">
          <w:rPr>
            <w:noProof/>
            <w:webHidden/>
          </w:rPr>
          <w:fldChar w:fldCharType="begin"/>
        </w:r>
        <w:r w:rsidR="00F44F18">
          <w:rPr>
            <w:noProof/>
            <w:webHidden/>
          </w:rPr>
          <w:instrText xml:space="preserve"> PAGEREF _Toc302385630 \h </w:instrText>
        </w:r>
        <w:r w:rsidR="00F44F18">
          <w:rPr>
            <w:noProof/>
            <w:webHidden/>
          </w:rPr>
        </w:r>
        <w:r w:rsidR="00F44F18">
          <w:rPr>
            <w:noProof/>
            <w:webHidden/>
          </w:rPr>
          <w:fldChar w:fldCharType="separate"/>
        </w:r>
        <w:r w:rsidR="00F34101">
          <w:rPr>
            <w:noProof/>
            <w:webHidden/>
          </w:rPr>
          <w:t>44</w:t>
        </w:r>
        <w:r w:rsidR="00F44F18">
          <w:rPr>
            <w:noProof/>
            <w:webHidden/>
          </w:rPr>
          <w:fldChar w:fldCharType="end"/>
        </w:r>
      </w:hyperlink>
    </w:p>
    <w:p w14:paraId="02C0ADD5"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1" w:history="1">
        <w:r w:rsidR="00F44F18" w:rsidRPr="0034331C">
          <w:rPr>
            <w:rStyle w:val="Hyperlink"/>
            <w:noProof/>
          </w:rPr>
          <w:t>Table 35: PMR In-Process Stocks</w:t>
        </w:r>
        <w:r w:rsidR="00F44F18">
          <w:rPr>
            <w:noProof/>
            <w:webHidden/>
          </w:rPr>
          <w:tab/>
        </w:r>
        <w:r w:rsidR="00F44F18">
          <w:rPr>
            <w:noProof/>
            <w:webHidden/>
          </w:rPr>
          <w:fldChar w:fldCharType="begin"/>
        </w:r>
        <w:r w:rsidR="00F44F18">
          <w:rPr>
            <w:noProof/>
            <w:webHidden/>
          </w:rPr>
          <w:instrText xml:space="preserve"> PAGEREF _Toc302385631 \h </w:instrText>
        </w:r>
        <w:r w:rsidR="00F44F18">
          <w:rPr>
            <w:noProof/>
            <w:webHidden/>
          </w:rPr>
        </w:r>
        <w:r w:rsidR="00F44F18">
          <w:rPr>
            <w:noProof/>
            <w:webHidden/>
          </w:rPr>
          <w:fldChar w:fldCharType="separate"/>
        </w:r>
        <w:r w:rsidR="00F34101">
          <w:rPr>
            <w:noProof/>
            <w:webHidden/>
          </w:rPr>
          <w:t>44</w:t>
        </w:r>
        <w:r w:rsidR="00F44F18">
          <w:rPr>
            <w:noProof/>
            <w:webHidden/>
          </w:rPr>
          <w:fldChar w:fldCharType="end"/>
        </w:r>
      </w:hyperlink>
    </w:p>
    <w:p w14:paraId="34D976A8"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2" w:history="1">
        <w:r w:rsidR="00F44F18" w:rsidRPr="0034331C">
          <w:rPr>
            <w:rStyle w:val="Hyperlink"/>
            <w:noProof/>
          </w:rPr>
          <w:t>Table 36: Editable PMR Plant Parameters</w:t>
        </w:r>
        <w:r w:rsidR="00F44F18">
          <w:rPr>
            <w:noProof/>
            <w:webHidden/>
          </w:rPr>
          <w:tab/>
        </w:r>
        <w:r w:rsidR="00F44F18">
          <w:rPr>
            <w:noProof/>
            <w:webHidden/>
          </w:rPr>
          <w:fldChar w:fldCharType="begin"/>
        </w:r>
        <w:r w:rsidR="00F44F18">
          <w:rPr>
            <w:noProof/>
            <w:webHidden/>
          </w:rPr>
          <w:instrText xml:space="preserve"> PAGEREF _Toc302385632 \h </w:instrText>
        </w:r>
        <w:r w:rsidR="00F44F18">
          <w:rPr>
            <w:noProof/>
            <w:webHidden/>
          </w:rPr>
        </w:r>
        <w:r w:rsidR="00F44F18">
          <w:rPr>
            <w:noProof/>
            <w:webHidden/>
          </w:rPr>
          <w:fldChar w:fldCharType="separate"/>
        </w:r>
        <w:r w:rsidR="00F34101">
          <w:rPr>
            <w:noProof/>
            <w:webHidden/>
          </w:rPr>
          <w:t>44</w:t>
        </w:r>
        <w:r w:rsidR="00F44F18">
          <w:rPr>
            <w:noProof/>
            <w:webHidden/>
          </w:rPr>
          <w:fldChar w:fldCharType="end"/>
        </w:r>
      </w:hyperlink>
    </w:p>
    <w:p w14:paraId="15A9E04E"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3" w:history="1">
        <w:r w:rsidR="00F44F18" w:rsidRPr="0034331C">
          <w:rPr>
            <w:rStyle w:val="Hyperlink"/>
            <w:noProof/>
          </w:rPr>
          <w:t>Table 37: PMR Bin Capacities</w:t>
        </w:r>
        <w:r w:rsidR="00F44F18">
          <w:rPr>
            <w:noProof/>
            <w:webHidden/>
          </w:rPr>
          <w:tab/>
        </w:r>
        <w:r w:rsidR="00F44F18">
          <w:rPr>
            <w:noProof/>
            <w:webHidden/>
          </w:rPr>
          <w:fldChar w:fldCharType="begin"/>
        </w:r>
        <w:r w:rsidR="00F44F18">
          <w:rPr>
            <w:noProof/>
            <w:webHidden/>
          </w:rPr>
          <w:instrText xml:space="preserve"> PAGEREF _Toc302385633 \h </w:instrText>
        </w:r>
        <w:r w:rsidR="00F44F18">
          <w:rPr>
            <w:noProof/>
            <w:webHidden/>
          </w:rPr>
        </w:r>
        <w:r w:rsidR="00F44F18">
          <w:rPr>
            <w:noProof/>
            <w:webHidden/>
          </w:rPr>
          <w:fldChar w:fldCharType="separate"/>
        </w:r>
        <w:r w:rsidR="00F34101">
          <w:rPr>
            <w:noProof/>
            <w:webHidden/>
          </w:rPr>
          <w:t>45</w:t>
        </w:r>
        <w:r w:rsidR="00F44F18">
          <w:rPr>
            <w:noProof/>
            <w:webHidden/>
          </w:rPr>
          <w:fldChar w:fldCharType="end"/>
        </w:r>
      </w:hyperlink>
    </w:p>
    <w:p w14:paraId="310ECF9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4" w:history="1">
        <w:r w:rsidR="00F44F18" w:rsidRPr="0034331C">
          <w:rPr>
            <w:rStyle w:val="Hyperlink"/>
            <w:noProof/>
          </w:rPr>
          <w:t>Table 38: PMR By-Product Capacities</w:t>
        </w:r>
        <w:r w:rsidR="00F44F18">
          <w:rPr>
            <w:noProof/>
            <w:webHidden/>
          </w:rPr>
          <w:tab/>
        </w:r>
        <w:r w:rsidR="00F44F18">
          <w:rPr>
            <w:noProof/>
            <w:webHidden/>
          </w:rPr>
          <w:fldChar w:fldCharType="begin"/>
        </w:r>
        <w:r w:rsidR="00F44F18">
          <w:rPr>
            <w:noProof/>
            <w:webHidden/>
          </w:rPr>
          <w:instrText xml:space="preserve"> PAGEREF _Toc302385634 \h </w:instrText>
        </w:r>
        <w:r w:rsidR="00F44F18">
          <w:rPr>
            <w:noProof/>
            <w:webHidden/>
          </w:rPr>
        </w:r>
        <w:r w:rsidR="00F44F18">
          <w:rPr>
            <w:noProof/>
            <w:webHidden/>
          </w:rPr>
          <w:fldChar w:fldCharType="separate"/>
        </w:r>
        <w:r w:rsidR="00F34101">
          <w:rPr>
            <w:noProof/>
            <w:webHidden/>
          </w:rPr>
          <w:t>45</w:t>
        </w:r>
        <w:r w:rsidR="00F44F18">
          <w:rPr>
            <w:noProof/>
            <w:webHidden/>
          </w:rPr>
          <w:fldChar w:fldCharType="end"/>
        </w:r>
      </w:hyperlink>
    </w:p>
    <w:p w14:paraId="203E1FEF"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5" w:history="1">
        <w:r w:rsidR="00F44F18" w:rsidRPr="0034331C">
          <w:rPr>
            <w:rStyle w:val="Hyperlink"/>
            <w:noProof/>
          </w:rPr>
          <w:t>Table 39: AOP Recoveries</w:t>
        </w:r>
        <w:r w:rsidR="00F44F18">
          <w:rPr>
            <w:noProof/>
            <w:webHidden/>
          </w:rPr>
          <w:tab/>
        </w:r>
        <w:r w:rsidR="00F44F18">
          <w:rPr>
            <w:noProof/>
            <w:webHidden/>
          </w:rPr>
          <w:fldChar w:fldCharType="begin"/>
        </w:r>
        <w:r w:rsidR="00F44F18">
          <w:rPr>
            <w:noProof/>
            <w:webHidden/>
          </w:rPr>
          <w:instrText xml:space="preserve"> PAGEREF _Toc302385635 \h </w:instrText>
        </w:r>
        <w:r w:rsidR="00F44F18">
          <w:rPr>
            <w:noProof/>
            <w:webHidden/>
          </w:rPr>
        </w:r>
        <w:r w:rsidR="00F44F18">
          <w:rPr>
            <w:noProof/>
            <w:webHidden/>
          </w:rPr>
          <w:fldChar w:fldCharType="separate"/>
        </w:r>
        <w:r w:rsidR="00F34101">
          <w:rPr>
            <w:noProof/>
            <w:webHidden/>
          </w:rPr>
          <w:t>47</w:t>
        </w:r>
        <w:r w:rsidR="00F44F18">
          <w:rPr>
            <w:noProof/>
            <w:webHidden/>
          </w:rPr>
          <w:fldChar w:fldCharType="end"/>
        </w:r>
      </w:hyperlink>
    </w:p>
    <w:p w14:paraId="0A5BCC06"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6" w:history="1">
        <w:r w:rsidR="00F44F18" w:rsidRPr="0034331C">
          <w:rPr>
            <w:rStyle w:val="Hyperlink"/>
            <w:noProof/>
          </w:rPr>
          <w:t>Table 40: Concentrate Routing Table</w:t>
        </w:r>
        <w:r w:rsidR="00F44F18">
          <w:rPr>
            <w:noProof/>
            <w:webHidden/>
          </w:rPr>
          <w:tab/>
        </w:r>
        <w:r w:rsidR="00F44F18">
          <w:rPr>
            <w:noProof/>
            <w:webHidden/>
          </w:rPr>
          <w:fldChar w:fldCharType="begin"/>
        </w:r>
        <w:r w:rsidR="00F44F18">
          <w:rPr>
            <w:noProof/>
            <w:webHidden/>
          </w:rPr>
          <w:instrText xml:space="preserve"> PAGEREF _Toc302385636 \h </w:instrText>
        </w:r>
        <w:r w:rsidR="00F44F18">
          <w:rPr>
            <w:noProof/>
            <w:webHidden/>
          </w:rPr>
        </w:r>
        <w:r w:rsidR="00F44F18">
          <w:rPr>
            <w:noProof/>
            <w:webHidden/>
          </w:rPr>
          <w:fldChar w:fldCharType="separate"/>
        </w:r>
        <w:r w:rsidR="00F34101">
          <w:rPr>
            <w:noProof/>
            <w:webHidden/>
          </w:rPr>
          <w:t>53</w:t>
        </w:r>
        <w:r w:rsidR="00F44F18">
          <w:rPr>
            <w:noProof/>
            <w:webHidden/>
          </w:rPr>
          <w:fldChar w:fldCharType="end"/>
        </w:r>
      </w:hyperlink>
    </w:p>
    <w:p w14:paraId="39DDD5D7" w14:textId="77777777" w:rsidR="00415073" w:rsidRPr="004D175F" w:rsidRDefault="00446AFC" w:rsidP="00F64B2C">
      <w:r w:rsidRPr="004D175F">
        <w:fldChar w:fldCharType="end"/>
      </w:r>
    </w:p>
    <w:p w14:paraId="39DDD5D8" w14:textId="77777777" w:rsidR="00E061B0" w:rsidRPr="004D175F" w:rsidRDefault="00E061B0" w:rsidP="005A15D7">
      <w:pPr>
        <w:pStyle w:val="TOCHeading"/>
      </w:pPr>
      <w:r w:rsidRPr="004D175F">
        <w:t xml:space="preserve">List of Figures </w:t>
      </w:r>
    </w:p>
    <w:p w14:paraId="2C08A256" w14:textId="77777777" w:rsidR="00F44F18" w:rsidRDefault="00E061B0">
      <w:pPr>
        <w:pStyle w:val="TableofFigures"/>
        <w:tabs>
          <w:tab w:val="right" w:leader="dot" w:pos="9016"/>
        </w:tabs>
        <w:rPr>
          <w:rFonts w:asciiTheme="minorHAnsi" w:hAnsiTheme="minorHAnsi"/>
          <w:noProof/>
          <w:lang w:val="en-ZA" w:eastAsia="en-ZA" w:bidi="ar-SA"/>
        </w:rPr>
      </w:pPr>
      <w:r>
        <w:fldChar w:fldCharType="begin"/>
      </w:r>
      <w:r>
        <w:instrText xml:space="preserve"> TOC \h \z \c "Figure" </w:instrText>
      </w:r>
      <w:r>
        <w:fldChar w:fldCharType="separate"/>
      </w:r>
      <w:hyperlink w:anchor="_Toc302385637" w:history="1">
        <w:r w:rsidR="00F44F18" w:rsidRPr="00EA6C26">
          <w:rPr>
            <w:rStyle w:val="Hyperlink"/>
            <w:noProof/>
          </w:rPr>
          <w:t>Figure 1: High-level model block diagram</w:t>
        </w:r>
        <w:r w:rsidR="00F44F18">
          <w:rPr>
            <w:noProof/>
            <w:webHidden/>
          </w:rPr>
          <w:tab/>
        </w:r>
        <w:r w:rsidR="00F44F18">
          <w:rPr>
            <w:noProof/>
            <w:webHidden/>
          </w:rPr>
          <w:fldChar w:fldCharType="begin"/>
        </w:r>
        <w:r w:rsidR="00F44F18">
          <w:rPr>
            <w:noProof/>
            <w:webHidden/>
          </w:rPr>
          <w:instrText xml:space="preserve"> PAGEREF _Toc302385637 \h </w:instrText>
        </w:r>
        <w:r w:rsidR="00F44F18">
          <w:rPr>
            <w:noProof/>
            <w:webHidden/>
          </w:rPr>
        </w:r>
        <w:r w:rsidR="00F44F18">
          <w:rPr>
            <w:noProof/>
            <w:webHidden/>
          </w:rPr>
          <w:fldChar w:fldCharType="separate"/>
        </w:r>
        <w:r w:rsidR="00F34101">
          <w:rPr>
            <w:noProof/>
            <w:webHidden/>
          </w:rPr>
          <w:t>12</w:t>
        </w:r>
        <w:r w:rsidR="00F44F18">
          <w:rPr>
            <w:noProof/>
            <w:webHidden/>
          </w:rPr>
          <w:fldChar w:fldCharType="end"/>
        </w:r>
      </w:hyperlink>
    </w:p>
    <w:p w14:paraId="624886D0"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8" w:history="1">
        <w:r w:rsidR="00F44F18" w:rsidRPr="00EA6C26">
          <w:rPr>
            <w:rStyle w:val="Hyperlink"/>
            <w:noProof/>
          </w:rPr>
          <w:t>Figure 2: High-level solution architecture</w:t>
        </w:r>
        <w:r w:rsidR="00F44F18">
          <w:rPr>
            <w:noProof/>
            <w:webHidden/>
          </w:rPr>
          <w:tab/>
        </w:r>
        <w:r w:rsidR="00F44F18">
          <w:rPr>
            <w:noProof/>
            <w:webHidden/>
          </w:rPr>
          <w:fldChar w:fldCharType="begin"/>
        </w:r>
        <w:r w:rsidR="00F44F18">
          <w:rPr>
            <w:noProof/>
            <w:webHidden/>
          </w:rPr>
          <w:instrText xml:space="preserve"> PAGEREF _Toc302385638 \h </w:instrText>
        </w:r>
        <w:r w:rsidR="00F44F18">
          <w:rPr>
            <w:noProof/>
            <w:webHidden/>
          </w:rPr>
        </w:r>
        <w:r w:rsidR="00F44F18">
          <w:rPr>
            <w:noProof/>
            <w:webHidden/>
          </w:rPr>
          <w:fldChar w:fldCharType="separate"/>
        </w:r>
        <w:r w:rsidR="00F34101">
          <w:rPr>
            <w:noProof/>
            <w:webHidden/>
          </w:rPr>
          <w:t>13</w:t>
        </w:r>
        <w:r w:rsidR="00F44F18">
          <w:rPr>
            <w:noProof/>
            <w:webHidden/>
          </w:rPr>
          <w:fldChar w:fldCharType="end"/>
        </w:r>
      </w:hyperlink>
    </w:p>
    <w:p w14:paraId="1368D4DC" w14:textId="77777777" w:rsidR="00F44F18" w:rsidRDefault="006C07C1">
      <w:pPr>
        <w:pStyle w:val="TableofFigures"/>
        <w:tabs>
          <w:tab w:val="right" w:leader="dot" w:pos="9016"/>
        </w:tabs>
        <w:rPr>
          <w:rFonts w:asciiTheme="minorHAnsi" w:hAnsiTheme="minorHAnsi"/>
          <w:noProof/>
          <w:lang w:val="en-ZA" w:eastAsia="en-ZA" w:bidi="ar-SA"/>
        </w:rPr>
      </w:pPr>
      <w:hyperlink w:anchor="_Toc302385639" w:history="1">
        <w:r w:rsidR="00F44F18" w:rsidRPr="00EA6C26">
          <w:rPr>
            <w:rStyle w:val="Hyperlink"/>
            <w:noProof/>
          </w:rPr>
          <w:t>Figure 3: Envisioned Usage</w:t>
        </w:r>
        <w:r w:rsidR="00F44F18">
          <w:rPr>
            <w:noProof/>
            <w:webHidden/>
          </w:rPr>
          <w:tab/>
        </w:r>
        <w:r w:rsidR="00F44F18">
          <w:rPr>
            <w:noProof/>
            <w:webHidden/>
          </w:rPr>
          <w:fldChar w:fldCharType="begin"/>
        </w:r>
        <w:r w:rsidR="00F44F18">
          <w:rPr>
            <w:noProof/>
            <w:webHidden/>
          </w:rPr>
          <w:instrText xml:space="preserve"> PAGEREF _Toc302385639 \h </w:instrText>
        </w:r>
        <w:r w:rsidR="00F44F18">
          <w:rPr>
            <w:noProof/>
            <w:webHidden/>
          </w:rPr>
        </w:r>
        <w:r w:rsidR="00F44F18">
          <w:rPr>
            <w:noProof/>
            <w:webHidden/>
          </w:rPr>
          <w:fldChar w:fldCharType="separate"/>
        </w:r>
        <w:r w:rsidR="00F34101">
          <w:rPr>
            <w:noProof/>
            <w:webHidden/>
          </w:rPr>
          <w:t>14</w:t>
        </w:r>
        <w:r w:rsidR="00F44F18">
          <w:rPr>
            <w:noProof/>
            <w:webHidden/>
          </w:rPr>
          <w:fldChar w:fldCharType="end"/>
        </w:r>
      </w:hyperlink>
    </w:p>
    <w:p w14:paraId="37BABE4F"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0" w:history="1">
        <w:r w:rsidR="00F44F18" w:rsidRPr="00EA6C26">
          <w:rPr>
            <w:rStyle w:val="Hyperlink"/>
            <w:noProof/>
          </w:rPr>
          <w:t>Figure 4: Graphical representation of time dimension in model</w:t>
        </w:r>
        <w:r w:rsidR="00F44F18">
          <w:rPr>
            <w:noProof/>
            <w:webHidden/>
          </w:rPr>
          <w:tab/>
        </w:r>
        <w:r w:rsidR="00F44F18">
          <w:rPr>
            <w:noProof/>
            <w:webHidden/>
          </w:rPr>
          <w:fldChar w:fldCharType="begin"/>
        </w:r>
        <w:r w:rsidR="00F44F18">
          <w:rPr>
            <w:noProof/>
            <w:webHidden/>
          </w:rPr>
          <w:instrText xml:space="preserve"> PAGEREF _Toc302385640 \h </w:instrText>
        </w:r>
        <w:r w:rsidR="00F44F18">
          <w:rPr>
            <w:noProof/>
            <w:webHidden/>
          </w:rPr>
        </w:r>
        <w:r w:rsidR="00F44F18">
          <w:rPr>
            <w:noProof/>
            <w:webHidden/>
          </w:rPr>
          <w:fldChar w:fldCharType="separate"/>
        </w:r>
        <w:r w:rsidR="00F34101">
          <w:rPr>
            <w:noProof/>
            <w:webHidden/>
          </w:rPr>
          <w:t>14</w:t>
        </w:r>
        <w:r w:rsidR="00F44F18">
          <w:rPr>
            <w:noProof/>
            <w:webHidden/>
          </w:rPr>
          <w:fldChar w:fldCharType="end"/>
        </w:r>
      </w:hyperlink>
    </w:p>
    <w:p w14:paraId="1223B3FE"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1" w:history="1">
        <w:r w:rsidR="00F44F18" w:rsidRPr="00EA6C26">
          <w:rPr>
            <w:rStyle w:val="Hyperlink"/>
            <w:noProof/>
          </w:rPr>
          <w:t>Figure 5: Excel Template Example</w:t>
        </w:r>
        <w:r w:rsidR="00F44F18">
          <w:rPr>
            <w:noProof/>
            <w:webHidden/>
          </w:rPr>
          <w:tab/>
        </w:r>
        <w:r w:rsidR="00F44F18">
          <w:rPr>
            <w:noProof/>
            <w:webHidden/>
          </w:rPr>
          <w:fldChar w:fldCharType="begin"/>
        </w:r>
        <w:r w:rsidR="00F44F18">
          <w:rPr>
            <w:noProof/>
            <w:webHidden/>
          </w:rPr>
          <w:instrText xml:space="preserve"> PAGEREF _Toc302385641 \h </w:instrText>
        </w:r>
        <w:r w:rsidR="00F44F18">
          <w:rPr>
            <w:noProof/>
            <w:webHidden/>
          </w:rPr>
        </w:r>
        <w:r w:rsidR="00F44F18">
          <w:rPr>
            <w:noProof/>
            <w:webHidden/>
          </w:rPr>
          <w:fldChar w:fldCharType="separate"/>
        </w:r>
        <w:r w:rsidR="00F34101">
          <w:rPr>
            <w:noProof/>
            <w:webHidden/>
          </w:rPr>
          <w:t>19</w:t>
        </w:r>
        <w:r w:rsidR="00F44F18">
          <w:rPr>
            <w:noProof/>
            <w:webHidden/>
          </w:rPr>
          <w:fldChar w:fldCharType="end"/>
        </w:r>
      </w:hyperlink>
    </w:p>
    <w:p w14:paraId="7EBCE233"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2" w:history="1">
        <w:r w:rsidR="00F44F18" w:rsidRPr="00EA6C26">
          <w:rPr>
            <w:rStyle w:val="Hyperlink"/>
            <w:noProof/>
          </w:rPr>
          <w:t>Figure 6: Transport Cost Template Example</w:t>
        </w:r>
        <w:r w:rsidR="00F44F18">
          <w:rPr>
            <w:noProof/>
            <w:webHidden/>
          </w:rPr>
          <w:tab/>
        </w:r>
        <w:r w:rsidR="00F44F18">
          <w:rPr>
            <w:noProof/>
            <w:webHidden/>
          </w:rPr>
          <w:fldChar w:fldCharType="begin"/>
        </w:r>
        <w:r w:rsidR="00F44F18">
          <w:rPr>
            <w:noProof/>
            <w:webHidden/>
          </w:rPr>
          <w:instrText xml:space="preserve"> PAGEREF _Toc302385642 \h </w:instrText>
        </w:r>
        <w:r w:rsidR="00F44F18">
          <w:rPr>
            <w:noProof/>
            <w:webHidden/>
          </w:rPr>
        </w:r>
        <w:r w:rsidR="00F44F18">
          <w:rPr>
            <w:noProof/>
            <w:webHidden/>
          </w:rPr>
          <w:fldChar w:fldCharType="separate"/>
        </w:r>
        <w:r w:rsidR="00F34101">
          <w:rPr>
            <w:noProof/>
            <w:webHidden/>
          </w:rPr>
          <w:t>19</w:t>
        </w:r>
        <w:r w:rsidR="00F44F18">
          <w:rPr>
            <w:noProof/>
            <w:webHidden/>
          </w:rPr>
          <w:fldChar w:fldCharType="end"/>
        </w:r>
      </w:hyperlink>
    </w:p>
    <w:p w14:paraId="2F3EB0F2"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3" w:history="1">
        <w:r w:rsidR="00F44F18" w:rsidRPr="00EA6C26">
          <w:rPr>
            <w:rStyle w:val="Hyperlink"/>
            <w:noProof/>
          </w:rPr>
          <w:t>Figure 7: Base (Default) dataset versus additional datasets</w:t>
        </w:r>
        <w:r w:rsidR="00F44F18">
          <w:rPr>
            <w:noProof/>
            <w:webHidden/>
          </w:rPr>
          <w:tab/>
        </w:r>
        <w:r w:rsidR="00F44F18">
          <w:rPr>
            <w:noProof/>
            <w:webHidden/>
          </w:rPr>
          <w:fldChar w:fldCharType="begin"/>
        </w:r>
        <w:r w:rsidR="00F44F18">
          <w:rPr>
            <w:noProof/>
            <w:webHidden/>
          </w:rPr>
          <w:instrText xml:space="preserve"> PAGEREF _Toc302385643 \h </w:instrText>
        </w:r>
        <w:r w:rsidR="00F44F18">
          <w:rPr>
            <w:noProof/>
            <w:webHidden/>
          </w:rPr>
        </w:r>
        <w:r w:rsidR="00F44F18">
          <w:rPr>
            <w:noProof/>
            <w:webHidden/>
          </w:rPr>
          <w:fldChar w:fldCharType="separate"/>
        </w:r>
        <w:r w:rsidR="00F34101">
          <w:rPr>
            <w:noProof/>
            <w:webHidden/>
          </w:rPr>
          <w:t>22</w:t>
        </w:r>
        <w:r w:rsidR="00F44F18">
          <w:rPr>
            <w:noProof/>
            <w:webHidden/>
          </w:rPr>
          <w:fldChar w:fldCharType="end"/>
        </w:r>
      </w:hyperlink>
    </w:p>
    <w:p w14:paraId="1316F57B"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4" w:history="1">
        <w:r w:rsidR="00F44F18" w:rsidRPr="00EA6C26">
          <w:rPr>
            <w:rStyle w:val="Hyperlink"/>
            <w:noProof/>
          </w:rPr>
          <w:t>Figure 8: COTREM Application Workflow</w:t>
        </w:r>
        <w:r w:rsidR="00F44F18">
          <w:rPr>
            <w:noProof/>
            <w:webHidden/>
          </w:rPr>
          <w:tab/>
        </w:r>
        <w:r w:rsidR="00F44F18">
          <w:rPr>
            <w:noProof/>
            <w:webHidden/>
          </w:rPr>
          <w:fldChar w:fldCharType="begin"/>
        </w:r>
        <w:r w:rsidR="00F44F18">
          <w:rPr>
            <w:noProof/>
            <w:webHidden/>
          </w:rPr>
          <w:instrText xml:space="preserve"> PAGEREF _Toc302385644 \h </w:instrText>
        </w:r>
        <w:r w:rsidR="00F44F18">
          <w:rPr>
            <w:noProof/>
            <w:webHidden/>
          </w:rPr>
        </w:r>
        <w:r w:rsidR="00F44F18">
          <w:rPr>
            <w:noProof/>
            <w:webHidden/>
          </w:rPr>
          <w:fldChar w:fldCharType="separate"/>
        </w:r>
        <w:r w:rsidR="00F34101">
          <w:rPr>
            <w:noProof/>
            <w:webHidden/>
          </w:rPr>
          <w:t>25</w:t>
        </w:r>
        <w:r w:rsidR="00F44F18">
          <w:rPr>
            <w:noProof/>
            <w:webHidden/>
          </w:rPr>
          <w:fldChar w:fldCharType="end"/>
        </w:r>
      </w:hyperlink>
    </w:p>
    <w:p w14:paraId="72D420AF"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5" w:history="1">
        <w:r w:rsidR="00F44F18" w:rsidRPr="00EA6C26">
          <w:rPr>
            <w:rStyle w:val="Hyperlink"/>
            <w:noProof/>
          </w:rPr>
          <w:t>Figure 9: Smelter Configuration Usage Pattern</w:t>
        </w:r>
        <w:r w:rsidR="00F44F18">
          <w:rPr>
            <w:noProof/>
            <w:webHidden/>
          </w:rPr>
          <w:tab/>
        </w:r>
        <w:r w:rsidR="00F44F18">
          <w:rPr>
            <w:noProof/>
            <w:webHidden/>
          </w:rPr>
          <w:fldChar w:fldCharType="begin"/>
        </w:r>
        <w:r w:rsidR="00F44F18">
          <w:rPr>
            <w:noProof/>
            <w:webHidden/>
          </w:rPr>
          <w:instrText xml:space="preserve"> PAGEREF _Toc302385645 \h </w:instrText>
        </w:r>
        <w:r w:rsidR="00F44F18">
          <w:rPr>
            <w:noProof/>
            <w:webHidden/>
          </w:rPr>
        </w:r>
        <w:r w:rsidR="00F44F18">
          <w:rPr>
            <w:noProof/>
            <w:webHidden/>
          </w:rPr>
          <w:fldChar w:fldCharType="separate"/>
        </w:r>
        <w:r w:rsidR="00F34101">
          <w:rPr>
            <w:noProof/>
            <w:webHidden/>
          </w:rPr>
          <w:t>26</w:t>
        </w:r>
        <w:r w:rsidR="00F44F18">
          <w:rPr>
            <w:noProof/>
            <w:webHidden/>
          </w:rPr>
          <w:fldChar w:fldCharType="end"/>
        </w:r>
      </w:hyperlink>
    </w:p>
    <w:p w14:paraId="4EF6D1D5"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6" w:history="1">
        <w:r w:rsidR="00F44F18" w:rsidRPr="00EA6C26">
          <w:rPr>
            <w:rStyle w:val="Hyperlink"/>
            <w:noProof/>
          </w:rPr>
          <w:t>Figure 10: Concentrator Configuration Usage Pattern</w:t>
        </w:r>
        <w:r w:rsidR="00F44F18">
          <w:rPr>
            <w:noProof/>
            <w:webHidden/>
          </w:rPr>
          <w:tab/>
        </w:r>
        <w:r w:rsidR="00F44F18">
          <w:rPr>
            <w:noProof/>
            <w:webHidden/>
          </w:rPr>
          <w:fldChar w:fldCharType="begin"/>
        </w:r>
        <w:r w:rsidR="00F44F18">
          <w:rPr>
            <w:noProof/>
            <w:webHidden/>
          </w:rPr>
          <w:instrText xml:space="preserve"> PAGEREF _Toc302385646 \h </w:instrText>
        </w:r>
        <w:r w:rsidR="00F44F18">
          <w:rPr>
            <w:noProof/>
            <w:webHidden/>
          </w:rPr>
        </w:r>
        <w:r w:rsidR="00F44F18">
          <w:rPr>
            <w:noProof/>
            <w:webHidden/>
          </w:rPr>
          <w:fldChar w:fldCharType="separate"/>
        </w:r>
        <w:r w:rsidR="00F34101">
          <w:rPr>
            <w:noProof/>
            <w:webHidden/>
          </w:rPr>
          <w:t>28</w:t>
        </w:r>
        <w:r w:rsidR="00F44F18">
          <w:rPr>
            <w:noProof/>
            <w:webHidden/>
          </w:rPr>
          <w:fldChar w:fldCharType="end"/>
        </w:r>
      </w:hyperlink>
    </w:p>
    <w:p w14:paraId="6DDCC6BF"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7" w:history="1">
        <w:r w:rsidR="00F44F18" w:rsidRPr="00EA6C26">
          <w:rPr>
            <w:rStyle w:val="Hyperlink"/>
            <w:noProof/>
          </w:rPr>
          <w:t>Figure 11: ACP Configuration Usage Pattern</w:t>
        </w:r>
        <w:r w:rsidR="00F44F18">
          <w:rPr>
            <w:noProof/>
            <w:webHidden/>
          </w:rPr>
          <w:tab/>
        </w:r>
        <w:r w:rsidR="00F44F18">
          <w:rPr>
            <w:noProof/>
            <w:webHidden/>
          </w:rPr>
          <w:fldChar w:fldCharType="begin"/>
        </w:r>
        <w:r w:rsidR="00F44F18">
          <w:rPr>
            <w:noProof/>
            <w:webHidden/>
          </w:rPr>
          <w:instrText xml:space="preserve"> PAGEREF _Toc302385647 \h </w:instrText>
        </w:r>
        <w:r w:rsidR="00F44F18">
          <w:rPr>
            <w:noProof/>
            <w:webHidden/>
          </w:rPr>
        </w:r>
        <w:r w:rsidR="00F44F18">
          <w:rPr>
            <w:noProof/>
            <w:webHidden/>
          </w:rPr>
          <w:fldChar w:fldCharType="separate"/>
        </w:r>
        <w:r w:rsidR="00F34101">
          <w:rPr>
            <w:noProof/>
            <w:webHidden/>
          </w:rPr>
          <w:t>29</w:t>
        </w:r>
        <w:r w:rsidR="00F44F18">
          <w:rPr>
            <w:noProof/>
            <w:webHidden/>
          </w:rPr>
          <w:fldChar w:fldCharType="end"/>
        </w:r>
      </w:hyperlink>
    </w:p>
    <w:p w14:paraId="49C17C9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8" w:history="1">
        <w:r w:rsidR="00F44F18" w:rsidRPr="00EA6C26">
          <w:rPr>
            <w:rStyle w:val="Hyperlink"/>
            <w:noProof/>
          </w:rPr>
          <w:t>Figure 12: SCF (Concentrate) Configuration Usage Pattern</w:t>
        </w:r>
        <w:r w:rsidR="00F44F18">
          <w:rPr>
            <w:noProof/>
            <w:webHidden/>
          </w:rPr>
          <w:tab/>
        </w:r>
        <w:r w:rsidR="00F44F18">
          <w:rPr>
            <w:noProof/>
            <w:webHidden/>
          </w:rPr>
          <w:fldChar w:fldCharType="begin"/>
        </w:r>
        <w:r w:rsidR="00F44F18">
          <w:rPr>
            <w:noProof/>
            <w:webHidden/>
          </w:rPr>
          <w:instrText xml:space="preserve"> PAGEREF _Toc302385648 \h </w:instrText>
        </w:r>
        <w:r w:rsidR="00F44F18">
          <w:rPr>
            <w:noProof/>
            <w:webHidden/>
          </w:rPr>
        </w:r>
        <w:r w:rsidR="00F44F18">
          <w:rPr>
            <w:noProof/>
            <w:webHidden/>
          </w:rPr>
          <w:fldChar w:fldCharType="separate"/>
        </w:r>
        <w:r w:rsidR="00F34101">
          <w:rPr>
            <w:noProof/>
            <w:webHidden/>
          </w:rPr>
          <w:t>31</w:t>
        </w:r>
        <w:r w:rsidR="00F44F18">
          <w:rPr>
            <w:noProof/>
            <w:webHidden/>
          </w:rPr>
          <w:fldChar w:fldCharType="end"/>
        </w:r>
      </w:hyperlink>
    </w:p>
    <w:p w14:paraId="1ED528E3" w14:textId="77777777" w:rsidR="00F44F18" w:rsidRDefault="006C07C1">
      <w:pPr>
        <w:pStyle w:val="TableofFigures"/>
        <w:tabs>
          <w:tab w:val="right" w:leader="dot" w:pos="9016"/>
        </w:tabs>
        <w:rPr>
          <w:rFonts w:asciiTheme="minorHAnsi" w:hAnsiTheme="minorHAnsi"/>
          <w:noProof/>
          <w:lang w:val="en-ZA" w:eastAsia="en-ZA" w:bidi="ar-SA"/>
        </w:rPr>
      </w:pPr>
      <w:hyperlink w:anchor="_Toc302385649" w:history="1">
        <w:r w:rsidR="00F44F18" w:rsidRPr="00EA6C26">
          <w:rPr>
            <w:rStyle w:val="Hyperlink"/>
            <w:noProof/>
          </w:rPr>
          <w:t>Figure 13: SCF (WACS) Configuration Usage Pattern</w:t>
        </w:r>
        <w:r w:rsidR="00F44F18">
          <w:rPr>
            <w:noProof/>
            <w:webHidden/>
          </w:rPr>
          <w:tab/>
        </w:r>
        <w:r w:rsidR="00F44F18">
          <w:rPr>
            <w:noProof/>
            <w:webHidden/>
          </w:rPr>
          <w:fldChar w:fldCharType="begin"/>
        </w:r>
        <w:r w:rsidR="00F44F18">
          <w:rPr>
            <w:noProof/>
            <w:webHidden/>
          </w:rPr>
          <w:instrText xml:space="preserve"> PAGEREF _Toc302385649 \h </w:instrText>
        </w:r>
        <w:r w:rsidR="00F44F18">
          <w:rPr>
            <w:noProof/>
            <w:webHidden/>
          </w:rPr>
        </w:r>
        <w:r w:rsidR="00F44F18">
          <w:rPr>
            <w:noProof/>
            <w:webHidden/>
          </w:rPr>
          <w:fldChar w:fldCharType="separate"/>
        </w:r>
        <w:r w:rsidR="00F34101">
          <w:rPr>
            <w:noProof/>
            <w:webHidden/>
          </w:rPr>
          <w:t>33</w:t>
        </w:r>
        <w:r w:rsidR="00F44F18">
          <w:rPr>
            <w:noProof/>
            <w:webHidden/>
          </w:rPr>
          <w:fldChar w:fldCharType="end"/>
        </w:r>
      </w:hyperlink>
    </w:p>
    <w:p w14:paraId="728E4E40"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0" w:history="1">
        <w:r w:rsidR="00F44F18" w:rsidRPr="00EA6C26">
          <w:rPr>
            <w:rStyle w:val="Hyperlink"/>
            <w:noProof/>
          </w:rPr>
          <w:t>Figure 14: Slag Mill &amp; Flotation (SC&amp;EF) Configuration Usage Pattern</w:t>
        </w:r>
        <w:r w:rsidR="00F44F18">
          <w:rPr>
            <w:noProof/>
            <w:webHidden/>
          </w:rPr>
          <w:tab/>
        </w:r>
        <w:r w:rsidR="00F44F18">
          <w:rPr>
            <w:noProof/>
            <w:webHidden/>
          </w:rPr>
          <w:fldChar w:fldCharType="begin"/>
        </w:r>
        <w:r w:rsidR="00F44F18">
          <w:rPr>
            <w:noProof/>
            <w:webHidden/>
          </w:rPr>
          <w:instrText xml:space="preserve"> PAGEREF _Toc302385650 \h </w:instrText>
        </w:r>
        <w:r w:rsidR="00F44F18">
          <w:rPr>
            <w:noProof/>
            <w:webHidden/>
          </w:rPr>
        </w:r>
        <w:r w:rsidR="00F44F18">
          <w:rPr>
            <w:noProof/>
            <w:webHidden/>
          </w:rPr>
          <w:fldChar w:fldCharType="separate"/>
        </w:r>
        <w:r w:rsidR="00F34101">
          <w:rPr>
            <w:noProof/>
            <w:webHidden/>
          </w:rPr>
          <w:t>34</w:t>
        </w:r>
        <w:r w:rsidR="00F44F18">
          <w:rPr>
            <w:noProof/>
            <w:webHidden/>
          </w:rPr>
          <w:fldChar w:fldCharType="end"/>
        </w:r>
      </w:hyperlink>
    </w:p>
    <w:p w14:paraId="585CD985"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1" w:history="1">
        <w:r w:rsidR="00F44F18" w:rsidRPr="00EA6C26">
          <w:rPr>
            <w:rStyle w:val="Hyperlink"/>
            <w:noProof/>
          </w:rPr>
          <w:t>Figure 15: Slag Mill &amp; Flotation (WACS) Configuration Usage Pattern</w:t>
        </w:r>
        <w:r w:rsidR="00F44F18">
          <w:rPr>
            <w:noProof/>
            <w:webHidden/>
          </w:rPr>
          <w:tab/>
        </w:r>
        <w:r w:rsidR="00F44F18">
          <w:rPr>
            <w:noProof/>
            <w:webHidden/>
          </w:rPr>
          <w:fldChar w:fldCharType="begin"/>
        </w:r>
        <w:r w:rsidR="00F44F18">
          <w:rPr>
            <w:noProof/>
            <w:webHidden/>
          </w:rPr>
          <w:instrText xml:space="preserve"> PAGEREF _Toc302385651 \h </w:instrText>
        </w:r>
        <w:r w:rsidR="00F44F18">
          <w:rPr>
            <w:noProof/>
            <w:webHidden/>
          </w:rPr>
        </w:r>
        <w:r w:rsidR="00F44F18">
          <w:rPr>
            <w:noProof/>
            <w:webHidden/>
          </w:rPr>
          <w:fldChar w:fldCharType="separate"/>
        </w:r>
        <w:r w:rsidR="00F34101">
          <w:rPr>
            <w:noProof/>
            <w:webHidden/>
          </w:rPr>
          <w:t>36</w:t>
        </w:r>
        <w:r w:rsidR="00F44F18">
          <w:rPr>
            <w:noProof/>
            <w:webHidden/>
          </w:rPr>
          <w:fldChar w:fldCharType="end"/>
        </w:r>
      </w:hyperlink>
    </w:p>
    <w:p w14:paraId="7D11AF49"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2" w:history="1">
        <w:r w:rsidR="00F44F18" w:rsidRPr="00EA6C26">
          <w:rPr>
            <w:rStyle w:val="Hyperlink"/>
            <w:noProof/>
          </w:rPr>
          <w:t>Figure 16: MCM Configuration Usage Pattern</w:t>
        </w:r>
        <w:r w:rsidR="00F44F18">
          <w:rPr>
            <w:noProof/>
            <w:webHidden/>
          </w:rPr>
          <w:tab/>
        </w:r>
        <w:r w:rsidR="00F44F18">
          <w:rPr>
            <w:noProof/>
            <w:webHidden/>
          </w:rPr>
          <w:fldChar w:fldCharType="begin"/>
        </w:r>
        <w:r w:rsidR="00F44F18">
          <w:rPr>
            <w:noProof/>
            <w:webHidden/>
          </w:rPr>
          <w:instrText xml:space="preserve"> PAGEREF _Toc302385652 \h </w:instrText>
        </w:r>
        <w:r w:rsidR="00F44F18">
          <w:rPr>
            <w:noProof/>
            <w:webHidden/>
          </w:rPr>
        </w:r>
        <w:r w:rsidR="00F44F18">
          <w:rPr>
            <w:noProof/>
            <w:webHidden/>
          </w:rPr>
          <w:fldChar w:fldCharType="separate"/>
        </w:r>
        <w:r w:rsidR="00F34101">
          <w:rPr>
            <w:noProof/>
            <w:webHidden/>
          </w:rPr>
          <w:t>37</w:t>
        </w:r>
        <w:r w:rsidR="00F44F18">
          <w:rPr>
            <w:noProof/>
            <w:webHidden/>
          </w:rPr>
          <w:fldChar w:fldCharType="end"/>
        </w:r>
      </w:hyperlink>
    </w:p>
    <w:p w14:paraId="2A7E79E8"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3" w:history="1">
        <w:r w:rsidR="00F44F18" w:rsidRPr="00EA6C26">
          <w:rPr>
            <w:rStyle w:val="Hyperlink"/>
            <w:noProof/>
          </w:rPr>
          <w:t>Figure 17: MCL Configuration Usage Pattern</w:t>
        </w:r>
        <w:r w:rsidR="00F44F18">
          <w:rPr>
            <w:noProof/>
            <w:webHidden/>
          </w:rPr>
          <w:tab/>
        </w:r>
        <w:r w:rsidR="00F44F18">
          <w:rPr>
            <w:noProof/>
            <w:webHidden/>
          </w:rPr>
          <w:fldChar w:fldCharType="begin"/>
        </w:r>
        <w:r w:rsidR="00F44F18">
          <w:rPr>
            <w:noProof/>
            <w:webHidden/>
          </w:rPr>
          <w:instrText xml:space="preserve"> PAGEREF _Toc302385653 \h </w:instrText>
        </w:r>
        <w:r w:rsidR="00F44F18">
          <w:rPr>
            <w:noProof/>
            <w:webHidden/>
          </w:rPr>
        </w:r>
        <w:r w:rsidR="00F44F18">
          <w:rPr>
            <w:noProof/>
            <w:webHidden/>
          </w:rPr>
          <w:fldChar w:fldCharType="separate"/>
        </w:r>
        <w:r w:rsidR="00F34101">
          <w:rPr>
            <w:noProof/>
            <w:webHidden/>
          </w:rPr>
          <w:t>38</w:t>
        </w:r>
        <w:r w:rsidR="00F44F18">
          <w:rPr>
            <w:noProof/>
            <w:webHidden/>
          </w:rPr>
          <w:fldChar w:fldCharType="end"/>
        </w:r>
      </w:hyperlink>
    </w:p>
    <w:p w14:paraId="511792D2"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4" w:history="1">
        <w:r w:rsidR="00F44F18" w:rsidRPr="00EA6C26">
          <w:rPr>
            <w:rStyle w:val="Hyperlink"/>
            <w:noProof/>
          </w:rPr>
          <w:t>Figure 18: BMR Configuration Usage Pattern</w:t>
        </w:r>
        <w:r w:rsidR="00F44F18">
          <w:rPr>
            <w:noProof/>
            <w:webHidden/>
          </w:rPr>
          <w:tab/>
        </w:r>
        <w:r w:rsidR="00F44F18">
          <w:rPr>
            <w:noProof/>
            <w:webHidden/>
          </w:rPr>
          <w:fldChar w:fldCharType="begin"/>
        </w:r>
        <w:r w:rsidR="00F44F18">
          <w:rPr>
            <w:noProof/>
            <w:webHidden/>
          </w:rPr>
          <w:instrText xml:space="preserve"> PAGEREF _Toc302385654 \h </w:instrText>
        </w:r>
        <w:r w:rsidR="00F44F18">
          <w:rPr>
            <w:noProof/>
            <w:webHidden/>
          </w:rPr>
        </w:r>
        <w:r w:rsidR="00F44F18">
          <w:rPr>
            <w:noProof/>
            <w:webHidden/>
          </w:rPr>
          <w:fldChar w:fldCharType="separate"/>
        </w:r>
        <w:r w:rsidR="00F34101">
          <w:rPr>
            <w:noProof/>
            <w:webHidden/>
          </w:rPr>
          <w:t>40</w:t>
        </w:r>
        <w:r w:rsidR="00F44F18">
          <w:rPr>
            <w:noProof/>
            <w:webHidden/>
          </w:rPr>
          <w:fldChar w:fldCharType="end"/>
        </w:r>
      </w:hyperlink>
    </w:p>
    <w:p w14:paraId="10685E7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5" w:history="1">
        <w:r w:rsidR="00F44F18" w:rsidRPr="00EA6C26">
          <w:rPr>
            <w:rStyle w:val="Hyperlink"/>
            <w:noProof/>
          </w:rPr>
          <w:t>Figure 19: PMR Configuration Usage Pattern</w:t>
        </w:r>
        <w:r w:rsidR="00F44F18">
          <w:rPr>
            <w:noProof/>
            <w:webHidden/>
          </w:rPr>
          <w:tab/>
        </w:r>
        <w:r w:rsidR="00F44F18">
          <w:rPr>
            <w:noProof/>
            <w:webHidden/>
          </w:rPr>
          <w:fldChar w:fldCharType="begin"/>
        </w:r>
        <w:r w:rsidR="00F44F18">
          <w:rPr>
            <w:noProof/>
            <w:webHidden/>
          </w:rPr>
          <w:instrText xml:space="preserve"> PAGEREF _Toc302385655 \h </w:instrText>
        </w:r>
        <w:r w:rsidR="00F44F18">
          <w:rPr>
            <w:noProof/>
            <w:webHidden/>
          </w:rPr>
        </w:r>
        <w:r w:rsidR="00F44F18">
          <w:rPr>
            <w:noProof/>
            <w:webHidden/>
          </w:rPr>
          <w:fldChar w:fldCharType="separate"/>
        </w:r>
        <w:r w:rsidR="00F34101">
          <w:rPr>
            <w:noProof/>
            <w:webHidden/>
          </w:rPr>
          <w:t>43</w:t>
        </w:r>
        <w:r w:rsidR="00F44F18">
          <w:rPr>
            <w:noProof/>
            <w:webHidden/>
          </w:rPr>
          <w:fldChar w:fldCharType="end"/>
        </w:r>
      </w:hyperlink>
    </w:p>
    <w:p w14:paraId="0EFC4BA8"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6" w:history="1">
        <w:r w:rsidR="00F44F18" w:rsidRPr="00EA6C26">
          <w:rPr>
            <w:rStyle w:val="Hyperlink"/>
            <w:noProof/>
          </w:rPr>
          <w:t>Figure 20: Import Data Screen Usage Pattern</w:t>
        </w:r>
        <w:r w:rsidR="00F44F18">
          <w:rPr>
            <w:noProof/>
            <w:webHidden/>
          </w:rPr>
          <w:tab/>
        </w:r>
        <w:r w:rsidR="00F44F18">
          <w:rPr>
            <w:noProof/>
            <w:webHidden/>
          </w:rPr>
          <w:fldChar w:fldCharType="begin"/>
        </w:r>
        <w:r w:rsidR="00F44F18">
          <w:rPr>
            <w:noProof/>
            <w:webHidden/>
          </w:rPr>
          <w:instrText xml:space="preserve"> PAGEREF _Toc302385656 \h </w:instrText>
        </w:r>
        <w:r w:rsidR="00F44F18">
          <w:rPr>
            <w:noProof/>
            <w:webHidden/>
          </w:rPr>
        </w:r>
        <w:r w:rsidR="00F44F18">
          <w:rPr>
            <w:noProof/>
            <w:webHidden/>
          </w:rPr>
          <w:fldChar w:fldCharType="separate"/>
        </w:r>
        <w:r w:rsidR="00F34101">
          <w:rPr>
            <w:noProof/>
            <w:webHidden/>
          </w:rPr>
          <w:t>46</w:t>
        </w:r>
        <w:r w:rsidR="00F44F18">
          <w:rPr>
            <w:noProof/>
            <w:webHidden/>
          </w:rPr>
          <w:fldChar w:fldCharType="end"/>
        </w:r>
      </w:hyperlink>
    </w:p>
    <w:p w14:paraId="7FEF1264"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7" w:history="1">
        <w:r w:rsidR="00F44F18" w:rsidRPr="00EA6C26">
          <w:rPr>
            <w:rStyle w:val="Hyperlink"/>
            <w:noProof/>
          </w:rPr>
          <w:t>Figure 21: AOP Configuration Usage Pattern</w:t>
        </w:r>
        <w:r w:rsidR="00F44F18">
          <w:rPr>
            <w:noProof/>
            <w:webHidden/>
          </w:rPr>
          <w:tab/>
        </w:r>
        <w:r w:rsidR="00F44F18">
          <w:rPr>
            <w:noProof/>
            <w:webHidden/>
          </w:rPr>
          <w:fldChar w:fldCharType="begin"/>
        </w:r>
        <w:r w:rsidR="00F44F18">
          <w:rPr>
            <w:noProof/>
            <w:webHidden/>
          </w:rPr>
          <w:instrText xml:space="preserve"> PAGEREF _Toc302385657 \h </w:instrText>
        </w:r>
        <w:r w:rsidR="00F44F18">
          <w:rPr>
            <w:noProof/>
            <w:webHidden/>
          </w:rPr>
        </w:r>
        <w:r w:rsidR="00F44F18">
          <w:rPr>
            <w:noProof/>
            <w:webHidden/>
          </w:rPr>
          <w:fldChar w:fldCharType="separate"/>
        </w:r>
        <w:r w:rsidR="00F34101">
          <w:rPr>
            <w:noProof/>
            <w:webHidden/>
          </w:rPr>
          <w:t>47</w:t>
        </w:r>
        <w:r w:rsidR="00F44F18">
          <w:rPr>
            <w:noProof/>
            <w:webHidden/>
          </w:rPr>
          <w:fldChar w:fldCharType="end"/>
        </w:r>
      </w:hyperlink>
    </w:p>
    <w:p w14:paraId="11A18689"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8" w:history="1">
        <w:r w:rsidR="00F44F18" w:rsidRPr="00EA6C26">
          <w:rPr>
            <w:rStyle w:val="Hyperlink"/>
            <w:noProof/>
          </w:rPr>
          <w:t>Figure 22: Scenario Management Usage Pattern</w:t>
        </w:r>
        <w:r w:rsidR="00F44F18">
          <w:rPr>
            <w:noProof/>
            <w:webHidden/>
          </w:rPr>
          <w:tab/>
        </w:r>
        <w:r w:rsidR="00F44F18">
          <w:rPr>
            <w:noProof/>
            <w:webHidden/>
          </w:rPr>
          <w:fldChar w:fldCharType="begin"/>
        </w:r>
        <w:r w:rsidR="00F44F18">
          <w:rPr>
            <w:noProof/>
            <w:webHidden/>
          </w:rPr>
          <w:instrText xml:space="preserve"> PAGEREF _Toc302385658 \h </w:instrText>
        </w:r>
        <w:r w:rsidR="00F44F18">
          <w:rPr>
            <w:noProof/>
            <w:webHidden/>
          </w:rPr>
        </w:r>
        <w:r w:rsidR="00F44F18">
          <w:rPr>
            <w:noProof/>
            <w:webHidden/>
          </w:rPr>
          <w:fldChar w:fldCharType="separate"/>
        </w:r>
        <w:r w:rsidR="00F34101">
          <w:rPr>
            <w:noProof/>
            <w:webHidden/>
          </w:rPr>
          <w:t>49</w:t>
        </w:r>
        <w:r w:rsidR="00F44F18">
          <w:rPr>
            <w:noProof/>
            <w:webHidden/>
          </w:rPr>
          <w:fldChar w:fldCharType="end"/>
        </w:r>
      </w:hyperlink>
    </w:p>
    <w:p w14:paraId="7CB2E126" w14:textId="77777777" w:rsidR="00F44F18" w:rsidRDefault="006C07C1">
      <w:pPr>
        <w:pStyle w:val="TableofFigures"/>
        <w:tabs>
          <w:tab w:val="right" w:leader="dot" w:pos="9016"/>
        </w:tabs>
        <w:rPr>
          <w:rFonts w:asciiTheme="minorHAnsi" w:hAnsiTheme="minorHAnsi"/>
          <w:noProof/>
          <w:lang w:val="en-ZA" w:eastAsia="en-ZA" w:bidi="ar-SA"/>
        </w:rPr>
      </w:pPr>
      <w:hyperlink w:anchor="_Toc302385659" w:history="1">
        <w:r w:rsidR="00F44F18" w:rsidRPr="00EA6C26">
          <w:rPr>
            <w:rStyle w:val="Hyperlink"/>
            <w:noProof/>
          </w:rPr>
          <w:t>Figure 23: Data Review Screen Usage Pattern</w:t>
        </w:r>
        <w:r w:rsidR="00F44F18">
          <w:rPr>
            <w:noProof/>
            <w:webHidden/>
          </w:rPr>
          <w:tab/>
        </w:r>
        <w:r w:rsidR="00F44F18">
          <w:rPr>
            <w:noProof/>
            <w:webHidden/>
          </w:rPr>
          <w:fldChar w:fldCharType="begin"/>
        </w:r>
        <w:r w:rsidR="00F44F18">
          <w:rPr>
            <w:noProof/>
            <w:webHidden/>
          </w:rPr>
          <w:instrText xml:space="preserve"> PAGEREF _Toc302385659 \h </w:instrText>
        </w:r>
        <w:r w:rsidR="00F44F18">
          <w:rPr>
            <w:noProof/>
            <w:webHidden/>
          </w:rPr>
        </w:r>
        <w:r w:rsidR="00F44F18">
          <w:rPr>
            <w:noProof/>
            <w:webHidden/>
          </w:rPr>
          <w:fldChar w:fldCharType="separate"/>
        </w:r>
        <w:r w:rsidR="00F34101">
          <w:rPr>
            <w:noProof/>
            <w:webHidden/>
          </w:rPr>
          <w:t>50</w:t>
        </w:r>
        <w:r w:rsidR="00F44F18">
          <w:rPr>
            <w:noProof/>
            <w:webHidden/>
          </w:rPr>
          <w:fldChar w:fldCharType="end"/>
        </w:r>
      </w:hyperlink>
    </w:p>
    <w:p w14:paraId="75747586" w14:textId="77777777" w:rsidR="00F44F18" w:rsidRDefault="006C07C1">
      <w:pPr>
        <w:pStyle w:val="TableofFigures"/>
        <w:tabs>
          <w:tab w:val="right" w:leader="dot" w:pos="9016"/>
        </w:tabs>
        <w:rPr>
          <w:rFonts w:asciiTheme="minorHAnsi" w:hAnsiTheme="minorHAnsi"/>
          <w:noProof/>
          <w:lang w:val="en-ZA" w:eastAsia="en-ZA" w:bidi="ar-SA"/>
        </w:rPr>
      </w:pPr>
      <w:hyperlink w:anchor="_Toc302385660" w:history="1">
        <w:r w:rsidR="00F44F18" w:rsidRPr="00EA6C26">
          <w:rPr>
            <w:rStyle w:val="Hyperlink"/>
            <w:noProof/>
          </w:rPr>
          <w:t>Figure 24: Run Model Screen Usage Pattern</w:t>
        </w:r>
        <w:r w:rsidR="00F44F18">
          <w:rPr>
            <w:noProof/>
            <w:webHidden/>
          </w:rPr>
          <w:tab/>
        </w:r>
        <w:r w:rsidR="00F44F18">
          <w:rPr>
            <w:noProof/>
            <w:webHidden/>
          </w:rPr>
          <w:fldChar w:fldCharType="begin"/>
        </w:r>
        <w:r w:rsidR="00F44F18">
          <w:rPr>
            <w:noProof/>
            <w:webHidden/>
          </w:rPr>
          <w:instrText xml:space="preserve"> PAGEREF _Toc302385660 \h </w:instrText>
        </w:r>
        <w:r w:rsidR="00F44F18">
          <w:rPr>
            <w:noProof/>
            <w:webHidden/>
          </w:rPr>
        </w:r>
        <w:r w:rsidR="00F44F18">
          <w:rPr>
            <w:noProof/>
            <w:webHidden/>
          </w:rPr>
          <w:fldChar w:fldCharType="separate"/>
        </w:r>
        <w:r w:rsidR="00F34101">
          <w:rPr>
            <w:noProof/>
            <w:webHidden/>
          </w:rPr>
          <w:t>51</w:t>
        </w:r>
        <w:r w:rsidR="00F44F18">
          <w:rPr>
            <w:noProof/>
            <w:webHidden/>
          </w:rPr>
          <w:fldChar w:fldCharType="end"/>
        </w:r>
      </w:hyperlink>
    </w:p>
    <w:p w14:paraId="39DDD5EB" w14:textId="1DC4CFD7" w:rsidR="005D6F0F" w:rsidRPr="004D175F" w:rsidRDefault="00E061B0" w:rsidP="008D6B32">
      <w:r>
        <w:fldChar w:fldCharType="end"/>
      </w:r>
    </w:p>
    <w:p w14:paraId="39DDD5EC" w14:textId="77777777" w:rsidR="005142FA" w:rsidRPr="004D175F" w:rsidRDefault="005142FA">
      <w:pPr>
        <w:rPr>
          <w:rFonts w:eastAsiaTheme="majorEastAsia" w:cstheme="majorBidi"/>
          <w:b/>
          <w:bCs/>
          <w:smallCaps/>
          <w:color w:val="365F91" w:themeColor="accent1" w:themeShade="BF"/>
          <w:sz w:val="28"/>
          <w:szCs w:val="24"/>
        </w:rPr>
      </w:pPr>
      <w:r w:rsidRPr="004D175F">
        <w:br w:type="page"/>
      </w:r>
    </w:p>
    <w:p w14:paraId="39DDD5ED" w14:textId="77777777" w:rsidR="002A54EC" w:rsidRDefault="00415073" w:rsidP="005A15D7">
      <w:pPr>
        <w:pStyle w:val="Heading1"/>
      </w:pPr>
      <w:bookmarkStart w:id="0" w:name="_Toc258400526"/>
      <w:bookmarkStart w:id="1" w:name="_Toc302385547"/>
      <w:r w:rsidRPr="004D175F">
        <w:lastRenderedPageBreak/>
        <w:t>Introduction</w:t>
      </w:r>
      <w:bookmarkEnd w:id="0"/>
      <w:bookmarkEnd w:id="1"/>
    </w:p>
    <w:p w14:paraId="39DDD5EE" w14:textId="77777777" w:rsidR="000D78BF" w:rsidRDefault="002A54EC" w:rsidP="002A54EC">
      <w:r w:rsidRPr="00EF41F8">
        <w:rPr>
          <w:i/>
        </w:rPr>
        <w:t>Cyest</w:t>
      </w:r>
      <w:r>
        <w:t xml:space="preserve"> has been part of the Proof of Concept (</w:t>
      </w:r>
      <w:proofErr w:type="spellStart"/>
      <w:r>
        <w:t>PoC</w:t>
      </w:r>
      <w:proofErr w:type="spellEnd"/>
      <w:r>
        <w:t xml:space="preserve">) COTREM model project team since October 2010. This involved building the underlying COTREM model in the Carbon technology based on the ARIS model specification that the project team had developed. This was extended in February 2011 to include the development of a </w:t>
      </w:r>
      <w:proofErr w:type="spellStart"/>
      <w:r>
        <w:t>PoC</w:t>
      </w:r>
      <w:proofErr w:type="spellEnd"/>
      <w:r>
        <w:t xml:space="preserve"> routing engine to apply some of the ‘implicit’ routing rules that Piers </w:t>
      </w:r>
      <w:proofErr w:type="spellStart"/>
      <w:r>
        <w:t>Halton</w:t>
      </w:r>
      <w:proofErr w:type="spellEnd"/>
      <w:r>
        <w:t xml:space="preserve"> has developed to cater for different shut-down and routing scenarios. The next phase of the project is to design, build and implement the full COTREM model in the Carbon technology. </w:t>
      </w:r>
    </w:p>
    <w:p w14:paraId="39DDD5EF" w14:textId="77777777" w:rsidR="000D78BF" w:rsidRDefault="000D78BF" w:rsidP="002A54EC"/>
    <w:p w14:paraId="4649E118" w14:textId="77777777" w:rsidR="00B86328" w:rsidRDefault="002A54EC" w:rsidP="002A54EC">
      <w:r>
        <w:t>This document represents a functional specification which describe</w:t>
      </w:r>
      <w:r w:rsidR="00550DDB">
        <w:t>s</w:t>
      </w:r>
      <w:r>
        <w:t xml:space="preserve"> the overall</w:t>
      </w:r>
      <w:r w:rsidR="000D78BF">
        <w:t xml:space="preserve"> model</w:t>
      </w:r>
      <w:r>
        <w:t xml:space="preserve"> solution, as well as the interrelationships of the systems to be developed. This includes</w:t>
      </w:r>
      <w:r w:rsidR="00B86328">
        <w:t>:</w:t>
      </w:r>
    </w:p>
    <w:p w14:paraId="66AA77AF" w14:textId="5C89E724" w:rsidR="00B86328" w:rsidRDefault="00B86328" w:rsidP="00BB6BE6">
      <w:pPr>
        <w:pStyle w:val="ListParagraph"/>
        <w:numPr>
          <w:ilvl w:val="0"/>
          <w:numId w:val="11"/>
        </w:numPr>
      </w:pPr>
      <w:r>
        <w:t>A</w:t>
      </w:r>
      <w:r w:rsidR="002A54EC">
        <w:t xml:space="preserve"> detailed description of the integration of the model with existing E</w:t>
      </w:r>
      <w:r>
        <w:t>xcel spread sheets to load data</w:t>
      </w:r>
    </w:p>
    <w:p w14:paraId="67646704" w14:textId="7B9E76F2" w:rsidR="00B86328" w:rsidRDefault="00B86328" w:rsidP="00BB6BE6">
      <w:pPr>
        <w:pStyle w:val="ListParagraph"/>
        <w:numPr>
          <w:ilvl w:val="0"/>
          <w:numId w:val="11"/>
        </w:numPr>
      </w:pPr>
      <w:r>
        <w:t>The</w:t>
      </w:r>
      <w:r w:rsidR="002A54EC">
        <w:t xml:space="preserve"> development of</w:t>
      </w:r>
      <w:r w:rsidR="002A54EC" w:rsidRPr="002A54EC">
        <w:t xml:space="preserve"> necessary user interfaces for the business user to be guided through</w:t>
      </w:r>
    </w:p>
    <w:p w14:paraId="0AC079B0" w14:textId="6D5E5A44" w:rsidR="00B86328" w:rsidRDefault="002A54EC" w:rsidP="00BB6BE6">
      <w:pPr>
        <w:pStyle w:val="ListParagraph"/>
        <w:numPr>
          <w:ilvl w:val="1"/>
          <w:numId w:val="11"/>
        </w:numPr>
      </w:pPr>
      <w:r w:rsidRPr="002A54EC">
        <w:t xml:space="preserve">configuring the model, </w:t>
      </w:r>
    </w:p>
    <w:p w14:paraId="15444B50" w14:textId="77777777" w:rsidR="00B86328" w:rsidRDefault="002A54EC" w:rsidP="00BB6BE6">
      <w:pPr>
        <w:pStyle w:val="ListParagraph"/>
        <w:numPr>
          <w:ilvl w:val="1"/>
          <w:numId w:val="11"/>
        </w:numPr>
      </w:pPr>
      <w:r w:rsidRPr="002A54EC">
        <w:t xml:space="preserve">inputting and validating the data, </w:t>
      </w:r>
    </w:p>
    <w:p w14:paraId="336A8DF3" w14:textId="6762579D" w:rsidR="00B86328" w:rsidRDefault="002A54EC" w:rsidP="00BB6BE6">
      <w:pPr>
        <w:pStyle w:val="ListParagraph"/>
        <w:numPr>
          <w:ilvl w:val="1"/>
          <w:numId w:val="11"/>
        </w:numPr>
      </w:pPr>
      <w:r w:rsidRPr="002A54EC">
        <w:t>running s</w:t>
      </w:r>
      <w:r w:rsidR="00B86328">
        <w:t>cenarios,</w:t>
      </w:r>
    </w:p>
    <w:p w14:paraId="0438E2F5" w14:textId="438556C3" w:rsidR="00B86328" w:rsidRDefault="00B86328" w:rsidP="00BB6BE6">
      <w:pPr>
        <w:pStyle w:val="ListParagraph"/>
        <w:numPr>
          <w:ilvl w:val="1"/>
          <w:numId w:val="11"/>
        </w:numPr>
      </w:pPr>
      <w:r>
        <w:t>reporting</w:t>
      </w:r>
    </w:p>
    <w:p w14:paraId="39DDD5F8" w14:textId="30A014AF" w:rsidR="0052487B" w:rsidRPr="002C63C3" w:rsidRDefault="000D78BF" w:rsidP="002C63C3">
      <w:r>
        <w:t xml:space="preserve">The various user interfaces and reporting outputs are described with the aid of screen mock-ups. Additionally, the rules and algorithms used to generate and calculate results are described. Finally, a </w:t>
      </w:r>
      <w:r w:rsidRPr="000D78BF">
        <w:t xml:space="preserve">specification of </w:t>
      </w:r>
      <w:r>
        <w:t xml:space="preserve">the </w:t>
      </w:r>
      <w:r w:rsidRPr="000D78BF">
        <w:t>hardware requirements relating to client machines and other infrastructure hardware</w:t>
      </w:r>
      <w:r>
        <w:t xml:space="preserve"> is provided.</w:t>
      </w:r>
      <w:r w:rsidR="0052487B">
        <w:br w:type="page"/>
      </w:r>
    </w:p>
    <w:p w14:paraId="39DDD5F9" w14:textId="77777777" w:rsidR="00006E3D" w:rsidRDefault="00006E3D" w:rsidP="005A15D7">
      <w:pPr>
        <w:pStyle w:val="Heading1"/>
      </w:pPr>
      <w:bookmarkStart w:id="2" w:name="_Toc302385548"/>
      <w:r>
        <w:lastRenderedPageBreak/>
        <w:t>Description of the Overall Solution</w:t>
      </w:r>
      <w:bookmarkEnd w:id="2"/>
    </w:p>
    <w:p w14:paraId="39DDD5FC" w14:textId="77777777" w:rsidR="008E43C8" w:rsidRDefault="008E43C8" w:rsidP="008E43C8">
      <w:r>
        <w:t xml:space="preserve">COTREM, an acronym derived from the phrase “from </w:t>
      </w:r>
      <w:proofErr w:type="spellStart"/>
      <w:r>
        <w:t>COncentrate</w:t>
      </w:r>
      <w:proofErr w:type="spellEnd"/>
      <w:r>
        <w:t xml:space="preserve"> To </w:t>
      </w:r>
      <w:proofErr w:type="spellStart"/>
      <w:r>
        <w:t>REfined</w:t>
      </w:r>
      <w:proofErr w:type="spellEnd"/>
      <w:r>
        <w:t xml:space="preserve"> Metal”, models material going through the different Anglo Platinum plants and processes, starting with the delivery of concentrate from the various concentrators to the smelters and ending with the calculated refined metal and metal credits after the refining and tolling operations.</w:t>
      </w:r>
    </w:p>
    <w:p w14:paraId="39DDD5FD" w14:textId="77777777" w:rsidR="00B87C16" w:rsidRDefault="00B87C16" w:rsidP="008E43C8"/>
    <w:p w14:paraId="39DDD5FE" w14:textId="0E397ED9" w:rsidR="00935245" w:rsidRDefault="00B87C16" w:rsidP="00935245">
      <w:r>
        <w:t xml:space="preserve">The current COTREM model is a well-known and predictable forecasting model, built in Excel, which Piers </w:t>
      </w:r>
      <w:proofErr w:type="spellStart"/>
      <w:r>
        <w:t>Halton</w:t>
      </w:r>
      <w:proofErr w:type="spellEnd"/>
      <w:r>
        <w:t xml:space="preserve"> has been building, upgrading and maintaining since 1999. COTREM outputs are</w:t>
      </w:r>
      <w:r w:rsidR="00550DDB">
        <w:t xml:space="preserve"> used throughou</w:t>
      </w:r>
      <w:r w:rsidR="00B86328">
        <w:t>t Anglo Platinum by the plants, head office,</w:t>
      </w:r>
      <w:r>
        <w:t xml:space="preserve"> finance department</w:t>
      </w:r>
      <w:r w:rsidR="00B86328">
        <w:t>s,</w:t>
      </w:r>
      <w:r>
        <w:t xml:space="preserve"> and management at various levels of the organisation. </w:t>
      </w:r>
    </w:p>
    <w:p w14:paraId="39DDD5FF" w14:textId="77777777" w:rsidR="0048207A" w:rsidRDefault="0048207A" w:rsidP="00935245"/>
    <w:p w14:paraId="39DDD600" w14:textId="77777777" w:rsidR="00935245" w:rsidRDefault="00935245" w:rsidP="00935245">
      <w:r>
        <w:t>The COTREM model’s pri</w:t>
      </w:r>
      <w:r w:rsidR="0048207A">
        <w:t>mary</w:t>
      </w:r>
      <w:r>
        <w:t xml:space="preserve"> goal is to forecast short, medium and long term production of the different plants.</w:t>
      </w:r>
      <w:r w:rsidR="0048207A">
        <w:t xml:space="preserve"> The model presents a combination of forecasted and historical data, allowing the user to compare data between the business plan, monthly production estimates and actual production data.</w:t>
      </w:r>
      <w:r>
        <w:t xml:space="preserve"> The model is also used to compare future data estimates prepared by the plants against historical actual production achieved. Additionally, it allows for the simulation of extraordinary situations such as extended plant shutdowns, and in general is used to produce “What-If” scenarios by changing different plant efficiencies and inputs and analysing the results.</w:t>
      </w:r>
    </w:p>
    <w:p w14:paraId="6ED82EEC" w14:textId="77777777" w:rsidR="00DA47E9" w:rsidRDefault="00DA47E9" w:rsidP="00935245"/>
    <w:p w14:paraId="39DDD601" w14:textId="77777777" w:rsidR="008E43C8" w:rsidRDefault="00D422EA" w:rsidP="005A15D7">
      <w:pPr>
        <w:pStyle w:val="Heading2"/>
      </w:pPr>
      <w:bookmarkStart w:id="3" w:name="_Toc302385549"/>
      <w:r>
        <w:t>Carbon COTREM Solution</w:t>
      </w:r>
      <w:bookmarkEnd w:id="3"/>
    </w:p>
    <w:p w14:paraId="39DDD602" w14:textId="084649B5" w:rsidR="00955A89" w:rsidRDefault="00955A89" w:rsidP="00935245">
      <w:r>
        <w:t>The ultimate goal of the Carbon COTREM</w:t>
      </w:r>
      <w:r w:rsidR="002C63C3">
        <w:t xml:space="preserve"> system</w:t>
      </w:r>
      <w:r>
        <w:t xml:space="preserve"> is to build</w:t>
      </w:r>
      <w:r w:rsidR="00B86328">
        <w:t xml:space="preserve"> a robust replacement for the</w:t>
      </w:r>
      <w:r>
        <w:t xml:space="preserve"> current Excel implementation of the model, which will encapsulate additional intelligent and streamlined functionality. </w:t>
      </w:r>
    </w:p>
    <w:p w14:paraId="39DDD603" w14:textId="77777777" w:rsidR="00955A89" w:rsidRDefault="00955A89" w:rsidP="00935245"/>
    <w:p w14:paraId="39DDD604" w14:textId="77777777" w:rsidR="00D422EA" w:rsidRDefault="008E43C8" w:rsidP="00935245">
      <w:r>
        <w:t>The COTREM model is very modular in nature, where each process can be represented as a sub-model simulating the metallurgical behaviour of each plant, providin</w:t>
      </w:r>
      <w:r w:rsidR="002941D6">
        <w:t>g the prediction of its outputs and inputs to the following stages. This lends itself well to the object-oriented modelling methodology of the Carbon technology, where each instance of the various plants is modelled as a unique object having its own attributes and functionality.</w:t>
      </w:r>
    </w:p>
    <w:p w14:paraId="39DDD605" w14:textId="77777777" w:rsidR="003918EF" w:rsidRDefault="003918EF" w:rsidP="00935245"/>
    <w:p w14:paraId="39DDD606" w14:textId="4BCB8142" w:rsidR="00550DDB" w:rsidRDefault="003918EF" w:rsidP="004663BD">
      <w:r>
        <w:t xml:space="preserve">The new solution </w:t>
      </w:r>
      <w:r w:rsidR="00550DDB">
        <w:t>will</w:t>
      </w:r>
      <w:r>
        <w:t xml:space="preserve"> calculate and forecast on a daily as well as monthly</w:t>
      </w:r>
      <w:r w:rsidR="00F4650F">
        <w:t xml:space="preserve"> and annual</w:t>
      </w:r>
      <w:r>
        <w:t xml:space="preserve"> basis. This capability was demonstrated as part of the </w:t>
      </w:r>
      <w:proofErr w:type="spellStart"/>
      <w:r>
        <w:t>PoC</w:t>
      </w:r>
      <w:proofErr w:type="spellEnd"/>
      <w:r>
        <w:t>.</w:t>
      </w:r>
      <w:r w:rsidR="004663BD">
        <w:t xml:space="preserve"> The full project will leverage the model already produced as part of the </w:t>
      </w:r>
      <w:proofErr w:type="spellStart"/>
      <w:r w:rsidR="004663BD">
        <w:t>PoC</w:t>
      </w:r>
      <w:proofErr w:type="spellEnd"/>
      <w:r w:rsidR="004663BD">
        <w:t>, and extend the functionality to include the Anglo Platinum Converting Plant (</w:t>
      </w:r>
      <w:r w:rsidR="004663BD" w:rsidRPr="004663BD">
        <w:t>ACP</w:t>
      </w:r>
      <w:r w:rsidR="004663BD">
        <w:t>)</w:t>
      </w:r>
      <w:r w:rsidR="004663BD" w:rsidRPr="004663BD">
        <w:t>,</w:t>
      </w:r>
      <w:r w:rsidR="004663BD">
        <w:t xml:space="preserve"> </w:t>
      </w:r>
      <w:r w:rsidR="004663BD" w:rsidRPr="004663BD">
        <w:t xml:space="preserve">Slag Cleaning Furnace </w:t>
      </w:r>
      <w:r w:rsidR="004663BD">
        <w:t>(</w:t>
      </w:r>
      <w:r w:rsidR="004663BD" w:rsidRPr="004663BD">
        <w:t>SCF</w:t>
      </w:r>
      <w:r w:rsidR="004663BD">
        <w:t>)</w:t>
      </w:r>
      <w:r w:rsidR="004663BD" w:rsidRPr="004663BD">
        <w:t>, Metallic Concentrator</w:t>
      </w:r>
      <w:r w:rsidR="004663BD">
        <w:t xml:space="preserve"> (</w:t>
      </w:r>
      <w:r w:rsidR="004663BD" w:rsidRPr="004663BD">
        <w:t>MC</w:t>
      </w:r>
      <w:r w:rsidR="004663BD">
        <w:t>)</w:t>
      </w:r>
      <w:r w:rsidR="004663BD" w:rsidRPr="004663BD">
        <w:t xml:space="preserve"> </w:t>
      </w:r>
      <w:r w:rsidR="004663BD" w:rsidRPr="004663BD">
        <w:lastRenderedPageBreak/>
        <w:t>Plant, Base Metals Refinery</w:t>
      </w:r>
      <w:r w:rsidR="004663BD">
        <w:t xml:space="preserve"> (</w:t>
      </w:r>
      <w:r w:rsidR="004663BD" w:rsidRPr="004663BD">
        <w:t>BMR</w:t>
      </w:r>
      <w:r w:rsidR="004663BD">
        <w:t>)</w:t>
      </w:r>
      <w:r w:rsidR="004663BD" w:rsidRPr="004663BD">
        <w:t xml:space="preserve"> and </w:t>
      </w:r>
      <w:r w:rsidR="004663BD">
        <w:t>Precious Metals Refinery (</w:t>
      </w:r>
      <w:r w:rsidR="004663BD" w:rsidRPr="004663BD">
        <w:t>PMR</w:t>
      </w:r>
      <w:r w:rsidR="004663BD">
        <w:t>). In addition to this, func</w:t>
      </w:r>
      <w:r w:rsidR="00F4650F">
        <w:t>tionality to allow for tolling, loaning and redirects</w:t>
      </w:r>
      <w:r w:rsidR="004663BD">
        <w:t xml:space="preserve"> of material at various stages of the model will be developed.</w:t>
      </w:r>
      <w:r w:rsidR="00A00E63">
        <w:t xml:space="preserve"> A block diagram of the model is provided in </w:t>
      </w:r>
      <w:r w:rsidR="001A62AD">
        <w:fldChar w:fldCharType="begin"/>
      </w:r>
      <w:r w:rsidR="001A62AD">
        <w:instrText xml:space="preserve"> REF _Ref298228935 \h </w:instrText>
      </w:r>
      <w:r w:rsidR="001A62AD">
        <w:fldChar w:fldCharType="separate"/>
      </w:r>
      <w:r w:rsidR="00F34101">
        <w:t xml:space="preserve">Figure </w:t>
      </w:r>
      <w:r w:rsidR="00F34101">
        <w:rPr>
          <w:noProof/>
        </w:rPr>
        <w:t>1</w:t>
      </w:r>
      <w:r w:rsidR="001A62AD">
        <w:fldChar w:fldCharType="end"/>
      </w:r>
      <w:r w:rsidR="001A62AD">
        <w:t xml:space="preserve"> </w:t>
      </w:r>
      <w:r w:rsidR="00A00E63">
        <w:t>below.</w:t>
      </w:r>
    </w:p>
    <w:p w14:paraId="39DDD60A" w14:textId="77777777" w:rsidR="00A00E63" w:rsidRDefault="00A00E63" w:rsidP="00A00E63"/>
    <w:p w14:paraId="30D97F5F" w14:textId="77777777" w:rsidR="00660A4C" w:rsidRDefault="00A00E63" w:rsidP="00A00E63">
      <w:r>
        <w:t>In addition to modelling the metallurgical processes at each plant, a number of intelligent algorithms will be implemented in order to manipulate the model for certain desired scenarios. These include minimizing transport costs and maximizing platinum output. These are</w:t>
      </w:r>
      <w:r w:rsidR="00F4650F">
        <w:t xml:space="preserve"> described in detail in Section </w:t>
      </w:r>
      <w:r w:rsidR="00F4650F">
        <w:fldChar w:fldCharType="begin"/>
      </w:r>
      <w:r w:rsidR="00F4650F">
        <w:instrText xml:space="preserve"> REF _Ref297104427 \r \h </w:instrText>
      </w:r>
      <w:r w:rsidR="00F4650F">
        <w:fldChar w:fldCharType="separate"/>
      </w:r>
      <w:r w:rsidR="00F34101">
        <w:t>8</w:t>
      </w:r>
      <w:r w:rsidR="00F4650F">
        <w:fldChar w:fldCharType="end"/>
      </w:r>
      <w:r>
        <w:t xml:space="preserve"> of this document.</w:t>
      </w:r>
      <w:r w:rsidR="00F4650F">
        <w:t xml:space="preserve"> </w:t>
      </w:r>
    </w:p>
    <w:p w14:paraId="6098A1C3" w14:textId="77777777" w:rsidR="00660A4C" w:rsidRDefault="00660A4C" w:rsidP="00660A4C">
      <w:pPr>
        <w:sectPr w:rsidR="00660A4C" w:rsidSect="00404663">
          <w:headerReference w:type="default" r:id="rId17"/>
          <w:footerReference w:type="default" r:id="rId18"/>
          <w:headerReference w:type="first" r:id="rId19"/>
          <w:footerReference w:type="first" r:id="rId20"/>
          <w:pgSz w:w="11906" w:h="16838"/>
          <w:pgMar w:top="1440" w:right="1440" w:bottom="1440" w:left="1440" w:header="709" w:footer="709" w:gutter="0"/>
          <w:pgNumType w:start="1"/>
          <w:cols w:space="708"/>
          <w:titlePg/>
          <w:docGrid w:linePitch="360"/>
        </w:sectPr>
      </w:pPr>
    </w:p>
    <w:p w14:paraId="20D973EF" w14:textId="41BB8903" w:rsidR="00660A4C" w:rsidRDefault="00660A4C" w:rsidP="00185D71">
      <w:pPr>
        <w:jc w:val="center"/>
      </w:pPr>
    </w:p>
    <w:p w14:paraId="7B5617D8" w14:textId="77777777" w:rsidR="005A15D7" w:rsidRDefault="005A15D7" w:rsidP="00185D71">
      <w:pPr>
        <w:jc w:val="center"/>
      </w:pPr>
    </w:p>
    <w:p w14:paraId="0C171393" w14:textId="77777777" w:rsidR="00185D71" w:rsidRDefault="00185D71" w:rsidP="005A15D7"/>
    <w:p w14:paraId="441A9963" w14:textId="77777777" w:rsidR="005A15D7" w:rsidRDefault="005A15D7" w:rsidP="005A15D7"/>
    <w:p w14:paraId="319F12E4" w14:textId="7E6E7607" w:rsidR="00185D71" w:rsidRDefault="00B553A4" w:rsidP="00185D71">
      <w:pPr>
        <w:jc w:val="center"/>
      </w:pPr>
      <w:r>
        <w:object w:dxaOrig="16347" w:dyaOrig="6243" w14:anchorId="31E58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95pt;height:266.1pt" o:ole="">
            <v:imagedata r:id="rId21" o:title=""/>
          </v:shape>
          <o:OLEObject Type="Embed" ProgID="Visio.Drawing.11" ShapeID="_x0000_i1025" DrawAspect="Content" ObjectID="_1428231824" r:id="rId22"/>
        </w:object>
      </w:r>
    </w:p>
    <w:p w14:paraId="21BCE715" w14:textId="48182041" w:rsidR="004050C3" w:rsidRDefault="001A62AD" w:rsidP="001A62AD">
      <w:pPr>
        <w:pStyle w:val="Caption"/>
        <w:sectPr w:rsidR="004050C3" w:rsidSect="001A62AD">
          <w:headerReference w:type="first" r:id="rId23"/>
          <w:footerReference w:type="first" r:id="rId24"/>
          <w:pgSz w:w="16838" w:h="11906" w:orient="landscape"/>
          <w:pgMar w:top="1440" w:right="1440" w:bottom="1440" w:left="1440" w:header="709" w:footer="709" w:gutter="0"/>
          <w:cols w:space="708"/>
          <w:titlePg/>
          <w:docGrid w:linePitch="360"/>
        </w:sectPr>
      </w:pPr>
      <w:bookmarkStart w:id="4" w:name="_Ref298228935"/>
      <w:bookmarkStart w:id="5" w:name="_Toc302385637"/>
      <w:r>
        <w:t xml:space="preserve">Figure </w:t>
      </w:r>
      <w:r>
        <w:fldChar w:fldCharType="begin"/>
      </w:r>
      <w:r>
        <w:instrText xml:space="preserve"> SEQ Figure \* ARABIC </w:instrText>
      </w:r>
      <w:r>
        <w:fldChar w:fldCharType="separate"/>
      </w:r>
      <w:r w:rsidR="00F34101">
        <w:rPr>
          <w:noProof/>
        </w:rPr>
        <w:t>1</w:t>
      </w:r>
      <w:r>
        <w:fldChar w:fldCharType="end"/>
      </w:r>
      <w:bookmarkEnd w:id="4"/>
      <w:r>
        <w:t>: High-level model block diagram</w:t>
      </w:r>
      <w:bookmarkEnd w:id="5"/>
      <w:r>
        <w:t xml:space="preserve"> </w:t>
      </w:r>
    </w:p>
    <w:p w14:paraId="1D077216" w14:textId="52FF2987" w:rsidR="00F575B9" w:rsidRDefault="00CA7A6B" w:rsidP="005A15D7">
      <w:pPr>
        <w:pStyle w:val="Heading1"/>
      </w:pPr>
      <w:bookmarkStart w:id="6" w:name="_Toc302385550"/>
      <w:r>
        <w:lastRenderedPageBreak/>
        <w:t>Solution A</w:t>
      </w:r>
      <w:r w:rsidR="00006E3D">
        <w:t>rchitecture</w:t>
      </w:r>
      <w:bookmarkEnd w:id="6"/>
      <w:r w:rsidR="00006E3D">
        <w:t xml:space="preserve"> </w:t>
      </w:r>
    </w:p>
    <w:p w14:paraId="5823099A" w14:textId="0B13183F" w:rsidR="004A1DFC" w:rsidRDefault="004A1DFC" w:rsidP="004A1DFC">
      <w:r>
        <w:t xml:space="preserve">The overall solution, as illustrated in </w:t>
      </w:r>
      <w:r>
        <w:fldChar w:fldCharType="begin"/>
      </w:r>
      <w:r>
        <w:instrText xml:space="preserve"> REF _Ref297618270 \h  \* MERGEFORMAT </w:instrText>
      </w:r>
      <w:r>
        <w:fldChar w:fldCharType="separate"/>
      </w:r>
      <w:r w:rsidR="00F34101">
        <w:t xml:space="preserve">Figure </w:t>
      </w:r>
      <w:r w:rsidR="00F34101">
        <w:rPr>
          <w:noProof/>
        </w:rPr>
        <w:t>2</w:t>
      </w:r>
      <w:r>
        <w:fldChar w:fldCharType="end"/>
      </w:r>
      <w:r>
        <w:t>, consists of the Carbon Model at its core, with accessory rules</w:t>
      </w:r>
      <w:r w:rsidR="007C0785">
        <w:t xml:space="preserve"> based calculation engines and User I</w:t>
      </w:r>
      <w:r>
        <w:t>nterfaces</w:t>
      </w:r>
      <w:r w:rsidR="007C0785">
        <w:t xml:space="preserve"> (UI)</w:t>
      </w:r>
      <w:r>
        <w:t>, which allow for the adjustment and customization of model parameters and characteristics.</w:t>
      </w:r>
    </w:p>
    <w:p w14:paraId="579D8FB2" w14:textId="77777777" w:rsidR="00F575B9" w:rsidRDefault="00F575B9" w:rsidP="004A1DFC"/>
    <w:p w14:paraId="39DDD60E" w14:textId="77777777" w:rsidR="007B1FBA" w:rsidRDefault="005B0829" w:rsidP="007B1FBA">
      <w:pPr>
        <w:jc w:val="center"/>
      </w:pPr>
      <w:r>
        <w:object w:dxaOrig="6887" w:dyaOrig="3826" w14:anchorId="39DDD6AD">
          <v:shape id="_x0000_i1026" type="#_x0000_t75" style="width:344.45pt;height:191.25pt" o:ole="">
            <v:imagedata r:id="rId25" o:title=""/>
          </v:shape>
          <o:OLEObject Type="Embed" ProgID="Visio.Drawing.11" ShapeID="_x0000_i1026" DrawAspect="Content" ObjectID="_1428231825" r:id="rId26"/>
        </w:object>
      </w:r>
    </w:p>
    <w:p w14:paraId="39DDD60F" w14:textId="77777777" w:rsidR="009C17CA" w:rsidRDefault="009C17CA" w:rsidP="009C17CA">
      <w:pPr>
        <w:pStyle w:val="Caption"/>
      </w:pPr>
      <w:bookmarkStart w:id="7" w:name="_Ref297618270"/>
      <w:bookmarkStart w:id="8" w:name="_Ref297618262"/>
      <w:bookmarkStart w:id="9" w:name="_Toc302385638"/>
      <w:r>
        <w:t xml:space="preserve">Figure </w:t>
      </w:r>
      <w:r>
        <w:fldChar w:fldCharType="begin"/>
      </w:r>
      <w:r>
        <w:instrText xml:space="preserve"> SEQ Figure \* ARABIC </w:instrText>
      </w:r>
      <w:r>
        <w:fldChar w:fldCharType="separate"/>
      </w:r>
      <w:r w:rsidR="00F34101">
        <w:rPr>
          <w:noProof/>
        </w:rPr>
        <w:t>2</w:t>
      </w:r>
      <w:r>
        <w:fldChar w:fldCharType="end"/>
      </w:r>
      <w:bookmarkEnd w:id="7"/>
      <w:r>
        <w:t>: High-level solution architecture</w:t>
      </w:r>
      <w:bookmarkEnd w:id="8"/>
      <w:bookmarkEnd w:id="9"/>
    </w:p>
    <w:p w14:paraId="74CF813A" w14:textId="77777777" w:rsidR="00F575B9" w:rsidRPr="00F575B9" w:rsidRDefault="00F575B9" w:rsidP="00F575B9"/>
    <w:p w14:paraId="0FAA7FA7" w14:textId="56F61510" w:rsidR="0050597E" w:rsidRDefault="00F575B9" w:rsidP="00F575B9">
      <w:r>
        <w:t xml:space="preserve">The Carbon model contains all modelling logic, including all objects, attributes, dimensions and formulae, </w:t>
      </w:r>
      <w:r w:rsidRPr="00D741CA">
        <w:t>details of which can be found in</w:t>
      </w:r>
      <w:r w:rsidR="00365674" w:rsidRPr="00D741CA">
        <w:t xml:space="preserve"> the</w:t>
      </w:r>
      <w:r w:rsidRPr="00D741CA">
        <w:t xml:space="preserve"> </w:t>
      </w:r>
      <w:r w:rsidR="00365674" w:rsidRPr="00D741CA">
        <w:rPr>
          <w:i/>
        </w:rPr>
        <w:t>COTREM Processing Model Specification</w:t>
      </w:r>
      <w:r w:rsidRPr="00D741CA">
        <w:t>.</w:t>
      </w:r>
      <w:r>
        <w:t xml:space="preserve"> </w:t>
      </w:r>
    </w:p>
    <w:p w14:paraId="003A1826" w14:textId="77777777" w:rsidR="0050597E" w:rsidRDefault="0050597E" w:rsidP="00F575B9"/>
    <w:p w14:paraId="65A93EEE" w14:textId="2E5F513D" w:rsidR="007C0785" w:rsidRDefault="00F575B9" w:rsidP="00F575B9">
      <w:r>
        <w:t>Input data, in the form of Microsoft Excel spread sheets, will be used to populate the model with forecasted a</w:t>
      </w:r>
      <w:r w:rsidR="00F172CA">
        <w:t>s well as</w:t>
      </w:r>
      <w:r>
        <w:t xml:space="preserve"> actual production and transfer information. Further details of the</w:t>
      </w:r>
      <w:r w:rsidR="00F172CA">
        <w:t xml:space="preserve"> required documents and</w:t>
      </w:r>
      <w:r>
        <w:t xml:space="preserve"> import mechanism to be used can be found in </w:t>
      </w:r>
      <w:r w:rsidR="00706090">
        <w:t>Section</w:t>
      </w:r>
      <w:r>
        <w:t xml:space="preserve"> </w:t>
      </w:r>
      <w:r>
        <w:fldChar w:fldCharType="begin"/>
      </w:r>
      <w:r>
        <w:instrText xml:space="preserve"> REF _Ref297618771 \r \h </w:instrText>
      </w:r>
      <w:r>
        <w:fldChar w:fldCharType="separate"/>
      </w:r>
      <w:r w:rsidR="00F34101">
        <w:t>4</w:t>
      </w:r>
      <w:r>
        <w:fldChar w:fldCharType="end"/>
      </w:r>
      <w:r>
        <w:t xml:space="preserve">. </w:t>
      </w:r>
    </w:p>
    <w:p w14:paraId="4FBD2C1E" w14:textId="77777777" w:rsidR="0050597E" w:rsidRDefault="0050597E" w:rsidP="00F575B9"/>
    <w:p w14:paraId="1FC98960" w14:textId="6AA9E475" w:rsidR="00F575B9" w:rsidRDefault="00F575B9" w:rsidP="00F575B9">
      <w:r>
        <w:t xml:space="preserve">Intuitive </w:t>
      </w:r>
      <w:r w:rsidR="007C0785">
        <w:t>UIs</w:t>
      </w:r>
      <w:r>
        <w:t>, arranged in a clear workflow, will allow the user to customize the process parameters and capacities, as well as schedule any necessary AOP’s and pl</w:t>
      </w:r>
      <w:r w:rsidR="007C0785">
        <w:t xml:space="preserve">ant shutdowns. A more in-depth analysis of the UI design and workflow can be found in </w:t>
      </w:r>
      <w:r w:rsidR="00706090">
        <w:t>Section</w:t>
      </w:r>
      <w:r w:rsidR="007C0785">
        <w:t xml:space="preserve"> </w:t>
      </w:r>
      <w:r w:rsidR="007C0785">
        <w:fldChar w:fldCharType="begin"/>
      </w:r>
      <w:r w:rsidR="007C0785">
        <w:instrText xml:space="preserve"> REF _Ref297619181 \r \h </w:instrText>
      </w:r>
      <w:r w:rsidR="007C0785">
        <w:fldChar w:fldCharType="separate"/>
      </w:r>
      <w:r w:rsidR="00F34101">
        <w:t>7</w:t>
      </w:r>
      <w:r w:rsidR="007C0785">
        <w:fldChar w:fldCharType="end"/>
      </w:r>
      <w:r w:rsidR="007C0785">
        <w:t>.</w:t>
      </w:r>
    </w:p>
    <w:p w14:paraId="27524B3A" w14:textId="77777777" w:rsidR="0050597E" w:rsidRDefault="0050597E" w:rsidP="00F575B9"/>
    <w:p w14:paraId="3B47A079" w14:textId="42D76394" w:rsidR="007C0785" w:rsidRDefault="0050597E" w:rsidP="00F575B9">
      <w:r>
        <w:t>T</w:t>
      </w:r>
      <w:r w:rsidR="007C0785">
        <w:t xml:space="preserve">he UIs and Carbon model are interfaced with a number of rules-based calculation engines, which will complement the modelling logic through implementing algorithms which are not captured in the formulae of the Carbon model. These are further discussed in </w:t>
      </w:r>
      <w:r w:rsidR="00706090">
        <w:t>Section</w:t>
      </w:r>
      <w:r w:rsidR="007C0785">
        <w:t xml:space="preserve"> </w:t>
      </w:r>
      <w:r w:rsidR="007C0785">
        <w:fldChar w:fldCharType="begin"/>
      </w:r>
      <w:r w:rsidR="007C0785">
        <w:instrText xml:space="preserve"> REF _Ref297619433 \r \h </w:instrText>
      </w:r>
      <w:r w:rsidR="007C0785">
        <w:fldChar w:fldCharType="separate"/>
      </w:r>
      <w:r w:rsidR="00F34101">
        <w:t>8</w:t>
      </w:r>
      <w:r w:rsidR="007C0785">
        <w:fldChar w:fldCharType="end"/>
      </w:r>
      <w:r w:rsidR="007C0785">
        <w:t>.</w:t>
      </w:r>
    </w:p>
    <w:p w14:paraId="3834D711" w14:textId="77777777" w:rsidR="0050597E" w:rsidRDefault="0050597E" w:rsidP="00F575B9"/>
    <w:p w14:paraId="183EE05F" w14:textId="04410753" w:rsidR="007C0785" w:rsidRDefault="0050597E" w:rsidP="00F575B9">
      <w:r>
        <w:t>The</w:t>
      </w:r>
      <w:r w:rsidR="007C0785">
        <w:t xml:space="preserve"> results of all model calculations will be reported by both native Carbon reporting components, as well as be exported to Microsoft Excel spread sheets, allowing for further </w:t>
      </w:r>
      <w:r w:rsidR="007C0785">
        <w:lastRenderedPageBreak/>
        <w:t xml:space="preserve">analysis outside of the application. Details of the reports to be generated can be found in </w:t>
      </w:r>
      <w:r w:rsidR="00706090">
        <w:t>Section</w:t>
      </w:r>
      <w:r w:rsidR="007C0785">
        <w:t xml:space="preserve"> </w:t>
      </w:r>
      <w:r w:rsidR="007C0785">
        <w:fldChar w:fldCharType="begin"/>
      </w:r>
      <w:r w:rsidR="007C0785">
        <w:instrText xml:space="preserve"> REF _Ref297619631 \r \h </w:instrText>
      </w:r>
      <w:r w:rsidR="007C0785">
        <w:fldChar w:fldCharType="separate"/>
      </w:r>
      <w:r w:rsidR="00F34101">
        <w:t>9</w:t>
      </w:r>
      <w:r w:rsidR="007C0785">
        <w:fldChar w:fldCharType="end"/>
      </w:r>
      <w:r w:rsidR="007C0785">
        <w:t>.</w:t>
      </w:r>
    </w:p>
    <w:p w14:paraId="1C7E31D7" w14:textId="3F5869A0" w:rsidR="00327676" w:rsidRDefault="00327676" w:rsidP="005A15D7">
      <w:pPr>
        <w:pStyle w:val="Heading2"/>
      </w:pPr>
      <w:bookmarkStart w:id="10" w:name="_Toc302385551"/>
      <w:r>
        <w:t>Envisioned Usage</w:t>
      </w:r>
      <w:bookmarkEnd w:id="10"/>
    </w:p>
    <w:p w14:paraId="304AC445" w14:textId="29D835D7" w:rsidR="00327676" w:rsidRDefault="00FA4C2E" w:rsidP="00327676">
      <w:r>
        <w:t>For the current implementation only one user will be interacting directly with the COTREM solution. This user is responsible for the following tasks (in order):</w:t>
      </w:r>
    </w:p>
    <w:p w14:paraId="44952C7B" w14:textId="1F36696B" w:rsidR="00FA4C2E" w:rsidRDefault="00FA4C2E" w:rsidP="00FA4C2E">
      <w:pPr>
        <w:pStyle w:val="ListParagraph"/>
        <w:numPr>
          <w:ilvl w:val="0"/>
          <w:numId w:val="45"/>
        </w:numPr>
      </w:pPr>
      <w:r>
        <w:t>Setup Base Scenario</w:t>
      </w:r>
    </w:p>
    <w:p w14:paraId="6987F106" w14:textId="404D7B5C" w:rsidR="00FA4C2E" w:rsidRDefault="00FA4C2E" w:rsidP="00FA4C2E">
      <w:pPr>
        <w:pStyle w:val="ListParagraph"/>
        <w:numPr>
          <w:ilvl w:val="0"/>
          <w:numId w:val="45"/>
        </w:numPr>
      </w:pPr>
      <w:r>
        <w:t>Export Templates</w:t>
      </w:r>
    </w:p>
    <w:p w14:paraId="0576F97A" w14:textId="5FE50BA1" w:rsidR="00FA4C2E" w:rsidRDefault="00FA4C2E" w:rsidP="00FA4C2E">
      <w:pPr>
        <w:pStyle w:val="ListParagraph"/>
        <w:numPr>
          <w:ilvl w:val="0"/>
          <w:numId w:val="45"/>
        </w:numPr>
      </w:pPr>
      <w:r>
        <w:t>Distribute Templates</w:t>
      </w:r>
    </w:p>
    <w:p w14:paraId="7782618B" w14:textId="5A110217" w:rsidR="00FA4C2E" w:rsidRDefault="00FA4C2E" w:rsidP="00FA4C2E">
      <w:pPr>
        <w:pStyle w:val="ListParagraph"/>
        <w:numPr>
          <w:ilvl w:val="0"/>
          <w:numId w:val="45"/>
        </w:numPr>
      </w:pPr>
      <w:r>
        <w:t>Validate Populated Templates</w:t>
      </w:r>
    </w:p>
    <w:p w14:paraId="776ADF9A" w14:textId="236C4C2D" w:rsidR="00FA4C2E" w:rsidRDefault="00FA4C2E" w:rsidP="00FA4C2E">
      <w:pPr>
        <w:pStyle w:val="ListParagraph"/>
        <w:numPr>
          <w:ilvl w:val="0"/>
          <w:numId w:val="45"/>
        </w:numPr>
      </w:pPr>
      <w:r>
        <w:t>Import Populated Templates</w:t>
      </w:r>
    </w:p>
    <w:p w14:paraId="598A22F7" w14:textId="3E707E71" w:rsidR="00FA4C2E" w:rsidRDefault="00FA4C2E" w:rsidP="00FA4C2E">
      <w:pPr>
        <w:pStyle w:val="ListParagraph"/>
        <w:numPr>
          <w:ilvl w:val="0"/>
          <w:numId w:val="45"/>
        </w:numPr>
      </w:pPr>
      <w:r>
        <w:t xml:space="preserve">Run Model </w:t>
      </w:r>
    </w:p>
    <w:p w14:paraId="7CAF7FFA" w14:textId="2F89C1B9" w:rsidR="00FA4C2E" w:rsidRDefault="00FA4C2E" w:rsidP="00FA4C2E">
      <w:pPr>
        <w:pStyle w:val="ListParagraph"/>
        <w:numPr>
          <w:ilvl w:val="0"/>
          <w:numId w:val="45"/>
        </w:numPr>
      </w:pPr>
      <w:r>
        <w:t>Export Reports</w:t>
      </w:r>
    </w:p>
    <w:p w14:paraId="73CD8C3C" w14:textId="03E7922C" w:rsidR="00FA4C2E" w:rsidRDefault="00FA4C2E" w:rsidP="00FA4C2E">
      <w:pPr>
        <w:pStyle w:val="ListParagraph"/>
        <w:numPr>
          <w:ilvl w:val="0"/>
          <w:numId w:val="45"/>
        </w:numPr>
      </w:pPr>
      <w:r>
        <w:t>Distribute Reports</w:t>
      </w:r>
    </w:p>
    <w:p w14:paraId="52D9ADA6" w14:textId="77777777" w:rsidR="00FA4C2E" w:rsidRDefault="00FA4C2E" w:rsidP="00FA4C2E"/>
    <w:p w14:paraId="6329B4D9" w14:textId="246AD1FD" w:rsidR="00FA4C2E" w:rsidRDefault="00FA4C2E" w:rsidP="00FA4C2E">
      <w:r>
        <w:t>Users responsible for Plant Data are involved indirectly by populating the Templates generated by the COTREM User and returning it for further use.</w:t>
      </w:r>
    </w:p>
    <w:p w14:paraId="46CB5B44" w14:textId="77777777" w:rsidR="00FA4C2E" w:rsidRDefault="00FA4C2E" w:rsidP="00327676"/>
    <w:p w14:paraId="027916EC" w14:textId="074A46CD" w:rsidR="00FA4C2E" w:rsidRDefault="00FA4C2E" w:rsidP="00FA4C2E">
      <w:pPr>
        <w:jc w:val="center"/>
      </w:pPr>
      <w:r>
        <w:object w:dxaOrig="15438" w:dyaOrig="5554" w14:anchorId="5C7C28E9">
          <v:shape id="_x0000_i1027" type="#_x0000_t75" style="width:451pt;height:162.45pt" o:ole="">
            <v:imagedata r:id="rId27" o:title=""/>
          </v:shape>
          <o:OLEObject Type="Embed" ProgID="Visio.Drawing.11" ShapeID="_x0000_i1027" DrawAspect="Content" ObjectID="_1428231826" r:id="rId28"/>
        </w:object>
      </w:r>
    </w:p>
    <w:p w14:paraId="36EBD906" w14:textId="36FAAC53" w:rsidR="00FA4C2E" w:rsidRPr="00327676" w:rsidRDefault="00FA4C2E" w:rsidP="00FA4C2E">
      <w:pPr>
        <w:pStyle w:val="Caption"/>
      </w:pPr>
      <w:bookmarkStart w:id="11" w:name="_Toc302385639"/>
      <w:r>
        <w:t xml:space="preserve">Figure </w:t>
      </w:r>
      <w:r>
        <w:fldChar w:fldCharType="begin"/>
      </w:r>
      <w:r>
        <w:instrText xml:space="preserve"> SEQ Figure \* ARABIC </w:instrText>
      </w:r>
      <w:r>
        <w:fldChar w:fldCharType="separate"/>
      </w:r>
      <w:r w:rsidR="00F34101">
        <w:rPr>
          <w:noProof/>
        </w:rPr>
        <w:t>3</w:t>
      </w:r>
      <w:r>
        <w:fldChar w:fldCharType="end"/>
      </w:r>
      <w:r>
        <w:t>: Envisioned Usage</w:t>
      </w:r>
      <w:bookmarkEnd w:id="11"/>
    </w:p>
    <w:p w14:paraId="39DDD610" w14:textId="77777777" w:rsidR="00E97BBD" w:rsidRDefault="00E97BBD" w:rsidP="005A15D7">
      <w:pPr>
        <w:pStyle w:val="Heading2"/>
      </w:pPr>
      <w:bookmarkStart w:id="12" w:name="_Toc302385552"/>
      <w:r>
        <w:t>Time Dimension</w:t>
      </w:r>
      <w:bookmarkEnd w:id="12"/>
    </w:p>
    <w:p w14:paraId="39DDD611" w14:textId="77777777" w:rsidR="00225EFF" w:rsidRDefault="007D5DB0" w:rsidP="007D5DB0">
      <w:r>
        <w:t>The model will contain both historical and forecasted data</w:t>
      </w:r>
      <w:r w:rsidR="00225EFF">
        <w:t xml:space="preserve">, as represented in </w:t>
      </w:r>
      <w:r w:rsidR="00225EFF">
        <w:fldChar w:fldCharType="begin"/>
      </w:r>
      <w:r w:rsidR="00225EFF">
        <w:instrText xml:space="preserve"> REF _Ref297534438 \h </w:instrText>
      </w:r>
      <w:r w:rsidR="00225EFF">
        <w:fldChar w:fldCharType="separate"/>
      </w:r>
      <w:r w:rsidR="00F34101">
        <w:t xml:space="preserve">Figure </w:t>
      </w:r>
      <w:r w:rsidR="00F34101">
        <w:rPr>
          <w:noProof/>
        </w:rPr>
        <w:t>4</w:t>
      </w:r>
      <w:r w:rsidR="00225EFF">
        <w:fldChar w:fldCharType="end"/>
      </w:r>
      <w:r>
        <w:t xml:space="preserve">. </w:t>
      </w:r>
    </w:p>
    <w:p w14:paraId="39DDD612" w14:textId="5258837F" w:rsidR="007D5DB0" w:rsidRDefault="003761EC" w:rsidP="00225EFF">
      <w:pPr>
        <w:jc w:val="center"/>
      </w:pPr>
      <w:r>
        <w:object w:dxaOrig="19555" w:dyaOrig="3698" w14:anchorId="4753214B">
          <v:shape id="_x0000_i1028" type="#_x0000_t75" style="width:422.2pt;height:80.65pt" o:ole="">
            <v:imagedata r:id="rId29" o:title=""/>
          </v:shape>
          <o:OLEObject Type="Embed" ProgID="Visio.Drawing.11" ShapeID="_x0000_i1028" DrawAspect="Content" ObjectID="_1428231827" r:id="rId30"/>
        </w:object>
      </w:r>
    </w:p>
    <w:p w14:paraId="512A430C" w14:textId="6E5FB1FD" w:rsidR="00363E35" w:rsidRDefault="00225EFF" w:rsidP="000A45A7">
      <w:pPr>
        <w:pStyle w:val="Caption"/>
      </w:pPr>
      <w:bookmarkStart w:id="13" w:name="_Ref297534438"/>
      <w:bookmarkStart w:id="14" w:name="_Ref297534432"/>
      <w:bookmarkStart w:id="15" w:name="_Toc302385640"/>
      <w:r>
        <w:t xml:space="preserve">Figure </w:t>
      </w:r>
      <w:r>
        <w:fldChar w:fldCharType="begin"/>
      </w:r>
      <w:r>
        <w:instrText xml:space="preserve"> SEQ Figure \* ARABIC </w:instrText>
      </w:r>
      <w:r>
        <w:fldChar w:fldCharType="separate"/>
      </w:r>
      <w:r w:rsidR="00F34101">
        <w:rPr>
          <w:noProof/>
        </w:rPr>
        <w:t>4</w:t>
      </w:r>
      <w:r>
        <w:fldChar w:fldCharType="end"/>
      </w:r>
      <w:bookmarkEnd w:id="13"/>
      <w:r>
        <w:t>: Graphical representation of time dimension in model</w:t>
      </w:r>
      <w:bookmarkEnd w:id="14"/>
      <w:bookmarkEnd w:id="15"/>
    </w:p>
    <w:p w14:paraId="683C3457" w14:textId="77777777" w:rsidR="000A45A7" w:rsidRPr="000A45A7" w:rsidRDefault="000A45A7" w:rsidP="000A45A7"/>
    <w:p w14:paraId="5D5AF1E2" w14:textId="30F43063" w:rsidR="00363E35" w:rsidRDefault="00363E35" w:rsidP="007D5DB0">
      <w:r>
        <w:lastRenderedPageBreak/>
        <w:t xml:space="preserve">Due to the differing dynamics of daily, monthly and annual figures, modified formulae will need to be applied when a change in time period occurs (i.e. at the extremes of the time dimension for monthly and annual figures). </w:t>
      </w:r>
      <w:r w:rsidRPr="003761EC">
        <w:t>Aggregation</w:t>
      </w:r>
      <w:r>
        <w:t xml:space="preserve"> of all values to monthly and annual figures will be performed where applicable.</w:t>
      </w:r>
    </w:p>
    <w:p w14:paraId="55C395AE" w14:textId="77777777" w:rsidR="00365674" w:rsidRDefault="00365674" w:rsidP="007D5DB0"/>
    <w:p w14:paraId="4B5215B1" w14:textId="720ED633" w:rsidR="00365674" w:rsidRDefault="00365674" w:rsidP="007D5DB0">
      <w:r>
        <w:t xml:space="preserve">In order to cater for a changing time dimension (i.e. dependent on the date the model is run), the user will need to select the </w:t>
      </w:r>
      <w:r w:rsidRPr="00365674">
        <w:rPr>
          <w:i/>
        </w:rPr>
        <w:t>Current Date</w:t>
      </w:r>
      <w:r>
        <w:rPr>
          <w:i/>
        </w:rPr>
        <w:t xml:space="preserve"> </w:t>
      </w:r>
      <w:r>
        <w:t>before running the model, in order for the application to correctly configure the time dimension in the model.</w:t>
      </w:r>
      <w:r w:rsidR="00290760">
        <w:t xml:space="preserve"> As time progresses,</w:t>
      </w:r>
      <w:r w:rsidR="00C661B1">
        <w:t xml:space="preserve"> historical data falling outside the range of the time dimension will</w:t>
      </w:r>
      <w:r w:rsidR="00C925F6">
        <w:t xml:space="preserve"> be </w:t>
      </w:r>
      <w:r w:rsidR="003761EC">
        <w:t>truncated.</w:t>
      </w:r>
    </w:p>
    <w:p w14:paraId="0189F07B" w14:textId="77777777" w:rsidR="00942A86" w:rsidRDefault="00942A86" w:rsidP="007D5DB0"/>
    <w:p w14:paraId="30943501" w14:textId="4F879309" w:rsidR="00942A86" w:rsidRDefault="00942A86" w:rsidP="007D5DB0">
      <w:r>
        <w:t>A minimum of 6 months will always be available for a year. E.g. when 2008 is in question, only once July is reached will January until June be truncated. When reaching January 2009, July 2008 until December 2008 will be truncated.</w:t>
      </w:r>
      <w:r w:rsidR="00580A11">
        <w:t xml:space="preserve"> This applies to data kept in months and days.</w:t>
      </w:r>
    </w:p>
    <w:p w14:paraId="5F68DA75" w14:textId="77777777" w:rsidR="001E385B" w:rsidRPr="00365674" w:rsidRDefault="001E385B" w:rsidP="007D5DB0"/>
    <w:p w14:paraId="39DDD619" w14:textId="5006F2E7" w:rsidR="00E97BBD" w:rsidRDefault="00E97BBD" w:rsidP="005A15D7">
      <w:pPr>
        <w:pStyle w:val="Heading2"/>
      </w:pPr>
      <w:bookmarkStart w:id="16" w:name="_Toc302385553"/>
      <w:r>
        <w:t>A</w:t>
      </w:r>
      <w:r w:rsidR="00C925F6">
        <w:t xml:space="preserve">dd </w:t>
      </w:r>
      <w:r>
        <w:t>O</w:t>
      </w:r>
      <w:r w:rsidR="00C925F6">
        <w:t xml:space="preserve">n </w:t>
      </w:r>
      <w:r>
        <w:t>P</w:t>
      </w:r>
      <w:r w:rsidR="00C925F6">
        <w:t>rocess</w:t>
      </w:r>
      <w:r w:rsidR="00EA1848">
        <w:t xml:space="preserve"> </w:t>
      </w:r>
      <w:r w:rsidR="00EA1848" w:rsidRPr="00C925F6">
        <w:t>(</w:t>
      </w:r>
      <w:r w:rsidR="00C925F6">
        <w:t>AOP</w:t>
      </w:r>
      <w:r w:rsidR="00EA1848" w:rsidRPr="00C925F6">
        <w:t>)</w:t>
      </w:r>
      <w:bookmarkEnd w:id="16"/>
    </w:p>
    <w:p w14:paraId="4F41D978" w14:textId="55B32775" w:rsidR="00971904" w:rsidRDefault="00D24A71" w:rsidP="00D24A71">
      <w:r>
        <w:t>An AOP may represent any one of the following operations</w:t>
      </w:r>
      <w:r w:rsidR="00971904">
        <w:t xml:space="preserve"> of materials</w:t>
      </w:r>
      <w:r>
        <w:t xml:space="preserve">: tolling, loaning and </w:t>
      </w:r>
      <w:r w:rsidR="005310E6">
        <w:t>redirects</w:t>
      </w:r>
      <w:r>
        <w:t xml:space="preserve">. In essence, an AOP represents a generic operation where material exits </w:t>
      </w:r>
      <w:r w:rsidR="0050597E">
        <w:t>at a given point in the</w:t>
      </w:r>
      <w:r>
        <w:t xml:space="preserve"> process, may undergo further</w:t>
      </w:r>
      <w:r w:rsidR="0050597E">
        <w:t xml:space="preserve"> external</w:t>
      </w:r>
      <w:r>
        <w:t xml:space="preserve"> processing, and may be returned again at</w:t>
      </w:r>
      <w:r w:rsidR="0050597E">
        <w:t xml:space="preserve"> a different point in the</w:t>
      </w:r>
      <w:r>
        <w:t xml:space="preserve"> process.</w:t>
      </w:r>
      <w:r w:rsidR="00971904">
        <w:t xml:space="preserve"> </w:t>
      </w:r>
      <w:r w:rsidR="00AF02B8">
        <w:t xml:space="preserve">For example, the situation may arise where an external company is contracted to smelt concentrate for a certain period of time i.e. the concentrate is </w:t>
      </w:r>
      <w:r w:rsidR="00AF02B8" w:rsidRPr="00AF02B8">
        <w:rPr>
          <w:i/>
        </w:rPr>
        <w:t>tolled</w:t>
      </w:r>
      <w:r w:rsidR="00AF02B8">
        <w:t xml:space="preserve"> out. The concentrate would leave the process as concentrate at the concentrators, be processed with a certain recovery, and </w:t>
      </w:r>
      <w:r w:rsidR="00D741CA">
        <w:t xml:space="preserve">may </w:t>
      </w:r>
      <w:r w:rsidR="00AF02B8">
        <w:t>re-enter the process as furnace matte product stock at the smelters.</w:t>
      </w:r>
    </w:p>
    <w:p w14:paraId="07AAE1AB" w14:textId="77777777" w:rsidR="00971904" w:rsidRDefault="00971904" w:rsidP="00D24A71"/>
    <w:p w14:paraId="7C0B8433" w14:textId="1FBBCBFA" w:rsidR="00D24A71" w:rsidRPr="00D24A71" w:rsidRDefault="00971904" w:rsidP="00D24A71">
      <w:r>
        <w:t>AOPs may occur throughout the model, thus requiring a large amount of flexibility. Therefore, the setting up and scheduling of AOPs will be handled</w:t>
      </w:r>
      <w:r w:rsidR="00AF02B8">
        <w:t xml:space="preserve"> through a UI</w:t>
      </w:r>
      <w:r w:rsidR="00D741CA">
        <w:t xml:space="preserve"> capable of calculating and generating the required model inputs which is</w:t>
      </w:r>
      <w:r w:rsidR="00AF02B8">
        <w:t xml:space="preserve"> described further in Section </w:t>
      </w:r>
      <w:r w:rsidR="00AF02B8">
        <w:fldChar w:fldCharType="begin"/>
      </w:r>
      <w:r w:rsidR="00AF02B8">
        <w:instrText xml:space="preserve"> REF _Ref297295209 \r \h </w:instrText>
      </w:r>
      <w:r w:rsidR="00AF02B8">
        <w:fldChar w:fldCharType="separate"/>
      </w:r>
      <w:r w:rsidR="00F34101">
        <w:t>7</w:t>
      </w:r>
      <w:r w:rsidR="00AF02B8">
        <w:fldChar w:fldCharType="end"/>
      </w:r>
      <w:r w:rsidR="00AF02B8">
        <w:t>.</w:t>
      </w:r>
      <w:r>
        <w:t xml:space="preserve"> </w:t>
      </w:r>
    </w:p>
    <w:p w14:paraId="39DDD61A" w14:textId="77777777" w:rsidR="00E97BBD" w:rsidRDefault="00E97BBD" w:rsidP="005A15D7">
      <w:pPr>
        <w:pStyle w:val="Heading2"/>
      </w:pPr>
      <w:bookmarkStart w:id="17" w:name="_Toc302385554"/>
      <w:r>
        <w:t>Actuals Versus Forecast Data Handling</w:t>
      </w:r>
      <w:bookmarkEnd w:id="17"/>
    </w:p>
    <w:p w14:paraId="6208FB44" w14:textId="7C587026" w:rsidR="006C5815" w:rsidRDefault="006C5815" w:rsidP="006C5815">
      <w:r>
        <w:t xml:space="preserve">As time </w:t>
      </w:r>
      <w:r w:rsidR="0050597E">
        <w:t>continues</w:t>
      </w:r>
      <w:r>
        <w:t xml:space="preserve">, the model is required to ‘back-calculate’ actual plant parameters from </w:t>
      </w:r>
      <w:r w:rsidRPr="006C5815">
        <w:t>actual stocks</w:t>
      </w:r>
      <w:r>
        <w:t>, outputs</w:t>
      </w:r>
      <w:r w:rsidRPr="006C5815">
        <w:t xml:space="preserve"> and transfers for each site and operation</w:t>
      </w:r>
      <w:r>
        <w:t xml:space="preserve"> that are </w:t>
      </w:r>
      <w:r w:rsidR="0050597E">
        <w:t>entered</w:t>
      </w:r>
      <w:r>
        <w:t xml:space="preserve"> into the model. This allows for the comparison of assumptions made for the parameters in the forecast and actual values for parameters achieved.</w:t>
      </w:r>
      <w:r w:rsidR="0050597E">
        <w:t xml:space="preserve"> Actual data will originate from the Excel input sheets, as described in Section </w:t>
      </w:r>
      <w:r w:rsidR="0050597E">
        <w:fldChar w:fldCharType="begin"/>
      </w:r>
      <w:r w:rsidR="0050597E">
        <w:instrText xml:space="preserve"> REF _Ref297294874 \r \h </w:instrText>
      </w:r>
      <w:r w:rsidR="0050597E">
        <w:fldChar w:fldCharType="separate"/>
      </w:r>
      <w:r w:rsidR="00F34101">
        <w:t>4</w:t>
      </w:r>
      <w:r w:rsidR="0050597E">
        <w:fldChar w:fldCharType="end"/>
      </w:r>
      <w:r w:rsidR="0050597E">
        <w:t>.</w:t>
      </w:r>
    </w:p>
    <w:p w14:paraId="59AD2AC6" w14:textId="77777777" w:rsidR="006C5815" w:rsidRDefault="006C5815" w:rsidP="006C5815"/>
    <w:p w14:paraId="3CB64895" w14:textId="60DA424E" w:rsidR="0043419D" w:rsidRDefault="0043419D" w:rsidP="006C5815">
      <w:r>
        <w:lastRenderedPageBreak/>
        <w:t>Different logic is needed to calculate the</w:t>
      </w:r>
      <w:r w:rsidR="003F7EBC">
        <w:t xml:space="preserve"> resultant</w:t>
      </w:r>
      <w:r>
        <w:t xml:space="preserve"> variables </w:t>
      </w:r>
      <w:r w:rsidR="003F7EBC">
        <w:t>for</w:t>
      </w:r>
      <w:r>
        <w:t xml:space="preserve"> forecast and actual data. In order to minimise the storage requirements of the model, actual and forecast data will be stored as separate attributes within the model, rather than having an </w:t>
      </w:r>
      <w:r w:rsidRPr="004B4313">
        <w:rPr>
          <w:i/>
        </w:rPr>
        <w:t>actual</w:t>
      </w:r>
      <w:r>
        <w:t xml:space="preserve"> and </w:t>
      </w:r>
      <w:r w:rsidRPr="004B4313">
        <w:rPr>
          <w:i/>
        </w:rPr>
        <w:t xml:space="preserve">forecast </w:t>
      </w:r>
      <w:r>
        <w:t>dimensional split.</w:t>
      </w:r>
      <w:r w:rsidR="004B4313">
        <w:t xml:space="preserve"> This more clearly separates the two </w:t>
      </w:r>
      <w:r w:rsidR="003F7EBC">
        <w:t>data streams</w:t>
      </w:r>
      <w:r w:rsidR="004B4313">
        <w:t xml:space="preserve"> as well as required logic</w:t>
      </w:r>
      <w:r w:rsidR="003F7EBC">
        <w:t xml:space="preserve"> for each</w:t>
      </w:r>
      <w:r w:rsidR="004B4313">
        <w:t>.</w:t>
      </w:r>
    </w:p>
    <w:p w14:paraId="63F279E3" w14:textId="77777777" w:rsidR="00A801CE" w:rsidRDefault="00A801CE" w:rsidP="006C5815"/>
    <w:p w14:paraId="39DDD61B" w14:textId="77777777" w:rsidR="00E97BBD" w:rsidRDefault="00E97BBD" w:rsidP="005A15D7">
      <w:pPr>
        <w:pStyle w:val="Heading2"/>
      </w:pPr>
      <w:bookmarkStart w:id="18" w:name="_Toc302385555"/>
      <w:r>
        <w:t>Expansion of Model</w:t>
      </w:r>
      <w:bookmarkEnd w:id="18"/>
    </w:p>
    <w:p w14:paraId="41A81747" w14:textId="22DC662C" w:rsidR="00D457CF" w:rsidRDefault="00D457CF" w:rsidP="00D457CF">
      <w:r>
        <w:t xml:space="preserve">The Carbon solution will cater for situations where additional </w:t>
      </w:r>
      <w:r w:rsidR="004D4C85">
        <w:t>concentrators or smelters</w:t>
      </w:r>
      <w:r>
        <w:t xml:space="preserve"> will need to be added in. For example, should another concentrator come </w:t>
      </w:r>
      <w:r w:rsidR="00840386">
        <w:t>online</w:t>
      </w:r>
      <w:r>
        <w:t xml:space="preserve"> or a new smelter be </w:t>
      </w:r>
      <w:r w:rsidR="00E61AA2">
        <w:t>built?</w:t>
      </w:r>
      <w:r>
        <w:t xml:space="preserve"> </w:t>
      </w:r>
      <w:r w:rsidR="004D4C85">
        <w:t>Functionality will also exist in order to schedule the start-up of these operations at a later stage in the model.</w:t>
      </w:r>
    </w:p>
    <w:p w14:paraId="35A1565E" w14:textId="77777777" w:rsidR="00C925F6" w:rsidRDefault="00C925F6" w:rsidP="00D457CF"/>
    <w:p w14:paraId="097B34CF" w14:textId="7E559057" w:rsidR="00C925F6" w:rsidRDefault="00C925F6" w:rsidP="00D457CF">
      <w:r>
        <w:t>When a new concentrator or smelter is created, a pre-defined template of the appropriate process object will be instantiated in the Carbon model.</w:t>
      </w:r>
    </w:p>
    <w:p w14:paraId="39DDD61C" w14:textId="3DEE1D56" w:rsidR="00006E3D" w:rsidRPr="00006E3D" w:rsidRDefault="00006E3D" w:rsidP="00D457CF">
      <w:r>
        <w:br w:type="page"/>
      </w:r>
    </w:p>
    <w:p w14:paraId="39DDD61D" w14:textId="77777777" w:rsidR="00682CE3" w:rsidRDefault="00E944DC" w:rsidP="005A15D7">
      <w:pPr>
        <w:pStyle w:val="Heading1"/>
      </w:pPr>
      <w:bookmarkStart w:id="19" w:name="_Ref297294874"/>
      <w:bookmarkStart w:id="20" w:name="_Ref297618771"/>
      <w:bookmarkStart w:id="21" w:name="_Toc302385556"/>
      <w:r>
        <w:lastRenderedPageBreak/>
        <w:t>Excel</w:t>
      </w:r>
      <w:r w:rsidR="00682CE3">
        <w:t xml:space="preserve"> Integration</w:t>
      </w:r>
      <w:bookmarkEnd w:id="19"/>
      <w:bookmarkEnd w:id="20"/>
      <w:bookmarkEnd w:id="21"/>
    </w:p>
    <w:p w14:paraId="39DDD61E" w14:textId="725AA878" w:rsidR="0080774A" w:rsidRDefault="0080774A" w:rsidP="00A00E63">
      <w:r>
        <w:t>The current data collection platform are spread sheets based in Microsoft Excel</w:t>
      </w:r>
      <w:r w:rsidR="00955A89">
        <w:t>, which originate from various sources</w:t>
      </w:r>
      <w:r>
        <w:t>. Therefore, in order to interface easily with existing data sources, Microsoft Excel will be used as a platform for data entry. Going forward, data inputs will be organised into standardised input templates which will be used to populate the model, as described below.</w:t>
      </w:r>
      <w:r w:rsidR="00817FCA">
        <w:t xml:space="preserve"> </w:t>
      </w:r>
    </w:p>
    <w:p w14:paraId="683AE9EF" w14:textId="77777777" w:rsidR="00A801CE" w:rsidRDefault="00A801CE" w:rsidP="00A00E63"/>
    <w:p w14:paraId="345874F1" w14:textId="77777777" w:rsidR="00207DB5" w:rsidRPr="00047B53" w:rsidRDefault="00207DB5" w:rsidP="00207DB5">
      <w:pPr>
        <w:pStyle w:val="Heading2"/>
        <w:rPr>
          <w:sz w:val="28"/>
        </w:rPr>
      </w:pPr>
      <w:bookmarkStart w:id="22" w:name="_Toc302385557"/>
      <w:r>
        <w:t>Excel Template Generation</w:t>
      </w:r>
      <w:bookmarkEnd w:id="22"/>
    </w:p>
    <w:p w14:paraId="408B006A" w14:textId="4A15F113" w:rsidR="00207DB5" w:rsidRDefault="00207DB5" w:rsidP="00207DB5">
      <w:r>
        <w:t xml:space="preserve">Based on the current date which has been selected within the application, the user will be able to export the required Excel templates to file. These templates will be </w:t>
      </w:r>
      <w:r w:rsidR="009008EE">
        <w:t>correct in format and structure required</w:t>
      </w:r>
      <w:r>
        <w:t xml:space="preserve"> by the application and applicable time dimension.</w:t>
      </w:r>
    </w:p>
    <w:p w14:paraId="2F9BCB8F" w14:textId="77777777" w:rsidR="00207DB5" w:rsidRDefault="00207DB5" w:rsidP="00207DB5"/>
    <w:p w14:paraId="06DCF9C1" w14:textId="77777777" w:rsidR="00207DB5" w:rsidRDefault="00207DB5" w:rsidP="00207DB5">
      <w:r>
        <w:t>The excel templates will also be exported with some historical data so that quality checks can be done on the new data that is to be imported. The historical data will be represented as graphs on a ‘data validation’ sheet, allowing the user to manually interrogate the new data against the historical data before approving it for the import.</w:t>
      </w:r>
    </w:p>
    <w:p w14:paraId="66661B8E" w14:textId="77777777" w:rsidR="00207DB5" w:rsidRDefault="00207DB5" w:rsidP="00207DB5"/>
    <w:p w14:paraId="79A7C5B4" w14:textId="3AC7DC1C" w:rsidR="00207DB5" w:rsidRDefault="00207DB5" w:rsidP="00207DB5">
      <w:r>
        <w:t xml:space="preserve">These graphs will include plots of metal ratios to </w:t>
      </w:r>
      <w:proofErr w:type="spellStart"/>
      <w:r>
        <w:t>Pt</w:t>
      </w:r>
      <w:proofErr w:type="spellEnd"/>
      <w:r>
        <w:t xml:space="preserve"> for </w:t>
      </w:r>
      <w:proofErr w:type="spellStart"/>
      <w:r>
        <w:t>Pd</w:t>
      </w:r>
      <w:proofErr w:type="spellEnd"/>
      <w:r>
        <w:t xml:space="preserve">, Rh, Au, </w:t>
      </w:r>
      <w:proofErr w:type="spellStart"/>
      <w:r>
        <w:t>Ir</w:t>
      </w:r>
      <w:proofErr w:type="spellEnd"/>
      <w:r>
        <w:t xml:space="preserve">, </w:t>
      </w:r>
      <w:proofErr w:type="spellStart"/>
      <w:r>
        <w:t>Ru</w:t>
      </w:r>
      <w:proofErr w:type="spellEnd"/>
      <w:r>
        <w:t xml:space="preserve"> as well as Ni/</w:t>
      </w:r>
      <w:proofErr w:type="spellStart"/>
      <w:r>
        <w:t>Pt</w:t>
      </w:r>
      <w:proofErr w:type="spellEnd"/>
      <w:r>
        <w:t xml:space="preserve">, Ni/Cu, Ni/Co, </w:t>
      </w:r>
      <w:proofErr w:type="spellStart"/>
      <w:r>
        <w:t>Pt</w:t>
      </w:r>
      <w:proofErr w:type="spellEnd"/>
      <w:r>
        <w:t xml:space="preserve"> Grade and % Cr</w:t>
      </w:r>
      <w:r w:rsidRPr="00207DB5">
        <w:rPr>
          <w:vertAlign w:val="subscript"/>
        </w:rPr>
        <w:t>2</w:t>
      </w:r>
      <w:r>
        <w:t>O</w:t>
      </w:r>
      <w:r w:rsidRPr="00207DB5">
        <w:rPr>
          <w:vertAlign w:val="subscript"/>
        </w:rPr>
        <w:t>3</w:t>
      </w:r>
      <w:r>
        <w:t>.</w:t>
      </w:r>
    </w:p>
    <w:p w14:paraId="372D58F5" w14:textId="77777777" w:rsidR="00A801CE" w:rsidRDefault="00A801CE" w:rsidP="00207DB5"/>
    <w:p w14:paraId="39DDD61F" w14:textId="77777777" w:rsidR="00682CE3" w:rsidRDefault="00682CE3" w:rsidP="005A15D7">
      <w:pPr>
        <w:pStyle w:val="Heading2"/>
      </w:pPr>
      <w:bookmarkStart w:id="23" w:name="_Toc302385558"/>
      <w:r>
        <w:t>Ex</w:t>
      </w:r>
      <w:r w:rsidR="00E944DC">
        <w:t>isting Excel Files</w:t>
      </w:r>
      <w:bookmarkEnd w:id="23"/>
    </w:p>
    <w:p w14:paraId="31E8498C" w14:textId="77777777" w:rsidR="0050597E" w:rsidRDefault="009B1F42" w:rsidP="00832A8C">
      <w:r>
        <w:t>Three</w:t>
      </w:r>
      <w:r w:rsidR="00832A8C">
        <w:t xml:space="preserve"> specific sources of data used to populate the COTREM model</w:t>
      </w:r>
      <w:r>
        <w:t xml:space="preserve"> have been identified</w:t>
      </w:r>
      <w:r w:rsidR="00832A8C">
        <w:t xml:space="preserve">, namely: </w:t>
      </w:r>
    </w:p>
    <w:p w14:paraId="0868F75E" w14:textId="3DBC4891" w:rsidR="0050597E" w:rsidRDefault="0050597E" w:rsidP="00BB6BE6">
      <w:pPr>
        <w:pStyle w:val="ListParagraph"/>
        <w:numPr>
          <w:ilvl w:val="0"/>
          <w:numId w:val="12"/>
        </w:numPr>
      </w:pPr>
      <w:r>
        <w:t>Concentrator Monthly Forecasts</w:t>
      </w:r>
    </w:p>
    <w:p w14:paraId="50387743" w14:textId="4B87FB68" w:rsidR="0050597E" w:rsidRDefault="00832A8C" w:rsidP="00BB6BE6">
      <w:pPr>
        <w:pStyle w:val="ListParagraph"/>
        <w:numPr>
          <w:ilvl w:val="0"/>
          <w:numId w:val="12"/>
        </w:numPr>
      </w:pPr>
      <w:r>
        <w:t>Actual Concentrator Outputs and Smelter All</w:t>
      </w:r>
      <w:r w:rsidR="0050597E">
        <w:t>ocations</w:t>
      </w:r>
    </w:p>
    <w:p w14:paraId="39DDD620" w14:textId="1705842C" w:rsidR="00832A8C" w:rsidRDefault="00832A8C" w:rsidP="00BB6BE6">
      <w:pPr>
        <w:pStyle w:val="ListParagraph"/>
        <w:numPr>
          <w:ilvl w:val="0"/>
          <w:numId w:val="12"/>
        </w:numPr>
      </w:pPr>
      <w:r>
        <w:t>Actual Stocks and Tran</w:t>
      </w:r>
      <w:r w:rsidR="0050597E">
        <w:t>sfe</w:t>
      </w:r>
      <w:r w:rsidR="00817FCA">
        <w:t>rs for Each Site/Operation</w:t>
      </w:r>
    </w:p>
    <w:p w14:paraId="39DDD621" w14:textId="77777777" w:rsidR="00832A8C" w:rsidRDefault="00832A8C" w:rsidP="005A15D7">
      <w:pPr>
        <w:pStyle w:val="Heading3"/>
      </w:pPr>
      <w:bookmarkStart w:id="24" w:name="_Toc296524172"/>
      <w:r>
        <w:t>Concentrator Monthly Forecasts</w:t>
      </w:r>
      <w:bookmarkEnd w:id="24"/>
    </w:p>
    <w:p w14:paraId="39DDD622" w14:textId="77777777" w:rsidR="00832A8C" w:rsidRPr="00BC3C14" w:rsidRDefault="00832A8C" w:rsidP="00832A8C">
      <w:pPr>
        <w:rPr>
          <w:b/>
        </w:rPr>
      </w:pPr>
      <w:r w:rsidRPr="00BC3C14">
        <w:rPr>
          <w:b/>
        </w:rPr>
        <w:t>Document Name:</w:t>
      </w:r>
      <w:r w:rsidRPr="00BC3C14">
        <w:rPr>
          <w:b/>
        </w:rPr>
        <w:tab/>
        <w:t xml:space="preserve">“Total </w:t>
      </w:r>
      <w:proofErr w:type="spellStart"/>
      <w:r w:rsidRPr="00BC3C14">
        <w:rPr>
          <w:b/>
        </w:rPr>
        <w:t>Conc</w:t>
      </w:r>
      <w:proofErr w:type="spellEnd"/>
      <w:r>
        <w:rPr>
          <w:b/>
        </w:rPr>
        <w:t xml:space="preserve"> 2011LE05 &amp; BP2011 + 110531</w:t>
      </w:r>
      <w:r w:rsidRPr="00BC3C14">
        <w:rPr>
          <w:b/>
        </w:rPr>
        <w:t>.xlsx”</w:t>
      </w:r>
    </w:p>
    <w:p w14:paraId="79F0B554" w14:textId="76C1F9BA" w:rsidR="007A54DE" w:rsidRDefault="00832A8C" w:rsidP="00832A8C">
      <w:r>
        <w:t xml:space="preserve">This document contains the forecasted outputs for each concentrator on a monthly level going forward. </w:t>
      </w:r>
      <w:r w:rsidR="00955A89">
        <w:t xml:space="preserve">These spread sheets are maintained by Johan van </w:t>
      </w:r>
      <w:proofErr w:type="spellStart"/>
      <w:r w:rsidR="00955A89">
        <w:t>Jaarsveld</w:t>
      </w:r>
      <w:proofErr w:type="spellEnd"/>
      <w:r w:rsidR="00955A89">
        <w:t xml:space="preserve">. </w:t>
      </w:r>
      <w:r>
        <w:t xml:space="preserve">Within </w:t>
      </w:r>
      <w:r w:rsidR="00840386">
        <w:t xml:space="preserve">the current COTREM </w:t>
      </w:r>
      <w:r>
        <w:t>Excel model, the future forecast concentrator outputs</w:t>
      </w:r>
      <w:r w:rsidR="00B0179F">
        <w:t xml:space="preserve"> are ‘linked’ to this document.</w:t>
      </w:r>
    </w:p>
    <w:p w14:paraId="2053EAC0" w14:textId="77777777" w:rsidR="00207DB5" w:rsidRDefault="00207DB5" w:rsidP="00832A8C"/>
    <w:p w14:paraId="4E6193A7" w14:textId="77777777" w:rsidR="00207DB5" w:rsidRPr="00EC228B" w:rsidRDefault="00207DB5" w:rsidP="00832A8C"/>
    <w:p w14:paraId="39DDD627" w14:textId="77777777" w:rsidR="00832A8C" w:rsidRPr="00866AAC" w:rsidRDefault="00832A8C" w:rsidP="005A15D7">
      <w:pPr>
        <w:pStyle w:val="Heading3"/>
      </w:pPr>
      <w:bookmarkStart w:id="25" w:name="_Toc296524173"/>
      <w:r>
        <w:lastRenderedPageBreak/>
        <w:t>Actual Concentrator Outputs and Allocation To Smelters</w:t>
      </w:r>
      <w:bookmarkEnd w:id="25"/>
    </w:p>
    <w:p w14:paraId="39DDD628" w14:textId="77777777" w:rsidR="00832A8C" w:rsidRDefault="00832A8C" w:rsidP="00832A8C">
      <w:pPr>
        <w:rPr>
          <w:b/>
        </w:rPr>
      </w:pPr>
      <w:r w:rsidRPr="00BC3C14">
        <w:rPr>
          <w:b/>
        </w:rPr>
        <w:t>Document Name:</w:t>
      </w:r>
      <w:r w:rsidRPr="00BC3C14">
        <w:rPr>
          <w:b/>
        </w:rPr>
        <w:tab/>
        <w:t>“TPdatabase2011LE05.xls”</w:t>
      </w:r>
    </w:p>
    <w:p w14:paraId="799A8C47" w14:textId="08F18FB0" w:rsidR="004050BB" w:rsidRPr="00BC3C14" w:rsidRDefault="00832A8C" w:rsidP="00832A8C">
      <w:r w:rsidRPr="00BC3C14">
        <w:t xml:space="preserve">This </w:t>
      </w:r>
      <w:r>
        <w:t xml:space="preserve">document contains the actual concentrator outputs and allocation to smelters for the historical months of the model. These numbers are calculated in the same way as the forecast data to determine actual recoveries i.e. forecasted data for the historical time period is replaced by actual data. A user </w:t>
      </w:r>
      <w:r w:rsidR="00047B53">
        <w:t xml:space="preserve">can, outside the model, </w:t>
      </w:r>
      <w:r>
        <w:t>review actual vs. forecast recoveries and adjust the futu</w:t>
      </w:r>
      <w:r w:rsidR="00B0179F">
        <w:t>re model recoveries if need be.</w:t>
      </w:r>
    </w:p>
    <w:p w14:paraId="39DDD62A" w14:textId="77777777" w:rsidR="00832A8C" w:rsidRDefault="00832A8C" w:rsidP="005A15D7">
      <w:pPr>
        <w:pStyle w:val="Heading3"/>
      </w:pPr>
      <w:bookmarkStart w:id="26" w:name="_Toc296524174"/>
      <w:r>
        <w:t>Actual Stocks and Transfers For Each Site and Operation</w:t>
      </w:r>
      <w:bookmarkEnd w:id="26"/>
    </w:p>
    <w:p w14:paraId="39DDD62B" w14:textId="77777777" w:rsidR="00832A8C" w:rsidRDefault="00832A8C" w:rsidP="00832A8C">
      <w:pPr>
        <w:rPr>
          <w:b/>
        </w:rPr>
      </w:pPr>
      <w:r w:rsidRPr="00BC3C14">
        <w:rPr>
          <w:b/>
        </w:rPr>
        <w:t>Document Name:</w:t>
      </w:r>
      <w:r w:rsidRPr="00BC3C14">
        <w:rPr>
          <w:b/>
        </w:rPr>
        <w:tab/>
        <w:t xml:space="preserve">Variety of documents sourced from different sites/operations </w:t>
      </w:r>
    </w:p>
    <w:p w14:paraId="39DDD62C" w14:textId="6B96397F" w:rsidR="00832A8C" w:rsidRDefault="00832A8C" w:rsidP="00832A8C">
      <w:r>
        <w:t xml:space="preserve">These documents contain all actual stocks (opening, closing, in-process etc.) for each site/operation. These documents do not always come in a standard format </w:t>
      </w:r>
      <w:r w:rsidR="00047B53">
        <w:t>and will therefore be standardised in a fixed template accepted by the application.</w:t>
      </w:r>
    </w:p>
    <w:p w14:paraId="59590300" w14:textId="77777777" w:rsidR="00A801CE" w:rsidRDefault="00A801CE" w:rsidP="00832A8C"/>
    <w:p w14:paraId="39DDD62D" w14:textId="77777777" w:rsidR="00B81A09" w:rsidRDefault="00E944DC" w:rsidP="005A15D7">
      <w:pPr>
        <w:pStyle w:val="Heading2"/>
      </w:pPr>
      <w:bookmarkStart w:id="27" w:name="_Toc302385559"/>
      <w:r>
        <w:t>Required Structure and Content</w:t>
      </w:r>
      <w:bookmarkEnd w:id="27"/>
    </w:p>
    <w:p w14:paraId="7BEB48B5" w14:textId="7D28A642" w:rsidR="00145412" w:rsidRDefault="005B0829" w:rsidP="00BE3BAA">
      <w:r>
        <w:t>The Excel input templates will be structured in such a way to ensure:</w:t>
      </w:r>
    </w:p>
    <w:p w14:paraId="39DDD636" w14:textId="77777777" w:rsidR="005B0829" w:rsidRDefault="005B0829" w:rsidP="00BE3BAA">
      <w:pPr>
        <w:pStyle w:val="ListParagraph"/>
        <w:numPr>
          <w:ilvl w:val="0"/>
          <w:numId w:val="5"/>
        </w:numPr>
      </w:pPr>
      <w:r>
        <w:t>The user easily understands how to link data from other spread sheet sources.</w:t>
      </w:r>
    </w:p>
    <w:p w14:paraId="39DDD637" w14:textId="77777777" w:rsidR="009B1F42" w:rsidRDefault="005B0829" w:rsidP="00BE3BAA">
      <w:pPr>
        <w:pStyle w:val="ListParagraph"/>
        <w:numPr>
          <w:ilvl w:val="0"/>
          <w:numId w:val="5"/>
        </w:numPr>
      </w:pPr>
      <w:r>
        <w:t>The correct paths to objects and attributes in the model can be ascertained.</w:t>
      </w:r>
    </w:p>
    <w:p w14:paraId="13936D51" w14:textId="77777777" w:rsidR="00145412" w:rsidRPr="005B0829" w:rsidRDefault="00145412" w:rsidP="00BE3BAA"/>
    <w:p w14:paraId="39DDD638" w14:textId="6255E086" w:rsidR="009B1F42" w:rsidRDefault="00145412" w:rsidP="00BE3BAA">
      <w:r>
        <w:t>This is achieved by structuring the spread sheets in such a way</w:t>
      </w:r>
      <w:r w:rsidR="009B1F42" w:rsidRPr="009B1F42">
        <w:t xml:space="preserve"> that the </w:t>
      </w:r>
      <w:r w:rsidR="009B1F42" w:rsidRPr="00145412">
        <w:rPr>
          <w:i/>
        </w:rPr>
        <w:t>Data Adapter</w:t>
      </w:r>
      <w:r w:rsidR="009B1F42">
        <w:t xml:space="preserve"> component within Modeller can be used to</w:t>
      </w:r>
      <w:r>
        <w:t xml:space="preserve"> populate the model. This component has been designed to facilitate the transfer of data between Carbon Modeller and Microsoft Excel.</w:t>
      </w:r>
    </w:p>
    <w:p w14:paraId="1245443C" w14:textId="77777777" w:rsidR="00BB6BE6" w:rsidRDefault="00BB6BE6" w:rsidP="00BE3BAA"/>
    <w:p w14:paraId="68CBD726" w14:textId="34F6BFFD" w:rsidR="00D33CF0" w:rsidRDefault="00B576E9" w:rsidP="00BE3BAA">
      <w:r>
        <w:t>All variabl</w:t>
      </w:r>
      <w:r w:rsidR="00BE3BAA">
        <w:t>es that are to be populated from</w:t>
      </w:r>
      <w:r>
        <w:t xml:space="preserve"> the</w:t>
      </w:r>
      <w:r w:rsidR="00BE3BAA">
        <w:t xml:space="preserve"> </w:t>
      </w:r>
      <w:r>
        <w:t>Excel</w:t>
      </w:r>
      <w:r w:rsidR="00BE3BAA">
        <w:t xml:space="preserve"> have (in some form or another) the dimensional structure shown in </w:t>
      </w:r>
      <w:r w:rsidR="00BE3BAA">
        <w:fldChar w:fldCharType="begin"/>
      </w:r>
      <w:r w:rsidR="00BE3BAA">
        <w:instrText xml:space="preserve"> REF _Ref298245369 \h  \* MERGEFORMAT </w:instrText>
      </w:r>
      <w:r w:rsidR="00BE3BAA">
        <w:fldChar w:fldCharType="separate"/>
      </w:r>
      <w:r w:rsidR="00F34101">
        <w:t xml:space="preserve">Table </w:t>
      </w:r>
      <w:r w:rsidR="00F34101">
        <w:rPr>
          <w:noProof/>
        </w:rPr>
        <w:t>1</w:t>
      </w:r>
      <w:r w:rsidR="00BE3BAA">
        <w:fldChar w:fldCharType="end"/>
      </w:r>
      <w:r w:rsidR="003B582B">
        <w:t>, given across time.</w:t>
      </w:r>
    </w:p>
    <w:p w14:paraId="7BD6E7BC" w14:textId="77777777" w:rsidR="00BE3BAA" w:rsidRDefault="00BE3BAA" w:rsidP="00BE3BAA"/>
    <w:p w14:paraId="61C9809E" w14:textId="0BC2AA50" w:rsidR="00BB6BE6" w:rsidRDefault="00BB6BE6" w:rsidP="00BB6BE6">
      <w:pPr>
        <w:pStyle w:val="Caption"/>
        <w:rPr>
          <w:color w:val="BFBFBF" w:themeColor="background1" w:themeShade="BF"/>
        </w:rPr>
      </w:pPr>
      <w:bookmarkStart w:id="28" w:name="_Ref298245369"/>
      <w:bookmarkStart w:id="29" w:name="_Toc302385597"/>
      <w:r>
        <w:t xml:space="preserve">Table </w:t>
      </w:r>
      <w:r>
        <w:fldChar w:fldCharType="begin"/>
      </w:r>
      <w:r>
        <w:instrText xml:space="preserve"> SEQ Table \* ARABIC </w:instrText>
      </w:r>
      <w:r>
        <w:fldChar w:fldCharType="separate"/>
      </w:r>
      <w:r w:rsidR="00F34101">
        <w:rPr>
          <w:noProof/>
        </w:rPr>
        <w:t>1</w:t>
      </w:r>
      <w:r>
        <w:fldChar w:fldCharType="end"/>
      </w:r>
      <w:bookmarkEnd w:id="28"/>
      <w:r>
        <w:t>: Dimension Fields for Each Input Variable</w:t>
      </w:r>
      <w:bookmarkEnd w:id="29"/>
    </w:p>
    <w:tbl>
      <w:tblPr>
        <w:tblStyle w:val="MediumShading1-Accent11"/>
        <w:tblW w:w="0" w:type="auto"/>
        <w:jc w:val="center"/>
        <w:tblInd w:w="1353" w:type="dxa"/>
        <w:tblLook w:val="04A0" w:firstRow="1" w:lastRow="0" w:firstColumn="1" w:lastColumn="0" w:noHBand="0" w:noVBand="1"/>
      </w:tblPr>
      <w:tblGrid>
        <w:gridCol w:w="2961"/>
        <w:gridCol w:w="2961"/>
      </w:tblGrid>
      <w:tr w:rsidR="00BB6BE6" w14:paraId="38A9C95F" w14:textId="77777777" w:rsidTr="006500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0A581747" w14:textId="77777777" w:rsidR="00BB6BE6" w:rsidRDefault="00BB6BE6" w:rsidP="006500CD">
            <w:pPr>
              <w:jc w:val="center"/>
            </w:pPr>
            <w:r>
              <w:t>Field Name</w:t>
            </w:r>
          </w:p>
        </w:tc>
        <w:tc>
          <w:tcPr>
            <w:tcW w:w="2961" w:type="dxa"/>
          </w:tcPr>
          <w:p w14:paraId="7081A527" w14:textId="77777777" w:rsidR="00BB6BE6" w:rsidRDefault="00BB6BE6" w:rsidP="006500CD">
            <w:pPr>
              <w:jc w:val="center"/>
              <w:cnfStyle w:val="100000000000" w:firstRow="1" w:lastRow="0" w:firstColumn="0" w:lastColumn="0" w:oddVBand="0" w:evenVBand="0" w:oddHBand="0" w:evenHBand="0" w:firstRowFirstColumn="0" w:firstRowLastColumn="0" w:lastRowFirstColumn="0" w:lastRowLastColumn="0"/>
            </w:pPr>
            <w:r>
              <w:t>Unit of Measure</w:t>
            </w:r>
          </w:p>
        </w:tc>
      </w:tr>
      <w:tr w:rsidR="00BB6BE6" w14:paraId="7263CC58" w14:textId="77777777" w:rsidTr="00650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649F1342" w14:textId="77777777" w:rsidR="00BB6BE6" w:rsidRDefault="00BB6BE6" w:rsidP="006500CD">
            <w:pPr>
              <w:jc w:val="center"/>
            </w:pPr>
            <w:r>
              <w:t>Dry Tons</w:t>
            </w:r>
          </w:p>
        </w:tc>
        <w:tc>
          <w:tcPr>
            <w:tcW w:w="2961" w:type="dxa"/>
          </w:tcPr>
          <w:p w14:paraId="45B2AB56" w14:textId="75085851" w:rsidR="00BB6BE6" w:rsidRDefault="00047B53" w:rsidP="006500CD">
            <w:pPr>
              <w:jc w:val="center"/>
              <w:cnfStyle w:val="000000100000" w:firstRow="0" w:lastRow="0" w:firstColumn="0" w:lastColumn="0" w:oddVBand="0" w:evenVBand="0" w:oddHBand="1" w:evenHBand="0" w:firstRowFirstColumn="0" w:firstRowLastColumn="0" w:lastRowFirstColumn="0" w:lastRowLastColumn="0"/>
            </w:pPr>
            <w:r>
              <w:t>Ton</w:t>
            </w:r>
          </w:p>
        </w:tc>
      </w:tr>
      <w:tr w:rsidR="00BB6BE6" w14:paraId="42C62581" w14:textId="77777777" w:rsidTr="006500C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79A33E75" w14:textId="77777777" w:rsidR="00BB6BE6" w:rsidRDefault="00BB6BE6" w:rsidP="006500CD">
            <w:pPr>
              <w:jc w:val="center"/>
            </w:pPr>
            <w:proofErr w:type="spellStart"/>
            <w:r>
              <w:t>Pt</w:t>
            </w:r>
            <w:proofErr w:type="spellEnd"/>
            <w:r>
              <w:t xml:space="preserve"> Oz</w:t>
            </w:r>
          </w:p>
        </w:tc>
        <w:tc>
          <w:tcPr>
            <w:tcW w:w="2961" w:type="dxa"/>
          </w:tcPr>
          <w:p w14:paraId="069FFD54" w14:textId="77777777" w:rsidR="00BB6BE6" w:rsidRDefault="00BB6BE6" w:rsidP="006500CD">
            <w:pPr>
              <w:jc w:val="center"/>
              <w:cnfStyle w:val="000000010000" w:firstRow="0" w:lastRow="0" w:firstColumn="0" w:lastColumn="0" w:oddVBand="0" w:evenVBand="0" w:oddHBand="0" w:evenHBand="1" w:firstRowFirstColumn="0" w:firstRowLastColumn="0" w:lastRowFirstColumn="0" w:lastRowLastColumn="0"/>
            </w:pPr>
            <w:r>
              <w:t>Ounce</w:t>
            </w:r>
          </w:p>
        </w:tc>
      </w:tr>
      <w:tr w:rsidR="00BB6BE6" w14:paraId="19944611" w14:textId="77777777" w:rsidTr="00650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4699A339" w14:textId="77777777" w:rsidR="00BB6BE6" w:rsidRDefault="00BB6BE6" w:rsidP="006500CD">
            <w:pPr>
              <w:jc w:val="center"/>
            </w:pPr>
            <w:proofErr w:type="spellStart"/>
            <w:r>
              <w:t>Pd</w:t>
            </w:r>
            <w:proofErr w:type="spellEnd"/>
            <w:r>
              <w:t xml:space="preserve"> Oz</w:t>
            </w:r>
          </w:p>
        </w:tc>
        <w:tc>
          <w:tcPr>
            <w:tcW w:w="2961" w:type="dxa"/>
          </w:tcPr>
          <w:p w14:paraId="0F17A7FD" w14:textId="77777777" w:rsidR="00BB6BE6" w:rsidRDefault="00BB6BE6" w:rsidP="006500CD">
            <w:pPr>
              <w:jc w:val="center"/>
              <w:cnfStyle w:val="000000100000" w:firstRow="0" w:lastRow="0" w:firstColumn="0" w:lastColumn="0" w:oddVBand="0" w:evenVBand="0" w:oddHBand="1" w:evenHBand="0" w:firstRowFirstColumn="0" w:firstRowLastColumn="0" w:lastRowFirstColumn="0" w:lastRowLastColumn="0"/>
            </w:pPr>
            <w:r>
              <w:t>Ounce</w:t>
            </w:r>
          </w:p>
        </w:tc>
      </w:tr>
      <w:tr w:rsidR="00BB6BE6" w14:paraId="15FB4740" w14:textId="77777777" w:rsidTr="006500C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6850B3A5" w14:textId="77777777" w:rsidR="00BB6BE6" w:rsidRDefault="00BB6BE6" w:rsidP="006500CD">
            <w:pPr>
              <w:jc w:val="center"/>
            </w:pPr>
            <w:r>
              <w:t>Rh Oz</w:t>
            </w:r>
          </w:p>
        </w:tc>
        <w:tc>
          <w:tcPr>
            <w:tcW w:w="2961" w:type="dxa"/>
          </w:tcPr>
          <w:p w14:paraId="7B08A6FE" w14:textId="77777777" w:rsidR="00BB6BE6" w:rsidRDefault="00BB6BE6" w:rsidP="006500CD">
            <w:pPr>
              <w:jc w:val="center"/>
              <w:cnfStyle w:val="000000010000" w:firstRow="0" w:lastRow="0" w:firstColumn="0" w:lastColumn="0" w:oddVBand="0" w:evenVBand="0" w:oddHBand="0" w:evenHBand="1" w:firstRowFirstColumn="0" w:firstRowLastColumn="0" w:lastRowFirstColumn="0" w:lastRowLastColumn="0"/>
            </w:pPr>
            <w:r>
              <w:t>Ounce</w:t>
            </w:r>
          </w:p>
        </w:tc>
      </w:tr>
      <w:tr w:rsidR="00BB6BE6" w14:paraId="2C50AF04" w14:textId="77777777" w:rsidTr="00650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63E92828" w14:textId="77777777" w:rsidR="00BB6BE6" w:rsidRDefault="00BB6BE6" w:rsidP="006500CD">
            <w:pPr>
              <w:jc w:val="center"/>
            </w:pPr>
            <w:r>
              <w:t>Au Oz</w:t>
            </w:r>
          </w:p>
        </w:tc>
        <w:tc>
          <w:tcPr>
            <w:tcW w:w="2961" w:type="dxa"/>
          </w:tcPr>
          <w:p w14:paraId="02B6726F" w14:textId="77777777" w:rsidR="00BB6BE6" w:rsidRDefault="00BB6BE6" w:rsidP="006500CD">
            <w:pPr>
              <w:jc w:val="center"/>
              <w:cnfStyle w:val="000000100000" w:firstRow="0" w:lastRow="0" w:firstColumn="0" w:lastColumn="0" w:oddVBand="0" w:evenVBand="0" w:oddHBand="1" w:evenHBand="0" w:firstRowFirstColumn="0" w:firstRowLastColumn="0" w:lastRowFirstColumn="0" w:lastRowLastColumn="0"/>
            </w:pPr>
            <w:r>
              <w:t>Ounce</w:t>
            </w:r>
          </w:p>
        </w:tc>
      </w:tr>
      <w:tr w:rsidR="00BB6BE6" w14:paraId="1C3C6D7C" w14:textId="77777777" w:rsidTr="006500C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2E570A1E" w14:textId="77777777" w:rsidR="00BB6BE6" w:rsidRDefault="00BB6BE6" w:rsidP="006500CD">
            <w:pPr>
              <w:jc w:val="center"/>
            </w:pPr>
            <w:proofErr w:type="spellStart"/>
            <w:r>
              <w:t>Ir</w:t>
            </w:r>
            <w:proofErr w:type="spellEnd"/>
            <w:r>
              <w:t xml:space="preserve"> Oz</w:t>
            </w:r>
          </w:p>
        </w:tc>
        <w:tc>
          <w:tcPr>
            <w:tcW w:w="2961" w:type="dxa"/>
          </w:tcPr>
          <w:p w14:paraId="5C2BED53" w14:textId="77777777" w:rsidR="00BB6BE6" w:rsidRDefault="00BB6BE6" w:rsidP="006500CD">
            <w:pPr>
              <w:jc w:val="center"/>
              <w:cnfStyle w:val="000000010000" w:firstRow="0" w:lastRow="0" w:firstColumn="0" w:lastColumn="0" w:oddVBand="0" w:evenVBand="0" w:oddHBand="0" w:evenHBand="1" w:firstRowFirstColumn="0" w:firstRowLastColumn="0" w:lastRowFirstColumn="0" w:lastRowLastColumn="0"/>
            </w:pPr>
            <w:r>
              <w:t>Ounce</w:t>
            </w:r>
          </w:p>
        </w:tc>
      </w:tr>
      <w:tr w:rsidR="00BB6BE6" w14:paraId="5DC776F2" w14:textId="77777777" w:rsidTr="00650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5540E9D7" w14:textId="77777777" w:rsidR="00BB6BE6" w:rsidRDefault="00BB6BE6" w:rsidP="006500CD">
            <w:pPr>
              <w:jc w:val="center"/>
            </w:pPr>
            <w:proofErr w:type="spellStart"/>
            <w:r>
              <w:t>Ru</w:t>
            </w:r>
            <w:proofErr w:type="spellEnd"/>
            <w:r>
              <w:t xml:space="preserve"> Oz</w:t>
            </w:r>
          </w:p>
        </w:tc>
        <w:tc>
          <w:tcPr>
            <w:tcW w:w="2961" w:type="dxa"/>
          </w:tcPr>
          <w:p w14:paraId="3657B4FF" w14:textId="77777777" w:rsidR="00BB6BE6" w:rsidRDefault="00BB6BE6" w:rsidP="006500CD">
            <w:pPr>
              <w:jc w:val="center"/>
              <w:cnfStyle w:val="000000100000" w:firstRow="0" w:lastRow="0" w:firstColumn="0" w:lastColumn="0" w:oddVBand="0" w:evenVBand="0" w:oddHBand="1" w:evenHBand="0" w:firstRowFirstColumn="0" w:firstRowLastColumn="0" w:lastRowFirstColumn="0" w:lastRowLastColumn="0"/>
            </w:pPr>
            <w:r>
              <w:t>Ounce</w:t>
            </w:r>
          </w:p>
        </w:tc>
      </w:tr>
      <w:tr w:rsidR="00BB6BE6" w14:paraId="237628AD" w14:textId="77777777" w:rsidTr="006500C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482B19B9" w14:textId="77777777" w:rsidR="00BB6BE6" w:rsidRDefault="00BB6BE6" w:rsidP="006500CD">
            <w:pPr>
              <w:jc w:val="center"/>
            </w:pPr>
            <w:r>
              <w:lastRenderedPageBreak/>
              <w:t>Ni Tons</w:t>
            </w:r>
          </w:p>
        </w:tc>
        <w:tc>
          <w:tcPr>
            <w:tcW w:w="2961" w:type="dxa"/>
          </w:tcPr>
          <w:p w14:paraId="3886B90E" w14:textId="5F7CE995" w:rsidR="00BB6BE6" w:rsidRDefault="00047B53" w:rsidP="006500CD">
            <w:pPr>
              <w:jc w:val="center"/>
              <w:cnfStyle w:val="000000010000" w:firstRow="0" w:lastRow="0" w:firstColumn="0" w:lastColumn="0" w:oddVBand="0" w:evenVBand="0" w:oddHBand="0" w:evenHBand="1" w:firstRowFirstColumn="0" w:firstRowLastColumn="0" w:lastRowFirstColumn="0" w:lastRowLastColumn="0"/>
            </w:pPr>
            <w:r>
              <w:t>Ton</w:t>
            </w:r>
          </w:p>
        </w:tc>
      </w:tr>
      <w:tr w:rsidR="00BB6BE6" w14:paraId="7BFF4D41" w14:textId="77777777" w:rsidTr="00650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07033F7B" w14:textId="77777777" w:rsidR="00BB6BE6" w:rsidRDefault="00BB6BE6" w:rsidP="006500CD">
            <w:pPr>
              <w:jc w:val="center"/>
            </w:pPr>
            <w:r>
              <w:t>Cu Tons</w:t>
            </w:r>
          </w:p>
        </w:tc>
        <w:tc>
          <w:tcPr>
            <w:tcW w:w="2961" w:type="dxa"/>
          </w:tcPr>
          <w:p w14:paraId="22A701DD" w14:textId="3BB0385F" w:rsidR="00BB6BE6" w:rsidRDefault="00047B53" w:rsidP="006500CD">
            <w:pPr>
              <w:jc w:val="center"/>
              <w:cnfStyle w:val="000000100000" w:firstRow="0" w:lastRow="0" w:firstColumn="0" w:lastColumn="0" w:oddVBand="0" w:evenVBand="0" w:oddHBand="1" w:evenHBand="0" w:firstRowFirstColumn="0" w:firstRowLastColumn="0" w:lastRowFirstColumn="0" w:lastRowLastColumn="0"/>
            </w:pPr>
            <w:r>
              <w:t>Ton</w:t>
            </w:r>
          </w:p>
        </w:tc>
      </w:tr>
      <w:tr w:rsidR="00BB6BE6" w14:paraId="0BC0DFCF" w14:textId="77777777" w:rsidTr="006500C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0C43ABE1" w14:textId="77777777" w:rsidR="00BB6BE6" w:rsidRDefault="00BB6BE6" w:rsidP="006500CD">
            <w:pPr>
              <w:jc w:val="center"/>
            </w:pPr>
            <w:r>
              <w:t>Co Tons</w:t>
            </w:r>
          </w:p>
        </w:tc>
        <w:tc>
          <w:tcPr>
            <w:tcW w:w="2961" w:type="dxa"/>
          </w:tcPr>
          <w:p w14:paraId="1B25948F" w14:textId="398A119E" w:rsidR="00BB6BE6" w:rsidRDefault="00047B53" w:rsidP="006500CD">
            <w:pPr>
              <w:jc w:val="center"/>
              <w:cnfStyle w:val="000000010000" w:firstRow="0" w:lastRow="0" w:firstColumn="0" w:lastColumn="0" w:oddVBand="0" w:evenVBand="0" w:oddHBand="0" w:evenHBand="1" w:firstRowFirstColumn="0" w:firstRowLastColumn="0" w:lastRowFirstColumn="0" w:lastRowLastColumn="0"/>
            </w:pPr>
            <w:r>
              <w:t>Ton</w:t>
            </w:r>
          </w:p>
        </w:tc>
      </w:tr>
      <w:tr w:rsidR="00BB6BE6" w14:paraId="01AA5F87" w14:textId="77777777" w:rsidTr="00650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0156C1F9" w14:textId="77777777" w:rsidR="00BB6BE6" w:rsidRDefault="00BB6BE6" w:rsidP="006500CD">
            <w:pPr>
              <w:jc w:val="center"/>
            </w:pPr>
            <w:r>
              <w:t>S Tons</w:t>
            </w:r>
          </w:p>
        </w:tc>
        <w:tc>
          <w:tcPr>
            <w:tcW w:w="2961" w:type="dxa"/>
          </w:tcPr>
          <w:p w14:paraId="785C22A7" w14:textId="2AFB00A2" w:rsidR="00BB6BE6" w:rsidRDefault="00047B53" w:rsidP="006500CD">
            <w:pPr>
              <w:jc w:val="center"/>
              <w:cnfStyle w:val="000000100000" w:firstRow="0" w:lastRow="0" w:firstColumn="0" w:lastColumn="0" w:oddVBand="0" w:evenVBand="0" w:oddHBand="1" w:evenHBand="0" w:firstRowFirstColumn="0" w:firstRowLastColumn="0" w:lastRowFirstColumn="0" w:lastRowLastColumn="0"/>
            </w:pPr>
            <w:r>
              <w:t>Ton</w:t>
            </w:r>
          </w:p>
        </w:tc>
      </w:tr>
      <w:tr w:rsidR="00BB6BE6" w14:paraId="4F40E85B" w14:textId="77777777" w:rsidTr="006500C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1" w:type="dxa"/>
          </w:tcPr>
          <w:p w14:paraId="001F6AA1" w14:textId="77777777" w:rsidR="00BB6BE6" w:rsidRPr="004050BB" w:rsidRDefault="00BB6BE6" w:rsidP="006500CD">
            <w:pPr>
              <w:jc w:val="center"/>
            </w:pPr>
            <w:r w:rsidRPr="004050BB">
              <w:t>Cr</w:t>
            </w:r>
            <w:r w:rsidRPr="004050BB">
              <w:rPr>
                <w:vertAlign w:val="subscript"/>
              </w:rPr>
              <w:t>2</w:t>
            </w:r>
            <w:r w:rsidRPr="004050BB">
              <w:t>O</w:t>
            </w:r>
            <w:r w:rsidRPr="004050BB">
              <w:rPr>
                <w:vertAlign w:val="subscript"/>
              </w:rPr>
              <w:t xml:space="preserve">3 </w:t>
            </w:r>
            <w:r w:rsidRPr="004050BB">
              <w:t>%</w:t>
            </w:r>
          </w:p>
        </w:tc>
        <w:tc>
          <w:tcPr>
            <w:tcW w:w="2961" w:type="dxa"/>
          </w:tcPr>
          <w:p w14:paraId="504A58E3" w14:textId="78CEEACD" w:rsidR="00BB6BE6" w:rsidRDefault="00047B53" w:rsidP="006500CD">
            <w:pPr>
              <w:jc w:val="center"/>
              <w:cnfStyle w:val="000000010000" w:firstRow="0" w:lastRow="0" w:firstColumn="0" w:lastColumn="0" w:oddVBand="0" w:evenVBand="0" w:oddHBand="0" w:evenHBand="1" w:firstRowFirstColumn="0" w:firstRowLastColumn="0" w:lastRowFirstColumn="0" w:lastRowLastColumn="0"/>
            </w:pPr>
            <w:r>
              <w:t>Percentage</w:t>
            </w:r>
          </w:p>
        </w:tc>
      </w:tr>
    </w:tbl>
    <w:p w14:paraId="2CF547CD" w14:textId="77777777" w:rsidR="00B24D13" w:rsidRDefault="00B24D13" w:rsidP="00B81A09"/>
    <w:p w14:paraId="606A53B6" w14:textId="57758B7D" w:rsidR="00BE3BAA" w:rsidRDefault="00BE3BAA" w:rsidP="00BE3BAA">
      <w:r>
        <w:t xml:space="preserve">This structure directly correlates with the chosen dimension of the production attributes of the Carbon model. </w:t>
      </w:r>
      <w:r w:rsidR="004D4C12">
        <w:t xml:space="preserve">Each variable will have a </w:t>
      </w:r>
      <w:r w:rsidR="0080637D">
        <w:t>spread sheet</w:t>
      </w:r>
      <w:r w:rsidR="004D4C12">
        <w:t xml:space="preserve"> of the structure shown in </w:t>
      </w:r>
      <w:r w:rsidR="004D4C12">
        <w:fldChar w:fldCharType="begin"/>
      </w:r>
      <w:r w:rsidR="004D4C12">
        <w:instrText xml:space="preserve"> REF _Ref298247534 \h </w:instrText>
      </w:r>
      <w:r w:rsidR="004D4C12">
        <w:fldChar w:fldCharType="separate"/>
      </w:r>
      <w:r w:rsidR="00F34101">
        <w:t xml:space="preserve">Figure </w:t>
      </w:r>
      <w:r w:rsidR="00F34101">
        <w:rPr>
          <w:noProof/>
        </w:rPr>
        <w:t>5</w:t>
      </w:r>
      <w:r w:rsidR="004D4C12">
        <w:fldChar w:fldCharType="end"/>
      </w:r>
      <w:r w:rsidR="004D4C12">
        <w:t>.</w:t>
      </w:r>
    </w:p>
    <w:p w14:paraId="2FF94C78" w14:textId="77777777" w:rsidR="003306D9" w:rsidRDefault="003306D9" w:rsidP="00BE3BAA"/>
    <w:p w14:paraId="25C6DB50" w14:textId="1B695829" w:rsidR="003306D9" w:rsidRDefault="004F2BE1" w:rsidP="004D4C12">
      <w:pPr>
        <w:jc w:val="center"/>
      </w:pPr>
      <w:r>
        <w:rPr>
          <w:noProof/>
          <w:lang w:val="en-ZA" w:eastAsia="en-ZA" w:bidi="ar-SA"/>
        </w:rPr>
        <w:drawing>
          <wp:inline distT="0" distB="0" distL="0" distR="0" wp14:anchorId="5D3DA7FD" wp14:editId="0DBC4340">
            <wp:extent cx="4013200" cy="250132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2112" cy="2506882"/>
                    </a:xfrm>
                    <a:prstGeom prst="rect">
                      <a:avLst/>
                    </a:prstGeom>
                    <a:noFill/>
                  </pic:spPr>
                </pic:pic>
              </a:graphicData>
            </a:graphic>
          </wp:inline>
        </w:drawing>
      </w:r>
    </w:p>
    <w:p w14:paraId="58D85EB5" w14:textId="43A5BDF9" w:rsidR="003306D9" w:rsidRDefault="004D4C12" w:rsidP="004D4C12">
      <w:pPr>
        <w:pStyle w:val="Caption"/>
      </w:pPr>
      <w:bookmarkStart w:id="30" w:name="_Ref298247534"/>
      <w:bookmarkStart w:id="31" w:name="_Ref298247526"/>
      <w:bookmarkStart w:id="32" w:name="_Toc302385641"/>
      <w:r>
        <w:t xml:space="preserve">Figure </w:t>
      </w:r>
      <w:r>
        <w:fldChar w:fldCharType="begin"/>
      </w:r>
      <w:r>
        <w:instrText xml:space="preserve"> SEQ Figure \* ARABIC </w:instrText>
      </w:r>
      <w:r>
        <w:fldChar w:fldCharType="separate"/>
      </w:r>
      <w:r w:rsidR="00F34101">
        <w:rPr>
          <w:noProof/>
        </w:rPr>
        <w:t>5</w:t>
      </w:r>
      <w:r>
        <w:fldChar w:fldCharType="end"/>
      </w:r>
      <w:bookmarkEnd w:id="30"/>
      <w:r>
        <w:t>: Excel Template Example</w:t>
      </w:r>
      <w:bookmarkEnd w:id="31"/>
      <w:bookmarkEnd w:id="32"/>
    </w:p>
    <w:p w14:paraId="53752D6D" w14:textId="740DBD43" w:rsidR="0080637D" w:rsidRDefault="003B582B" w:rsidP="004F2BE1">
      <w:r>
        <w:t>The object path to the correct attribute, as well as the dimensions, allow for the correct referencing of each cell value to the correct cell within the model.</w:t>
      </w:r>
    </w:p>
    <w:p w14:paraId="47DF69F4" w14:textId="77777777" w:rsidR="00B01A83" w:rsidRDefault="00B01A83" w:rsidP="004F2BE1"/>
    <w:p w14:paraId="49AC4A2D" w14:textId="121A70DC" w:rsidR="00817FCA" w:rsidRDefault="00817FCA" w:rsidP="00817FCA">
      <w:pPr>
        <w:pStyle w:val="Heading2"/>
      </w:pPr>
      <w:bookmarkStart w:id="33" w:name="_Toc302385560"/>
      <w:r>
        <w:t>Transport Costs</w:t>
      </w:r>
      <w:bookmarkEnd w:id="33"/>
    </w:p>
    <w:p w14:paraId="2C79177F" w14:textId="3C5DF07E" w:rsidR="00817FCA" w:rsidRDefault="00817FCA" w:rsidP="00817FCA">
      <w:r>
        <w:t>Going forward, transport costs associated with the transfer of concentrate to smelters, as well as furnace matte to the ACP, will also be imported from an Excel tem</w:t>
      </w:r>
      <w:r w:rsidR="00207DB5">
        <w:t xml:space="preserve">plate. </w:t>
      </w:r>
      <w:r w:rsidR="005310E6">
        <w:t xml:space="preserve">Transfer costs are supplied as annual figures. </w:t>
      </w:r>
      <w:r w:rsidR="00207DB5">
        <w:t xml:space="preserve">This will be of the form shown in </w:t>
      </w:r>
      <w:r w:rsidR="00207DB5">
        <w:fldChar w:fldCharType="begin"/>
      </w:r>
      <w:r w:rsidR="00207DB5">
        <w:instrText xml:space="preserve"> REF _Ref299623224 \h </w:instrText>
      </w:r>
      <w:r w:rsidR="00207DB5">
        <w:fldChar w:fldCharType="separate"/>
      </w:r>
      <w:r w:rsidR="00F34101">
        <w:t xml:space="preserve">Figure </w:t>
      </w:r>
      <w:r w:rsidR="00F34101">
        <w:rPr>
          <w:noProof/>
        </w:rPr>
        <w:t>6</w:t>
      </w:r>
      <w:r w:rsidR="00207DB5">
        <w:fldChar w:fldCharType="end"/>
      </w:r>
      <w:r w:rsidR="00207DB5">
        <w:t>.</w:t>
      </w:r>
    </w:p>
    <w:p w14:paraId="0BE822A3" w14:textId="77777777" w:rsidR="00207DB5" w:rsidRDefault="00207DB5" w:rsidP="00817FCA"/>
    <w:tbl>
      <w:tblPr>
        <w:tblStyle w:val="MediumShading1-Accent11"/>
        <w:tblW w:w="0" w:type="auto"/>
        <w:jc w:val="center"/>
        <w:tblBorders>
          <w:top w:val="none" w:sz="0" w:space="0" w:color="auto"/>
          <w:left w:val="none" w:sz="0" w:space="0" w:color="auto"/>
          <w:bottom w:val="none" w:sz="0" w:space="0" w:color="auto"/>
          <w:right w:val="none" w:sz="0" w:space="0" w:color="auto"/>
          <w:insideH w:val="single" w:sz="8" w:space="0" w:color="FFFFFF" w:themeColor="background1"/>
          <w:insideV w:val="single" w:sz="8" w:space="0" w:color="FFFFFF" w:themeColor="background1"/>
        </w:tblBorders>
        <w:tblLook w:val="04A0" w:firstRow="1" w:lastRow="0" w:firstColumn="1" w:lastColumn="0" w:noHBand="0" w:noVBand="1"/>
      </w:tblPr>
      <w:tblGrid>
        <w:gridCol w:w="1328"/>
        <w:gridCol w:w="1532"/>
        <w:gridCol w:w="572"/>
        <w:gridCol w:w="572"/>
        <w:gridCol w:w="572"/>
      </w:tblGrid>
      <w:tr w:rsidR="00817FCA" w:rsidRPr="00207DB5" w14:paraId="0500E343" w14:textId="77777777" w:rsidTr="009F11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tcPr>
          <w:p w14:paraId="3C16BA52" w14:textId="69B39E9E" w:rsidR="00817FCA" w:rsidRPr="00207DB5" w:rsidRDefault="00817FCA" w:rsidP="00817FCA">
            <w:pPr>
              <w:rPr>
                <w:color w:val="auto"/>
                <w:sz w:val="16"/>
                <w:szCs w:val="16"/>
              </w:rPr>
            </w:pPr>
            <w:r w:rsidRPr="00207DB5">
              <w:rPr>
                <w:color w:val="auto"/>
                <w:sz w:val="16"/>
                <w:szCs w:val="16"/>
              </w:rPr>
              <w:t>From Location</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tcPr>
          <w:p w14:paraId="4EF6A2F8" w14:textId="2AD90CA2" w:rsidR="00817FCA" w:rsidRPr="00207DB5" w:rsidRDefault="00817FCA" w:rsidP="00817FCA">
            <w:pPr>
              <w:cnfStyle w:val="100000000000" w:firstRow="1" w:lastRow="0" w:firstColumn="0" w:lastColumn="0" w:oddVBand="0" w:evenVBand="0" w:oddHBand="0" w:evenHBand="0" w:firstRowFirstColumn="0" w:firstRowLastColumn="0" w:lastRowFirstColumn="0" w:lastRowLastColumn="0"/>
              <w:rPr>
                <w:color w:val="auto"/>
                <w:sz w:val="16"/>
                <w:szCs w:val="16"/>
              </w:rPr>
            </w:pPr>
            <w:r w:rsidRPr="00207DB5">
              <w:rPr>
                <w:color w:val="auto"/>
                <w:sz w:val="16"/>
                <w:szCs w:val="16"/>
              </w:rPr>
              <w:t>To Location</w:t>
            </w:r>
          </w:p>
        </w:tc>
        <w:tc>
          <w:tcPr>
            <w:tcW w:w="0" w:type="auto"/>
            <w:tcBorders>
              <w:top w:val="none" w:sz="0" w:space="0" w:color="auto"/>
              <w:left w:val="none" w:sz="0" w:space="0" w:color="auto"/>
              <w:bottom w:val="none" w:sz="0" w:space="0" w:color="auto"/>
              <w:right w:val="none" w:sz="0" w:space="0" w:color="auto"/>
            </w:tcBorders>
          </w:tcPr>
          <w:p w14:paraId="66D6F35C" w14:textId="5A807A82" w:rsidR="00817FCA" w:rsidRPr="00207DB5" w:rsidRDefault="005310E6" w:rsidP="00817FCA">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20</w:t>
            </w:r>
            <w:r w:rsidR="00817FCA" w:rsidRPr="00207DB5">
              <w:rPr>
                <w:sz w:val="16"/>
                <w:szCs w:val="16"/>
              </w:rPr>
              <w:t>11</w:t>
            </w:r>
          </w:p>
        </w:tc>
        <w:tc>
          <w:tcPr>
            <w:tcW w:w="0" w:type="auto"/>
            <w:tcBorders>
              <w:top w:val="none" w:sz="0" w:space="0" w:color="auto"/>
              <w:left w:val="none" w:sz="0" w:space="0" w:color="auto"/>
              <w:bottom w:val="none" w:sz="0" w:space="0" w:color="auto"/>
              <w:right w:val="none" w:sz="0" w:space="0" w:color="auto"/>
            </w:tcBorders>
          </w:tcPr>
          <w:p w14:paraId="5F430682" w14:textId="6E335730" w:rsidR="00817FCA" w:rsidRPr="00207DB5" w:rsidRDefault="005310E6" w:rsidP="005310E6">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2012</w:t>
            </w:r>
          </w:p>
        </w:tc>
        <w:tc>
          <w:tcPr>
            <w:tcW w:w="0" w:type="auto"/>
            <w:tcBorders>
              <w:top w:val="none" w:sz="0" w:space="0" w:color="auto"/>
              <w:left w:val="none" w:sz="0" w:space="0" w:color="auto"/>
              <w:bottom w:val="none" w:sz="0" w:space="0" w:color="auto"/>
              <w:right w:val="none" w:sz="0" w:space="0" w:color="auto"/>
            </w:tcBorders>
          </w:tcPr>
          <w:p w14:paraId="295D8D42" w14:textId="41ED4E64" w:rsidR="00817FCA" w:rsidRPr="00207DB5" w:rsidRDefault="005310E6" w:rsidP="005310E6">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2013</w:t>
            </w:r>
          </w:p>
        </w:tc>
      </w:tr>
      <w:tr w:rsidR="00817FCA" w:rsidRPr="00207DB5" w14:paraId="3BE20A58" w14:textId="77777777" w:rsidTr="009F11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shd w:val="clear" w:color="auto" w:fill="D99594" w:themeFill="accent2" w:themeFillTint="99"/>
          </w:tcPr>
          <w:p w14:paraId="0E1B435B" w14:textId="6B7103A9" w:rsidR="00817FCA" w:rsidRPr="00207DB5" w:rsidRDefault="00817FCA" w:rsidP="00817FCA">
            <w:pPr>
              <w:rPr>
                <w:color w:val="FFFFFF" w:themeColor="background1"/>
                <w:sz w:val="16"/>
                <w:szCs w:val="16"/>
              </w:rPr>
            </w:pPr>
            <w:r w:rsidRPr="00207DB5">
              <w:rPr>
                <w:color w:val="FFFFFF" w:themeColor="background1"/>
                <w:sz w:val="16"/>
                <w:szCs w:val="16"/>
              </w:rPr>
              <w:t xml:space="preserve">AS </w:t>
            </w:r>
            <w:proofErr w:type="spellStart"/>
            <w:r w:rsidRPr="00207DB5">
              <w:rPr>
                <w:color w:val="FFFFFF" w:themeColor="background1"/>
                <w:sz w:val="16"/>
                <w:szCs w:val="16"/>
              </w:rPr>
              <w:t>Mer</w:t>
            </w:r>
            <w:proofErr w:type="spellEnd"/>
          </w:p>
        </w:tc>
        <w:tc>
          <w:tcPr>
            <w:tcW w:w="0" w:type="auto"/>
            <w:tcBorders>
              <w:left w:val="none" w:sz="0" w:space="0" w:color="auto"/>
              <w:right w:val="none" w:sz="0" w:space="0" w:color="auto"/>
            </w:tcBorders>
            <w:shd w:val="clear" w:color="auto" w:fill="D99594" w:themeFill="accent2" w:themeFillTint="99"/>
          </w:tcPr>
          <w:p w14:paraId="46F3AE82" w14:textId="69A650F8" w:rsidR="00817FCA" w:rsidRPr="00207DB5" w:rsidRDefault="00817FCA" w:rsidP="00817FCA">
            <w:pPr>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207DB5">
              <w:rPr>
                <w:b/>
                <w:color w:val="FFFFFF" w:themeColor="background1"/>
                <w:sz w:val="16"/>
                <w:szCs w:val="16"/>
              </w:rPr>
              <w:t>Mortimer Smelter</w:t>
            </w:r>
          </w:p>
        </w:tc>
        <w:tc>
          <w:tcPr>
            <w:tcW w:w="0" w:type="auto"/>
            <w:tcBorders>
              <w:left w:val="none" w:sz="0" w:space="0" w:color="auto"/>
              <w:right w:val="none" w:sz="0" w:space="0" w:color="auto"/>
            </w:tcBorders>
          </w:tcPr>
          <w:p w14:paraId="0D7A90C3" w14:textId="2C7D2D8F" w:rsidR="00817FCA" w:rsidRPr="00207DB5" w:rsidRDefault="00817FCA" w:rsidP="00817FCA">
            <w:pPr>
              <w:cnfStyle w:val="000000100000" w:firstRow="0" w:lastRow="0" w:firstColumn="0" w:lastColumn="0" w:oddVBand="0" w:evenVBand="0" w:oddHBand="1" w:evenHBand="0" w:firstRowFirstColumn="0" w:firstRowLastColumn="0" w:lastRowFirstColumn="0" w:lastRowLastColumn="0"/>
              <w:rPr>
                <w:sz w:val="16"/>
                <w:szCs w:val="16"/>
              </w:rPr>
            </w:pPr>
            <w:r w:rsidRPr="00207DB5">
              <w:rPr>
                <w:sz w:val="16"/>
                <w:szCs w:val="16"/>
              </w:rPr>
              <w:t>1000</w:t>
            </w:r>
          </w:p>
        </w:tc>
        <w:tc>
          <w:tcPr>
            <w:tcW w:w="0" w:type="auto"/>
            <w:tcBorders>
              <w:left w:val="none" w:sz="0" w:space="0" w:color="auto"/>
              <w:right w:val="none" w:sz="0" w:space="0" w:color="auto"/>
            </w:tcBorders>
          </w:tcPr>
          <w:p w14:paraId="32105305" w14:textId="59499D44" w:rsidR="00817FCA" w:rsidRPr="00207DB5" w:rsidRDefault="00817FCA" w:rsidP="00817FCA">
            <w:pPr>
              <w:cnfStyle w:val="000000100000" w:firstRow="0" w:lastRow="0" w:firstColumn="0" w:lastColumn="0" w:oddVBand="0" w:evenVBand="0" w:oddHBand="1" w:evenHBand="0" w:firstRowFirstColumn="0" w:firstRowLastColumn="0" w:lastRowFirstColumn="0" w:lastRowLastColumn="0"/>
              <w:rPr>
                <w:sz w:val="16"/>
                <w:szCs w:val="16"/>
              </w:rPr>
            </w:pPr>
            <w:r w:rsidRPr="00207DB5">
              <w:rPr>
                <w:sz w:val="16"/>
                <w:szCs w:val="16"/>
              </w:rPr>
              <w:t>1000</w:t>
            </w:r>
          </w:p>
        </w:tc>
        <w:tc>
          <w:tcPr>
            <w:tcW w:w="0" w:type="auto"/>
            <w:tcBorders>
              <w:left w:val="none" w:sz="0" w:space="0" w:color="auto"/>
            </w:tcBorders>
          </w:tcPr>
          <w:p w14:paraId="374DB9EA" w14:textId="78231D21" w:rsidR="00817FCA" w:rsidRPr="00207DB5" w:rsidRDefault="00817FCA" w:rsidP="00817FCA">
            <w:pPr>
              <w:cnfStyle w:val="000000100000" w:firstRow="0" w:lastRow="0" w:firstColumn="0" w:lastColumn="0" w:oddVBand="0" w:evenVBand="0" w:oddHBand="1" w:evenHBand="0" w:firstRowFirstColumn="0" w:firstRowLastColumn="0" w:lastRowFirstColumn="0" w:lastRowLastColumn="0"/>
              <w:rPr>
                <w:sz w:val="16"/>
                <w:szCs w:val="16"/>
              </w:rPr>
            </w:pPr>
            <w:r w:rsidRPr="00207DB5">
              <w:rPr>
                <w:sz w:val="16"/>
                <w:szCs w:val="16"/>
              </w:rPr>
              <w:t>1000</w:t>
            </w:r>
          </w:p>
        </w:tc>
      </w:tr>
    </w:tbl>
    <w:p w14:paraId="0EE24EA5" w14:textId="77777777" w:rsidR="00207DB5" w:rsidRDefault="00207DB5" w:rsidP="00207DB5">
      <w:pPr>
        <w:pStyle w:val="Caption"/>
      </w:pPr>
    </w:p>
    <w:p w14:paraId="52D7E67E" w14:textId="33A2FD75" w:rsidR="00817FCA" w:rsidRDefault="00207DB5" w:rsidP="00207DB5">
      <w:pPr>
        <w:pStyle w:val="Caption"/>
      </w:pPr>
      <w:bookmarkStart w:id="34" w:name="_Ref299623224"/>
      <w:bookmarkStart w:id="35" w:name="_Toc302385642"/>
      <w:r>
        <w:t xml:space="preserve">Figure </w:t>
      </w:r>
      <w:r>
        <w:fldChar w:fldCharType="begin"/>
      </w:r>
      <w:r>
        <w:instrText xml:space="preserve"> SEQ Figure \* ARABIC </w:instrText>
      </w:r>
      <w:r>
        <w:fldChar w:fldCharType="separate"/>
      </w:r>
      <w:r w:rsidR="00F34101">
        <w:rPr>
          <w:noProof/>
        </w:rPr>
        <w:t>6</w:t>
      </w:r>
      <w:r>
        <w:fldChar w:fldCharType="end"/>
      </w:r>
      <w:bookmarkEnd w:id="34"/>
      <w:r>
        <w:t>: Transport Cost Template Example</w:t>
      </w:r>
      <w:bookmarkEnd w:id="35"/>
    </w:p>
    <w:p w14:paraId="60F091E0" w14:textId="77777777" w:rsidR="00B01A83" w:rsidRPr="00B01A83" w:rsidRDefault="00B01A83" w:rsidP="00B01A83"/>
    <w:p w14:paraId="0A1B5A3A" w14:textId="2292B2AE" w:rsidR="00D33CF0" w:rsidRDefault="00E944DC" w:rsidP="0081060F">
      <w:pPr>
        <w:pStyle w:val="Heading2"/>
      </w:pPr>
      <w:bookmarkStart w:id="36" w:name="_Toc302385561"/>
      <w:r>
        <w:lastRenderedPageBreak/>
        <w:t xml:space="preserve">Retrieval </w:t>
      </w:r>
      <w:r w:rsidR="00682CE3">
        <w:t>Mechanism</w:t>
      </w:r>
      <w:bookmarkEnd w:id="36"/>
    </w:p>
    <w:p w14:paraId="2BEF4CEF" w14:textId="22483E0E" w:rsidR="00B0179F" w:rsidRDefault="00D33CF0" w:rsidP="00B0179F">
      <w:r>
        <w:t xml:space="preserve">The </w:t>
      </w:r>
      <w:r w:rsidRPr="00D33CF0">
        <w:rPr>
          <w:i/>
        </w:rPr>
        <w:t>Data Adapter</w:t>
      </w:r>
      <w:r>
        <w:t xml:space="preserve"> component of Carbon Modeller will be used to import data from the abovementioned Excel templates. Data for the model will need to be converted from monthly figures to daily figures where applicable. The Data Adapter component will have modifications to allow for this capability through the incorporation of </w:t>
      </w:r>
      <w:r w:rsidRPr="004615D5">
        <w:t>conversion rules</w:t>
      </w:r>
      <w:r w:rsidR="004615D5">
        <w:t xml:space="preserve">. </w:t>
      </w:r>
      <w:r w:rsidR="00B0179F" w:rsidRPr="004615D5">
        <w:t>The</w:t>
      </w:r>
      <w:r w:rsidR="004615D5" w:rsidRPr="004615D5">
        <w:t xml:space="preserve">se </w:t>
      </w:r>
      <w:r w:rsidR="004615D5">
        <w:t xml:space="preserve">will </w:t>
      </w:r>
      <w:r w:rsidR="004615D5" w:rsidRPr="004615D5">
        <w:t>include</w:t>
      </w:r>
      <w:r w:rsidR="004615D5">
        <w:t>, for example,</w:t>
      </w:r>
      <w:r w:rsidR="004615D5" w:rsidRPr="004615D5">
        <w:t xml:space="preserve"> the</w:t>
      </w:r>
      <w:r w:rsidR="00B0179F" w:rsidRPr="004615D5">
        <w:t xml:space="preserve"> logic of converting the monthly numbers </w:t>
      </w:r>
      <w:r w:rsidR="004615D5" w:rsidRPr="004615D5">
        <w:t>to daily numbers</w:t>
      </w:r>
      <w:r w:rsidR="004615D5">
        <w:t xml:space="preserve"> taking</w:t>
      </w:r>
      <w:r w:rsidR="00B0179F" w:rsidRPr="004615D5">
        <w:t xml:space="preserve"> into account maintenance days, shutdowns, public holidays etc.</w:t>
      </w:r>
      <w:r w:rsidR="004615D5" w:rsidRPr="004615D5">
        <w:t xml:space="preserve"> at a concentrator.</w:t>
      </w:r>
    </w:p>
    <w:p w14:paraId="42EFE006" w14:textId="77777777" w:rsidR="00D33CF0" w:rsidRDefault="00D33CF0" w:rsidP="00D33CF0"/>
    <w:p w14:paraId="26FEFAD5" w14:textId="6C9F9674" w:rsidR="007B15FD" w:rsidRDefault="00047B53" w:rsidP="00047B53">
      <w:r>
        <w:t>The user will specify from within the import UI where the files are to be imported from. The user will need to have network access to the path</w:t>
      </w:r>
      <w:r w:rsidR="00446A07">
        <w:t xml:space="preserve"> of the files</w:t>
      </w:r>
      <w:r>
        <w:t>.</w:t>
      </w:r>
      <w:r w:rsidR="0032608B">
        <w:t xml:space="preserve"> This access should include both read and write which is to be acquired from the internal network administrator.</w:t>
      </w:r>
    </w:p>
    <w:p w14:paraId="2750D31B" w14:textId="77777777" w:rsidR="00B553A4" w:rsidRDefault="00B553A4" w:rsidP="00047B53"/>
    <w:p w14:paraId="38A3B249" w14:textId="1886E34F" w:rsidR="00180F57" w:rsidRDefault="00180F57" w:rsidP="00180F57">
      <w:pPr>
        <w:pStyle w:val="Heading2"/>
      </w:pPr>
      <w:bookmarkStart w:id="37" w:name="_Toc302385562"/>
      <w:r>
        <w:t>Import Fields</w:t>
      </w:r>
      <w:bookmarkEnd w:id="37"/>
    </w:p>
    <w:tbl>
      <w:tblPr>
        <w:tblStyle w:val="MediumShading1-Accent11"/>
        <w:tblW w:w="0" w:type="auto"/>
        <w:tblLook w:val="04A0" w:firstRow="1" w:lastRow="0" w:firstColumn="1" w:lastColumn="0" w:noHBand="0" w:noVBand="1"/>
      </w:tblPr>
      <w:tblGrid>
        <w:gridCol w:w="2093"/>
        <w:gridCol w:w="2551"/>
        <w:gridCol w:w="4598"/>
      </w:tblGrid>
      <w:tr w:rsidR="00D63BBB" w14:paraId="3BF6F07A" w14:textId="77777777" w:rsidTr="007A6E1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7240055C" w14:textId="77777777" w:rsidR="00D63BBB" w:rsidRDefault="00D63BBB" w:rsidP="003E09F6">
            <w:pPr>
              <w:pStyle w:val="Body"/>
            </w:pPr>
            <w:r>
              <w:t>Plant</w:t>
            </w:r>
          </w:p>
        </w:tc>
        <w:tc>
          <w:tcPr>
            <w:tcW w:w="2551" w:type="dxa"/>
          </w:tcPr>
          <w:p w14:paraId="1D1A8B91" w14:textId="6E3947EE" w:rsidR="00D63BBB" w:rsidRDefault="007A6E18" w:rsidP="003E09F6">
            <w:pPr>
              <w:pStyle w:val="Body"/>
              <w:cnfStyle w:val="100000000000" w:firstRow="1" w:lastRow="0" w:firstColumn="0" w:lastColumn="0" w:oddVBand="0" w:evenVBand="0" w:oddHBand="0" w:evenHBand="0" w:firstRowFirstColumn="0" w:firstRowLastColumn="0" w:lastRowFirstColumn="0" w:lastRowLastColumn="0"/>
            </w:pPr>
            <w:r>
              <w:t>With regards to</w:t>
            </w:r>
          </w:p>
        </w:tc>
        <w:tc>
          <w:tcPr>
            <w:tcW w:w="4598" w:type="dxa"/>
          </w:tcPr>
          <w:p w14:paraId="1E68F7CB" w14:textId="77777777" w:rsidR="00D63BBB" w:rsidRDefault="00D63BBB" w:rsidP="003E09F6">
            <w:pPr>
              <w:pStyle w:val="Body"/>
              <w:cnfStyle w:val="100000000000" w:firstRow="1" w:lastRow="0" w:firstColumn="0" w:lastColumn="0" w:oddVBand="0" w:evenVBand="0" w:oddHBand="0" w:evenHBand="0" w:firstRowFirstColumn="0" w:firstRowLastColumn="0" w:lastRowFirstColumn="0" w:lastRowLastColumn="0"/>
            </w:pPr>
            <w:r>
              <w:t>Variable</w:t>
            </w:r>
          </w:p>
        </w:tc>
      </w:tr>
      <w:tr w:rsidR="00D63BBB" w14:paraId="52E342D3"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0B7447F9" w14:textId="77777777" w:rsidR="00D63BBB" w:rsidRDefault="00D63BBB" w:rsidP="003E09F6">
            <w:pPr>
              <w:pStyle w:val="Body"/>
            </w:pPr>
            <w:r>
              <w:t>Concentrators</w:t>
            </w:r>
          </w:p>
        </w:tc>
        <w:tc>
          <w:tcPr>
            <w:tcW w:w="2551" w:type="dxa"/>
          </w:tcPr>
          <w:p w14:paraId="06F9D229" w14:textId="0A855D51" w:rsidR="00D63BBB" w:rsidRDefault="007A6E18" w:rsidP="003E09F6">
            <w:pPr>
              <w:pStyle w:val="Body"/>
              <w:cnfStyle w:val="000000100000" w:firstRow="0" w:lastRow="0" w:firstColumn="0" w:lastColumn="0" w:oddVBand="0" w:evenVBand="0" w:oddHBand="1" w:evenHBand="0" w:firstRowFirstColumn="0" w:firstRowLastColumn="0" w:lastRowFirstColumn="0" w:lastRowLastColumn="0"/>
            </w:pPr>
            <w:r>
              <w:t>Stock Dispatched</w:t>
            </w:r>
          </w:p>
        </w:tc>
        <w:tc>
          <w:tcPr>
            <w:tcW w:w="4598" w:type="dxa"/>
          </w:tcPr>
          <w:p w14:paraId="390012F0" w14:textId="77777777" w:rsidR="00D63BBB" w:rsidRDefault="00D63BBB" w:rsidP="007A6E18">
            <w:pPr>
              <w:pStyle w:val="Body"/>
              <w:numPr>
                <w:ilvl w:val="0"/>
                <w:numId w:val="44"/>
              </w:numPr>
              <w:cnfStyle w:val="000000100000" w:firstRow="0" w:lastRow="0" w:firstColumn="0" w:lastColumn="0" w:oddVBand="0" w:evenVBand="0" w:oddHBand="1" w:evenHBand="0" w:firstRowFirstColumn="0" w:firstRowLastColumn="0" w:lastRowFirstColumn="0" w:lastRowLastColumn="0"/>
            </w:pPr>
            <w:r>
              <w:t>Stock Dispatched</w:t>
            </w:r>
          </w:p>
        </w:tc>
      </w:tr>
      <w:tr w:rsidR="00D63BBB" w14:paraId="7501B439"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738776FC" w14:textId="77777777" w:rsidR="00D63BBB" w:rsidRDefault="00D63BBB" w:rsidP="003E09F6">
            <w:pPr>
              <w:pStyle w:val="Body"/>
            </w:pPr>
            <w:r>
              <w:t>Smelters</w:t>
            </w:r>
          </w:p>
        </w:tc>
        <w:tc>
          <w:tcPr>
            <w:tcW w:w="2551" w:type="dxa"/>
          </w:tcPr>
          <w:p w14:paraId="2EEC95B0" w14:textId="01C87942" w:rsidR="00D63BBB" w:rsidRDefault="00687C3E" w:rsidP="003E09F6">
            <w:pPr>
              <w:pStyle w:val="Body"/>
              <w:cnfStyle w:val="000000010000" w:firstRow="0" w:lastRow="0" w:firstColumn="0" w:lastColumn="0" w:oddVBand="0" w:evenVBand="0" w:oddHBand="0" w:evenHBand="1" w:firstRowFirstColumn="0" w:firstRowLastColumn="0" w:lastRowFirstColumn="0" w:lastRowLastColumn="0"/>
            </w:pPr>
            <w:r>
              <w:t>Stock Balance</w:t>
            </w:r>
          </w:p>
        </w:tc>
        <w:tc>
          <w:tcPr>
            <w:tcW w:w="4598" w:type="dxa"/>
          </w:tcPr>
          <w:p w14:paraId="7BD89E41" w14:textId="0D791853" w:rsidR="00C92520" w:rsidRDefault="003E09F6"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High Priority Bin</w:t>
            </w:r>
            <w:r w:rsidR="00D63BBB">
              <w:t xml:space="preserve"> </w:t>
            </w:r>
          </w:p>
          <w:p w14:paraId="5AF81FF9" w14:textId="1389270A" w:rsidR="00C92520" w:rsidRDefault="003E09F6"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Strategic Bin</w:t>
            </w:r>
            <w:r w:rsidR="00D63BBB">
              <w:t xml:space="preserve"> </w:t>
            </w:r>
          </w:p>
          <w:p w14:paraId="2B71AC16" w14:textId="4F3E5028" w:rsidR="00C92520" w:rsidRDefault="003E09F6"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Low Priority Bin</w:t>
            </w:r>
            <w:r w:rsidR="00D63BBB">
              <w:t xml:space="preserve"> </w:t>
            </w:r>
          </w:p>
          <w:p w14:paraId="2CF5F167" w14:textId="7B302E3E" w:rsidR="00C92520" w:rsidRDefault="00D63BBB"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 xml:space="preserve">HG Recycles </w:t>
            </w:r>
          </w:p>
          <w:p w14:paraId="5606B5FA" w14:textId="5ADA4CC5" w:rsidR="00C92520" w:rsidRDefault="003E09F6"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LG Recycles</w:t>
            </w:r>
            <w:r w:rsidR="00D63BBB">
              <w:t xml:space="preserve"> </w:t>
            </w:r>
          </w:p>
          <w:p w14:paraId="7DBF573C" w14:textId="76F18F65" w:rsidR="00C92520" w:rsidRDefault="003E09F6"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Feed Bin</w:t>
            </w:r>
            <w:r w:rsidR="00D63BBB">
              <w:t xml:space="preserve"> </w:t>
            </w:r>
          </w:p>
          <w:p w14:paraId="4537493E" w14:textId="3082A3F1" w:rsidR="00D63BBB" w:rsidRDefault="00D63BBB" w:rsidP="003E09F6">
            <w:pPr>
              <w:pStyle w:val="Body"/>
              <w:numPr>
                <w:ilvl w:val="0"/>
                <w:numId w:val="33"/>
              </w:numPr>
              <w:cnfStyle w:val="000000010000" w:firstRow="0" w:lastRow="0" w:firstColumn="0" w:lastColumn="0" w:oddVBand="0" w:evenVBand="0" w:oddHBand="0" w:evenHBand="1" w:firstRowFirstColumn="0" w:firstRowLastColumn="0" w:lastRowFirstColumn="0" w:lastRowLastColumn="0"/>
            </w:pPr>
            <w:r>
              <w:t>Slag</w:t>
            </w:r>
          </w:p>
        </w:tc>
      </w:tr>
      <w:tr w:rsidR="00D63BBB" w14:paraId="13546506"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5D6BF3B4" w14:textId="77777777" w:rsidR="00D63BBB" w:rsidRDefault="00D63BBB" w:rsidP="003E09F6">
            <w:pPr>
              <w:pStyle w:val="Body"/>
            </w:pPr>
          </w:p>
        </w:tc>
        <w:tc>
          <w:tcPr>
            <w:tcW w:w="2551" w:type="dxa"/>
          </w:tcPr>
          <w:p w14:paraId="11712A1E" w14:textId="77777777" w:rsidR="00D63BBB" w:rsidRDefault="00D63BBB" w:rsidP="003E09F6">
            <w:pPr>
              <w:pStyle w:val="Body"/>
              <w:cnfStyle w:val="000000100000" w:firstRow="0" w:lastRow="0" w:firstColumn="0" w:lastColumn="0" w:oddVBand="0" w:evenVBand="0" w:oddHBand="1" w:evenHBand="0" w:firstRowFirstColumn="0" w:firstRowLastColumn="0" w:lastRowFirstColumn="0" w:lastRowLastColumn="0"/>
            </w:pPr>
            <w:r>
              <w:t>Total FM Available</w:t>
            </w:r>
          </w:p>
        </w:tc>
        <w:tc>
          <w:tcPr>
            <w:tcW w:w="4598" w:type="dxa"/>
          </w:tcPr>
          <w:p w14:paraId="1ED813DE" w14:textId="47ECCF77" w:rsidR="00C92520" w:rsidRDefault="00687C3E" w:rsidP="003E09F6">
            <w:pPr>
              <w:pStyle w:val="Body"/>
              <w:numPr>
                <w:ilvl w:val="0"/>
                <w:numId w:val="34"/>
              </w:numPr>
              <w:cnfStyle w:val="000000100000" w:firstRow="0" w:lastRow="0" w:firstColumn="0" w:lastColumn="0" w:oddVBand="0" w:evenVBand="0" w:oddHBand="1" w:evenHBand="0" w:firstRowFirstColumn="0" w:firstRowLastColumn="0" w:lastRowFirstColumn="0" w:lastRowLastColumn="0"/>
            </w:pPr>
            <w:r>
              <w:t>In Process FM</w:t>
            </w:r>
            <w:r w:rsidR="00D63BBB">
              <w:t xml:space="preserve"> </w:t>
            </w:r>
          </w:p>
          <w:p w14:paraId="3D697FB0" w14:textId="37DC80F1" w:rsidR="00D63BBB" w:rsidRDefault="00687C3E" w:rsidP="003E09F6">
            <w:pPr>
              <w:pStyle w:val="Body"/>
              <w:numPr>
                <w:ilvl w:val="0"/>
                <w:numId w:val="34"/>
              </w:numPr>
              <w:cnfStyle w:val="000000100000" w:firstRow="0" w:lastRow="0" w:firstColumn="0" w:lastColumn="0" w:oddVBand="0" w:evenVBand="0" w:oddHBand="1" w:evenHBand="0" w:firstRowFirstColumn="0" w:firstRowLastColumn="0" w:lastRowFirstColumn="0" w:lastRowLastColumn="0"/>
            </w:pPr>
            <w:r>
              <w:t>FM Product Stock</w:t>
            </w:r>
          </w:p>
        </w:tc>
      </w:tr>
      <w:tr w:rsidR="00D63BBB" w14:paraId="5704A8C0"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27B441BE" w14:textId="77777777" w:rsidR="00D63BBB" w:rsidRDefault="00D63BBB" w:rsidP="003E09F6">
            <w:pPr>
              <w:pStyle w:val="Body"/>
            </w:pPr>
            <w:r>
              <w:t>ACP</w:t>
            </w:r>
          </w:p>
        </w:tc>
        <w:tc>
          <w:tcPr>
            <w:tcW w:w="2551" w:type="dxa"/>
          </w:tcPr>
          <w:p w14:paraId="494AD018" w14:textId="7AF7B5A2" w:rsidR="00D63BBB" w:rsidRDefault="00687C3E" w:rsidP="003E09F6">
            <w:pPr>
              <w:pStyle w:val="Body"/>
              <w:cnfStyle w:val="000000010000" w:firstRow="0" w:lastRow="0" w:firstColumn="0" w:lastColumn="0" w:oddVBand="0" w:evenVBand="0" w:oddHBand="0" w:evenHBand="1" w:firstRowFirstColumn="0" w:firstRowLastColumn="0" w:lastRowFirstColumn="0" w:lastRowLastColumn="0"/>
            </w:pPr>
            <w:r>
              <w:t>Stock Balance</w:t>
            </w:r>
          </w:p>
        </w:tc>
        <w:tc>
          <w:tcPr>
            <w:tcW w:w="4598" w:type="dxa"/>
          </w:tcPr>
          <w:p w14:paraId="3B0E6018" w14:textId="0058F807" w:rsidR="00C92520" w:rsidRDefault="00D63BBB" w:rsidP="003E09F6">
            <w:pPr>
              <w:pStyle w:val="Body"/>
              <w:numPr>
                <w:ilvl w:val="0"/>
                <w:numId w:val="35"/>
              </w:numPr>
              <w:cnfStyle w:val="000000010000" w:firstRow="0" w:lastRow="0" w:firstColumn="0" w:lastColumn="0" w:oddVBand="0" w:evenVBand="0" w:oddHBand="0" w:evenHBand="1" w:firstRowFirstColumn="0" w:firstRowLastColumn="0" w:lastRowFirstColumn="0" w:lastRowLastColumn="0"/>
            </w:pPr>
            <w:r>
              <w:t>Offline Stock Priorit</w:t>
            </w:r>
            <w:r w:rsidR="003E09F6">
              <w:t>y 1 Bin (Priority 1)</w:t>
            </w:r>
          </w:p>
          <w:p w14:paraId="6BE31955" w14:textId="78C68F3C" w:rsidR="00C92520" w:rsidRDefault="003E09F6" w:rsidP="003E09F6">
            <w:pPr>
              <w:pStyle w:val="Body"/>
              <w:numPr>
                <w:ilvl w:val="0"/>
                <w:numId w:val="35"/>
              </w:numPr>
              <w:cnfStyle w:val="000000010000" w:firstRow="0" w:lastRow="0" w:firstColumn="0" w:lastColumn="0" w:oddVBand="0" w:evenVBand="0" w:oddHBand="0" w:evenHBand="1" w:firstRowFirstColumn="0" w:firstRowLastColumn="0" w:lastRowFirstColumn="0" w:lastRowLastColumn="0"/>
            </w:pPr>
            <w:r>
              <w:t>PMR Residues Bin (Priority 2)</w:t>
            </w:r>
            <w:r w:rsidR="00D63BBB">
              <w:t xml:space="preserve"> </w:t>
            </w:r>
          </w:p>
          <w:p w14:paraId="47756CD4" w14:textId="4FA7FC3C" w:rsidR="00C92520" w:rsidRDefault="003E09F6" w:rsidP="003E09F6">
            <w:pPr>
              <w:pStyle w:val="Body"/>
              <w:numPr>
                <w:ilvl w:val="0"/>
                <w:numId w:val="35"/>
              </w:numPr>
              <w:cnfStyle w:val="000000010000" w:firstRow="0" w:lastRow="0" w:firstColumn="0" w:lastColumn="0" w:oddVBand="0" w:evenVBand="0" w:oddHBand="0" w:evenHBand="1" w:firstRowFirstColumn="0" w:firstRowLastColumn="0" w:lastRowFirstColumn="0" w:lastRowLastColumn="0"/>
            </w:pPr>
            <w:r>
              <w:t>HG FM Bin (Priority 3)</w:t>
            </w:r>
            <w:r w:rsidR="00D63BBB">
              <w:t xml:space="preserve"> </w:t>
            </w:r>
          </w:p>
          <w:p w14:paraId="7B48FAC5" w14:textId="3F837814" w:rsidR="00C92520" w:rsidRDefault="00D63BBB" w:rsidP="003E09F6">
            <w:pPr>
              <w:pStyle w:val="Body"/>
              <w:numPr>
                <w:ilvl w:val="0"/>
                <w:numId w:val="35"/>
              </w:numPr>
              <w:cnfStyle w:val="000000010000" w:firstRow="0" w:lastRow="0" w:firstColumn="0" w:lastColumn="0" w:oddVBand="0" w:evenVBand="0" w:oddHBand="0" w:evenHBand="1" w:firstRowFirstColumn="0" w:firstRowLastColumn="0" w:lastRowFirstColumn="0" w:lastRowLastColumn="0"/>
            </w:pPr>
            <w:r>
              <w:t xml:space="preserve">MG/LG Bin (Priority 4) </w:t>
            </w:r>
          </w:p>
          <w:p w14:paraId="7DA8E1C2" w14:textId="3FC5CB63" w:rsidR="00C92520" w:rsidRDefault="00D63BBB" w:rsidP="003E09F6">
            <w:pPr>
              <w:pStyle w:val="Body"/>
              <w:numPr>
                <w:ilvl w:val="0"/>
                <w:numId w:val="35"/>
              </w:numPr>
              <w:cnfStyle w:val="000000010000" w:firstRow="0" w:lastRow="0" w:firstColumn="0" w:lastColumn="0" w:oddVBand="0" w:evenVBand="0" w:oddHBand="0" w:evenHBand="1" w:firstRowFirstColumn="0" w:firstRowLastColumn="0" w:lastRowFirstColumn="0" w:lastRowLastColumn="0"/>
            </w:pPr>
            <w:r>
              <w:t>Offline St</w:t>
            </w:r>
            <w:r w:rsidR="003E09F6">
              <w:t>ock Priority 2 Bin (Priority 5)</w:t>
            </w:r>
            <w:r>
              <w:t xml:space="preserve"> </w:t>
            </w:r>
          </w:p>
          <w:p w14:paraId="561DF9CA" w14:textId="52E9B96D" w:rsidR="00D63BBB" w:rsidRDefault="00D63BBB" w:rsidP="003E09F6">
            <w:pPr>
              <w:pStyle w:val="Body"/>
              <w:numPr>
                <w:ilvl w:val="0"/>
                <w:numId w:val="35"/>
              </w:numPr>
              <w:cnfStyle w:val="000000010000" w:firstRow="0" w:lastRow="0" w:firstColumn="0" w:lastColumn="0" w:oddVBand="0" w:evenVBand="0" w:oddHBand="0" w:evenHBand="1" w:firstRowFirstColumn="0" w:firstRowLastColumn="0" w:lastRowFirstColumn="0" w:lastRowLastColumn="0"/>
            </w:pPr>
            <w:r>
              <w:t>Acid</w:t>
            </w:r>
          </w:p>
        </w:tc>
      </w:tr>
      <w:tr w:rsidR="00D63BBB" w14:paraId="167AC357"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68CABCF1" w14:textId="77777777" w:rsidR="00D63BBB" w:rsidRDefault="00D63BBB" w:rsidP="003E09F6">
            <w:pPr>
              <w:pStyle w:val="Body"/>
            </w:pPr>
          </w:p>
        </w:tc>
        <w:tc>
          <w:tcPr>
            <w:tcW w:w="2551" w:type="dxa"/>
          </w:tcPr>
          <w:p w14:paraId="44BF58AB" w14:textId="77777777" w:rsidR="00D63BBB" w:rsidRDefault="00D63BBB" w:rsidP="003E09F6">
            <w:pPr>
              <w:pStyle w:val="Body"/>
              <w:cnfStyle w:val="000000100000" w:firstRow="0" w:lastRow="0" w:firstColumn="0" w:lastColumn="0" w:oddVBand="0" w:evenVBand="0" w:oddHBand="1" w:evenHBand="0" w:firstRowFirstColumn="0" w:firstRowLastColumn="0" w:lastRowFirstColumn="0" w:lastRowLastColumn="0"/>
            </w:pPr>
            <w:r>
              <w:t>Total WCM Available</w:t>
            </w:r>
          </w:p>
        </w:tc>
        <w:tc>
          <w:tcPr>
            <w:tcW w:w="4598" w:type="dxa"/>
          </w:tcPr>
          <w:p w14:paraId="6B7B5E4A" w14:textId="3755E81A" w:rsidR="00C92520" w:rsidRDefault="00687C3E" w:rsidP="007B15FD">
            <w:pPr>
              <w:pStyle w:val="Body"/>
              <w:numPr>
                <w:ilvl w:val="0"/>
                <w:numId w:val="36"/>
              </w:numPr>
              <w:cnfStyle w:val="000000100000" w:firstRow="0" w:lastRow="0" w:firstColumn="0" w:lastColumn="0" w:oddVBand="0" w:evenVBand="0" w:oddHBand="1" w:evenHBand="0" w:firstRowFirstColumn="0" w:firstRowLastColumn="0" w:lastRowFirstColumn="0" w:lastRowLastColumn="0"/>
            </w:pPr>
            <w:r>
              <w:t>In Process WCM</w:t>
            </w:r>
          </w:p>
          <w:p w14:paraId="7BB98045" w14:textId="5E250B5D" w:rsidR="00D63BBB" w:rsidRDefault="00687C3E" w:rsidP="007B15FD">
            <w:pPr>
              <w:pStyle w:val="Body"/>
              <w:numPr>
                <w:ilvl w:val="0"/>
                <w:numId w:val="36"/>
              </w:numPr>
              <w:cnfStyle w:val="000000100000" w:firstRow="0" w:lastRow="0" w:firstColumn="0" w:lastColumn="0" w:oddVBand="0" w:evenVBand="0" w:oddHBand="1" w:evenHBand="0" w:firstRowFirstColumn="0" w:firstRowLastColumn="0" w:lastRowFirstColumn="0" w:lastRowLastColumn="0"/>
            </w:pPr>
            <w:r>
              <w:t>WCM Product Stock</w:t>
            </w:r>
          </w:p>
        </w:tc>
      </w:tr>
      <w:tr w:rsidR="00D63BBB" w14:paraId="0A875915"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7EA4A636" w14:textId="77777777" w:rsidR="00D63BBB" w:rsidRDefault="00D63BBB" w:rsidP="003E09F6">
            <w:pPr>
              <w:pStyle w:val="Body"/>
            </w:pPr>
            <w:r>
              <w:t>SCF (WACS)</w:t>
            </w:r>
          </w:p>
        </w:tc>
        <w:tc>
          <w:tcPr>
            <w:tcW w:w="2551" w:type="dxa"/>
          </w:tcPr>
          <w:p w14:paraId="0D895C02" w14:textId="67D62931" w:rsidR="00D63BBB" w:rsidRDefault="00687C3E" w:rsidP="003E09F6">
            <w:pPr>
              <w:pStyle w:val="Body"/>
              <w:cnfStyle w:val="000000010000" w:firstRow="0" w:lastRow="0" w:firstColumn="0" w:lastColumn="0" w:oddVBand="0" w:evenVBand="0" w:oddHBand="0" w:evenHBand="1" w:firstRowFirstColumn="0" w:firstRowLastColumn="0" w:lastRowFirstColumn="0" w:lastRowLastColumn="0"/>
            </w:pPr>
            <w:r>
              <w:t>Stock Balance</w:t>
            </w:r>
          </w:p>
        </w:tc>
        <w:tc>
          <w:tcPr>
            <w:tcW w:w="4598" w:type="dxa"/>
          </w:tcPr>
          <w:p w14:paraId="1FDF2DC7" w14:textId="240B9614" w:rsidR="00C92520" w:rsidRDefault="00D63BBB" w:rsidP="007B15FD">
            <w:pPr>
              <w:pStyle w:val="Body"/>
              <w:numPr>
                <w:ilvl w:val="0"/>
                <w:numId w:val="37"/>
              </w:numPr>
              <w:cnfStyle w:val="000000010000" w:firstRow="0" w:lastRow="0" w:firstColumn="0" w:lastColumn="0" w:oddVBand="0" w:evenVBand="0" w:oddHBand="0" w:evenHBand="1" w:firstRowFirstColumn="0" w:firstRowLastColumn="0" w:lastRowFirstColumn="0" w:lastRowLastColumn="0"/>
            </w:pPr>
            <w:r>
              <w:t xml:space="preserve">Offline WACS Stockpile </w:t>
            </w:r>
          </w:p>
          <w:p w14:paraId="2BF841C0" w14:textId="0C8C7341" w:rsidR="00C92520" w:rsidRDefault="007B15FD" w:rsidP="007B15FD">
            <w:pPr>
              <w:pStyle w:val="Body"/>
              <w:numPr>
                <w:ilvl w:val="0"/>
                <w:numId w:val="37"/>
              </w:numPr>
              <w:cnfStyle w:val="000000010000" w:firstRow="0" w:lastRow="0" w:firstColumn="0" w:lastColumn="0" w:oddVBand="0" w:evenVBand="0" w:oddHBand="0" w:evenHBand="1" w:firstRowFirstColumn="0" w:firstRowLastColumn="0" w:lastRowFirstColumn="0" w:lastRowLastColumn="0"/>
            </w:pPr>
            <w:r>
              <w:t>WACS Bin</w:t>
            </w:r>
            <w:r w:rsidR="00D63BBB">
              <w:t xml:space="preserve"> </w:t>
            </w:r>
          </w:p>
          <w:p w14:paraId="699B6BE6" w14:textId="6DFF2C41" w:rsidR="00D63BBB" w:rsidRDefault="00D63BBB" w:rsidP="007B15FD">
            <w:pPr>
              <w:pStyle w:val="Body"/>
              <w:numPr>
                <w:ilvl w:val="0"/>
                <w:numId w:val="37"/>
              </w:numPr>
              <w:cnfStyle w:val="000000010000" w:firstRow="0" w:lastRow="0" w:firstColumn="0" w:lastColumn="0" w:oddVBand="0" w:evenVBand="0" w:oddHBand="0" w:evenHBand="1" w:firstRowFirstColumn="0" w:firstRowLastColumn="0" w:lastRowFirstColumn="0" w:lastRowLastColumn="0"/>
            </w:pPr>
            <w:r>
              <w:t>Offline WACS Tails</w:t>
            </w:r>
          </w:p>
        </w:tc>
      </w:tr>
      <w:tr w:rsidR="00D63BBB" w14:paraId="63744585"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05713E25" w14:textId="77777777" w:rsidR="00D63BBB" w:rsidRDefault="00D63BBB" w:rsidP="003E09F6">
            <w:pPr>
              <w:pStyle w:val="Body"/>
            </w:pPr>
          </w:p>
        </w:tc>
        <w:tc>
          <w:tcPr>
            <w:tcW w:w="2551" w:type="dxa"/>
          </w:tcPr>
          <w:p w14:paraId="6469B7CE" w14:textId="0CBF6D23" w:rsidR="00D63BBB" w:rsidRDefault="00D63BBB" w:rsidP="00687C3E">
            <w:pPr>
              <w:pStyle w:val="Body"/>
              <w:cnfStyle w:val="000000100000" w:firstRow="0" w:lastRow="0" w:firstColumn="0" w:lastColumn="0" w:oddVBand="0" w:evenVBand="0" w:oddHBand="1" w:evenHBand="0" w:firstRowFirstColumn="0" w:firstRowLastColumn="0" w:lastRowFirstColumn="0" w:lastRowLastColumn="0"/>
            </w:pPr>
            <w:r>
              <w:t xml:space="preserve">Total </w:t>
            </w:r>
            <w:r w:rsidR="00687C3E">
              <w:t>SCFM</w:t>
            </w:r>
            <w:r>
              <w:t xml:space="preserve"> Available</w:t>
            </w:r>
          </w:p>
        </w:tc>
        <w:tc>
          <w:tcPr>
            <w:tcW w:w="4598" w:type="dxa"/>
          </w:tcPr>
          <w:p w14:paraId="71519AB8" w14:textId="5CFF675B" w:rsidR="00C92520" w:rsidRDefault="00687C3E" w:rsidP="007B15FD">
            <w:pPr>
              <w:pStyle w:val="Body"/>
              <w:numPr>
                <w:ilvl w:val="0"/>
                <w:numId w:val="38"/>
              </w:numPr>
              <w:cnfStyle w:val="000000100000" w:firstRow="0" w:lastRow="0" w:firstColumn="0" w:lastColumn="0" w:oddVBand="0" w:evenVBand="0" w:oddHBand="1" w:evenHBand="0" w:firstRowFirstColumn="0" w:firstRowLastColumn="0" w:lastRowFirstColumn="0" w:lastRowLastColumn="0"/>
            </w:pPr>
            <w:r>
              <w:t>SCFM in Process</w:t>
            </w:r>
            <w:r w:rsidR="00D63BBB">
              <w:t xml:space="preserve"> </w:t>
            </w:r>
          </w:p>
          <w:p w14:paraId="46BD33AD" w14:textId="220DE69C" w:rsidR="00D63BBB" w:rsidRDefault="00687C3E" w:rsidP="007B15FD">
            <w:pPr>
              <w:pStyle w:val="Body"/>
              <w:numPr>
                <w:ilvl w:val="0"/>
                <w:numId w:val="38"/>
              </w:numPr>
              <w:cnfStyle w:val="000000100000" w:firstRow="0" w:lastRow="0" w:firstColumn="0" w:lastColumn="0" w:oddVBand="0" w:evenVBand="0" w:oddHBand="1" w:evenHBand="0" w:firstRowFirstColumn="0" w:firstRowLastColumn="0" w:lastRowFirstColumn="0" w:lastRowLastColumn="0"/>
            </w:pPr>
            <w:r>
              <w:t>SCFM Product Stock</w:t>
            </w:r>
          </w:p>
        </w:tc>
      </w:tr>
      <w:tr w:rsidR="00D63BBB" w14:paraId="590DD82A"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7E9BD8B4" w14:textId="77777777" w:rsidR="00D63BBB" w:rsidRDefault="00D63BBB" w:rsidP="003E09F6">
            <w:pPr>
              <w:pStyle w:val="Body"/>
            </w:pPr>
            <w:r>
              <w:t>SCF (Concentrate)</w:t>
            </w:r>
          </w:p>
        </w:tc>
        <w:tc>
          <w:tcPr>
            <w:tcW w:w="2551" w:type="dxa"/>
          </w:tcPr>
          <w:p w14:paraId="3BD565FB" w14:textId="77777777" w:rsidR="00D63BBB" w:rsidRDefault="00D63BBB" w:rsidP="003E09F6">
            <w:pPr>
              <w:pStyle w:val="Body"/>
              <w:cnfStyle w:val="000000010000" w:firstRow="0" w:lastRow="0" w:firstColumn="0" w:lastColumn="0" w:oddVBand="0" w:evenVBand="0" w:oddHBand="0" w:evenHBand="1" w:firstRowFirstColumn="0" w:firstRowLastColumn="0" w:lastRowFirstColumn="0" w:lastRowLastColumn="0"/>
            </w:pPr>
            <w:r>
              <w:t>Total FM Available</w:t>
            </w:r>
          </w:p>
        </w:tc>
        <w:tc>
          <w:tcPr>
            <w:tcW w:w="4598" w:type="dxa"/>
          </w:tcPr>
          <w:p w14:paraId="18F8166D" w14:textId="0EAF9CEC" w:rsidR="00C92520" w:rsidRDefault="00687C3E" w:rsidP="007B15FD">
            <w:pPr>
              <w:pStyle w:val="Body"/>
              <w:numPr>
                <w:ilvl w:val="0"/>
                <w:numId w:val="39"/>
              </w:numPr>
              <w:cnfStyle w:val="000000010000" w:firstRow="0" w:lastRow="0" w:firstColumn="0" w:lastColumn="0" w:oddVBand="0" w:evenVBand="0" w:oddHBand="0" w:evenHBand="1" w:firstRowFirstColumn="0" w:firstRowLastColumn="0" w:lastRowFirstColumn="0" w:lastRowLastColumn="0"/>
            </w:pPr>
            <w:r>
              <w:t>In Process FM</w:t>
            </w:r>
            <w:r w:rsidR="00D63BBB">
              <w:t xml:space="preserve"> </w:t>
            </w:r>
          </w:p>
          <w:p w14:paraId="04B619F1" w14:textId="6EAA102C" w:rsidR="00D63BBB" w:rsidRDefault="00687C3E" w:rsidP="007B15FD">
            <w:pPr>
              <w:pStyle w:val="Body"/>
              <w:numPr>
                <w:ilvl w:val="0"/>
                <w:numId w:val="39"/>
              </w:numPr>
              <w:cnfStyle w:val="000000010000" w:firstRow="0" w:lastRow="0" w:firstColumn="0" w:lastColumn="0" w:oddVBand="0" w:evenVBand="0" w:oddHBand="0" w:evenHBand="1" w:firstRowFirstColumn="0" w:firstRowLastColumn="0" w:lastRowFirstColumn="0" w:lastRowLastColumn="0"/>
            </w:pPr>
            <w:r>
              <w:t>FM Product Stock</w:t>
            </w:r>
          </w:p>
        </w:tc>
      </w:tr>
      <w:tr w:rsidR="00D63BBB" w14:paraId="55752C2A"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032AA425" w14:textId="26AE79B4" w:rsidR="00D63BBB" w:rsidRDefault="00DB36E5" w:rsidP="00DB36E5">
            <w:pPr>
              <w:pStyle w:val="Body"/>
              <w:jc w:val="left"/>
            </w:pPr>
            <w:r>
              <w:t>Slag Mill &amp; Flo</w:t>
            </w:r>
            <w:r w:rsidR="00D63BBB">
              <w:t>t</w:t>
            </w:r>
            <w:r>
              <w:t xml:space="preserve">ation </w:t>
            </w:r>
            <w:r w:rsidR="00D63BBB">
              <w:t xml:space="preserve"> </w:t>
            </w:r>
          </w:p>
          <w:p w14:paraId="15E7CD9A" w14:textId="77777777" w:rsidR="00D63BBB" w:rsidRDefault="00D63BBB" w:rsidP="003E09F6">
            <w:pPr>
              <w:pStyle w:val="Body"/>
            </w:pPr>
            <w:r>
              <w:t>(SC &amp; EF)</w:t>
            </w:r>
          </w:p>
        </w:tc>
        <w:tc>
          <w:tcPr>
            <w:tcW w:w="2551" w:type="dxa"/>
          </w:tcPr>
          <w:p w14:paraId="78C73C39" w14:textId="725B4A49" w:rsidR="00D63BBB" w:rsidRDefault="00687C3E" w:rsidP="003E09F6">
            <w:pPr>
              <w:pStyle w:val="Body"/>
              <w:cnfStyle w:val="000000100000" w:firstRow="0" w:lastRow="0" w:firstColumn="0" w:lastColumn="0" w:oddVBand="0" w:evenVBand="0" w:oddHBand="1" w:evenHBand="0" w:firstRowFirstColumn="0" w:firstRowLastColumn="0" w:lastRowFirstColumn="0" w:lastRowLastColumn="0"/>
            </w:pPr>
            <w:r>
              <w:t>Stock Balance</w:t>
            </w:r>
          </w:p>
        </w:tc>
        <w:tc>
          <w:tcPr>
            <w:tcW w:w="4598" w:type="dxa"/>
          </w:tcPr>
          <w:p w14:paraId="0E5E5F28" w14:textId="77777777" w:rsidR="00D63BBB" w:rsidRDefault="00D63BBB" w:rsidP="007B15FD">
            <w:pPr>
              <w:pStyle w:val="Body"/>
              <w:numPr>
                <w:ilvl w:val="0"/>
                <w:numId w:val="40"/>
              </w:numPr>
              <w:cnfStyle w:val="000000100000" w:firstRow="0" w:lastRow="0" w:firstColumn="0" w:lastColumn="0" w:oddVBand="0" w:evenVBand="0" w:oddHBand="1" w:evenHBand="0" w:firstRowFirstColumn="0" w:firstRowLastColumn="0" w:lastRowFirstColumn="0" w:lastRowLastColumn="0"/>
            </w:pPr>
            <w:r>
              <w:t>SCF Slag (Priority 1)</w:t>
            </w:r>
          </w:p>
        </w:tc>
      </w:tr>
      <w:tr w:rsidR="00D63BBB" w14:paraId="3804A8E6"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0B2C2EAA" w14:textId="01098328" w:rsidR="00D63BBB" w:rsidRDefault="00D63BBB" w:rsidP="00DB36E5">
            <w:pPr>
              <w:pStyle w:val="Body"/>
              <w:jc w:val="left"/>
            </w:pPr>
            <w:r>
              <w:lastRenderedPageBreak/>
              <w:t>Slag Mill &amp; Fl</w:t>
            </w:r>
            <w:r w:rsidR="00DB36E5">
              <w:t>o</w:t>
            </w:r>
            <w:r>
              <w:t>t</w:t>
            </w:r>
            <w:r w:rsidR="00DB36E5">
              <w:t>ation</w:t>
            </w:r>
          </w:p>
          <w:p w14:paraId="3906D659" w14:textId="77777777" w:rsidR="00D63BBB" w:rsidRDefault="00D63BBB" w:rsidP="00DB36E5">
            <w:pPr>
              <w:pStyle w:val="Body"/>
              <w:jc w:val="left"/>
            </w:pPr>
            <w:r>
              <w:t>(WACS)</w:t>
            </w:r>
          </w:p>
        </w:tc>
        <w:tc>
          <w:tcPr>
            <w:tcW w:w="2551" w:type="dxa"/>
          </w:tcPr>
          <w:p w14:paraId="5659DCB6" w14:textId="65E693A9" w:rsidR="00D63BBB" w:rsidRDefault="00687C3E" w:rsidP="003E09F6">
            <w:pPr>
              <w:pStyle w:val="Body"/>
              <w:cnfStyle w:val="000000010000" w:firstRow="0" w:lastRow="0" w:firstColumn="0" w:lastColumn="0" w:oddVBand="0" w:evenVBand="0" w:oddHBand="0" w:evenHBand="1" w:firstRowFirstColumn="0" w:firstRowLastColumn="0" w:lastRowFirstColumn="0" w:lastRowLastColumn="0"/>
            </w:pPr>
            <w:r>
              <w:t>Stock Balance</w:t>
            </w:r>
          </w:p>
        </w:tc>
        <w:tc>
          <w:tcPr>
            <w:tcW w:w="4598" w:type="dxa"/>
          </w:tcPr>
          <w:p w14:paraId="50751DCA" w14:textId="77777777" w:rsidR="00D63BBB" w:rsidRDefault="00D63BBB" w:rsidP="007B15FD">
            <w:pPr>
              <w:pStyle w:val="Body"/>
              <w:numPr>
                <w:ilvl w:val="0"/>
                <w:numId w:val="40"/>
              </w:numPr>
              <w:cnfStyle w:val="000000010000" w:firstRow="0" w:lastRow="0" w:firstColumn="0" w:lastColumn="0" w:oddVBand="0" w:evenVBand="0" w:oddHBand="0" w:evenHBand="1" w:firstRowFirstColumn="0" w:firstRowLastColumn="0" w:lastRowFirstColumn="0" w:lastRowLastColumn="0"/>
            </w:pPr>
            <w:r>
              <w:t>WACS Bin, WACS Tails</w:t>
            </w:r>
          </w:p>
        </w:tc>
      </w:tr>
      <w:tr w:rsidR="00687C3E" w14:paraId="7318268D"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25D04338" w14:textId="77777777" w:rsidR="00687C3E" w:rsidRDefault="00687C3E" w:rsidP="003E09F6">
            <w:pPr>
              <w:pStyle w:val="Body"/>
            </w:pPr>
            <w:r>
              <w:t>MCM</w:t>
            </w:r>
          </w:p>
        </w:tc>
        <w:tc>
          <w:tcPr>
            <w:tcW w:w="2551" w:type="dxa"/>
          </w:tcPr>
          <w:p w14:paraId="41AF6FA5" w14:textId="7DA3330D" w:rsidR="00687C3E" w:rsidRDefault="00687C3E" w:rsidP="003E09F6">
            <w:pPr>
              <w:pStyle w:val="Body"/>
              <w:cnfStyle w:val="000000100000" w:firstRow="0" w:lastRow="0" w:firstColumn="0" w:lastColumn="0" w:oddVBand="0" w:evenVBand="0" w:oddHBand="1" w:evenHBand="0" w:firstRowFirstColumn="0" w:firstRowLastColumn="0" w:lastRowFirstColumn="0" w:lastRowLastColumn="0"/>
            </w:pPr>
            <w:r w:rsidRPr="00B93111">
              <w:t>Stock Balance</w:t>
            </w:r>
          </w:p>
        </w:tc>
        <w:tc>
          <w:tcPr>
            <w:tcW w:w="4598" w:type="dxa"/>
          </w:tcPr>
          <w:p w14:paraId="6FF96115" w14:textId="510DFD80" w:rsidR="00687C3E" w:rsidRDefault="00687C3E" w:rsidP="007B15FD">
            <w:pPr>
              <w:pStyle w:val="Body"/>
              <w:numPr>
                <w:ilvl w:val="0"/>
                <w:numId w:val="40"/>
              </w:numPr>
              <w:cnfStyle w:val="000000100000" w:firstRow="0" w:lastRow="0" w:firstColumn="0" w:lastColumn="0" w:oddVBand="0" w:evenVBand="0" w:oddHBand="1" w:evenHBand="0" w:firstRowFirstColumn="0" w:firstRowLastColumn="0" w:lastRowFirstColumn="0" w:lastRowLastColumn="0"/>
            </w:pPr>
            <w:r>
              <w:t xml:space="preserve">WCM </w:t>
            </w:r>
          </w:p>
          <w:p w14:paraId="025ADE8B" w14:textId="1A9B40B4" w:rsidR="00687C3E" w:rsidRDefault="00687C3E" w:rsidP="00687C3E">
            <w:pPr>
              <w:pStyle w:val="Body"/>
              <w:numPr>
                <w:ilvl w:val="0"/>
                <w:numId w:val="40"/>
              </w:numPr>
              <w:cnfStyle w:val="000000100000" w:firstRow="0" w:lastRow="0" w:firstColumn="0" w:lastColumn="0" w:oddVBand="0" w:evenVBand="0" w:oddHBand="1" w:evenHBand="0" w:firstRowFirstColumn="0" w:firstRowLastColumn="0" w:lastRowFirstColumn="0" w:lastRowLastColumn="0"/>
            </w:pPr>
            <w:r>
              <w:t xml:space="preserve">NCM </w:t>
            </w:r>
          </w:p>
        </w:tc>
      </w:tr>
      <w:tr w:rsidR="00687C3E" w14:paraId="136EC464"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008BE7F0" w14:textId="77777777" w:rsidR="00687C3E" w:rsidRDefault="00687C3E" w:rsidP="003E09F6">
            <w:pPr>
              <w:pStyle w:val="Body"/>
            </w:pPr>
            <w:r>
              <w:t>MCL</w:t>
            </w:r>
          </w:p>
        </w:tc>
        <w:tc>
          <w:tcPr>
            <w:tcW w:w="2551" w:type="dxa"/>
          </w:tcPr>
          <w:p w14:paraId="124D9E35" w14:textId="5787DD15" w:rsidR="00687C3E" w:rsidRDefault="00687C3E" w:rsidP="003E09F6">
            <w:pPr>
              <w:pStyle w:val="Body"/>
              <w:cnfStyle w:val="000000010000" w:firstRow="0" w:lastRow="0" w:firstColumn="0" w:lastColumn="0" w:oddVBand="0" w:evenVBand="0" w:oddHBand="0" w:evenHBand="1" w:firstRowFirstColumn="0" w:firstRowLastColumn="0" w:lastRowFirstColumn="0" w:lastRowLastColumn="0"/>
            </w:pPr>
            <w:r w:rsidRPr="00B93111">
              <w:t>Stock Balance</w:t>
            </w:r>
          </w:p>
        </w:tc>
        <w:tc>
          <w:tcPr>
            <w:tcW w:w="4598" w:type="dxa"/>
          </w:tcPr>
          <w:p w14:paraId="395A6077" w14:textId="34AAE18A" w:rsidR="00687C3E" w:rsidRDefault="00687C3E" w:rsidP="007A6E18">
            <w:pPr>
              <w:pStyle w:val="Body"/>
              <w:numPr>
                <w:ilvl w:val="0"/>
                <w:numId w:val="41"/>
              </w:numPr>
              <w:cnfStyle w:val="000000010000" w:firstRow="0" w:lastRow="0" w:firstColumn="0" w:lastColumn="0" w:oddVBand="0" w:evenVBand="0" w:oddHBand="0" w:evenHBand="1" w:firstRowFirstColumn="0" w:firstRowLastColumn="0" w:lastRowFirstColumn="0" w:lastRowLastColumn="0"/>
            </w:pPr>
            <w:r>
              <w:t xml:space="preserve">MEC </w:t>
            </w:r>
          </w:p>
          <w:p w14:paraId="46BB1DB0" w14:textId="62BAD5D9" w:rsidR="00687C3E" w:rsidRDefault="00687C3E" w:rsidP="00687C3E">
            <w:pPr>
              <w:pStyle w:val="Body"/>
              <w:numPr>
                <w:ilvl w:val="0"/>
                <w:numId w:val="41"/>
              </w:numPr>
              <w:cnfStyle w:val="000000010000" w:firstRow="0" w:lastRow="0" w:firstColumn="0" w:lastColumn="0" w:oddVBand="0" w:evenVBand="0" w:oddHBand="0" w:evenHBand="1" w:firstRowFirstColumn="0" w:firstRowLastColumn="0" w:lastRowFirstColumn="0" w:lastRowLastColumn="0"/>
            </w:pPr>
            <w:r>
              <w:t xml:space="preserve">FIC </w:t>
            </w:r>
          </w:p>
        </w:tc>
      </w:tr>
      <w:tr w:rsidR="00687C3E" w14:paraId="42A7A2B3"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1B70EB39" w14:textId="77777777" w:rsidR="00687C3E" w:rsidRDefault="00687C3E" w:rsidP="003E09F6">
            <w:pPr>
              <w:pStyle w:val="Body"/>
            </w:pPr>
            <w:r>
              <w:t>BMR</w:t>
            </w:r>
          </w:p>
        </w:tc>
        <w:tc>
          <w:tcPr>
            <w:tcW w:w="2551" w:type="dxa"/>
          </w:tcPr>
          <w:p w14:paraId="55FCBAB4" w14:textId="39CEFE94" w:rsidR="00687C3E" w:rsidRDefault="00687C3E" w:rsidP="003E09F6">
            <w:pPr>
              <w:pStyle w:val="Body"/>
              <w:cnfStyle w:val="000000100000" w:firstRow="0" w:lastRow="0" w:firstColumn="0" w:lastColumn="0" w:oddVBand="0" w:evenVBand="0" w:oddHBand="1" w:evenHBand="0" w:firstRowFirstColumn="0" w:firstRowLastColumn="0" w:lastRowFirstColumn="0" w:lastRowLastColumn="0"/>
            </w:pPr>
            <w:r w:rsidRPr="00B93111">
              <w:t>Stock Balance</w:t>
            </w:r>
          </w:p>
        </w:tc>
        <w:tc>
          <w:tcPr>
            <w:tcW w:w="4598" w:type="dxa"/>
          </w:tcPr>
          <w:p w14:paraId="62B9E615" w14:textId="6D273E30"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NCM Dry </w:t>
            </w:r>
          </w:p>
          <w:p w14:paraId="2E830FA3" w14:textId="5A85B7BB"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NCM Bagged </w:t>
            </w:r>
          </w:p>
          <w:p w14:paraId="7374926D" w14:textId="5E9F8AD1"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Leach &amp; Purification </w:t>
            </w:r>
          </w:p>
          <w:p w14:paraId="7149A9AB" w14:textId="12D148F9"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Tank House </w:t>
            </w:r>
          </w:p>
          <w:p w14:paraId="1E59BFE3" w14:textId="6AA311D8"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SLR</w:t>
            </w:r>
          </w:p>
          <w:p w14:paraId="069E89BF" w14:textId="031CCECF"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CPLR </w:t>
            </w:r>
          </w:p>
          <w:p w14:paraId="0F71512B" w14:textId="60B5C161"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SLC Bagged </w:t>
            </w:r>
          </w:p>
          <w:p w14:paraId="011D5130" w14:textId="25DCD548"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 xml:space="preserve">SPLR Bagged </w:t>
            </w:r>
          </w:p>
          <w:p w14:paraId="5B9372CA" w14:textId="5CC05369" w:rsidR="00687C3E" w:rsidRDefault="00687C3E" w:rsidP="007A6E18">
            <w:pPr>
              <w:pStyle w:val="Body"/>
              <w:numPr>
                <w:ilvl w:val="0"/>
                <w:numId w:val="42"/>
              </w:numPr>
              <w:cnfStyle w:val="000000100000" w:firstRow="0" w:lastRow="0" w:firstColumn="0" w:lastColumn="0" w:oddVBand="0" w:evenVBand="0" w:oddHBand="1" w:evenHBand="0" w:firstRowFirstColumn="0" w:firstRowLastColumn="0" w:lastRowFirstColumn="0" w:lastRowLastColumn="0"/>
            </w:pPr>
            <w:r>
              <w:t>NCM Bags</w:t>
            </w:r>
          </w:p>
        </w:tc>
      </w:tr>
      <w:tr w:rsidR="00D63BBB" w14:paraId="5C8F4EB1"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34197569" w14:textId="77777777" w:rsidR="00D63BBB" w:rsidRDefault="00D63BBB" w:rsidP="003E09F6">
            <w:pPr>
              <w:pStyle w:val="Body"/>
            </w:pPr>
          </w:p>
        </w:tc>
        <w:tc>
          <w:tcPr>
            <w:tcW w:w="2551" w:type="dxa"/>
          </w:tcPr>
          <w:p w14:paraId="4FBA0274" w14:textId="77777777" w:rsidR="00D63BBB" w:rsidRDefault="00D63BBB" w:rsidP="003E09F6">
            <w:pPr>
              <w:pStyle w:val="Body"/>
              <w:cnfStyle w:val="000000010000" w:firstRow="0" w:lastRow="0" w:firstColumn="0" w:lastColumn="0" w:oddVBand="0" w:evenVBand="0" w:oddHBand="0" w:evenHBand="1" w:firstRowFirstColumn="0" w:firstRowLastColumn="0" w:lastRowFirstColumn="0" w:lastRowLastColumn="0"/>
            </w:pPr>
            <w:r>
              <w:t>In Process Stocks</w:t>
            </w:r>
          </w:p>
        </w:tc>
        <w:tc>
          <w:tcPr>
            <w:tcW w:w="4598" w:type="dxa"/>
          </w:tcPr>
          <w:p w14:paraId="2DFCF6A8" w14:textId="77777777" w:rsidR="00D63BBB" w:rsidRDefault="00D63BBB" w:rsidP="007A6E18">
            <w:pPr>
              <w:pStyle w:val="Body"/>
              <w:numPr>
                <w:ilvl w:val="0"/>
                <w:numId w:val="43"/>
              </w:numPr>
              <w:cnfStyle w:val="000000010000" w:firstRow="0" w:lastRow="0" w:firstColumn="0" w:lastColumn="0" w:oddVBand="0" w:evenVBand="0" w:oddHBand="0" w:evenHBand="1" w:firstRowFirstColumn="0" w:firstRowLastColumn="0" w:lastRowFirstColumn="0" w:lastRowLastColumn="0"/>
            </w:pPr>
            <w:r>
              <w:t xml:space="preserve">Residues </w:t>
            </w:r>
          </w:p>
        </w:tc>
      </w:tr>
      <w:tr w:rsidR="00D63BBB" w14:paraId="2C626813"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00CAB6F8" w14:textId="77777777" w:rsidR="00D63BBB" w:rsidRDefault="00D63BBB" w:rsidP="003E09F6">
            <w:pPr>
              <w:pStyle w:val="Body"/>
            </w:pPr>
            <w:r>
              <w:t>PMR</w:t>
            </w:r>
          </w:p>
        </w:tc>
        <w:tc>
          <w:tcPr>
            <w:tcW w:w="2551" w:type="dxa"/>
          </w:tcPr>
          <w:p w14:paraId="7BD9F353" w14:textId="26CE90D8" w:rsidR="00D63BBB" w:rsidRDefault="00687C3E" w:rsidP="003E09F6">
            <w:pPr>
              <w:pStyle w:val="Body"/>
              <w:cnfStyle w:val="000000100000" w:firstRow="0" w:lastRow="0" w:firstColumn="0" w:lastColumn="0" w:oddVBand="0" w:evenVBand="0" w:oddHBand="1" w:evenHBand="0" w:firstRowFirstColumn="0" w:firstRowLastColumn="0" w:lastRowFirstColumn="0" w:lastRowLastColumn="0"/>
            </w:pPr>
            <w:r>
              <w:t>Stock Balance</w:t>
            </w:r>
          </w:p>
        </w:tc>
        <w:tc>
          <w:tcPr>
            <w:tcW w:w="4598" w:type="dxa"/>
          </w:tcPr>
          <w:p w14:paraId="7358AFEF" w14:textId="77777777" w:rsidR="00D63BBB" w:rsidRDefault="00D63BBB" w:rsidP="007A6E18">
            <w:pPr>
              <w:pStyle w:val="Body"/>
              <w:numPr>
                <w:ilvl w:val="0"/>
                <w:numId w:val="43"/>
              </w:numPr>
              <w:cnfStyle w:val="000000100000" w:firstRow="0" w:lastRow="0" w:firstColumn="0" w:lastColumn="0" w:oddVBand="0" w:evenVBand="0" w:oddHBand="1" w:evenHBand="0" w:firstRowFirstColumn="0" w:firstRowLastColumn="0" w:lastRowFirstColumn="0" w:lastRowLastColumn="0"/>
            </w:pPr>
            <w:r>
              <w:t>Metallics Feed Bin</w:t>
            </w:r>
          </w:p>
        </w:tc>
      </w:tr>
      <w:tr w:rsidR="00D63BBB" w14:paraId="0880878B"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563F6B4E" w14:textId="77777777" w:rsidR="00D63BBB" w:rsidRDefault="00D63BBB" w:rsidP="003E09F6">
            <w:pPr>
              <w:pStyle w:val="Body"/>
            </w:pPr>
          </w:p>
        </w:tc>
        <w:tc>
          <w:tcPr>
            <w:tcW w:w="2551" w:type="dxa"/>
          </w:tcPr>
          <w:p w14:paraId="5A047756" w14:textId="77777777" w:rsidR="00D63BBB" w:rsidRDefault="00D63BBB" w:rsidP="003E09F6">
            <w:pPr>
              <w:pStyle w:val="Body"/>
              <w:cnfStyle w:val="000000010000" w:firstRow="0" w:lastRow="0" w:firstColumn="0" w:lastColumn="0" w:oddVBand="0" w:evenVBand="0" w:oddHBand="0" w:evenHBand="1" w:firstRowFirstColumn="0" w:firstRowLastColumn="0" w:lastRowFirstColumn="0" w:lastRowLastColumn="0"/>
            </w:pPr>
            <w:r>
              <w:t xml:space="preserve">In Process Stocks </w:t>
            </w:r>
          </w:p>
        </w:tc>
        <w:tc>
          <w:tcPr>
            <w:tcW w:w="4598" w:type="dxa"/>
          </w:tcPr>
          <w:p w14:paraId="7862FC93" w14:textId="18CDF674" w:rsidR="00D63BBB" w:rsidRDefault="00687C3E" w:rsidP="007A6E18">
            <w:pPr>
              <w:pStyle w:val="Body"/>
              <w:numPr>
                <w:ilvl w:val="0"/>
                <w:numId w:val="43"/>
              </w:numPr>
              <w:cnfStyle w:val="000000010000" w:firstRow="0" w:lastRow="0" w:firstColumn="0" w:lastColumn="0" w:oddVBand="0" w:evenVBand="0" w:oddHBand="0" w:evenHBand="1" w:firstRowFirstColumn="0" w:firstRowLastColumn="0" w:lastRowFirstColumn="0" w:lastRowLastColumn="0"/>
            </w:pPr>
            <w:r>
              <w:t>Stock Balance</w:t>
            </w:r>
          </w:p>
        </w:tc>
      </w:tr>
      <w:tr w:rsidR="00D63BBB" w14:paraId="6A68BAD5"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45DCA7CD" w14:textId="77777777" w:rsidR="00D63BBB" w:rsidRDefault="00D63BBB" w:rsidP="003E09F6">
            <w:pPr>
              <w:pStyle w:val="Body"/>
            </w:pPr>
          </w:p>
        </w:tc>
        <w:tc>
          <w:tcPr>
            <w:tcW w:w="2551" w:type="dxa"/>
          </w:tcPr>
          <w:p w14:paraId="3D1E482D" w14:textId="77777777" w:rsidR="00D63BBB" w:rsidRDefault="00D63BBB" w:rsidP="003E09F6">
            <w:pPr>
              <w:pStyle w:val="Body"/>
              <w:cnfStyle w:val="000000100000" w:firstRow="0" w:lastRow="0" w:firstColumn="0" w:lastColumn="0" w:oddVBand="0" w:evenVBand="0" w:oddHBand="1" w:evenHBand="0" w:firstRowFirstColumn="0" w:firstRowLastColumn="0" w:lastRowFirstColumn="0" w:lastRowLastColumn="0"/>
            </w:pPr>
            <w:r>
              <w:t>Vault</w:t>
            </w:r>
          </w:p>
        </w:tc>
        <w:tc>
          <w:tcPr>
            <w:tcW w:w="4598" w:type="dxa"/>
          </w:tcPr>
          <w:p w14:paraId="4DC3C4FB" w14:textId="7EBAE39C" w:rsidR="00D63BBB" w:rsidRDefault="00687C3E" w:rsidP="007A6E18">
            <w:pPr>
              <w:pStyle w:val="Body"/>
              <w:numPr>
                <w:ilvl w:val="0"/>
                <w:numId w:val="43"/>
              </w:numPr>
              <w:cnfStyle w:val="000000100000" w:firstRow="0" w:lastRow="0" w:firstColumn="0" w:lastColumn="0" w:oddVBand="0" w:evenVBand="0" w:oddHBand="1" w:evenHBand="0" w:firstRowFirstColumn="0" w:firstRowLastColumn="0" w:lastRowFirstColumn="0" w:lastRowLastColumn="0"/>
            </w:pPr>
            <w:r>
              <w:t>Stock Balance</w:t>
            </w:r>
          </w:p>
        </w:tc>
      </w:tr>
      <w:tr w:rsidR="00D63BBB" w14:paraId="06E8DB75"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4ED45B90" w14:textId="77777777" w:rsidR="00D63BBB" w:rsidRDefault="00D63BBB" w:rsidP="003E09F6">
            <w:pPr>
              <w:pStyle w:val="Body"/>
            </w:pPr>
          </w:p>
        </w:tc>
        <w:tc>
          <w:tcPr>
            <w:tcW w:w="2551" w:type="dxa"/>
          </w:tcPr>
          <w:p w14:paraId="43C98984" w14:textId="77777777" w:rsidR="00D63BBB" w:rsidRDefault="00D63BBB" w:rsidP="003E09F6">
            <w:pPr>
              <w:pStyle w:val="Body"/>
              <w:cnfStyle w:val="000000010000" w:firstRow="0" w:lastRow="0" w:firstColumn="0" w:lastColumn="0" w:oddVBand="0" w:evenVBand="0" w:oddHBand="0" w:evenHBand="1" w:firstRowFirstColumn="0" w:firstRowLastColumn="0" w:lastRowFirstColumn="0" w:lastRowLastColumn="0"/>
            </w:pPr>
            <w:r>
              <w:t>Residues B</w:t>
            </w:r>
          </w:p>
        </w:tc>
        <w:tc>
          <w:tcPr>
            <w:tcW w:w="4598" w:type="dxa"/>
          </w:tcPr>
          <w:p w14:paraId="25AD5D81" w14:textId="77777777" w:rsidR="00D63BBB" w:rsidRDefault="00D63BBB" w:rsidP="007A6E18">
            <w:pPr>
              <w:pStyle w:val="Body"/>
              <w:numPr>
                <w:ilvl w:val="0"/>
                <w:numId w:val="43"/>
              </w:numPr>
              <w:cnfStyle w:val="000000010000" w:firstRow="0" w:lastRow="0" w:firstColumn="0" w:lastColumn="0" w:oddVBand="0" w:evenVBand="0" w:oddHBand="0" w:evenHBand="1" w:firstRowFirstColumn="0" w:firstRowLastColumn="0" w:lastRowFirstColumn="0" w:lastRowLastColumn="0"/>
            </w:pPr>
            <w:r>
              <w:t>Rh</w:t>
            </w:r>
          </w:p>
        </w:tc>
      </w:tr>
      <w:tr w:rsidR="00D63BBB" w14:paraId="6DD2CA89" w14:textId="77777777" w:rsidTr="007A6E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2E37D6D2" w14:textId="77777777" w:rsidR="00D63BBB" w:rsidRDefault="00D63BBB" w:rsidP="003E09F6">
            <w:pPr>
              <w:pStyle w:val="Body"/>
            </w:pPr>
          </w:p>
        </w:tc>
        <w:tc>
          <w:tcPr>
            <w:tcW w:w="2551" w:type="dxa"/>
          </w:tcPr>
          <w:p w14:paraId="2F38FC6C" w14:textId="77777777" w:rsidR="00D63BBB" w:rsidRDefault="00D63BBB" w:rsidP="003E09F6">
            <w:pPr>
              <w:pStyle w:val="Body"/>
              <w:cnfStyle w:val="000000100000" w:firstRow="0" w:lastRow="0" w:firstColumn="0" w:lastColumn="0" w:oddVBand="0" w:evenVBand="0" w:oddHBand="1" w:evenHBand="0" w:firstRowFirstColumn="0" w:firstRowLastColumn="0" w:lastRowFirstColumn="0" w:lastRowLastColumn="0"/>
            </w:pPr>
            <w:r>
              <w:t>Residues</w:t>
            </w:r>
          </w:p>
        </w:tc>
        <w:tc>
          <w:tcPr>
            <w:tcW w:w="4598" w:type="dxa"/>
          </w:tcPr>
          <w:p w14:paraId="383895AC" w14:textId="77777777" w:rsidR="00D63BBB" w:rsidRDefault="00D63BBB" w:rsidP="007A6E18">
            <w:pPr>
              <w:pStyle w:val="Body"/>
              <w:numPr>
                <w:ilvl w:val="0"/>
                <w:numId w:val="43"/>
              </w:numPr>
              <w:cnfStyle w:val="000000100000" w:firstRow="0" w:lastRow="0" w:firstColumn="0" w:lastColumn="0" w:oddVBand="0" w:evenVBand="0" w:oddHBand="1" w:evenHBand="0" w:firstRowFirstColumn="0" w:firstRowLastColumn="0" w:lastRowFirstColumn="0" w:lastRowLastColumn="0"/>
            </w:pPr>
            <w:r>
              <w:t>A + C</w:t>
            </w:r>
          </w:p>
        </w:tc>
      </w:tr>
      <w:tr w:rsidR="00D63BBB" w14:paraId="4E9A6CBD" w14:textId="77777777" w:rsidTr="007A6E1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Pr>
          <w:p w14:paraId="4AB0EEEB" w14:textId="77777777" w:rsidR="00D63BBB" w:rsidRDefault="00D63BBB" w:rsidP="003E09F6">
            <w:pPr>
              <w:pStyle w:val="Body"/>
            </w:pPr>
          </w:p>
        </w:tc>
        <w:tc>
          <w:tcPr>
            <w:tcW w:w="2551" w:type="dxa"/>
          </w:tcPr>
          <w:p w14:paraId="00CA7EAC" w14:textId="6BD8FB68" w:rsidR="00D63BBB" w:rsidRDefault="007A6E18" w:rsidP="003E09F6">
            <w:pPr>
              <w:pStyle w:val="Body"/>
              <w:cnfStyle w:val="000000010000" w:firstRow="0" w:lastRow="0" w:firstColumn="0" w:lastColumn="0" w:oddVBand="0" w:evenVBand="0" w:oddHBand="0" w:evenHBand="1" w:firstRowFirstColumn="0" w:firstRowLastColumn="0" w:lastRowFirstColumn="0" w:lastRowLastColumn="0"/>
            </w:pPr>
            <w:r>
              <w:t>PGM’s Dispatched</w:t>
            </w:r>
          </w:p>
        </w:tc>
        <w:tc>
          <w:tcPr>
            <w:tcW w:w="4598" w:type="dxa"/>
          </w:tcPr>
          <w:p w14:paraId="736A4308" w14:textId="59F9C362" w:rsidR="00D63BBB" w:rsidRDefault="007A6E18" w:rsidP="007A6E18">
            <w:pPr>
              <w:pStyle w:val="Body"/>
              <w:numPr>
                <w:ilvl w:val="0"/>
                <w:numId w:val="43"/>
              </w:numPr>
              <w:cnfStyle w:val="000000010000" w:firstRow="0" w:lastRow="0" w:firstColumn="0" w:lastColumn="0" w:oddVBand="0" w:evenVBand="0" w:oddHBand="0" w:evenHBand="1" w:firstRowFirstColumn="0" w:firstRowLastColumn="0" w:lastRowFirstColumn="0" w:lastRowLastColumn="0"/>
            </w:pPr>
            <w:r>
              <w:t>PGM’s Dispatched</w:t>
            </w:r>
          </w:p>
        </w:tc>
      </w:tr>
    </w:tbl>
    <w:p w14:paraId="39DDD644" w14:textId="7AFB5F60" w:rsidR="0052487B" w:rsidRDefault="0052487B" w:rsidP="00047B53">
      <w:pPr>
        <w:rPr>
          <w:rFonts w:eastAsiaTheme="majorEastAsia"/>
          <w:sz w:val="28"/>
        </w:rPr>
      </w:pPr>
      <w:r>
        <w:br w:type="page"/>
      </w:r>
    </w:p>
    <w:p w14:paraId="39DDD645" w14:textId="77777777" w:rsidR="001B00D5" w:rsidRDefault="001B00D5" w:rsidP="005A15D7">
      <w:pPr>
        <w:pStyle w:val="Heading1"/>
      </w:pPr>
      <w:bookmarkStart w:id="38" w:name="_Toc302385563"/>
      <w:r>
        <w:lastRenderedPageBreak/>
        <w:t>The Model</w:t>
      </w:r>
      <w:bookmarkEnd w:id="38"/>
    </w:p>
    <w:p w14:paraId="3DAADC81" w14:textId="66C305A3" w:rsidR="00E31C8C" w:rsidRDefault="00E31C8C" w:rsidP="00E31C8C">
      <w:r>
        <w:t xml:space="preserve">The Carbon Model lies at the core of the COTREM application, and contains all modelling logic and relationships within the model. Utilizing the object-oriented nature of the Carbon modelling technology, each instance of a metallurgical process will be modelled as unique object within the model, having attributes and formulae which describe the interrelationships between each process. An in-depth description of the model and its related logic can be found in the </w:t>
      </w:r>
      <w:r w:rsidR="0043419D" w:rsidRPr="0043419D">
        <w:rPr>
          <w:i/>
        </w:rPr>
        <w:t>COTREM Processing Model Specification</w:t>
      </w:r>
      <w:r>
        <w:t>.</w:t>
      </w:r>
    </w:p>
    <w:p w14:paraId="6B73068C" w14:textId="77777777" w:rsidR="00255018" w:rsidRDefault="00255018" w:rsidP="00E31C8C"/>
    <w:p w14:paraId="39DDD648" w14:textId="77777777" w:rsidR="001B00D5" w:rsidRDefault="001B00D5" w:rsidP="005A15D7">
      <w:pPr>
        <w:pStyle w:val="Heading2"/>
      </w:pPr>
      <w:bookmarkStart w:id="39" w:name="_Toc302385564"/>
      <w:r>
        <w:t>Application Interface</w:t>
      </w:r>
      <w:bookmarkEnd w:id="39"/>
    </w:p>
    <w:p w14:paraId="605E6354" w14:textId="3F0B9B2C" w:rsidR="00B03BD8" w:rsidRDefault="00B03BD8" w:rsidP="00B03BD8">
      <w:r>
        <w:t>Users of the COTREM application will interact with the model through a front</w:t>
      </w:r>
      <w:r w:rsidR="00AC6E21">
        <w:t>-</w:t>
      </w:r>
      <w:r>
        <w:t>end application containing a series of UI’s</w:t>
      </w:r>
      <w:r w:rsidR="00AC6E21">
        <w:t xml:space="preserve"> (further described in </w:t>
      </w:r>
      <w:r w:rsidR="00706090">
        <w:t>Section</w:t>
      </w:r>
      <w:r w:rsidR="00AC6E21">
        <w:t xml:space="preserve"> </w:t>
      </w:r>
      <w:r w:rsidR="00AC6E21">
        <w:fldChar w:fldCharType="begin"/>
      </w:r>
      <w:r w:rsidR="00AC6E21">
        <w:instrText xml:space="preserve"> REF _Ref297725307 \r \h </w:instrText>
      </w:r>
      <w:r w:rsidR="00AC6E21">
        <w:fldChar w:fldCharType="separate"/>
      </w:r>
      <w:r w:rsidR="00F34101">
        <w:t>7</w:t>
      </w:r>
      <w:r w:rsidR="00AC6E21">
        <w:fldChar w:fldCharType="end"/>
      </w:r>
      <w:r w:rsidR="00AC6E21">
        <w:t>)</w:t>
      </w:r>
      <w:r>
        <w:t>. The user will not have direct access to the</w:t>
      </w:r>
      <w:r w:rsidR="00AC6E21">
        <w:t xml:space="preserve"> back-end Carbon Model</w:t>
      </w:r>
      <w:r>
        <w:t xml:space="preserve"> </w:t>
      </w:r>
      <w:r w:rsidR="00AC6E21">
        <w:t xml:space="preserve">containing the </w:t>
      </w:r>
      <w:r>
        <w:t>modelling logic, however they will have the ability to configure the model and customize the parameters of all metallurgical processes through the UI. This simplifies the process of running a scenario, and detaches the user from the complexity of the metallurgical formulae contained within the model.</w:t>
      </w:r>
    </w:p>
    <w:p w14:paraId="36CF088B" w14:textId="77777777" w:rsidR="00255018" w:rsidRDefault="00255018" w:rsidP="00B03BD8"/>
    <w:p w14:paraId="39DDD64A" w14:textId="77777777" w:rsidR="001B00D5" w:rsidRDefault="001B00D5" w:rsidP="005A15D7">
      <w:pPr>
        <w:pStyle w:val="Heading2"/>
      </w:pPr>
      <w:bookmarkStart w:id="40" w:name="_Toc302385565"/>
      <w:r>
        <w:t xml:space="preserve">Base Scenario versus </w:t>
      </w:r>
      <w:r w:rsidR="00813A81">
        <w:t>Dataset</w:t>
      </w:r>
      <w:r>
        <w:t>s</w:t>
      </w:r>
      <w:bookmarkEnd w:id="40"/>
    </w:p>
    <w:p w14:paraId="39DDD64B" w14:textId="77777777" w:rsidR="006D37F1" w:rsidRDefault="006D37F1" w:rsidP="00E132BA">
      <w:r>
        <w:t xml:space="preserve">In the context of the application, the base or default </w:t>
      </w:r>
      <w:r w:rsidR="00813A81">
        <w:t>dataset</w:t>
      </w:r>
      <w:r>
        <w:t xml:space="preserve"> will contain all necessary input data required to generate a normal calculated output</w:t>
      </w:r>
      <w:r w:rsidR="00E132BA">
        <w:t>, whilst any additional datasets will be generated for ad-hoc model runs</w:t>
      </w:r>
      <w:r>
        <w:t>.</w:t>
      </w:r>
      <w:r w:rsidR="00E132BA">
        <w:t xml:space="preserve"> This is summarised in </w:t>
      </w:r>
      <w:r w:rsidR="00E132BA">
        <w:fldChar w:fldCharType="begin"/>
      </w:r>
      <w:r w:rsidR="00E132BA">
        <w:instrText xml:space="preserve"> REF _Ref297295503 \h </w:instrText>
      </w:r>
      <w:r w:rsidR="00E132BA">
        <w:fldChar w:fldCharType="separate"/>
      </w:r>
      <w:r w:rsidR="00F34101">
        <w:t xml:space="preserve">Figure </w:t>
      </w:r>
      <w:r w:rsidR="00F34101">
        <w:rPr>
          <w:noProof/>
        </w:rPr>
        <w:t>7</w:t>
      </w:r>
      <w:r w:rsidR="00E132BA">
        <w:fldChar w:fldCharType="end"/>
      </w:r>
      <w:r w:rsidR="00E132BA">
        <w:t>.</w:t>
      </w:r>
      <w:r>
        <w:t xml:space="preserve"> </w:t>
      </w:r>
    </w:p>
    <w:p w14:paraId="39DDD64C" w14:textId="77777777" w:rsidR="00E132BA" w:rsidRDefault="00E132BA" w:rsidP="00E132BA"/>
    <w:p w14:paraId="39DDD64D" w14:textId="77777777" w:rsidR="00824CF9" w:rsidRDefault="009A4875" w:rsidP="00824CF9">
      <w:r>
        <w:object w:dxaOrig="9978" w:dyaOrig="4284" w14:anchorId="39DDD6AF">
          <v:shape id="_x0000_i1029" type="#_x0000_t75" style="width:450.45pt;height:194.1pt" o:ole="">
            <v:imagedata r:id="rId32" o:title=""/>
          </v:shape>
          <o:OLEObject Type="Embed" ProgID="Visio.Drawing.11" ShapeID="_x0000_i1029" DrawAspect="Content" ObjectID="_1428231828" r:id="rId33"/>
        </w:object>
      </w:r>
    </w:p>
    <w:p w14:paraId="39DDD64E" w14:textId="77777777" w:rsidR="00E1780F" w:rsidRDefault="00E132BA" w:rsidP="00E132BA">
      <w:pPr>
        <w:pStyle w:val="Caption"/>
      </w:pPr>
      <w:bookmarkStart w:id="41" w:name="_Ref297295503"/>
      <w:bookmarkStart w:id="42" w:name="_Toc302385643"/>
      <w:r>
        <w:t xml:space="preserve">Figure </w:t>
      </w:r>
      <w:r>
        <w:fldChar w:fldCharType="begin"/>
      </w:r>
      <w:r>
        <w:instrText xml:space="preserve"> SEQ Figure \* ARABIC </w:instrText>
      </w:r>
      <w:r>
        <w:fldChar w:fldCharType="separate"/>
      </w:r>
      <w:r w:rsidR="00F34101">
        <w:rPr>
          <w:noProof/>
        </w:rPr>
        <w:t>7</w:t>
      </w:r>
      <w:r>
        <w:fldChar w:fldCharType="end"/>
      </w:r>
      <w:bookmarkEnd w:id="41"/>
      <w:r>
        <w:t xml:space="preserve">: Base (Default) </w:t>
      </w:r>
      <w:r w:rsidR="00225EFF">
        <w:t>d</w:t>
      </w:r>
      <w:r w:rsidR="00813A81">
        <w:t>ataset</w:t>
      </w:r>
      <w:r w:rsidR="00225EFF">
        <w:t xml:space="preserve"> versus a</w:t>
      </w:r>
      <w:r>
        <w:t xml:space="preserve">dditional </w:t>
      </w:r>
      <w:r w:rsidR="00225EFF">
        <w:t>d</w:t>
      </w:r>
      <w:r w:rsidR="00813A81">
        <w:t>ataset</w:t>
      </w:r>
      <w:r>
        <w:t>s</w:t>
      </w:r>
      <w:bookmarkEnd w:id="42"/>
    </w:p>
    <w:p w14:paraId="39DDD64F" w14:textId="77777777" w:rsidR="00E132BA" w:rsidRPr="00E132BA" w:rsidRDefault="00E132BA" w:rsidP="00E132BA"/>
    <w:p w14:paraId="39DDD650" w14:textId="528B70CF" w:rsidR="0008767A" w:rsidRDefault="00E132BA" w:rsidP="00E132BA">
      <w:r>
        <w:lastRenderedPageBreak/>
        <w:t xml:space="preserve">The input data of the base </w:t>
      </w:r>
      <w:r w:rsidR="00813A81">
        <w:t>dataset</w:t>
      </w:r>
      <w:r>
        <w:t xml:space="preserve"> includes default production data, imported from the Excel spread sheets mentioned in </w:t>
      </w:r>
      <w:r w:rsidR="00706090">
        <w:t>Section</w:t>
      </w:r>
      <w:r>
        <w:t xml:space="preserve"> </w:t>
      </w:r>
      <w:r>
        <w:fldChar w:fldCharType="begin"/>
      </w:r>
      <w:r>
        <w:instrText xml:space="preserve"> REF _Ref297294874 \r \h </w:instrText>
      </w:r>
      <w:r>
        <w:fldChar w:fldCharType="separate"/>
      </w:r>
      <w:r w:rsidR="00F34101">
        <w:t>4</w:t>
      </w:r>
      <w:r>
        <w:fldChar w:fldCharType="end"/>
      </w:r>
      <w:r>
        <w:t xml:space="preserve">, as well as the default parameter and capacity values of each process (for example factors, recoveries, bin sizes etc.). Additionally, the user will be able to schedule and configure shutdown profiles and any AOP processes (e.g. tolling, loaning and transfers) through the various user interfaces discussed in </w:t>
      </w:r>
      <w:r w:rsidR="00706090">
        <w:t>Section</w:t>
      </w:r>
      <w:r>
        <w:t xml:space="preserve"> </w:t>
      </w:r>
      <w:r>
        <w:fldChar w:fldCharType="begin"/>
      </w:r>
      <w:r>
        <w:instrText xml:space="preserve"> REF _Ref297295209 \r \h </w:instrText>
      </w:r>
      <w:r>
        <w:fldChar w:fldCharType="separate"/>
      </w:r>
      <w:r w:rsidR="00F34101">
        <w:t>7</w:t>
      </w:r>
      <w:r>
        <w:fldChar w:fldCharType="end"/>
      </w:r>
      <w:r>
        <w:t>.</w:t>
      </w:r>
      <w:r w:rsidR="009A4875">
        <w:t xml:space="preserve"> </w:t>
      </w:r>
    </w:p>
    <w:p w14:paraId="39DDD651" w14:textId="77777777" w:rsidR="0008767A" w:rsidRDefault="0008767A" w:rsidP="00E132BA"/>
    <w:p w14:paraId="39DDD652" w14:textId="4E4BE3EB" w:rsidR="00E132BA" w:rsidRDefault="0008767A" w:rsidP="00E132BA">
      <w:r>
        <w:t>The existence of all the</w:t>
      </w:r>
      <w:r w:rsidR="009A4875">
        <w:t xml:space="preserve"> information</w:t>
      </w:r>
      <w:r>
        <w:t xml:space="preserve"> in the base </w:t>
      </w:r>
      <w:r w:rsidR="00813A81">
        <w:t>dataset</w:t>
      </w:r>
      <w:r w:rsidR="009A4875">
        <w:t xml:space="preserve"> allows for the model to calculate all forecasted re</w:t>
      </w:r>
      <w:r>
        <w:t xml:space="preserve">sults, which shall be kept in a results dataset. If additional scenarios are required, for example if different circumstances are needed to be simulated, the results of these will be stored in additional datasets. This allows for a comparison between different scenarios to be performed (as described further in </w:t>
      </w:r>
      <w:r w:rsidR="00706090">
        <w:t>Section</w:t>
      </w:r>
      <w:r>
        <w:t xml:space="preserve"> </w:t>
      </w:r>
      <w:r>
        <w:fldChar w:fldCharType="begin"/>
      </w:r>
      <w:r>
        <w:instrText xml:space="preserve"> REF _Ref297297188 \r \h </w:instrText>
      </w:r>
      <w:r>
        <w:fldChar w:fldCharType="separate"/>
      </w:r>
      <w:r w:rsidR="00F34101">
        <w:t>9</w:t>
      </w:r>
      <w:r>
        <w:fldChar w:fldCharType="end"/>
      </w:r>
      <w:r>
        <w:t>).</w:t>
      </w:r>
    </w:p>
    <w:p w14:paraId="3F8794B0" w14:textId="77777777" w:rsidR="00255018" w:rsidRDefault="00255018" w:rsidP="00E132BA"/>
    <w:p w14:paraId="34234A74" w14:textId="121BC464" w:rsidR="000318E0" w:rsidRDefault="00505389" w:rsidP="000318E0">
      <w:pPr>
        <w:pStyle w:val="Heading2"/>
      </w:pPr>
      <w:bookmarkStart w:id="43" w:name="_Toc302385566"/>
      <w:r>
        <w:t>External Calculations</w:t>
      </w:r>
      <w:bookmarkEnd w:id="43"/>
    </w:p>
    <w:p w14:paraId="32009EE6" w14:textId="7951C767" w:rsidR="000318E0" w:rsidRDefault="000318E0" w:rsidP="000318E0">
      <w:r>
        <w:t xml:space="preserve">The concentrate allocation algorithm encompasses the majority of external calculations that are done outside the model. Further details of this can be found in </w:t>
      </w:r>
      <w:r w:rsidR="00706090">
        <w:t>Section</w:t>
      </w:r>
      <w:r>
        <w:t xml:space="preserve"> </w:t>
      </w:r>
      <w:r>
        <w:fldChar w:fldCharType="begin"/>
      </w:r>
      <w:r>
        <w:instrText xml:space="preserve"> REF _Ref297104427 \r \h </w:instrText>
      </w:r>
      <w:r>
        <w:fldChar w:fldCharType="separate"/>
      </w:r>
      <w:r w:rsidR="00F34101">
        <w:t>8</w:t>
      </w:r>
      <w:r>
        <w:fldChar w:fldCharType="end"/>
      </w:r>
      <w:r>
        <w:t>. Apart from this, external calculations are down in the application of shutdown profiles and AOPs.</w:t>
      </w:r>
    </w:p>
    <w:p w14:paraId="31EC09F8" w14:textId="77777777" w:rsidR="000318E0" w:rsidRDefault="000318E0" w:rsidP="000318E0"/>
    <w:p w14:paraId="1327DD1F" w14:textId="106A4796" w:rsidR="000318E0" w:rsidRDefault="000318E0" w:rsidP="000318E0">
      <w:r>
        <w:t>When a shutdown profile is applied to a process, the capacity of that process needs to be adjusted according to the parameters which define the profile</w:t>
      </w:r>
      <w:r w:rsidR="00207DB5">
        <w:t>,</w:t>
      </w:r>
      <w:r w:rsidR="003E301C">
        <w:t xml:space="preserve"> at the correct time within the model</w:t>
      </w:r>
      <w:r>
        <w:t xml:space="preserve">. This includes linearly ramping up and ramping down the capacity before and after the </w:t>
      </w:r>
      <w:r w:rsidR="003E301C">
        <w:t xml:space="preserve">scheduled </w:t>
      </w:r>
      <w:r>
        <w:t>shutdown, as defined in the shutdown parameters.</w:t>
      </w:r>
    </w:p>
    <w:p w14:paraId="510A3793" w14:textId="77777777" w:rsidR="003E301C" w:rsidRDefault="003E301C" w:rsidP="000318E0"/>
    <w:p w14:paraId="1002DF51" w14:textId="4E6C0957" w:rsidR="003E301C" w:rsidRDefault="003E301C" w:rsidP="000318E0">
      <w:r>
        <w:t>Additionally, when an AOP is applied, the net movement of the stocks in question are set within the model at the correct instances in time in order to simulate the ‘appearance’ or ‘disappearance’ of stock. This is done using a net stock movement attribute which will be set as positive for inward movement and negative for outward movement.</w:t>
      </w:r>
    </w:p>
    <w:p w14:paraId="0C9D8B4A" w14:textId="77777777" w:rsidR="000318E0" w:rsidRPr="002A54EC" w:rsidRDefault="000318E0" w:rsidP="000318E0"/>
    <w:p w14:paraId="39DDD65A" w14:textId="77777777" w:rsidR="0052487B" w:rsidRDefault="0052487B">
      <w:pPr>
        <w:rPr>
          <w:rFonts w:eastAsiaTheme="majorEastAsia" w:cstheme="majorBidi"/>
          <w:b/>
          <w:bCs/>
          <w:smallCaps/>
          <w:color w:val="365F91" w:themeColor="accent1" w:themeShade="BF"/>
          <w:sz w:val="28"/>
          <w:szCs w:val="24"/>
        </w:rPr>
      </w:pPr>
      <w:r>
        <w:br w:type="page"/>
      </w:r>
    </w:p>
    <w:p w14:paraId="39DDD65B" w14:textId="77777777" w:rsidR="00C21A5F" w:rsidRDefault="00C21A5F" w:rsidP="005A15D7">
      <w:pPr>
        <w:pStyle w:val="Heading1"/>
      </w:pPr>
      <w:bookmarkStart w:id="44" w:name="_Toc302385567"/>
      <w:r>
        <w:lastRenderedPageBreak/>
        <w:t>File Management</w:t>
      </w:r>
      <w:r w:rsidR="001F574E">
        <w:t xml:space="preserve"> &amp; Version Control</w:t>
      </w:r>
      <w:bookmarkEnd w:id="44"/>
    </w:p>
    <w:p w14:paraId="39DDD65C" w14:textId="7233EAF3" w:rsidR="00C21A5F" w:rsidRDefault="00BC4762" w:rsidP="00BC4762">
      <w:r>
        <w:t>The system is not specified to integrate with a file management syst</w:t>
      </w:r>
      <w:r w:rsidR="004F2BE1">
        <w:t>em, for example Microsoft ShareP</w:t>
      </w:r>
      <w:r>
        <w:t>oint. Any necessary file management will be handled by the user.</w:t>
      </w:r>
    </w:p>
    <w:p w14:paraId="39DDD65D" w14:textId="77777777" w:rsidR="001F574E" w:rsidRDefault="001F574E" w:rsidP="005A15D7">
      <w:pPr>
        <w:pStyle w:val="Heading2"/>
      </w:pPr>
      <w:bookmarkStart w:id="45" w:name="_Toc302385568"/>
      <w:r>
        <w:t>File Repositories</w:t>
      </w:r>
      <w:bookmarkEnd w:id="45"/>
    </w:p>
    <w:p w14:paraId="39DDD65E" w14:textId="144A8CB2" w:rsidR="007D4FE9" w:rsidRDefault="00244CEE" w:rsidP="00BC4762">
      <w:r>
        <w:t xml:space="preserve">Document management is the responsibility of the user. The system will have no involvement in the managing of files and folders. File access required by the system with regards to the importing of Excel files only require the user to have access to the location of the files. This is internal network access which must be acquired from an </w:t>
      </w:r>
      <w:r w:rsidR="00207DB5">
        <w:t>internal network a</w:t>
      </w:r>
      <w:r>
        <w:t>dministrator.</w:t>
      </w:r>
    </w:p>
    <w:p w14:paraId="39DDD65F" w14:textId="77777777" w:rsidR="001F574E" w:rsidRDefault="001F574E" w:rsidP="005A15D7">
      <w:pPr>
        <w:pStyle w:val="Heading2"/>
      </w:pPr>
      <w:bookmarkStart w:id="46" w:name="_Toc302385569"/>
      <w:r>
        <w:t>Version Control</w:t>
      </w:r>
      <w:bookmarkEnd w:id="46"/>
    </w:p>
    <w:p w14:paraId="39DDD663" w14:textId="11EEF0A3" w:rsidR="001F574E" w:rsidRDefault="00BC4762" w:rsidP="009B28A4">
      <w:r>
        <w:t xml:space="preserve">In order to ensure the integrity of the model structure and prevent corruption of model data, a </w:t>
      </w:r>
      <w:r>
        <w:rPr>
          <w:i/>
        </w:rPr>
        <w:t xml:space="preserve">scale-out </w:t>
      </w:r>
      <w:r>
        <w:t>process will be used in order to construct new instances of the model, derived from scripting instructions. By following this protocol, backward compatibility between newer and older versions of Carbon Modeller can be ensured, should Carbon Modeller be upgraded.</w:t>
      </w:r>
    </w:p>
    <w:p w14:paraId="39DDD664" w14:textId="36F32FCE" w:rsidR="0052487B" w:rsidRDefault="0052487B">
      <w:pPr>
        <w:rPr>
          <w:rFonts w:eastAsiaTheme="majorEastAsia" w:cstheme="majorBidi"/>
          <w:b/>
          <w:bCs/>
          <w:smallCaps/>
          <w:color w:val="365F91" w:themeColor="accent1" w:themeShade="BF"/>
          <w:sz w:val="28"/>
          <w:szCs w:val="24"/>
        </w:rPr>
      </w:pPr>
      <w:r>
        <w:br w:type="page"/>
      </w:r>
    </w:p>
    <w:p w14:paraId="39DDD665" w14:textId="77777777" w:rsidR="00682CE3" w:rsidRDefault="00682CE3" w:rsidP="005A15D7">
      <w:pPr>
        <w:pStyle w:val="Heading1"/>
      </w:pPr>
      <w:bookmarkStart w:id="47" w:name="_Ref297295209"/>
      <w:bookmarkStart w:id="48" w:name="_Ref297619181"/>
      <w:bookmarkStart w:id="49" w:name="_Ref297725307"/>
      <w:bookmarkStart w:id="50" w:name="_Toc302385570"/>
      <w:r>
        <w:lastRenderedPageBreak/>
        <w:t>U</w:t>
      </w:r>
      <w:r w:rsidR="007116EF">
        <w:t xml:space="preserve">ser </w:t>
      </w:r>
      <w:r>
        <w:t>I</w:t>
      </w:r>
      <w:r w:rsidR="007116EF">
        <w:t>nterface</w:t>
      </w:r>
      <w:bookmarkEnd w:id="47"/>
      <w:bookmarkEnd w:id="48"/>
      <w:bookmarkEnd w:id="49"/>
      <w:bookmarkEnd w:id="50"/>
    </w:p>
    <w:p w14:paraId="0C1C2884" w14:textId="31A414E7" w:rsidR="00432672" w:rsidRDefault="00F34B92" w:rsidP="00682CE3">
      <w:r>
        <w:t xml:space="preserve">The front-end of the application consists of a number of screens through which the user will be able to configure the model, set-up scenarios to be run and review all data in an intuitive work-flow before </w:t>
      </w:r>
      <w:r w:rsidR="00432672">
        <w:t xml:space="preserve">actually running the simulation, as shown in </w:t>
      </w:r>
      <w:r w:rsidR="00432672">
        <w:fldChar w:fldCharType="begin"/>
      </w:r>
      <w:r w:rsidR="00432672">
        <w:instrText xml:space="preserve"> REF _Ref298847835 \h </w:instrText>
      </w:r>
      <w:r w:rsidR="00432672">
        <w:fldChar w:fldCharType="separate"/>
      </w:r>
      <w:r w:rsidR="00F34101">
        <w:t xml:space="preserve">Figure </w:t>
      </w:r>
      <w:r w:rsidR="00F34101">
        <w:rPr>
          <w:noProof/>
        </w:rPr>
        <w:t>8</w:t>
      </w:r>
      <w:r w:rsidR="00432672">
        <w:fldChar w:fldCharType="end"/>
      </w:r>
      <w:r w:rsidR="00432672">
        <w:t>.</w:t>
      </w:r>
    </w:p>
    <w:p w14:paraId="2F4B102B" w14:textId="4916C5A7" w:rsidR="00432672" w:rsidRDefault="00432672" w:rsidP="00682CE3">
      <w:r>
        <w:rPr>
          <w:noProof/>
          <w:lang w:val="en-ZA" w:eastAsia="en-ZA" w:bidi="ar-SA"/>
        </w:rPr>
        <w:drawing>
          <wp:inline distT="0" distB="0" distL="0" distR="0" wp14:anchorId="09A97F4C" wp14:editId="017EA750">
            <wp:extent cx="5486400" cy="3200400"/>
            <wp:effectExtent l="76200" t="19050" r="76200" b="571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592FF8C" w14:textId="3FAB0B6C" w:rsidR="00432672" w:rsidRDefault="00432672" w:rsidP="00432672">
      <w:pPr>
        <w:pStyle w:val="Caption"/>
      </w:pPr>
      <w:bookmarkStart w:id="51" w:name="_Ref298847835"/>
      <w:bookmarkStart w:id="52" w:name="_Ref298847826"/>
      <w:bookmarkStart w:id="53" w:name="_Toc302385644"/>
      <w:r>
        <w:t xml:space="preserve">Figure </w:t>
      </w:r>
      <w:r>
        <w:fldChar w:fldCharType="begin"/>
      </w:r>
      <w:r>
        <w:instrText xml:space="preserve"> SEQ Figure \* ARABIC </w:instrText>
      </w:r>
      <w:r>
        <w:fldChar w:fldCharType="separate"/>
      </w:r>
      <w:r w:rsidR="00F34101">
        <w:rPr>
          <w:noProof/>
        </w:rPr>
        <w:t>8</w:t>
      </w:r>
      <w:r>
        <w:fldChar w:fldCharType="end"/>
      </w:r>
      <w:bookmarkEnd w:id="51"/>
      <w:r>
        <w:t>: COTREM Application Workflow</w:t>
      </w:r>
      <w:bookmarkEnd w:id="52"/>
      <w:bookmarkEnd w:id="53"/>
    </w:p>
    <w:p w14:paraId="3D317484" w14:textId="77777777" w:rsidR="00986941" w:rsidRDefault="00986941" w:rsidP="00986941"/>
    <w:p w14:paraId="4C8BDADD" w14:textId="098FECAE" w:rsidR="00986941" w:rsidRDefault="00986941" w:rsidP="00986941">
      <w:r>
        <w:t xml:space="preserve">See the </w:t>
      </w:r>
      <w:r w:rsidRPr="003910BD">
        <w:rPr>
          <w:i/>
        </w:rPr>
        <w:t>COTREM User Interface Mock-ups</w:t>
      </w:r>
      <w:r>
        <w:rPr>
          <w:i/>
        </w:rPr>
        <w:t xml:space="preserve"> </w:t>
      </w:r>
      <w:r>
        <w:t>document to view the mock-ups of all screens.</w:t>
      </w:r>
    </w:p>
    <w:p w14:paraId="74294140" w14:textId="77777777" w:rsidR="00562EA0" w:rsidRDefault="00562EA0" w:rsidP="00986941"/>
    <w:p w14:paraId="7B39E42B" w14:textId="601BA029" w:rsidR="00312662" w:rsidRDefault="00312662" w:rsidP="00312662">
      <w:pPr>
        <w:pStyle w:val="Heading2"/>
      </w:pPr>
      <w:bookmarkStart w:id="54" w:name="_Toc302385571"/>
      <w:r>
        <w:t>General</w:t>
      </w:r>
      <w:bookmarkEnd w:id="54"/>
    </w:p>
    <w:p w14:paraId="76F32EBE" w14:textId="62F00202" w:rsidR="00312662" w:rsidRDefault="00312662" w:rsidP="00312662">
      <w:pPr>
        <w:pStyle w:val="Heading3"/>
      </w:pPr>
      <w:r>
        <w:t>Scenario Selection</w:t>
      </w:r>
    </w:p>
    <w:p w14:paraId="4D2121C4" w14:textId="70648453" w:rsidR="00312662" w:rsidRDefault="00312662" w:rsidP="00986941">
      <w:r>
        <w:t>The list of available scenarios is accessible from a drop-down list. Changes made in any of the screens will be made in the scope of the selected scenario. By default, the Base scenario will be selected.</w:t>
      </w:r>
    </w:p>
    <w:p w14:paraId="647DAD9E" w14:textId="124BBF49" w:rsidR="00312662" w:rsidRDefault="00312662" w:rsidP="00312662">
      <w:pPr>
        <w:pStyle w:val="Heading3"/>
      </w:pPr>
      <w:r>
        <w:t>Current Date Selection</w:t>
      </w:r>
    </w:p>
    <w:p w14:paraId="447A7A9D" w14:textId="2766AAB1" w:rsidR="00312662" w:rsidRPr="00986941" w:rsidRDefault="00312662" w:rsidP="00312662">
      <w:r>
        <w:t>The user changes the Current Date of the model by choosing the applicable month and year. The current date will always start at the first day of the selected month.</w:t>
      </w:r>
    </w:p>
    <w:p w14:paraId="39DDD667" w14:textId="67EA1009" w:rsidR="007116EF" w:rsidRDefault="007116EF" w:rsidP="005A15D7">
      <w:pPr>
        <w:pStyle w:val="Heading2"/>
      </w:pPr>
      <w:bookmarkStart w:id="55" w:name="_Ref299090358"/>
      <w:bookmarkStart w:id="56" w:name="_Ref299090367"/>
      <w:bookmarkStart w:id="57" w:name="_Toc302385572"/>
      <w:r>
        <w:lastRenderedPageBreak/>
        <w:t>S</w:t>
      </w:r>
      <w:r w:rsidR="00F34B92">
        <w:t>melter Configuration</w:t>
      </w:r>
      <w:bookmarkEnd w:id="55"/>
      <w:bookmarkEnd w:id="56"/>
      <w:bookmarkEnd w:id="57"/>
    </w:p>
    <w:p w14:paraId="39DDD668" w14:textId="77777777" w:rsidR="007116EF" w:rsidRDefault="007116EF" w:rsidP="005A15D7">
      <w:pPr>
        <w:pStyle w:val="Heading3"/>
      </w:pPr>
      <w:r>
        <w:t>Purpose</w:t>
      </w:r>
    </w:p>
    <w:p w14:paraId="44EED88F" w14:textId="534AB113" w:rsidR="003910BD" w:rsidRDefault="003910BD" w:rsidP="003910BD">
      <w:r>
        <w:t>The purpose of this UI is to allow the user to create, delete and edit the smelter objects within the model. The user is able to select the activation and deactivation dates of a smelter, should it come online at a future date in the model. Additionally, the user is able to configure the parameters which describe the behaviour of the smelter in the model.</w:t>
      </w:r>
    </w:p>
    <w:p w14:paraId="39DDD66A" w14:textId="35693BD6" w:rsidR="007116EF" w:rsidRDefault="008B172D" w:rsidP="005A15D7">
      <w:pPr>
        <w:pStyle w:val="Heading3"/>
      </w:pPr>
      <w:r>
        <w:t>Usage Pattern</w:t>
      </w:r>
    </w:p>
    <w:p w14:paraId="70C07DD1" w14:textId="5A2CEC4D" w:rsidR="003910BD" w:rsidRDefault="003910BD" w:rsidP="003910BD">
      <w:r>
        <w:rPr>
          <w:noProof/>
          <w:lang w:val="en-ZA" w:eastAsia="en-ZA" w:bidi="ar-SA"/>
        </w:rPr>
        <w:drawing>
          <wp:inline distT="0" distB="0" distL="0" distR="0" wp14:anchorId="08722B34" wp14:editId="1827858F">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EDD942C" w14:textId="38E32A0D" w:rsidR="00DC6CCD" w:rsidRPr="003910BD" w:rsidRDefault="00DC6CCD" w:rsidP="00DC6CCD">
      <w:pPr>
        <w:pStyle w:val="Caption"/>
      </w:pPr>
      <w:bookmarkStart w:id="58" w:name="_Toc302385645"/>
      <w:r>
        <w:t xml:space="preserve">Figure </w:t>
      </w:r>
      <w:r>
        <w:fldChar w:fldCharType="begin"/>
      </w:r>
      <w:r>
        <w:instrText xml:space="preserve"> SEQ Figure \* ARABIC </w:instrText>
      </w:r>
      <w:r>
        <w:fldChar w:fldCharType="separate"/>
      </w:r>
      <w:r w:rsidR="00F34101">
        <w:rPr>
          <w:noProof/>
        </w:rPr>
        <w:t>9</w:t>
      </w:r>
      <w:r>
        <w:fldChar w:fldCharType="end"/>
      </w:r>
      <w:r>
        <w:t xml:space="preserve">: Smelter </w:t>
      </w:r>
      <w:r w:rsidR="00986941">
        <w:t>Configuration</w:t>
      </w:r>
      <w:r>
        <w:t xml:space="preserve"> Usage Pattern</w:t>
      </w:r>
      <w:bookmarkEnd w:id="58"/>
    </w:p>
    <w:p w14:paraId="39DDD66B" w14:textId="77777777" w:rsidR="007116EF" w:rsidRDefault="007116EF" w:rsidP="005A15D7">
      <w:pPr>
        <w:pStyle w:val="Heading3"/>
      </w:pPr>
      <w:r>
        <w:t>Data Requirement</w:t>
      </w:r>
    </w:p>
    <w:p w14:paraId="0E33E535" w14:textId="2172D568" w:rsidR="0085221B" w:rsidRDefault="0085221B" w:rsidP="0085221B">
      <w:r>
        <w:fldChar w:fldCharType="begin"/>
      </w:r>
      <w:r>
        <w:instrText xml:space="preserve"> REF _Ref298832574 \h </w:instrText>
      </w:r>
      <w:r>
        <w:fldChar w:fldCharType="separate"/>
      </w:r>
      <w:r w:rsidR="00F34101">
        <w:t xml:space="preserve">Table </w:t>
      </w:r>
      <w:r w:rsidR="00F34101">
        <w:rPr>
          <w:noProof/>
        </w:rPr>
        <w:t>2</w:t>
      </w:r>
      <w:r>
        <w:fldChar w:fldCharType="end"/>
      </w:r>
      <w:r>
        <w:t xml:space="preserve"> and </w:t>
      </w:r>
      <w:r>
        <w:fldChar w:fldCharType="begin"/>
      </w:r>
      <w:r>
        <w:instrText xml:space="preserve"> REF _Ref298832585 \h </w:instrText>
      </w:r>
      <w:r>
        <w:fldChar w:fldCharType="separate"/>
      </w:r>
      <w:r w:rsidR="00F34101">
        <w:t xml:space="preserve">Table </w:t>
      </w:r>
      <w:r w:rsidR="00F34101">
        <w:rPr>
          <w:noProof/>
        </w:rPr>
        <w:t>4</w:t>
      </w:r>
      <w:r>
        <w:fldChar w:fldCharType="end"/>
      </w:r>
      <w:r>
        <w:t xml:space="preserve"> below list all editable parameters, factors and metal recoveries which describe the metallurgical </w:t>
      </w:r>
      <w:r w:rsidR="009106F6">
        <w:t>behaviour of a smelter process.</w:t>
      </w:r>
    </w:p>
    <w:p w14:paraId="4D71AAB5" w14:textId="77777777" w:rsidR="009106F6" w:rsidRPr="0085221B" w:rsidRDefault="009106F6" w:rsidP="0085221B"/>
    <w:p w14:paraId="494DF42C" w14:textId="13153FA1" w:rsidR="00535AAD" w:rsidRPr="00535AAD" w:rsidRDefault="00535AAD" w:rsidP="00535AAD">
      <w:pPr>
        <w:pStyle w:val="Caption"/>
      </w:pPr>
      <w:bookmarkStart w:id="59" w:name="_Ref298832574"/>
      <w:bookmarkStart w:id="60" w:name="_Toc302385598"/>
      <w:r>
        <w:t xml:space="preserve">Table </w:t>
      </w:r>
      <w:r>
        <w:fldChar w:fldCharType="begin"/>
      </w:r>
      <w:r>
        <w:instrText xml:space="preserve"> SEQ Table \* ARABIC </w:instrText>
      </w:r>
      <w:r>
        <w:fldChar w:fldCharType="separate"/>
      </w:r>
      <w:r w:rsidR="00F34101">
        <w:rPr>
          <w:noProof/>
        </w:rPr>
        <w:t>2</w:t>
      </w:r>
      <w:r>
        <w:fldChar w:fldCharType="end"/>
      </w:r>
      <w:bookmarkEnd w:id="59"/>
      <w:r>
        <w:t>: Editable Smelter Parameters</w:t>
      </w:r>
      <w:bookmarkEnd w:id="60"/>
    </w:p>
    <w:tbl>
      <w:tblPr>
        <w:tblStyle w:val="MediumShading1-Accent11"/>
        <w:tblW w:w="6304" w:type="dxa"/>
        <w:jc w:val="center"/>
        <w:tblInd w:w="-1142" w:type="dxa"/>
        <w:tblLook w:val="04A0" w:firstRow="1" w:lastRow="0" w:firstColumn="1" w:lastColumn="0" w:noHBand="0" w:noVBand="1"/>
      </w:tblPr>
      <w:tblGrid>
        <w:gridCol w:w="4962"/>
        <w:gridCol w:w="1342"/>
      </w:tblGrid>
      <w:tr w:rsidR="00DC6CCD" w:rsidRPr="00535AAD" w14:paraId="7E56B0FE" w14:textId="77777777" w:rsidTr="0085221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0E2E54FC" w14:textId="77777777" w:rsidR="00DC6CCD" w:rsidRPr="00535AAD" w:rsidRDefault="00DC6CCD" w:rsidP="00DC6CCD">
            <w:pPr>
              <w:jc w:val="left"/>
              <w:rPr>
                <w:rFonts w:eastAsia="Times New Roman" w:cs="Arial"/>
                <w:lang w:val="en-ZA" w:eastAsia="en-ZA" w:bidi="ar-SA"/>
              </w:rPr>
            </w:pPr>
            <w:r w:rsidRPr="00535AAD">
              <w:rPr>
                <w:rFonts w:eastAsia="Times New Roman" w:cs="Arial"/>
                <w:lang w:val="en-ZA" w:eastAsia="en-ZA" w:bidi="ar-SA"/>
              </w:rPr>
              <w:t>Smelter Parameter</w:t>
            </w:r>
          </w:p>
        </w:tc>
        <w:tc>
          <w:tcPr>
            <w:tcW w:w="1342" w:type="dxa"/>
            <w:noWrap/>
            <w:hideMark/>
          </w:tcPr>
          <w:p w14:paraId="227F07B0" w14:textId="77777777" w:rsidR="00DC6CCD" w:rsidRPr="00535AAD" w:rsidRDefault="00DC6CCD" w:rsidP="00DC6CCD">
            <w:pPr>
              <w:jc w:val="left"/>
              <w:cnfStyle w:val="100000000000" w:firstRow="1" w:lastRow="0" w:firstColumn="0" w:lastColumn="0" w:oddVBand="0" w:evenVBand="0" w:oddHBand="0" w:evenHBand="0" w:firstRowFirstColumn="0" w:firstRowLastColumn="0" w:lastRowFirstColumn="0" w:lastRowLastColumn="0"/>
              <w:rPr>
                <w:rFonts w:eastAsia="Times New Roman" w:cs="Arial"/>
                <w:lang w:val="en-ZA" w:eastAsia="en-ZA" w:bidi="ar-SA"/>
              </w:rPr>
            </w:pPr>
            <w:r w:rsidRPr="00535AAD">
              <w:rPr>
                <w:rFonts w:eastAsia="Times New Roman" w:cs="Arial"/>
                <w:lang w:val="en-ZA" w:eastAsia="en-ZA" w:bidi="ar-SA"/>
              </w:rPr>
              <w:t>Unit</w:t>
            </w:r>
          </w:p>
        </w:tc>
      </w:tr>
      <w:tr w:rsidR="00DC6CCD" w:rsidRPr="00535AAD" w14:paraId="34F295B3"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5ED0FA1B" w14:textId="29348052"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 xml:space="preserve">Maximum </w:t>
            </w:r>
            <w:r w:rsidR="00047B53">
              <w:rPr>
                <w:rFonts w:eastAsia="Times New Roman" w:cs="Arial"/>
                <w:b w:val="0"/>
                <w:color w:val="000000"/>
                <w:lang w:val="en-ZA" w:eastAsia="en-ZA" w:bidi="ar-SA"/>
              </w:rPr>
              <w:t>Ton</w:t>
            </w:r>
            <w:r w:rsidRPr="00535AAD">
              <w:rPr>
                <w:rFonts w:eastAsia="Times New Roman" w:cs="Arial"/>
                <w:b w:val="0"/>
                <w:color w:val="000000"/>
                <w:lang w:val="en-ZA" w:eastAsia="en-ZA" w:bidi="ar-SA"/>
              </w:rPr>
              <w:t>s Per Day</w:t>
            </w:r>
          </w:p>
        </w:tc>
        <w:tc>
          <w:tcPr>
            <w:tcW w:w="1342" w:type="dxa"/>
            <w:noWrap/>
            <w:hideMark/>
          </w:tcPr>
          <w:p w14:paraId="1217C523" w14:textId="4773F43A" w:rsidR="00DC6CCD" w:rsidRPr="00535AAD" w:rsidRDefault="00047B53"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Ton</w:t>
            </w:r>
            <w:r w:rsidR="00DC6CCD" w:rsidRPr="00535AAD">
              <w:rPr>
                <w:rFonts w:eastAsia="Times New Roman" w:cs="Arial"/>
                <w:color w:val="000000"/>
                <w:lang w:val="en-ZA" w:eastAsia="en-ZA" w:bidi="ar-SA"/>
              </w:rPr>
              <w:t>s</w:t>
            </w:r>
          </w:p>
        </w:tc>
      </w:tr>
      <w:tr w:rsidR="00DC6CCD" w:rsidRPr="00535AAD" w14:paraId="716C75A3" w14:textId="77777777" w:rsidTr="0085221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5965C087" w14:textId="644BE239"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 xml:space="preserve">Maximum Furnace matte </w:t>
            </w:r>
            <w:r w:rsidR="00047B53">
              <w:rPr>
                <w:rFonts w:eastAsia="Times New Roman" w:cs="Arial"/>
                <w:b w:val="0"/>
                <w:color w:val="000000"/>
                <w:lang w:val="en-ZA" w:eastAsia="en-ZA" w:bidi="ar-SA"/>
              </w:rPr>
              <w:t>Ton</w:t>
            </w:r>
            <w:r w:rsidRPr="00535AAD">
              <w:rPr>
                <w:rFonts w:eastAsia="Times New Roman" w:cs="Arial"/>
                <w:b w:val="0"/>
                <w:color w:val="000000"/>
                <w:lang w:val="en-ZA" w:eastAsia="en-ZA" w:bidi="ar-SA"/>
              </w:rPr>
              <w:t>s Per Day</w:t>
            </w:r>
          </w:p>
        </w:tc>
        <w:tc>
          <w:tcPr>
            <w:tcW w:w="1342" w:type="dxa"/>
            <w:noWrap/>
            <w:hideMark/>
          </w:tcPr>
          <w:p w14:paraId="2F97E657" w14:textId="0355A537" w:rsidR="00DC6CCD" w:rsidRPr="00535AAD" w:rsidRDefault="00047B53" w:rsidP="00DC6CC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Ton</w:t>
            </w:r>
            <w:r w:rsidR="00DC6CCD" w:rsidRPr="00535AAD">
              <w:rPr>
                <w:rFonts w:eastAsia="Times New Roman" w:cs="Arial"/>
                <w:color w:val="000000"/>
                <w:lang w:val="en-ZA" w:eastAsia="en-ZA" w:bidi="ar-SA"/>
              </w:rPr>
              <w:t>s</w:t>
            </w:r>
          </w:p>
        </w:tc>
      </w:tr>
      <w:tr w:rsidR="00DC6CCD" w:rsidRPr="00535AAD" w14:paraId="5799CDEC"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68E9ECD7"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Maximum Chromite</w:t>
            </w:r>
          </w:p>
        </w:tc>
        <w:tc>
          <w:tcPr>
            <w:tcW w:w="1342" w:type="dxa"/>
            <w:noWrap/>
            <w:hideMark/>
          </w:tcPr>
          <w:p w14:paraId="712FF368" w14:textId="77777777" w:rsidR="00DC6CCD" w:rsidRPr="00535AAD" w:rsidRDefault="00DC6CCD"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sidRPr="00535AAD">
              <w:rPr>
                <w:rFonts w:eastAsia="Times New Roman" w:cs="Arial"/>
                <w:color w:val="000000"/>
                <w:lang w:val="en-ZA" w:eastAsia="en-ZA" w:bidi="ar-SA"/>
              </w:rPr>
              <w:t>Percentage</w:t>
            </w:r>
          </w:p>
        </w:tc>
      </w:tr>
      <w:tr w:rsidR="00DC6CCD" w:rsidRPr="00535AAD" w14:paraId="7A29478B" w14:textId="77777777" w:rsidTr="0085221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427DBB5D"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Maximum Chromite (Allocation Purposes)</w:t>
            </w:r>
          </w:p>
        </w:tc>
        <w:tc>
          <w:tcPr>
            <w:tcW w:w="1342" w:type="dxa"/>
            <w:noWrap/>
            <w:hideMark/>
          </w:tcPr>
          <w:p w14:paraId="6C89B673" w14:textId="77777777" w:rsidR="00DC6CCD" w:rsidRPr="00535AAD" w:rsidRDefault="00DC6CCD" w:rsidP="00DC6CC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sidRPr="00535AAD">
              <w:rPr>
                <w:rFonts w:eastAsia="Times New Roman" w:cs="Arial"/>
                <w:color w:val="000000"/>
                <w:lang w:val="en-ZA" w:eastAsia="en-ZA" w:bidi="ar-SA"/>
              </w:rPr>
              <w:t>Percentage</w:t>
            </w:r>
          </w:p>
        </w:tc>
      </w:tr>
      <w:tr w:rsidR="00DC6CCD" w:rsidRPr="00535AAD" w14:paraId="381D4D62"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1CAAA3BF" w14:textId="7BE69D3D"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 xml:space="preserve">High Chromite </w:t>
            </w:r>
            <w:r w:rsidR="00946BE0">
              <w:rPr>
                <w:rFonts w:eastAsia="Times New Roman" w:cs="Arial"/>
                <w:b w:val="0"/>
                <w:color w:val="000000"/>
                <w:lang w:val="en-ZA" w:eastAsia="en-ZA" w:bidi="ar-SA"/>
              </w:rPr>
              <w:t xml:space="preserve"> Recovery </w:t>
            </w:r>
            <w:r w:rsidRPr="00535AAD">
              <w:rPr>
                <w:rFonts w:eastAsia="Times New Roman" w:cs="Arial"/>
                <w:b w:val="0"/>
                <w:color w:val="000000"/>
                <w:lang w:val="en-ZA" w:eastAsia="en-ZA" w:bidi="ar-SA"/>
              </w:rPr>
              <w:t>Adjustment</w:t>
            </w:r>
          </w:p>
        </w:tc>
        <w:tc>
          <w:tcPr>
            <w:tcW w:w="1342" w:type="dxa"/>
            <w:noWrap/>
            <w:hideMark/>
          </w:tcPr>
          <w:p w14:paraId="5958A0CA" w14:textId="77777777" w:rsidR="00DC6CCD" w:rsidRPr="00535AAD" w:rsidRDefault="00DC6CCD"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sidRPr="00535AAD">
              <w:rPr>
                <w:rFonts w:eastAsia="Times New Roman" w:cs="Arial"/>
                <w:color w:val="000000"/>
                <w:lang w:val="en-ZA" w:eastAsia="en-ZA" w:bidi="ar-SA"/>
              </w:rPr>
              <w:t>Percentage</w:t>
            </w:r>
          </w:p>
        </w:tc>
      </w:tr>
      <w:tr w:rsidR="00946BE0" w:rsidRPr="00535AAD" w14:paraId="4069B45D" w14:textId="77777777" w:rsidTr="0085221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tcPr>
          <w:p w14:paraId="1C34CFC2" w14:textId="56DD21B1" w:rsidR="00946BE0" w:rsidRPr="00535AAD" w:rsidRDefault="00946BE0" w:rsidP="00DC6CCD">
            <w:pPr>
              <w:spacing w:line="240" w:lineRule="auto"/>
              <w:jc w:val="left"/>
              <w:rPr>
                <w:rFonts w:eastAsia="Times New Roman" w:cs="Arial"/>
                <w:b w:val="0"/>
                <w:color w:val="000000"/>
                <w:lang w:val="en-ZA" w:eastAsia="en-ZA" w:bidi="ar-SA"/>
              </w:rPr>
            </w:pPr>
            <w:r w:rsidRPr="00946BE0">
              <w:rPr>
                <w:rFonts w:eastAsia="Times New Roman" w:cs="Arial"/>
                <w:b w:val="0"/>
                <w:color w:val="000000"/>
                <w:lang w:val="en-ZA" w:eastAsia="en-ZA" w:bidi="ar-SA"/>
              </w:rPr>
              <w:t>Recovery Adjustment Per 1% Excess Chromite</w:t>
            </w:r>
          </w:p>
        </w:tc>
        <w:tc>
          <w:tcPr>
            <w:tcW w:w="1342" w:type="dxa"/>
            <w:noWrap/>
          </w:tcPr>
          <w:p w14:paraId="3112FC66" w14:textId="45721F2E" w:rsidR="00946BE0" w:rsidRPr="00535AAD" w:rsidRDefault="00946BE0" w:rsidP="00DC6CC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sidRPr="00535AAD">
              <w:rPr>
                <w:rFonts w:eastAsia="Times New Roman" w:cs="Arial"/>
                <w:color w:val="000000"/>
                <w:lang w:val="en-ZA" w:eastAsia="en-ZA" w:bidi="ar-SA"/>
              </w:rPr>
              <w:t>Percentage</w:t>
            </w:r>
          </w:p>
        </w:tc>
      </w:tr>
      <w:tr w:rsidR="00DC6CCD" w:rsidRPr="00535AAD" w14:paraId="7F763608"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572E86EF"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Product Stock Days</w:t>
            </w:r>
          </w:p>
        </w:tc>
        <w:tc>
          <w:tcPr>
            <w:tcW w:w="1342" w:type="dxa"/>
            <w:noWrap/>
            <w:hideMark/>
          </w:tcPr>
          <w:p w14:paraId="2EFB72F7" w14:textId="77777777" w:rsidR="00DC6CCD" w:rsidRPr="00535AAD" w:rsidRDefault="00DC6CCD"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sidRPr="00535AAD">
              <w:rPr>
                <w:rFonts w:eastAsia="Times New Roman" w:cs="Arial"/>
                <w:color w:val="000000"/>
                <w:lang w:val="en-ZA" w:eastAsia="en-ZA" w:bidi="ar-SA"/>
              </w:rPr>
              <w:t>Days</w:t>
            </w:r>
          </w:p>
        </w:tc>
      </w:tr>
      <w:tr w:rsidR="00DC6CCD" w:rsidRPr="00535AAD" w14:paraId="0CFB6215" w14:textId="77777777" w:rsidTr="0085221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7503DBF8"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lastRenderedPageBreak/>
              <w:t>Dust Factor</w:t>
            </w:r>
          </w:p>
        </w:tc>
        <w:tc>
          <w:tcPr>
            <w:tcW w:w="1342" w:type="dxa"/>
            <w:noWrap/>
            <w:hideMark/>
          </w:tcPr>
          <w:p w14:paraId="301ABE18" w14:textId="502C8C2B" w:rsidR="00DC6CCD" w:rsidRPr="00535AAD" w:rsidRDefault="00E40AE3" w:rsidP="00DC6CC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Factor</w:t>
            </w:r>
          </w:p>
        </w:tc>
      </w:tr>
      <w:tr w:rsidR="00DC6CCD" w:rsidRPr="00535AAD" w14:paraId="41B55190"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22EE7E6C"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Flux Factor</w:t>
            </w:r>
          </w:p>
        </w:tc>
        <w:tc>
          <w:tcPr>
            <w:tcW w:w="1342" w:type="dxa"/>
            <w:noWrap/>
            <w:hideMark/>
          </w:tcPr>
          <w:p w14:paraId="3274B0F4" w14:textId="03A68267" w:rsidR="00DC6CCD" w:rsidRPr="00535AAD" w:rsidRDefault="00E40AE3"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Factor</w:t>
            </w:r>
          </w:p>
        </w:tc>
      </w:tr>
      <w:tr w:rsidR="00DC6CCD" w:rsidRPr="00535AAD" w14:paraId="1C4FCFE0" w14:textId="77777777" w:rsidTr="0085221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6406E1BE"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Concentrate Acid Factor</w:t>
            </w:r>
          </w:p>
        </w:tc>
        <w:tc>
          <w:tcPr>
            <w:tcW w:w="1342" w:type="dxa"/>
            <w:noWrap/>
            <w:hideMark/>
          </w:tcPr>
          <w:p w14:paraId="770F2D75" w14:textId="6B128FE5" w:rsidR="00DC6CCD" w:rsidRPr="00535AAD" w:rsidRDefault="00E40AE3" w:rsidP="00DC6CC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Factor</w:t>
            </w:r>
          </w:p>
        </w:tc>
      </w:tr>
      <w:tr w:rsidR="00DC6CCD" w:rsidRPr="00535AAD" w14:paraId="2D94E5C5"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3CE68D48"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Feed Bin Days</w:t>
            </w:r>
          </w:p>
        </w:tc>
        <w:tc>
          <w:tcPr>
            <w:tcW w:w="1342" w:type="dxa"/>
            <w:noWrap/>
            <w:hideMark/>
          </w:tcPr>
          <w:p w14:paraId="73C6D2E1" w14:textId="77777777" w:rsidR="00DC6CCD" w:rsidRPr="00535AAD" w:rsidRDefault="00DC6CCD"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sidRPr="00535AAD">
              <w:rPr>
                <w:rFonts w:eastAsia="Times New Roman" w:cs="Arial"/>
                <w:color w:val="000000"/>
                <w:lang w:val="en-ZA" w:eastAsia="en-ZA" w:bidi="ar-SA"/>
              </w:rPr>
              <w:t>Days</w:t>
            </w:r>
          </w:p>
        </w:tc>
      </w:tr>
      <w:tr w:rsidR="00DC6CCD" w:rsidRPr="00535AAD" w14:paraId="1F6E2AF6" w14:textId="77777777" w:rsidTr="0085221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443F7CED"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Secondary Smelter Capacity (Use for SCF)</w:t>
            </w:r>
          </w:p>
        </w:tc>
        <w:tc>
          <w:tcPr>
            <w:tcW w:w="1342" w:type="dxa"/>
            <w:noWrap/>
            <w:hideMark/>
          </w:tcPr>
          <w:p w14:paraId="52A85914" w14:textId="011F5939" w:rsidR="00DC6CCD" w:rsidRPr="00535AAD" w:rsidRDefault="00047B53" w:rsidP="00DC6CC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Ton</w:t>
            </w:r>
            <w:r w:rsidR="00DC6CCD" w:rsidRPr="00535AAD">
              <w:rPr>
                <w:rFonts w:eastAsia="Times New Roman" w:cs="Arial"/>
                <w:color w:val="000000"/>
                <w:lang w:val="en-ZA" w:eastAsia="en-ZA" w:bidi="ar-SA"/>
              </w:rPr>
              <w:t>s</w:t>
            </w:r>
          </w:p>
        </w:tc>
      </w:tr>
      <w:tr w:rsidR="00DC6CCD" w:rsidRPr="00535AAD" w14:paraId="4115119D" w14:textId="77777777" w:rsidTr="0085221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962" w:type="dxa"/>
            <w:noWrap/>
            <w:hideMark/>
          </w:tcPr>
          <w:p w14:paraId="6072D8E9" w14:textId="77777777" w:rsidR="00DC6CCD" w:rsidRPr="00535AAD" w:rsidRDefault="00DC6CCD" w:rsidP="00DC6CCD">
            <w:pPr>
              <w:spacing w:line="240" w:lineRule="auto"/>
              <w:jc w:val="left"/>
              <w:rPr>
                <w:rFonts w:eastAsia="Times New Roman" w:cs="Arial"/>
                <w:b w:val="0"/>
                <w:color w:val="000000"/>
                <w:lang w:val="en-ZA" w:eastAsia="en-ZA" w:bidi="ar-SA"/>
              </w:rPr>
            </w:pPr>
            <w:r w:rsidRPr="00535AAD">
              <w:rPr>
                <w:rFonts w:eastAsia="Times New Roman" w:cs="Arial"/>
                <w:b w:val="0"/>
                <w:color w:val="000000"/>
                <w:lang w:val="en-ZA" w:eastAsia="en-ZA" w:bidi="ar-SA"/>
              </w:rPr>
              <w:t>Low Grade Recovery Factor</w:t>
            </w:r>
          </w:p>
        </w:tc>
        <w:tc>
          <w:tcPr>
            <w:tcW w:w="1342" w:type="dxa"/>
            <w:noWrap/>
            <w:hideMark/>
          </w:tcPr>
          <w:p w14:paraId="30F84FAB" w14:textId="76977286" w:rsidR="00DC6CCD" w:rsidRPr="00535AAD" w:rsidRDefault="00E40AE3" w:rsidP="00DC6CC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Factor</w:t>
            </w:r>
          </w:p>
        </w:tc>
      </w:tr>
    </w:tbl>
    <w:p w14:paraId="610C8E2B" w14:textId="77777777" w:rsidR="001E0C1A" w:rsidRDefault="001E0C1A" w:rsidP="003910BD"/>
    <w:p w14:paraId="0085BC0A" w14:textId="0557800E" w:rsidR="00562EA0" w:rsidRDefault="00562EA0" w:rsidP="00562EA0">
      <w:pPr>
        <w:pStyle w:val="Caption"/>
        <w:keepNext/>
      </w:pPr>
      <w:bookmarkStart w:id="61" w:name="_Toc302385599"/>
      <w:r>
        <w:t xml:space="preserve">Table </w:t>
      </w:r>
      <w:r>
        <w:fldChar w:fldCharType="begin"/>
      </w:r>
      <w:r>
        <w:instrText xml:space="preserve"> SEQ Table \* ARABIC </w:instrText>
      </w:r>
      <w:r>
        <w:fldChar w:fldCharType="separate"/>
      </w:r>
      <w:r w:rsidR="00F34101">
        <w:rPr>
          <w:noProof/>
        </w:rPr>
        <w:t>3</w:t>
      </w:r>
      <w:r>
        <w:fldChar w:fldCharType="end"/>
      </w:r>
      <w:r>
        <w:t>: Smelter FM Tons Factors</w:t>
      </w:r>
      <w:bookmarkEnd w:id="61"/>
    </w:p>
    <w:tbl>
      <w:tblPr>
        <w:tblStyle w:val="MediumShading1-Accent11"/>
        <w:tblW w:w="6394" w:type="dxa"/>
        <w:jc w:val="center"/>
        <w:tblInd w:w="-200" w:type="dxa"/>
        <w:tblLook w:val="04A0" w:firstRow="1" w:lastRow="0" w:firstColumn="1" w:lastColumn="0" w:noHBand="0" w:noVBand="1"/>
      </w:tblPr>
      <w:tblGrid>
        <w:gridCol w:w="4919"/>
        <w:gridCol w:w="1475"/>
      </w:tblGrid>
      <w:tr w:rsidR="0085221B" w:rsidRPr="0085221B" w14:paraId="1B250477" w14:textId="77777777" w:rsidTr="0085221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hideMark/>
          </w:tcPr>
          <w:p w14:paraId="40C862C2" w14:textId="77777777" w:rsidR="0085221B" w:rsidRPr="0085221B" w:rsidRDefault="0085221B" w:rsidP="00B355AB">
            <w:pPr>
              <w:jc w:val="center"/>
              <w:rPr>
                <w:bCs w:val="0"/>
                <w:lang w:val="en-ZA"/>
              </w:rPr>
            </w:pPr>
            <w:r w:rsidRPr="0085221B">
              <w:rPr>
                <w:bCs w:val="0"/>
                <w:lang w:val="en-ZA"/>
              </w:rPr>
              <w:t>FM Tons Factors</w:t>
            </w:r>
          </w:p>
        </w:tc>
        <w:tc>
          <w:tcPr>
            <w:tcW w:w="1475" w:type="dxa"/>
            <w:noWrap/>
            <w:hideMark/>
          </w:tcPr>
          <w:p w14:paraId="628172FB" w14:textId="77777777" w:rsidR="0085221B" w:rsidRPr="0085221B" w:rsidRDefault="0085221B" w:rsidP="00B355AB">
            <w:pPr>
              <w:cnfStyle w:val="100000000000" w:firstRow="1" w:lastRow="0" w:firstColumn="0" w:lastColumn="0" w:oddVBand="0" w:evenVBand="0" w:oddHBand="0" w:evenHBand="0" w:firstRowFirstColumn="0" w:firstRowLastColumn="0" w:lastRowFirstColumn="0" w:lastRowLastColumn="0"/>
              <w:rPr>
                <w:bCs w:val="0"/>
                <w:lang w:val="en-ZA"/>
              </w:rPr>
            </w:pPr>
            <w:r w:rsidRPr="0085221B">
              <w:rPr>
                <w:lang w:val="en-ZA"/>
              </w:rPr>
              <w:t>Unit</w:t>
            </w:r>
          </w:p>
        </w:tc>
      </w:tr>
      <w:tr w:rsidR="0085221B" w:rsidRPr="00DC2916" w14:paraId="05A480C8" w14:textId="77777777" w:rsidTr="008522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hideMark/>
          </w:tcPr>
          <w:p w14:paraId="762917AD" w14:textId="77777777" w:rsidR="0085221B" w:rsidRPr="0085221B" w:rsidRDefault="0085221B" w:rsidP="00B355AB">
            <w:pPr>
              <w:rPr>
                <w:b w:val="0"/>
                <w:bCs w:val="0"/>
                <w:lang w:val="en-ZA"/>
              </w:rPr>
            </w:pPr>
            <w:r w:rsidRPr="0085221B">
              <w:rPr>
                <w:b w:val="0"/>
                <w:bCs w:val="0"/>
                <w:lang w:val="en-ZA"/>
              </w:rPr>
              <w:t>% Chromite Factor</w:t>
            </w:r>
          </w:p>
        </w:tc>
        <w:tc>
          <w:tcPr>
            <w:tcW w:w="1475" w:type="dxa"/>
            <w:noWrap/>
            <w:hideMark/>
          </w:tcPr>
          <w:p w14:paraId="217E4EDF" w14:textId="77777777" w:rsidR="0085221B" w:rsidRPr="00DC2916" w:rsidRDefault="0085221B" w:rsidP="00B355AB">
            <w:pPr>
              <w:cnfStyle w:val="000000100000" w:firstRow="0" w:lastRow="0" w:firstColumn="0" w:lastColumn="0" w:oddVBand="0" w:evenVBand="0" w:oddHBand="1" w:evenHBand="0" w:firstRowFirstColumn="0" w:firstRowLastColumn="0" w:lastRowFirstColumn="0" w:lastRowLastColumn="0"/>
              <w:rPr>
                <w:bCs/>
                <w:lang w:val="en-ZA"/>
              </w:rPr>
            </w:pPr>
            <w:r>
              <w:rPr>
                <w:bCs/>
                <w:lang w:val="en-ZA"/>
              </w:rPr>
              <w:t>Percentage</w:t>
            </w:r>
          </w:p>
        </w:tc>
      </w:tr>
      <w:tr w:rsidR="0085221B" w:rsidRPr="00DC2916" w14:paraId="694F8B4B" w14:textId="77777777" w:rsidTr="0085221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hideMark/>
          </w:tcPr>
          <w:p w14:paraId="12ED1BE0" w14:textId="77777777" w:rsidR="0085221B" w:rsidRPr="0085221B" w:rsidRDefault="0085221B" w:rsidP="00B355AB">
            <w:pPr>
              <w:rPr>
                <w:b w:val="0"/>
                <w:bCs w:val="0"/>
                <w:lang w:val="en-ZA"/>
              </w:rPr>
            </w:pPr>
            <w:r w:rsidRPr="0085221B">
              <w:rPr>
                <w:b w:val="0"/>
                <w:bCs w:val="0"/>
                <w:lang w:val="en-ZA"/>
              </w:rPr>
              <w:t>% Silica</w:t>
            </w:r>
          </w:p>
        </w:tc>
        <w:tc>
          <w:tcPr>
            <w:tcW w:w="1475" w:type="dxa"/>
            <w:noWrap/>
            <w:hideMark/>
          </w:tcPr>
          <w:p w14:paraId="2D532217" w14:textId="77777777" w:rsidR="0085221B" w:rsidRPr="00DC2916" w:rsidRDefault="0085221B" w:rsidP="00B355AB">
            <w:pPr>
              <w:cnfStyle w:val="000000010000" w:firstRow="0" w:lastRow="0" w:firstColumn="0" w:lastColumn="0" w:oddVBand="0" w:evenVBand="0" w:oddHBand="0" w:evenHBand="1" w:firstRowFirstColumn="0" w:firstRowLastColumn="0" w:lastRowFirstColumn="0" w:lastRowLastColumn="0"/>
              <w:rPr>
                <w:bCs/>
                <w:lang w:val="en-ZA"/>
              </w:rPr>
            </w:pPr>
            <w:r>
              <w:rPr>
                <w:bCs/>
                <w:lang w:val="en-ZA"/>
              </w:rPr>
              <w:t>Percentage</w:t>
            </w:r>
          </w:p>
        </w:tc>
      </w:tr>
      <w:tr w:rsidR="0085221B" w:rsidRPr="00DC2916" w14:paraId="51C411C8" w14:textId="77777777" w:rsidTr="008522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hideMark/>
          </w:tcPr>
          <w:p w14:paraId="2B9FAC44" w14:textId="77777777" w:rsidR="0085221B" w:rsidRPr="0085221B" w:rsidRDefault="0085221B" w:rsidP="00B355AB">
            <w:pPr>
              <w:rPr>
                <w:b w:val="0"/>
                <w:bCs w:val="0"/>
                <w:lang w:val="en-ZA"/>
              </w:rPr>
            </w:pPr>
            <w:r w:rsidRPr="0085221B">
              <w:rPr>
                <w:b w:val="0"/>
                <w:bCs w:val="0"/>
                <w:lang w:val="en-ZA"/>
              </w:rPr>
              <w:t>% Weight Adjustment</w:t>
            </w:r>
          </w:p>
        </w:tc>
        <w:tc>
          <w:tcPr>
            <w:tcW w:w="1475" w:type="dxa"/>
            <w:noWrap/>
            <w:hideMark/>
          </w:tcPr>
          <w:p w14:paraId="27A07563" w14:textId="77777777" w:rsidR="0085221B" w:rsidRPr="00DC2916" w:rsidRDefault="0085221B" w:rsidP="00B355AB">
            <w:pPr>
              <w:cnfStyle w:val="000000100000" w:firstRow="0" w:lastRow="0" w:firstColumn="0" w:lastColumn="0" w:oddVBand="0" w:evenVBand="0" w:oddHBand="1" w:evenHBand="0" w:firstRowFirstColumn="0" w:firstRowLastColumn="0" w:lastRowFirstColumn="0" w:lastRowLastColumn="0"/>
              <w:rPr>
                <w:bCs/>
                <w:lang w:val="en-ZA"/>
              </w:rPr>
            </w:pPr>
            <w:r>
              <w:rPr>
                <w:bCs/>
                <w:lang w:val="en-ZA"/>
              </w:rPr>
              <w:t>Percentage</w:t>
            </w:r>
          </w:p>
        </w:tc>
      </w:tr>
      <w:tr w:rsidR="006B269B" w:rsidRPr="00DC2916" w14:paraId="19D97B91" w14:textId="77777777" w:rsidTr="0085221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tcPr>
          <w:p w14:paraId="12F6A6F2" w14:textId="5F208C76" w:rsidR="006B269B" w:rsidRPr="0085221B" w:rsidRDefault="006B269B" w:rsidP="00B355AB">
            <w:pPr>
              <w:rPr>
                <w:b w:val="0"/>
                <w:bCs w:val="0"/>
                <w:lang w:val="en-ZA"/>
              </w:rPr>
            </w:pPr>
            <w:r>
              <w:rPr>
                <w:b w:val="0"/>
                <w:bCs w:val="0"/>
                <w:lang w:val="en-ZA"/>
              </w:rPr>
              <w:t>Ni FM Factor</w:t>
            </w:r>
          </w:p>
        </w:tc>
        <w:tc>
          <w:tcPr>
            <w:tcW w:w="1475" w:type="dxa"/>
            <w:noWrap/>
          </w:tcPr>
          <w:p w14:paraId="1B6F59EC" w14:textId="56A573A6" w:rsidR="006B269B" w:rsidRDefault="00E40AE3" w:rsidP="00B355AB">
            <w:pPr>
              <w:cnfStyle w:val="000000010000" w:firstRow="0" w:lastRow="0" w:firstColumn="0" w:lastColumn="0" w:oddVBand="0" w:evenVBand="0" w:oddHBand="0" w:evenHBand="1" w:firstRowFirstColumn="0" w:firstRowLastColumn="0" w:lastRowFirstColumn="0" w:lastRowLastColumn="0"/>
              <w:rPr>
                <w:bCs/>
                <w:lang w:val="en-ZA"/>
              </w:rPr>
            </w:pPr>
            <w:r>
              <w:rPr>
                <w:rFonts w:eastAsia="Times New Roman" w:cs="Arial"/>
                <w:color w:val="000000"/>
                <w:lang w:val="en-ZA" w:eastAsia="en-ZA" w:bidi="ar-SA"/>
              </w:rPr>
              <w:t>Factor</w:t>
            </w:r>
          </w:p>
        </w:tc>
      </w:tr>
      <w:tr w:rsidR="006B269B" w:rsidRPr="00DC2916" w14:paraId="439C52C8" w14:textId="77777777" w:rsidTr="008522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tcPr>
          <w:p w14:paraId="607CD067" w14:textId="7EB9617B" w:rsidR="006B269B" w:rsidRPr="0085221B" w:rsidRDefault="006B269B" w:rsidP="00B355AB">
            <w:pPr>
              <w:rPr>
                <w:b w:val="0"/>
                <w:bCs w:val="0"/>
                <w:lang w:val="en-ZA"/>
              </w:rPr>
            </w:pPr>
            <w:r>
              <w:rPr>
                <w:b w:val="0"/>
                <w:bCs w:val="0"/>
                <w:lang w:val="en-ZA"/>
              </w:rPr>
              <w:t>Cu FM Factor</w:t>
            </w:r>
          </w:p>
        </w:tc>
        <w:tc>
          <w:tcPr>
            <w:tcW w:w="1475" w:type="dxa"/>
            <w:noWrap/>
          </w:tcPr>
          <w:p w14:paraId="2F53F9A1" w14:textId="0B0EE72E" w:rsidR="006B269B" w:rsidRDefault="00E40AE3" w:rsidP="00B355AB">
            <w:pPr>
              <w:cnfStyle w:val="000000100000" w:firstRow="0" w:lastRow="0" w:firstColumn="0" w:lastColumn="0" w:oddVBand="0" w:evenVBand="0" w:oddHBand="1" w:evenHBand="0" w:firstRowFirstColumn="0" w:firstRowLastColumn="0" w:lastRowFirstColumn="0" w:lastRowLastColumn="0"/>
              <w:rPr>
                <w:bCs/>
                <w:lang w:val="en-ZA"/>
              </w:rPr>
            </w:pPr>
            <w:r>
              <w:rPr>
                <w:rFonts w:eastAsia="Times New Roman" w:cs="Arial"/>
                <w:color w:val="000000"/>
                <w:lang w:val="en-ZA" w:eastAsia="en-ZA" w:bidi="ar-SA"/>
              </w:rPr>
              <w:t>Factor</w:t>
            </w:r>
          </w:p>
        </w:tc>
      </w:tr>
      <w:tr w:rsidR="006B269B" w:rsidRPr="00DC2916" w14:paraId="21BDB472" w14:textId="77777777" w:rsidTr="0085221B">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tcPr>
          <w:p w14:paraId="4766326E" w14:textId="28DDAAFD" w:rsidR="006B269B" w:rsidRPr="0085221B" w:rsidRDefault="006B269B" w:rsidP="00B355AB">
            <w:pPr>
              <w:rPr>
                <w:b w:val="0"/>
                <w:bCs w:val="0"/>
                <w:lang w:val="en-ZA"/>
              </w:rPr>
            </w:pPr>
            <w:r>
              <w:rPr>
                <w:b w:val="0"/>
                <w:bCs w:val="0"/>
                <w:lang w:val="en-ZA"/>
              </w:rPr>
              <w:t>Co FM Factor</w:t>
            </w:r>
          </w:p>
        </w:tc>
        <w:tc>
          <w:tcPr>
            <w:tcW w:w="1475" w:type="dxa"/>
            <w:noWrap/>
          </w:tcPr>
          <w:p w14:paraId="36A98E1D" w14:textId="611204D7" w:rsidR="006B269B" w:rsidRDefault="00E40AE3" w:rsidP="00B355AB">
            <w:pPr>
              <w:cnfStyle w:val="000000010000" w:firstRow="0" w:lastRow="0" w:firstColumn="0" w:lastColumn="0" w:oddVBand="0" w:evenVBand="0" w:oddHBand="0" w:evenHBand="1" w:firstRowFirstColumn="0" w:firstRowLastColumn="0" w:lastRowFirstColumn="0" w:lastRowLastColumn="0"/>
              <w:rPr>
                <w:bCs/>
                <w:lang w:val="en-ZA"/>
              </w:rPr>
            </w:pPr>
            <w:r>
              <w:rPr>
                <w:rFonts w:eastAsia="Times New Roman" w:cs="Arial"/>
                <w:color w:val="000000"/>
                <w:lang w:val="en-ZA" w:eastAsia="en-ZA" w:bidi="ar-SA"/>
              </w:rPr>
              <w:t>Factor</w:t>
            </w:r>
          </w:p>
        </w:tc>
      </w:tr>
      <w:tr w:rsidR="006B269B" w:rsidRPr="00DC2916" w14:paraId="7D41CF89" w14:textId="77777777" w:rsidTr="0085221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919" w:type="dxa"/>
            <w:noWrap/>
          </w:tcPr>
          <w:p w14:paraId="05C03EF4" w14:textId="5AF576C3" w:rsidR="006B269B" w:rsidRPr="0085221B" w:rsidRDefault="006B269B" w:rsidP="00B355AB">
            <w:pPr>
              <w:rPr>
                <w:b w:val="0"/>
                <w:bCs w:val="0"/>
                <w:lang w:val="en-ZA"/>
              </w:rPr>
            </w:pPr>
            <w:r>
              <w:rPr>
                <w:b w:val="0"/>
                <w:bCs w:val="0"/>
                <w:lang w:val="en-ZA"/>
              </w:rPr>
              <w:t>S FM Factor</w:t>
            </w:r>
          </w:p>
        </w:tc>
        <w:tc>
          <w:tcPr>
            <w:tcW w:w="1475" w:type="dxa"/>
            <w:noWrap/>
          </w:tcPr>
          <w:p w14:paraId="3B3BB955" w14:textId="30624AB6" w:rsidR="006B269B" w:rsidRDefault="00E40AE3" w:rsidP="00B355AB">
            <w:pPr>
              <w:cnfStyle w:val="000000100000" w:firstRow="0" w:lastRow="0" w:firstColumn="0" w:lastColumn="0" w:oddVBand="0" w:evenVBand="0" w:oddHBand="1" w:evenHBand="0" w:firstRowFirstColumn="0" w:firstRowLastColumn="0" w:lastRowFirstColumn="0" w:lastRowLastColumn="0"/>
              <w:rPr>
                <w:bCs/>
                <w:lang w:val="en-ZA"/>
              </w:rPr>
            </w:pPr>
            <w:r>
              <w:rPr>
                <w:rFonts w:eastAsia="Times New Roman" w:cs="Arial"/>
                <w:color w:val="000000"/>
                <w:lang w:val="en-ZA" w:eastAsia="en-ZA" w:bidi="ar-SA"/>
              </w:rPr>
              <w:t>Factor</w:t>
            </w:r>
          </w:p>
        </w:tc>
      </w:tr>
    </w:tbl>
    <w:p w14:paraId="4DB9E4F1" w14:textId="77777777" w:rsidR="00DC2916" w:rsidRDefault="00DC2916" w:rsidP="003910BD"/>
    <w:p w14:paraId="7D04A76E" w14:textId="7687F55C" w:rsidR="00535AAD" w:rsidRDefault="00535AAD" w:rsidP="00535AAD">
      <w:pPr>
        <w:pStyle w:val="Caption"/>
      </w:pPr>
      <w:bookmarkStart w:id="62" w:name="_Ref298832585"/>
      <w:bookmarkStart w:id="63" w:name="_Toc302385600"/>
      <w:r>
        <w:t xml:space="preserve">Table </w:t>
      </w:r>
      <w:r>
        <w:fldChar w:fldCharType="begin"/>
      </w:r>
      <w:r>
        <w:instrText xml:space="preserve"> SEQ Table \* ARABIC </w:instrText>
      </w:r>
      <w:r>
        <w:fldChar w:fldCharType="separate"/>
      </w:r>
      <w:r w:rsidR="00F34101">
        <w:rPr>
          <w:noProof/>
        </w:rPr>
        <w:t>4</w:t>
      </w:r>
      <w:r>
        <w:fldChar w:fldCharType="end"/>
      </w:r>
      <w:bookmarkEnd w:id="62"/>
      <w:r>
        <w:t>: Smelter Recoveries and FM Factors</w:t>
      </w:r>
      <w:bookmarkEnd w:id="63"/>
    </w:p>
    <w:tbl>
      <w:tblPr>
        <w:tblStyle w:val="MediumShading1-Accent11"/>
        <w:tblW w:w="4263" w:type="dxa"/>
        <w:jc w:val="center"/>
        <w:tblInd w:w="-631" w:type="dxa"/>
        <w:tblLayout w:type="fixed"/>
        <w:tblLook w:val="04A0" w:firstRow="1" w:lastRow="0" w:firstColumn="1" w:lastColumn="0" w:noHBand="0" w:noVBand="1"/>
      </w:tblPr>
      <w:tblGrid>
        <w:gridCol w:w="2131"/>
        <w:gridCol w:w="2132"/>
      </w:tblGrid>
      <w:tr w:rsidR="006B269B" w:rsidRPr="00535AAD" w14:paraId="132E8191" w14:textId="77777777" w:rsidTr="006B269B">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4F1C492A" w14:textId="035C0A52" w:rsidR="006B269B" w:rsidRPr="00535AAD" w:rsidRDefault="006B269B" w:rsidP="00535AAD">
            <w:pPr>
              <w:jc w:val="center"/>
              <w:rPr>
                <w:lang w:val="en-ZA"/>
              </w:rPr>
            </w:pPr>
            <w:r>
              <w:rPr>
                <w:lang w:val="en-ZA"/>
              </w:rPr>
              <w:t>Metal</w:t>
            </w:r>
          </w:p>
        </w:tc>
        <w:tc>
          <w:tcPr>
            <w:tcW w:w="2132" w:type="dxa"/>
            <w:noWrap/>
            <w:vAlign w:val="center"/>
            <w:hideMark/>
          </w:tcPr>
          <w:p w14:paraId="3D94DEA7" w14:textId="33D82B6C" w:rsidR="006B269B" w:rsidRPr="00535AAD" w:rsidRDefault="006B269B" w:rsidP="00535AAD">
            <w:pPr>
              <w:jc w:val="center"/>
              <w:cnfStyle w:val="100000000000" w:firstRow="1" w:lastRow="0" w:firstColumn="0" w:lastColumn="0" w:oddVBand="0" w:evenVBand="0" w:oddHBand="0" w:evenHBand="0" w:firstRowFirstColumn="0" w:firstRowLastColumn="0" w:lastRowFirstColumn="0" w:lastRowLastColumn="0"/>
              <w:rPr>
                <w:lang w:val="en-ZA"/>
              </w:rPr>
            </w:pPr>
            <w:r>
              <w:rPr>
                <w:lang w:val="en-ZA"/>
              </w:rPr>
              <w:t>Metal Recovery</w:t>
            </w:r>
          </w:p>
        </w:tc>
      </w:tr>
      <w:tr w:rsidR="006B269B" w:rsidRPr="00535AAD" w14:paraId="0D39C65A" w14:textId="77777777" w:rsidTr="006B269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7A2D436E" w14:textId="77777777" w:rsidR="006B269B" w:rsidRPr="00535AAD" w:rsidRDefault="006B269B" w:rsidP="00535AAD">
            <w:pPr>
              <w:jc w:val="center"/>
              <w:rPr>
                <w:b w:val="0"/>
                <w:lang w:val="en-ZA"/>
              </w:rPr>
            </w:pPr>
            <w:proofErr w:type="spellStart"/>
            <w:r w:rsidRPr="00535AAD">
              <w:rPr>
                <w:b w:val="0"/>
                <w:lang w:val="en-ZA"/>
              </w:rPr>
              <w:t>Pt</w:t>
            </w:r>
            <w:proofErr w:type="spellEnd"/>
          </w:p>
        </w:tc>
        <w:tc>
          <w:tcPr>
            <w:tcW w:w="2132" w:type="dxa"/>
            <w:noWrap/>
            <w:vAlign w:val="center"/>
            <w:hideMark/>
          </w:tcPr>
          <w:p w14:paraId="2AA4BED5" w14:textId="08459C5B" w:rsidR="006B269B" w:rsidRPr="00535AAD" w:rsidRDefault="006B269B" w:rsidP="00535AAD">
            <w:pPr>
              <w:jc w:val="center"/>
              <w:cnfStyle w:val="000000100000" w:firstRow="0" w:lastRow="0" w:firstColumn="0" w:lastColumn="0" w:oddVBand="0" w:evenVBand="0" w:oddHBand="1" w:evenHBand="0" w:firstRowFirstColumn="0" w:firstRowLastColumn="0" w:lastRowFirstColumn="0" w:lastRowLastColumn="0"/>
              <w:rPr>
                <w:bCs/>
                <w:lang w:val="en-ZA"/>
              </w:rPr>
            </w:pPr>
            <w:r w:rsidRPr="00535AAD">
              <w:rPr>
                <w:bCs/>
                <w:lang w:val="en-ZA"/>
              </w:rPr>
              <w:t>Percentage</w:t>
            </w:r>
          </w:p>
        </w:tc>
      </w:tr>
      <w:tr w:rsidR="006B269B" w:rsidRPr="00535AAD" w14:paraId="4170106F" w14:textId="77777777" w:rsidTr="006B269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7C7B1D6B" w14:textId="77777777" w:rsidR="006B269B" w:rsidRPr="00535AAD" w:rsidRDefault="006B269B" w:rsidP="00535AAD">
            <w:pPr>
              <w:jc w:val="center"/>
              <w:rPr>
                <w:b w:val="0"/>
                <w:lang w:val="en-ZA"/>
              </w:rPr>
            </w:pPr>
            <w:proofErr w:type="spellStart"/>
            <w:r w:rsidRPr="00535AAD">
              <w:rPr>
                <w:b w:val="0"/>
                <w:lang w:val="en-ZA"/>
              </w:rPr>
              <w:t>Pd</w:t>
            </w:r>
            <w:proofErr w:type="spellEnd"/>
          </w:p>
        </w:tc>
        <w:tc>
          <w:tcPr>
            <w:tcW w:w="2132" w:type="dxa"/>
            <w:noWrap/>
            <w:vAlign w:val="center"/>
            <w:hideMark/>
          </w:tcPr>
          <w:p w14:paraId="07D99685" w14:textId="34F0CCFF" w:rsidR="006B269B" w:rsidRPr="00535AAD" w:rsidRDefault="006B269B" w:rsidP="00535AAD">
            <w:pPr>
              <w:jc w:val="center"/>
              <w:cnfStyle w:val="000000010000" w:firstRow="0" w:lastRow="0" w:firstColumn="0" w:lastColumn="0" w:oddVBand="0" w:evenVBand="0" w:oddHBand="0" w:evenHBand="1" w:firstRowFirstColumn="0" w:firstRowLastColumn="0" w:lastRowFirstColumn="0" w:lastRowLastColumn="0"/>
              <w:rPr>
                <w:bCs/>
                <w:lang w:val="en-ZA"/>
              </w:rPr>
            </w:pPr>
            <w:r w:rsidRPr="00535AAD">
              <w:rPr>
                <w:bCs/>
                <w:lang w:val="en-ZA"/>
              </w:rPr>
              <w:t>Percentage</w:t>
            </w:r>
          </w:p>
        </w:tc>
      </w:tr>
      <w:tr w:rsidR="006B269B" w:rsidRPr="00535AAD" w14:paraId="41BC90CA" w14:textId="77777777" w:rsidTr="006B269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03333AEF" w14:textId="77777777" w:rsidR="006B269B" w:rsidRPr="00535AAD" w:rsidRDefault="006B269B" w:rsidP="00535AAD">
            <w:pPr>
              <w:jc w:val="center"/>
              <w:rPr>
                <w:b w:val="0"/>
                <w:lang w:val="en-ZA"/>
              </w:rPr>
            </w:pPr>
            <w:r w:rsidRPr="00535AAD">
              <w:rPr>
                <w:b w:val="0"/>
                <w:lang w:val="en-ZA"/>
              </w:rPr>
              <w:t>Rh</w:t>
            </w:r>
          </w:p>
        </w:tc>
        <w:tc>
          <w:tcPr>
            <w:tcW w:w="2132" w:type="dxa"/>
            <w:noWrap/>
            <w:vAlign w:val="center"/>
            <w:hideMark/>
          </w:tcPr>
          <w:p w14:paraId="4A693900" w14:textId="1A792FDC" w:rsidR="006B269B" w:rsidRPr="00535AAD" w:rsidRDefault="006B269B" w:rsidP="00535AAD">
            <w:pPr>
              <w:jc w:val="center"/>
              <w:cnfStyle w:val="000000100000" w:firstRow="0" w:lastRow="0" w:firstColumn="0" w:lastColumn="0" w:oddVBand="0" w:evenVBand="0" w:oddHBand="1" w:evenHBand="0" w:firstRowFirstColumn="0" w:firstRowLastColumn="0" w:lastRowFirstColumn="0" w:lastRowLastColumn="0"/>
              <w:rPr>
                <w:bCs/>
                <w:lang w:val="en-ZA"/>
              </w:rPr>
            </w:pPr>
            <w:r w:rsidRPr="00535AAD">
              <w:rPr>
                <w:bCs/>
                <w:lang w:val="en-ZA"/>
              </w:rPr>
              <w:t>Percentage</w:t>
            </w:r>
          </w:p>
        </w:tc>
      </w:tr>
      <w:tr w:rsidR="006B269B" w:rsidRPr="00535AAD" w14:paraId="43762CB1" w14:textId="77777777" w:rsidTr="006B269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7A0B5C69" w14:textId="77777777" w:rsidR="006B269B" w:rsidRPr="00535AAD" w:rsidRDefault="006B269B" w:rsidP="00535AAD">
            <w:pPr>
              <w:jc w:val="center"/>
              <w:rPr>
                <w:b w:val="0"/>
                <w:lang w:val="en-ZA"/>
              </w:rPr>
            </w:pPr>
            <w:r w:rsidRPr="00535AAD">
              <w:rPr>
                <w:b w:val="0"/>
                <w:lang w:val="en-ZA"/>
              </w:rPr>
              <w:t>Au</w:t>
            </w:r>
          </w:p>
        </w:tc>
        <w:tc>
          <w:tcPr>
            <w:tcW w:w="2132" w:type="dxa"/>
            <w:noWrap/>
            <w:vAlign w:val="center"/>
            <w:hideMark/>
          </w:tcPr>
          <w:p w14:paraId="13692326" w14:textId="16A5C16F" w:rsidR="006B269B" w:rsidRPr="00535AAD" w:rsidRDefault="006B269B" w:rsidP="00535AAD">
            <w:pPr>
              <w:jc w:val="center"/>
              <w:cnfStyle w:val="000000010000" w:firstRow="0" w:lastRow="0" w:firstColumn="0" w:lastColumn="0" w:oddVBand="0" w:evenVBand="0" w:oddHBand="0" w:evenHBand="1" w:firstRowFirstColumn="0" w:firstRowLastColumn="0" w:lastRowFirstColumn="0" w:lastRowLastColumn="0"/>
              <w:rPr>
                <w:bCs/>
                <w:lang w:val="en-ZA"/>
              </w:rPr>
            </w:pPr>
            <w:r w:rsidRPr="00535AAD">
              <w:rPr>
                <w:bCs/>
                <w:lang w:val="en-ZA"/>
              </w:rPr>
              <w:t>Percentage</w:t>
            </w:r>
          </w:p>
        </w:tc>
      </w:tr>
      <w:tr w:rsidR="006B269B" w:rsidRPr="00535AAD" w14:paraId="51BA9B4A" w14:textId="77777777" w:rsidTr="006B269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279D4B82" w14:textId="77777777" w:rsidR="006B269B" w:rsidRPr="00535AAD" w:rsidRDefault="006B269B" w:rsidP="00535AAD">
            <w:pPr>
              <w:jc w:val="center"/>
              <w:rPr>
                <w:b w:val="0"/>
                <w:lang w:val="en-ZA"/>
              </w:rPr>
            </w:pPr>
            <w:proofErr w:type="spellStart"/>
            <w:r w:rsidRPr="00535AAD">
              <w:rPr>
                <w:b w:val="0"/>
                <w:lang w:val="en-ZA"/>
              </w:rPr>
              <w:t>Ir</w:t>
            </w:r>
            <w:proofErr w:type="spellEnd"/>
          </w:p>
        </w:tc>
        <w:tc>
          <w:tcPr>
            <w:tcW w:w="2132" w:type="dxa"/>
            <w:noWrap/>
            <w:vAlign w:val="center"/>
            <w:hideMark/>
          </w:tcPr>
          <w:p w14:paraId="6F34A569" w14:textId="760774A9" w:rsidR="006B269B" w:rsidRPr="00535AAD" w:rsidRDefault="006B269B" w:rsidP="00535AAD">
            <w:pPr>
              <w:jc w:val="center"/>
              <w:cnfStyle w:val="000000100000" w:firstRow="0" w:lastRow="0" w:firstColumn="0" w:lastColumn="0" w:oddVBand="0" w:evenVBand="0" w:oddHBand="1" w:evenHBand="0" w:firstRowFirstColumn="0" w:firstRowLastColumn="0" w:lastRowFirstColumn="0" w:lastRowLastColumn="0"/>
              <w:rPr>
                <w:bCs/>
                <w:lang w:val="en-ZA"/>
              </w:rPr>
            </w:pPr>
            <w:r w:rsidRPr="00535AAD">
              <w:rPr>
                <w:bCs/>
                <w:lang w:val="en-ZA"/>
              </w:rPr>
              <w:t>Percentage</w:t>
            </w:r>
          </w:p>
        </w:tc>
      </w:tr>
      <w:tr w:rsidR="006B269B" w:rsidRPr="00535AAD" w14:paraId="6E4E4393" w14:textId="77777777" w:rsidTr="006B269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7EE44051" w14:textId="77777777" w:rsidR="006B269B" w:rsidRPr="00535AAD" w:rsidRDefault="006B269B" w:rsidP="00535AAD">
            <w:pPr>
              <w:jc w:val="center"/>
              <w:rPr>
                <w:b w:val="0"/>
                <w:lang w:val="en-ZA"/>
              </w:rPr>
            </w:pPr>
            <w:proofErr w:type="spellStart"/>
            <w:r w:rsidRPr="00535AAD">
              <w:rPr>
                <w:b w:val="0"/>
                <w:lang w:val="en-ZA"/>
              </w:rPr>
              <w:t>Ru</w:t>
            </w:r>
            <w:proofErr w:type="spellEnd"/>
          </w:p>
        </w:tc>
        <w:tc>
          <w:tcPr>
            <w:tcW w:w="2132" w:type="dxa"/>
            <w:noWrap/>
            <w:vAlign w:val="center"/>
            <w:hideMark/>
          </w:tcPr>
          <w:p w14:paraId="14507968" w14:textId="5D8D209C" w:rsidR="006B269B" w:rsidRPr="00535AAD" w:rsidRDefault="006B269B" w:rsidP="00535AAD">
            <w:pPr>
              <w:jc w:val="center"/>
              <w:cnfStyle w:val="000000010000" w:firstRow="0" w:lastRow="0" w:firstColumn="0" w:lastColumn="0" w:oddVBand="0" w:evenVBand="0" w:oddHBand="0" w:evenHBand="1" w:firstRowFirstColumn="0" w:firstRowLastColumn="0" w:lastRowFirstColumn="0" w:lastRowLastColumn="0"/>
              <w:rPr>
                <w:bCs/>
                <w:lang w:val="en-ZA"/>
              </w:rPr>
            </w:pPr>
            <w:r w:rsidRPr="00535AAD">
              <w:rPr>
                <w:bCs/>
                <w:lang w:val="en-ZA"/>
              </w:rPr>
              <w:t>Percentage</w:t>
            </w:r>
          </w:p>
        </w:tc>
      </w:tr>
      <w:tr w:rsidR="006B269B" w:rsidRPr="00535AAD" w14:paraId="0763D5AC" w14:textId="77777777" w:rsidTr="006B269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4B835277" w14:textId="77777777" w:rsidR="006B269B" w:rsidRPr="00535AAD" w:rsidRDefault="006B269B" w:rsidP="00535AAD">
            <w:pPr>
              <w:jc w:val="center"/>
              <w:rPr>
                <w:b w:val="0"/>
                <w:lang w:val="en-ZA"/>
              </w:rPr>
            </w:pPr>
            <w:r w:rsidRPr="00535AAD">
              <w:rPr>
                <w:b w:val="0"/>
                <w:lang w:val="en-ZA"/>
              </w:rPr>
              <w:t>Ni</w:t>
            </w:r>
          </w:p>
        </w:tc>
        <w:tc>
          <w:tcPr>
            <w:tcW w:w="2132" w:type="dxa"/>
            <w:noWrap/>
            <w:vAlign w:val="center"/>
            <w:hideMark/>
          </w:tcPr>
          <w:p w14:paraId="70EB2127" w14:textId="5C22C775" w:rsidR="006B269B" w:rsidRPr="00535AAD" w:rsidRDefault="006B269B" w:rsidP="00535AAD">
            <w:pPr>
              <w:jc w:val="center"/>
              <w:cnfStyle w:val="000000100000" w:firstRow="0" w:lastRow="0" w:firstColumn="0" w:lastColumn="0" w:oddVBand="0" w:evenVBand="0" w:oddHBand="1" w:evenHBand="0" w:firstRowFirstColumn="0" w:firstRowLastColumn="0" w:lastRowFirstColumn="0" w:lastRowLastColumn="0"/>
              <w:rPr>
                <w:bCs/>
                <w:lang w:val="en-ZA"/>
              </w:rPr>
            </w:pPr>
            <w:r w:rsidRPr="00535AAD">
              <w:rPr>
                <w:bCs/>
                <w:lang w:val="en-ZA"/>
              </w:rPr>
              <w:t>Percentage</w:t>
            </w:r>
          </w:p>
        </w:tc>
      </w:tr>
      <w:tr w:rsidR="006B269B" w:rsidRPr="00535AAD" w14:paraId="34DE67F0" w14:textId="77777777" w:rsidTr="006B269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1C08EEBE" w14:textId="77777777" w:rsidR="006B269B" w:rsidRPr="00535AAD" w:rsidRDefault="006B269B" w:rsidP="00535AAD">
            <w:pPr>
              <w:jc w:val="center"/>
              <w:rPr>
                <w:b w:val="0"/>
                <w:lang w:val="en-ZA"/>
              </w:rPr>
            </w:pPr>
            <w:r w:rsidRPr="00535AAD">
              <w:rPr>
                <w:b w:val="0"/>
                <w:lang w:val="en-ZA"/>
              </w:rPr>
              <w:t>Cu</w:t>
            </w:r>
          </w:p>
        </w:tc>
        <w:tc>
          <w:tcPr>
            <w:tcW w:w="2132" w:type="dxa"/>
            <w:noWrap/>
            <w:vAlign w:val="center"/>
            <w:hideMark/>
          </w:tcPr>
          <w:p w14:paraId="46974928" w14:textId="799784B5" w:rsidR="006B269B" w:rsidRPr="00535AAD" w:rsidRDefault="006B269B" w:rsidP="00535AAD">
            <w:pPr>
              <w:jc w:val="center"/>
              <w:cnfStyle w:val="000000010000" w:firstRow="0" w:lastRow="0" w:firstColumn="0" w:lastColumn="0" w:oddVBand="0" w:evenVBand="0" w:oddHBand="0" w:evenHBand="1" w:firstRowFirstColumn="0" w:firstRowLastColumn="0" w:lastRowFirstColumn="0" w:lastRowLastColumn="0"/>
              <w:rPr>
                <w:bCs/>
                <w:lang w:val="en-ZA"/>
              </w:rPr>
            </w:pPr>
            <w:r w:rsidRPr="00535AAD">
              <w:rPr>
                <w:bCs/>
                <w:lang w:val="en-ZA"/>
              </w:rPr>
              <w:t>Percentage</w:t>
            </w:r>
          </w:p>
        </w:tc>
      </w:tr>
      <w:tr w:rsidR="006B269B" w:rsidRPr="00535AAD" w14:paraId="2B666149" w14:textId="77777777" w:rsidTr="006B269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534624F3" w14:textId="77777777" w:rsidR="006B269B" w:rsidRPr="00535AAD" w:rsidRDefault="006B269B" w:rsidP="00535AAD">
            <w:pPr>
              <w:jc w:val="center"/>
              <w:rPr>
                <w:b w:val="0"/>
                <w:lang w:val="en-ZA"/>
              </w:rPr>
            </w:pPr>
            <w:r w:rsidRPr="00535AAD">
              <w:rPr>
                <w:b w:val="0"/>
                <w:lang w:val="en-ZA"/>
              </w:rPr>
              <w:t>Co</w:t>
            </w:r>
          </w:p>
        </w:tc>
        <w:tc>
          <w:tcPr>
            <w:tcW w:w="2132" w:type="dxa"/>
            <w:noWrap/>
            <w:vAlign w:val="center"/>
            <w:hideMark/>
          </w:tcPr>
          <w:p w14:paraId="51CC730B" w14:textId="3EE60306" w:rsidR="006B269B" w:rsidRPr="00535AAD" w:rsidRDefault="006B269B" w:rsidP="00535AAD">
            <w:pPr>
              <w:jc w:val="center"/>
              <w:cnfStyle w:val="000000100000" w:firstRow="0" w:lastRow="0" w:firstColumn="0" w:lastColumn="0" w:oddVBand="0" w:evenVBand="0" w:oddHBand="1" w:evenHBand="0" w:firstRowFirstColumn="0" w:firstRowLastColumn="0" w:lastRowFirstColumn="0" w:lastRowLastColumn="0"/>
              <w:rPr>
                <w:bCs/>
                <w:lang w:val="en-ZA"/>
              </w:rPr>
            </w:pPr>
            <w:r w:rsidRPr="00535AAD">
              <w:rPr>
                <w:bCs/>
                <w:lang w:val="en-ZA"/>
              </w:rPr>
              <w:t>Percentage</w:t>
            </w:r>
          </w:p>
        </w:tc>
      </w:tr>
      <w:tr w:rsidR="006B269B" w:rsidRPr="00535AAD" w14:paraId="2EDD36AB" w14:textId="77777777" w:rsidTr="006B269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31" w:type="dxa"/>
            <w:noWrap/>
            <w:vAlign w:val="center"/>
            <w:hideMark/>
          </w:tcPr>
          <w:p w14:paraId="11AF03C4" w14:textId="77777777" w:rsidR="006B269B" w:rsidRPr="00535AAD" w:rsidRDefault="006B269B" w:rsidP="00535AAD">
            <w:pPr>
              <w:jc w:val="center"/>
              <w:rPr>
                <w:b w:val="0"/>
                <w:lang w:val="en-ZA"/>
              </w:rPr>
            </w:pPr>
            <w:r w:rsidRPr="00535AAD">
              <w:rPr>
                <w:b w:val="0"/>
                <w:lang w:val="en-ZA"/>
              </w:rPr>
              <w:t>S</w:t>
            </w:r>
          </w:p>
        </w:tc>
        <w:tc>
          <w:tcPr>
            <w:tcW w:w="2132" w:type="dxa"/>
            <w:noWrap/>
            <w:vAlign w:val="center"/>
            <w:hideMark/>
          </w:tcPr>
          <w:p w14:paraId="0D20655C" w14:textId="67BADF3D" w:rsidR="006B269B" w:rsidRPr="00535AAD" w:rsidRDefault="006B269B" w:rsidP="00535AAD">
            <w:pPr>
              <w:jc w:val="center"/>
              <w:cnfStyle w:val="000000010000" w:firstRow="0" w:lastRow="0" w:firstColumn="0" w:lastColumn="0" w:oddVBand="0" w:evenVBand="0" w:oddHBand="0" w:evenHBand="1" w:firstRowFirstColumn="0" w:firstRowLastColumn="0" w:lastRowFirstColumn="0" w:lastRowLastColumn="0"/>
              <w:rPr>
                <w:bCs/>
                <w:lang w:val="en-ZA"/>
              </w:rPr>
            </w:pPr>
            <w:r w:rsidRPr="00535AAD">
              <w:rPr>
                <w:bCs/>
                <w:lang w:val="en-ZA"/>
              </w:rPr>
              <w:t>Percentage</w:t>
            </w:r>
          </w:p>
        </w:tc>
      </w:tr>
    </w:tbl>
    <w:p w14:paraId="39DDD66C" w14:textId="77777777" w:rsidR="007116EF" w:rsidRDefault="007116EF" w:rsidP="005A15D7">
      <w:pPr>
        <w:pStyle w:val="Heading3"/>
      </w:pPr>
      <w:r>
        <w:t>Model Interfacing</w:t>
      </w:r>
    </w:p>
    <w:p w14:paraId="745B3763" w14:textId="52E1A357" w:rsidR="003910BD" w:rsidRDefault="0085221B" w:rsidP="003910BD">
      <w:r>
        <w:t>This UI will interact with the smelter object list existing under the container:</w:t>
      </w:r>
    </w:p>
    <w:p w14:paraId="37AD9FA1" w14:textId="136B4228" w:rsidR="0085221B" w:rsidRDefault="0085221B" w:rsidP="0085221B">
      <w:pPr>
        <w:pStyle w:val="ListParagraph"/>
        <w:numPr>
          <w:ilvl w:val="0"/>
          <w:numId w:val="17"/>
        </w:numPr>
      </w:pPr>
      <w:proofErr w:type="spellStart"/>
      <w:r>
        <w:t>Model.Smelters</w:t>
      </w:r>
      <w:proofErr w:type="spellEnd"/>
      <w:r>
        <w:t>.&lt;Selected Smelter&gt;</w:t>
      </w:r>
    </w:p>
    <w:p w14:paraId="6A68D297" w14:textId="70F9E3EF" w:rsidR="003910BD" w:rsidRPr="003910BD" w:rsidRDefault="001F5284" w:rsidP="003910BD">
      <w:r>
        <w:t xml:space="preserve">The </w:t>
      </w:r>
      <w:r w:rsidRPr="001F5284">
        <w:rPr>
          <w:i/>
        </w:rPr>
        <w:t>Create</w:t>
      </w:r>
      <w:r>
        <w:t xml:space="preserve"> and </w:t>
      </w:r>
      <w:r w:rsidRPr="001F5284">
        <w:rPr>
          <w:i/>
        </w:rPr>
        <w:t>D</w:t>
      </w:r>
      <w:r w:rsidR="0085221B" w:rsidRPr="001F5284">
        <w:rPr>
          <w:i/>
        </w:rPr>
        <w:t>elete</w:t>
      </w:r>
      <w:r w:rsidR="0085221B">
        <w:t xml:space="preserve"> buttons of the UI will instantiate and delete instances of the smelter template at this location in the model</w:t>
      </w:r>
      <w:r>
        <w:t>, respectively</w:t>
      </w:r>
      <w:r w:rsidR="0085221B">
        <w:t>.</w:t>
      </w:r>
      <w:r w:rsidR="008B172D">
        <w:t xml:space="preserve"> The </w:t>
      </w:r>
      <w:r w:rsidR="008B172D" w:rsidRPr="008B172D">
        <w:rPr>
          <w:i/>
        </w:rPr>
        <w:t>Duplicate</w:t>
      </w:r>
      <w:r w:rsidR="008B172D">
        <w:t xml:space="preserve"> button will create a copy of the selected smelter.</w:t>
      </w:r>
      <w:r>
        <w:t xml:space="preserve"> Selecting and editing an existing instance of a smelter will change the parameters (attributes) of that smelter object.</w:t>
      </w:r>
    </w:p>
    <w:p w14:paraId="19760EE0" w14:textId="07113191" w:rsidR="00F34B92" w:rsidRDefault="00F34B92" w:rsidP="00F34B92">
      <w:pPr>
        <w:pStyle w:val="Heading2"/>
      </w:pPr>
      <w:bookmarkStart w:id="64" w:name="_Toc302385573"/>
      <w:r>
        <w:lastRenderedPageBreak/>
        <w:t>Concentrator Configuration</w:t>
      </w:r>
      <w:bookmarkEnd w:id="64"/>
    </w:p>
    <w:p w14:paraId="0CE9DCE8" w14:textId="42871549" w:rsidR="00696228" w:rsidRDefault="00696228" w:rsidP="00696228">
      <w:pPr>
        <w:pStyle w:val="Heading3"/>
      </w:pPr>
      <w:r>
        <w:t>Purpose</w:t>
      </w:r>
    </w:p>
    <w:p w14:paraId="3464B785" w14:textId="48D383B4" w:rsidR="00986251" w:rsidRPr="00986251" w:rsidRDefault="00986251" w:rsidP="00986251">
      <w:r>
        <w:t>The purpose of this UI is to allow the user to create</w:t>
      </w:r>
      <w:r w:rsidR="008B172D">
        <w:t>, duplicate</w:t>
      </w:r>
      <w:r>
        <w:t>, delete and edit the concentrator objects within the model. The user is able to select the activation and deactivation dates of a concentrator, should it come online at a future date in the model. Additionally, the user is able to configure the routing rules of concentrate to smelters for each concentrator-smelter combination as well as schedule down-time (e.g. maintenance).</w:t>
      </w:r>
      <w:r w:rsidR="008B172D">
        <w:t xml:space="preserve"> The concentrators can be tagged as part of a concentrator group for reporting purposes.</w:t>
      </w:r>
    </w:p>
    <w:p w14:paraId="267EA6A7" w14:textId="46BF0341" w:rsidR="00696228" w:rsidRDefault="008B172D" w:rsidP="00696228">
      <w:pPr>
        <w:pStyle w:val="Heading3"/>
      </w:pPr>
      <w:r>
        <w:t>Usage Pattern</w:t>
      </w:r>
    </w:p>
    <w:p w14:paraId="65106894" w14:textId="3A8B2838" w:rsidR="00B355AB" w:rsidRDefault="00B355AB" w:rsidP="00B355AB">
      <w:r>
        <w:rPr>
          <w:noProof/>
          <w:lang w:val="en-ZA" w:eastAsia="en-ZA" w:bidi="ar-SA"/>
        </w:rPr>
        <w:drawing>
          <wp:inline distT="0" distB="0" distL="0" distR="0" wp14:anchorId="0792C955" wp14:editId="28ECB19A">
            <wp:extent cx="5486400" cy="4013200"/>
            <wp:effectExtent l="0" t="0" r="19050" b="254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71A066F9" w14:textId="598FCBD1" w:rsidR="00635F2D" w:rsidRPr="00B355AB" w:rsidRDefault="00635F2D" w:rsidP="00635F2D">
      <w:pPr>
        <w:pStyle w:val="Caption"/>
      </w:pPr>
      <w:bookmarkStart w:id="65" w:name="_Toc302385646"/>
      <w:r>
        <w:t xml:space="preserve">Figure </w:t>
      </w:r>
      <w:r>
        <w:fldChar w:fldCharType="begin"/>
      </w:r>
      <w:r>
        <w:instrText xml:space="preserve"> SEQ Figure \* ARABIC </w:instrText>
      </w:r>
      <w:r>
        <w:fldChar w:fldCharType="separate"/>
      </w:r>
      <w:r w:rsidR="00F34101">
        <w:rPr>
          <w:noProof/>
        </w:rPr>
        <w:t>10</w:t>
      </w:r>
      <w:r>
        <w:fldChar w:fldCharType="end"/>
      </w:r>
      <w:r>
        <w:t xml:space="preserve">: Concentrator </w:t>
      </w:r>
      <w:r w:rsidR="00986941">
        <w:t>Configuration</w:t>
      </w:r>
      <w:r>
        <w:t xml:space="preserve"> Usage Pattern</w:t>
      </w:r>
      <w:bookmarkEnd w:id="65"/>
    </w:p>
    <w:p w14:paraId="4CC01539" w14:textId="5E5B0326" w:rsidR="00696228" w:rsidRDefault="00696228" w:rsidP="00696228">
      <w:pPr>
        <w:pStyle w:val="Heading3"/>
      </w:pPr>
      <w:r>
        <w:t>Data Requirement</w:t>
      </w:r>
    </w:p>
    <w:p w14:paraId="5722F1FB" w14:textId="02ADA639" w:rsidR="00706927" w:rsidRDefault="00706927" w:rsidP="00706927">
      <w:r>
        <w:t>The user configures the routing for each concentrator by selecting for each smelter:</w:t>
      </w:r>
    </w:p>
    <w:p w14:paraId="72AA19D3" w14:textId="344E4B3F" w:rsidR="00706927" w:rsidRDefault="00706927" w:rsidP="00706927">
      <w:pPr>
        <w:pStyle w:val="ListParagraph"/>
        <w:numPr>
          <w:ilvl w:val="0"/>
          <w:numId w:val="17"/>
        </w:numPr>
      </w:pPr>
      <w:r>
        <w:t>Whether routing to that smelter is allowed.</w:t>
      </w:r>
    </w:p>
    <w:p w14:paraId="150D0034" w14:textId="1D392507" w:rsidR="00706927" w:rsidRDefault="00706927" w:rsidP="00706927">
      <w:pPr>
        <w:pStyle w:val="ListParagraph"/>
        <w:numPr>
          <w:ilvl w:val="0"/>
          <w:numId w:val="17"/>
        </w:numPr>
      </w:pPr>
      <w:r>
        <w:t>The corresponding ore type (i.e. destination bin) for the ore that is dispatched.</w:t>
      </w:r>
    </w:p>
    <w:p w14:paraId="365D93BC" w14:textId="3EF96259" w:rsidR="00ED7715" w:rsidRDefault="00ED7715" w:rsidP="00706927">
      <w:pPr>
        <w:pStyle w:val="ListParagraph"/>
        <w:numPr>
          <w:ilvl w:val="0"/>
          <w:numId w:val="17"/>
        </w:numPr>
      </w:pPr>
      <w:r>
        <w:t>The concentrator group (for reporting purposes)</w:t>
      </w:r>
    </w:p>
    <w:p w14:paraId="3AA9713A" w14:textId="77777777" w:rsidR="00706927" w:rsidRDefault="00706927" w:rsidP="00706927"/>
    <w:p w14:paraId="346928E7" w14:textId="4F68D509" w:rsidR="00706927" w:rsidRDefault="00706927" w:rsidP="00706927">
      <w:r>
        <w:lastRenderedPageBreak/>
        <w:t>Additionally, the user is able to schedule any downtime for each concentrator. This will be used to determine how the monthly forecast figures are distributed across the days of the month. For this the user must select:</w:t>
      </w:r>
    </w:p>
    <w:p w14:paraId="27DFCA83" w14:textId="02E83F94" w:rsidR="00706927" w:rsidRDefault="00706927" w:rsidP="00706927">
      <w:pPr>
        <w:pStyle w:val="ListParagraph"/>
        <w:numPr>
          <w:ilvl w:val="0"/>
          <w:numId w:val="18"/>
        </w:numPr>
      </w:pPr>
      <w:r>
        <w:t>The start and/or end date of the scheduled downtime.</w:t>
      </w:r>
    </w:p>
    <w:p w14:paraId="4E8C9977" w14:textId="22DBBFF9" w:rsidR="00706927" w:rsidRPr="00706927" w:rsidRDefault="00706927" w:rsidP="00706927">
      <w:pPr>
        <w:pStyle w:val="ListParagraph"/>
        <w:numPr>
          <w:ilvl w:val="0"/>
          <w:numId w:val="18"/>
        </w:numPr>
      </w:pPr>
      <w:r>
        <w:t>The recurrence of the downtime i.e. weekly, monthly or annually.</w:t>
      </w:r>
    </w:p>
    <w:p w14:paraId="7FFB14D4" w14:textId="335F212A" w:rsidR="00696228" w:rsidRDefault="00696228" w:rsidP="00696228">
      <w:pPr>
        <w:pStyle w:val="Heading3"/>
      </w:pPr>
      <w:r>
        <w:t>Model Interfacing</w:t>
      </w:r>
    </w:p>
    <w:p w14:paraId="3D157FB7" w14:textId="30AB243A" w:rsidR="00706927" w:rsidRDefault="00706927" w:rsidP="00706927">
      <w:r>
        <w:t>This UI will interact with the concentrator object list existing under the container:</w:t>
      </w:r>
    </w:p>
    <w:p w14:paraId="24571D8D" w14:textId="1D907EAE" w:rsidR="00706927" w:rsidRDefault="00706927" w:rsidP="00706927">
      <w:proofErr w:type="spellStart"/>
      <w:r>
        <w:t>Model.Concentrators</w:t>
      </w:r>
      <w:proofErr w:type="spellEnd"/>
      <w:proofErr w:type="gramStart"/>
      <w:r>
        <w:t>.&lt;</w:t>
      </w:r>
      <w:proofErr w:type="gramEnd"/>
      <w:r>
        <w:t xml:space="preserve">Selected </w:t>
      </w:r>
      <w:r w:rsidR="002C3147">
        <w:t>Concentrator</w:t>
      </w:r>
      <w:r>
        <w:t>&gt;</w:t>
      </w:r>
    </w:p>
    <w:p w14:paraId="1CEA851F" w14:textId="77777777" w:rsidR="00706927" w:rsidRDefault="00706927" w:rsidP="00706927"/>
    <w:p w14:paraId="6C01BD11" w14:textId="2C046D0C" w:rsidR="00706927" w:rsidRDefault="00706927" w:rsidP="00706927">
      <w:r>
        <w:t xml:space="preserve">The </w:t>
      </w:r>
      <w:r w:rsidRPr="001F5284">
        <w:rPr>
          <w:i/>
        </w:rPr>
        <w:t>Create</w:t>
      </w:r>
      <w:r>
        <w:rPr>
          <w:i/>
        </w:rPr>
        <w:t>, Duplicate</w:t>
      </w:r>
      <w:r>
        <w:t xml:space="preserve"> and </w:t>
      </w:r>
      <w:r w:rsidRPr="001F5284">
        <w:rPr>
          <w:i/>
        </w:rPr>
        <w:t>Delete</w:t>
      </w:r>
      <w:r>
        <w:t xml:space="preserve"> buttons of the UI will instantiate, duplicate and delete instances of the concentrator template at this location in the model, respectively. Selecting and editing an existing instance of a concentrator will change the parameters (attributes) of that </w:t>
      </w:r>
      <w:r w:rsidR="00207224">
        <w:t>concentrator</w:t>
      </w:r>
      <w:r>
        <w:t xml:space="preserve"> object.</w:t>
      </w:r>
    </w:p>
    <w:p w14:paraId="7C191B9A" w14:textId="77777777" w:rsidR="00A76170" w:rsidRPr="00706927" w:rsidRDefault="00A76170" w:rsidP="00706927"/>
    <w:p w14:paraId="6DCA5AFB" w14:textId="7B990DA0" w:rsidR="00F34B92" w:rsidRDefault="00F34B92" w:rsidP="00F34B92">
      <w:pPr>
        <w:pStyle w:val="Heading2"/>
      </w:pPr>
      <w:bookmarkStart w:id="66" w:name="_Toc302385574"/>
      <w:r>
        <w:t xml:space="preserve">ACP </w:t>
      </w:r>
      <w:r w:rsidR="00986941">
        <w:t>Configuration</w:t>
      </w:r>
      <w:bookmarkEnd w:id="66"/>
    </w:p>
    <w:p w14:paraId="2F89C77A" w14:textId="77777777" w:rsidR="00696228" w:rsidRDefault="00696228" w:rsidP="00696228">
      <w:pPr>
        <w:pStyle w:val="Heading3"/>
      </w:pPr>
      <w:r>
        <w:t>Purpose</w:t>
      </w:r>
    </w:p>
    <w:p w14:paraId="4BFF3AD9" w14:textId="14BDD57D" w:rsidR="00C604EF" w:rsidRPr="00C604EF" w:rsidRDefault="00C604EF" w:rsidP="00C604EF">
      <w:r>
        <w:t>This UI allows for the configuration of the recoveries, bin capacities and plant parameters which describe the Anglo Converting Plant (ACP).</w:t>
      </w:r>
    </w:p>
    <w:p w14:paraId="168406B8" w14:textId="65731A8E" w:rsidR="00696228" w:rsidRDefault="008B172D" w:rsidP="00696228">
      <w:pPr>
        <w:pStyle w:val="Heading3"/>
      </w:pPr>
      <w:r>
        <w:t>Usage Pattern</w:t>
      </w:r>
    </w:p>
    <w:p w14:paraId="51B3D79A" w14:textId="242EF7D8" w:rsidR="00C604EF" w:rsidRDefault="00C604EF" w:rsidP="00C604EF">
      <w:r>
        <w:rPr>
          <w:noProof/>
          <w:lang w:val="en-ZA" w:eastAsia="en-ZA" w:bidi="ar-SA"/>
        </w:rPr>
        <w:drawing>
          <wp:inline distT="0" distB="0" distL="0" distR="0" wp14:anchorId="38E6E7EB" wp14:editId="2049FD92">
            <wp:extent cx="5486400" cy="2082800"/>
            <wp:effectExtent l="0" t="0" r="19050" b="1270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7E6D464B" w14:textId="31B8EBA4" w:rsidR="00C604EF" w:rsidRPr="00C604EF" w:rsidRDefault="00C604EF" w:rsidP="00C604EF">
      <w:pPr>
        <w:pStyle w:val="Caption"/>
      </w:pPr>
      <w:bookmarkStart w:id="67" w:name="_Toc302385647"/>
      <w:r>
        <w:t xml:space="preserve">Figure </w:t>
      </w:r>
      <w:r>
        <w:fldChar w:fldCharType="begin"/>
      </w:r>
      <w:r>
        <w:instrText xml:space="preserve"> SEQ Figure \* ARABIC </w:instrText>
      </w:r>
      <w:r>
        <w:fldChar w:fldCharType="separate"/>
      </w:r>
      <w:r w:rsidR="00F34101">
        <w:rPr>
          <w:noProof/>
        </w:rPr>
        <w:t>11</w:t>
      </w:r>
      <w:r>
        <w:fldChar w:fldCharType="end"/>
      </w:r>
      <w:r>
        <w:t xml:space="preserve">: ACP </w:t>
      </w:r>
      <w:r w:rsidR="00986941">
        <w:t>Configuration</w:t>
      </w:r>
      <w:r>
        <w:t xml:space="preserve"> Usage Pattern</w:t>
      </w:r>
      <w:bookmarkEnd w:id="67"/>
    </w:p>
    <w:p w14:paraId="62027CA3" w14:textId="77777777" w:rsidR="00696228" w:rsidRDefault="00696228" w:rsidP="00696228">
      <w:pPr>
        <w:pStyle w:val="Heading3"/>
      </w:pPr>
      <w:r>
        <w:t>Data Requirement</w:t>
      </w:r>
    </w:p>
    <w:p w14:paraId="620F3A2F" w14:textId="0144F836" w:rsidR="000805BB" w:rsidRPr="000805BB" w:rsidRDefault="000805BB" w:rsidP="000805BB">
      <w:pPr>
        <w:pStyle w:val="Caption"/>
      </w:pPr>
      <w:bookmarkStart w:id="68" w:name="_Toc302385601"/>
      <w:r>
        <w:t xml:space="preserve">Table </w:t>
      </w:r>
      <w:r>
        <w:fldChar w:fldCharType="begin"/>
      </w:r>
      <w:r>
        <w:instrText xml:space="preserve"> SEQ Table \* ARABIC </w:instrText>
      </w:r>
      <w:r>
        <w:fldChar w:fldCharType="separate"/>
      </w:r>
      <w:r w:rsidR="00F34101">
        <w:rPr>
          <w:noProof/>
        </w:rPr>
        <w:t>5</w:t>
      </w:r>
      <w:r>
        <w:fldChar w:fldCharType="end"/>
      </w:r>
      <w:r>
        <w:t>: ACP Recoveries</w:t>
      </w:r>
      <w:bookmarkEnd w:id="68"/>
    </w:p>
    <w:tbl>
      <w:tblPr>
        <w:tblStyle w:val="MediumShading1-Accent11"/>
        <w:tblW w:w="0" w:type="auto"/>
        <w:jc w:val="center"/>
        <w:tblInd w:w="-1661" w:type="dxa"/>
        <w:tblLook w:val="04A0" w:firstRow="1" w:lastRow="0" w:firstColumn="1" w:lastColumn="0" w:noHBand="0" w:noVBand="1"/>
      </w:tblPr>
      <w:tblGrid>
        <w:gridCol w:w="1722"/>
        <w:gridCol w:w="2241"/>
      </w:tblGrid>
      <w:tr w:rsidR="000805BB" w:rsidRPr="000805BB" w14:paraId="41623D1F" w14:textId="77777777" w:rsidTr="000805B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6F3C1023" w14:textId="77777777" w:rsidR="000805BB" w:rsidRPr="000805BB" w:rsidRDefault="000805BB" w:rsidP="000805BB">
            <w:pPr>
              <w:jc w:val="center"/>
            </w:pPr>
            <w:r w:rsidRPr="000805BB">
              <w:t>Metal</w:t>
            </w:r>
          </w:p>
        </w:tc>
        <w:tc>
          <w:tcPr>
            <w:tcW w:w="2241" w:type="dxa"/>
            <w:noWrap/>
            <w:hideMark/>
          </w:tcPr>
          <w:p w14:paraId="6E43FD88" w14:textId="379B761E" w:rsidR="000805BB" w:rsidRPr="000805BB" w:rsidRDefault="000805BB" w:rsidP="000805BB">
            <w:pPr>
              <w:jc w:val="center"/>
              <w:cnfStyle w:val="100000000000" w:firstRow="1" w:lastRow="0" w:firstColumn="0" w:lastColumn="0" w:oddVBand="0" w:evenVBand="0" w:oddHBand="0" w:evenHBand="0" w:firstRowFirstColumn="0" w:firstRowLastColumn="0" w:lastRowFirstColumn="0" w:lastRowLastColumn="0"/>
            </w:pPr>
            <w:r>
              <w:t xml:space="preserve">Metal </w:t>
            </w:r>
            <w:r w:rsidRPr="000805BB">
              <w:t>Recovery</w:t>
            </w:r>
          </w:p>
        </w:tc>
      </w:tr>
      <w:tr w:rsidR="000805BB" w:rsidRPr="000805BB" w14:paraId="52949630"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70CFABB2" w14:textId="77777777" w:rsidR="000805BB" w:rsidRPr="000805BB" w:rsidRDefault="000805BB" w:rsidP="000805BB">
            <w:pPr>
              <w:jc w:val="center"/>
              <w:rPr>
                <w:b w:val="0"/>
              </w:rPr>
            </w:pPr>
            <w:proofErr w:type="spellStart"/>
            <w:r w:rsidRPr="000805BB">
              <w:rPr>
                <w:b w:val="0"/>
              </w:rPr>
              <w:t>Pt</w:t>
            </w:r>
            <w:proofErr w:type="spellEnd"/>
          </w:p>
        </w:tc>
        <w:tc>
          <w:tcPr>
            <w:tcW w:w="2241" w:type="dxa"/>
            <w:noWrap/>
            <w:hideMark/>
          </w:tcPr>
          <w:p w14:paraId="69FAB8E8" w14:textId="10E09B17"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Percentage</w:t>
            </w:r>
          </w:p>
        </w:tc>
      </w:tr>
      <w:tr w:rsidR="000805BB" w:rsidRPr="000805BB" w14:paraId="427ED8FD"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29529D95" w14:textId="77777777" w:rsidR="000805BB" w:rsidRPr="000805BB" w:rsidRDefault="000805BB" w:rsidP="000805BB">
            <w:pPr>
              <w:jc w:val="center"/>
              <w:rPr>
                <w:b w:val="0"/>
              </w:rPr>
            </w:pPr>
            <w:proofErr w:type="spellStart"/>
            <w:r w:rsidRPr="000805BB">
              <w:rPr>
                <w:b w:val="0"/>
              </w:rPr>
              <w:lastRenderedPageBreak/>
              <w:t>Pd</w:t>
            </w:r>
            <w:proofErr w:type="spellEnd"/>
          </w:p>
        </w:tc>
        <w:tc>
          <w:tcPr>
            <w:tcW w:w="2241" w:type="dxa"/>
            <w:noWrap/>
            <w:hideMark/>
          </w:tcPr>
          <w:p w14:paraId="6174376A" w14:textId="69019570" w:rsidR="000805BB" w:rsidRPr="000805BB" w:rsidRDefault="000805BB" w:rsidP="000805BB">
            <w:pPr>
              <w:jc w:val="center"/>
              <w:cnfStyle w:val="000000010000" w:firstRow="0" w:lastRow="0" w:firstColumn="0" w:lastColumn="0" w:oddVBand="0" w:evenVBand="0" w:oddHBand="0" w:evenHBand="1" w:firstRowFirstColumn="0" w:firstRowLastColumn="0" w:lastRowFirstColumn="0" w:lastRowLastColumn="0"/>
            </w:pPr>
            <w:r>
              <w:t>Percentage</w:t>
            </w:r>
          </w:p>
        </w:tc>
      </w:tr>
      <w:tr w:rsidR="000805BB" w:rsidRPr="000805BB" w14:paraId="35180362"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175748F0" w14:textId="77777777" w:rsidR="000805BB" w:rsidRPr="000805BB" w:rsidRDefault="000805BB" w:rsidP="000805BB">
            <w:pPr>
              <w:jc w:val="center"/>
              <w:rPr>
                <w:b w:val="0"/>
              </w:rPr>
            </w:pPr>
            <w:r w:rsidRPr="000805BB">
              <w:rPr>
                <w:b w:val="0"/>
              </w:rPr>
              <w:t>Rh</w:t>
            </w:r>
          </w:p>
        </w:tc>
        <w:tc>
          <w:tcPr>
            <w:tcW w:w="2241" w:type="dxa"/>
            <w:noWrap/>
            <w:hideMark/>
          </w:tcPr>
          <w:p w14:paraId="0A95EFAA" w14:textId="263AE0AB"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Percentage</w:t>
            </w:r>
          </w:p>
        </w:tc>
      </w:tr>
      <w:tr w:rsidR="000805BB" w:rsidRPr="000805BB" w14:paraId="2BCD455D"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75468A09" w14:textId="77777777" w:rsidR="000805BB" w:rsidRPr="000805BB" w:rsidRDefault="000805BB" w:rsidP="000805BB">
            <w:pPr>
              <w:jc w:val="center"/>
              <w:rPr>
                <w:b w:val="0"/>
              </w:rPr>
            </w:pPr>
            <w:r w:rsidRPr="000805BB">
              <w:rPr>
                <w:b w:val="0"/>
              </w:rPr>
              <w:t>Au</w:t>
            </w:r>
          </w:p>
        </w:tc>
        <w:tc>
          <w:tcPr>
            <w:tcW w:w="2241" w:type="dxa"/>
            <w:noWrap/>
            <w:hideMark/>
          </w:tcPr>
          <w:p w14:paraId="2E2A6764" w14:textId="49094C0F" w:rsidR="000805BB" w:rsidRPr="000805BB" w:rsidRDefault="000805BB" w:rsidP="000805BB">
            <w:pPr>
              <w:jc w:val="center"/>
              <w:cnfStyle w:val="000000010000" w:firstRow="0" w:lastRow="0" w:firstColumn="0" w:lastColumn="0" w:oddVBand="0" w:evenVBand="0" w:oddHBand="0" w:evenHBand="1" w:firstRowFirstColumn="0" w:firstRowLastColumn="0" w:lastRowFirstColumn="0" w:lastRowLastColumn="0"/>
            </w:pPr>
            <w:r>
              <w:t>Percentage</w:t>
            </w:r>
          </w:p>
        </w:tc>
      </w:tr>
      <w:tr w:rsidR="000805BB" w:rsidRPr="000805BB" w14:paraId="7F3BA4DE"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7CEAD90C" w14:textId="77777777" w:rsidR="000805BB" w:rsidRPr="000805BB" w:rsidRDefault="000805BB" w:rsidP="000805BB">
            <w:pPr>
              <w:jc w:val="center"/>
              <w:rPr>
                <w:b w:val="0"/>
              </w:rPr>
            </w:pPr>
            <w:proofErr w:type="spellStart"/>
            <w:r w:rsidRPr="000805BB">
              <w:rPr>
                <w:b w:val="0"/>
              </w:rPr>
              <w:t>Ir</w:t>
            </w:r>
            <w:proofErr w:type="spellEnd"/>
          </w:p>
        </w:tc>
        <w:tc>
          <w:tcPr>
            <w:tcW w:w="2241" w:type="dxa"/>
            <w:noWrap/>
            <w:hideMark/>
          </w:tcPr>
          <w:p w14:paraId="5895A083" w14:textId="14AD40D6"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Percentage</w:t>
            </w:r>
          </w:p>
        </w:tc>
      </w:tr>
      <w:tr w:rsidR="000805BB" w:rsidRPr="000805BB" w14:paraId="46FEAE4C"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2E30CC57" w14:textId="77777777" w:rsidR="000805BB" w:rsidRPr="000805BB" w:rsidRDefault="000805BB" w:rsidP="000805BB">
            <w:pPr>
              <w:jc w:val="center"/>
              <w:rPr>
                <w:b w:val="0"/>
              </w:rPr>
            </w:pPr>
            <w:proofErr w:type="spellStart"/>
            <w:r w:rsidRPr="000805BB">
              <w:rPr>
                <w:b w:val="0"/>
              </w:rPr>
              <w:t>Ru</w:t>
            </w:r>
            <w:proofErr w:type="spellEnd"/>
          </w:p>
        </w:tc>
        <w:tc>
          <w:tcPr>
            <w:tcW w:w="2241" w:type="dxa"/>
            <w:noWrap/>
            <w:hideMark/>
          </w:tcPr>
          <w:p w14:paraId="211BEA77" w14:textId="05BB318D" w:rsidR="000805BB" w:rsidRPr="000805BB" w:rsidRDefault="000805BB" w:rsidP="000805BB">
            <w:pPr>
              <w:jc w:val="center"/>
              <w:cnfStyle w:val="000000010000" w:firstRow="0" w:lastRow="0" w:firstColumn="0" w:lastColumn="0" w:oddVBand="0" w:evenVBand="0" w:oddHBand="0" w:evenHBand="1" w:firstRowFirstColumn="0" w:firstRowLastColumn="0" w:lastRowFirstColumn="0" w:lastRowLastColumn="0"/>
            </w:pPr>
            <w:r>
              <w:t>Percentage</w:t>
            </w:r>
          </w:p>
        </w:tc>
      </w:tr>
      <w:tr w:rsidR="000805BB" w:rsidRPr="000805BB" w14:paraId="034B2974"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337175FF" w14:textId="77777777" w:rsidR="000805BB" w:rsidRPr="000805BB" w:rsidRDefault="000805BB" w:rsidP="000805BB">
            <w:pPr>
              <w:jc w:val="center"/>
              <w:rPr>
                <w:b w:val="0"/>
              </w:rPr>
            </w:pPr>
            <w:r w:rsidRPr="000805BB">
              <w:rPr>
                <w:b w:val="0"/>
              </w:rPr>
              <w:t>Ni</w:t>
            </w:r>
          </w:p>
        </w:tc>
        <w:tc>
          <w:tcPr>
            <w:tcW w:w="2241" w:type="dxa"/>
            <w:noWrap/>
            <w:hideMark/>
          </w:tcPr>
          <w:p w14:paraId="22C8900E" w14:textId="3EF6175B"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Percentage</w:t>
            </w:r>
          </w:p>
        </w:tc>
      </w:tr>
      <w:tr w:rsidR="000805BB" w:rsidRPr="000805BB" w14:paraId="16EB444B"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7581FBBD" w14:textId="77777777" w:rsidR="000805BB" w:rsidRPr="000805BB" w:rsidRDefault="000805BB" w:rsidP="000805BB">
            <w:pPr>
              <w:jc w:val="center"/>
              <w:rPr>
                <w:b w:val="0"/>
              </w:rPr>
            </w:pPr>
            <w:r w:rsidRPr="000805BB">
              <w:rPr>
                <w:b w:val="0"/>
              </w:rPr>
              <w:t>Cu</w:t>
            </w:r>
          </w:p>
        </w:tc>
        <w:tc>
          <w:tcPr>
            <w:tcW w:w="2241" w:type="dxa"/>
            <w:noWrap/>
            <w:hideMark/>
          </w:tcPr>
          <w:p w14:paraId="16A36F23" w14:textId="25F40C10" w:rsidR="000805BB" w:rsidRPr="000805BB" w:rsidRDefault="000805BB" w:rsidP="000805BB">
            <w:pPr>
              <w:jc w:val="center"/>
              <w:cnfStyle w:val="000000010000" w:firstRow="0" w:lastRow="0" w:firstColumn="0" w:lastColumn="0" w:oddVBand="0" w:evenVBand="0" w:oddHBand="0" w:evenHBand="1" w:firstRowFirstColumn="0" w:firstRowLastColumn="0" w:lastRowFirstColumn="0" w:lastRowLastColumn="0"/>
            </w:pPr>
            <w:r>
              <w:t>Percentage</w:t>
            </w:r>
          </w:p>
        </w:tc>
      </w:tr>
      <w:tr w:rsidR="000805BB" w:rsidRPr="000805BB" w14:paraId="42A31B20"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22" w:type="dxa"/>
            <w:noWrap/>
            <w:hideMark/>
          </w:tcPr>
          <w:p w14:paraId="5AA7BC06" w14:textId="77777777" w:rsidR="000805BB" w:rsidRPr="000805BB" w:rsidRDefault="000805BB" w:rsidP="000805BB">
            <w:pPr>
              <w:jc w:val="center"/>
              <w:rPr>
                <w:b w:val="0"/>
              </w:rPr>
            </w:pPr>
            <w:r w:rsidRPr="000805BB">
              <w:rPr>
                <w:b w:val="0"/>
              </w:rPr>
              <w:t>Co</w:t>
            </w:r>
          </w:p>
        </w:tc>
        <w:tc>
          <w:tcPr>
            <w:tcW w:w="2241" w:type="dxa"/>
            <w:noWrap/>
            <w:hideMark/>
          </w:tcPr>
          <w:p w14:paraId="6FE516A8" w14:textId="1B30BBA5"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Percentage</w:t>
            </w:r>
          </w:p>
        </w:tc>
      </w:tr>
    </w:tbl>
    <w:p w14:paraId="11D1E1AC" w14:textId="77777777" w:rsidR="00C604EF" w:rsidRDefault="00C604EF" w:rsidP="00C604EF"/>
    <w:p w14:paraId="02148BC7" w14:textId="109B7818" w:rsidR="000805BB" w:rsidRDefault="000805BB" w:rsidP="000805BB">
      <w:pPr>
        <w:pStyle w:val="Caption"/>
      </w:pPr>
      <w:bookmarkStart w:id="69" w:name="_Toc302385602"/>
      <w:r>
        <w:t xml:space="preserve">Table </w:t>
      </w:r>
      <w:r>
        <w:fldChar w:fldCharType="begin"/>
      </w:r>
      <w:r>
        <w:instrText xml:space="preserve"> SEQ Table \* ARABIC </w:instrText>
      </w:r>
      <w:r>
        <w:fldChar w:fldCharType="separate"/>
      </w:r>
      <w:r w:rsidR="00F34101">
        <w:rPr>
          <w:noProof/>
        </w:rPr>
        <w:t>6</w:t>
      </w:r>
      <w:r>
        <w:fldChar w:fldCharType="end"/>
      </w:r>
      <w:r>
        <w:t>: Editable ACP Plant Parameters</w:t>
      </w:r>
      <w:bookmarkEnd w:id="69"/>
    </w:p>
    <w:tbl>
      <w:tblPr>
        <w:tblStyle w:val="MediumShading1-Accent11"/>
        <w:tblW w:w="0" w:type="auto"/>
        <w:jc w:val="center"/>
        <w:tblInd w:w="-953" w:type="dxa"/>
        <w:tblLook w:val="04A0" w:firstRow="1" w:lastRow="0" w:firstColumn="1" w:lastColumn="0" w:noHBand="0" w:noVBand="1"/>
      </w:tblPr>
      <w:tblGrid>
        <w:gridCol w:w="3329"/>
        <w:gridCol w:w="1865"/>
      </w:tblGrid>
      <w:tr w:rsidR="000805BB" w:rsidRPr="000805BB" w14:paraId="2DEC6C15" w14:textId="77777777" w:rsidTr="000805B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19D3A920" w14:textId="77777777" w:rsidR="000805BB" w:rsidRPr="000805BB" w:rsidRDefault="000805BB" w:rsidP="000805BB">
            <w:pPr>
              <w:jc w:val="center"/>
            </w:pPr>
            <w:r w:rsidRPr="000805BB">
              <w:t>Parameter Name</w:t>
            </w:r>
          </w:p>
        </w:tc>
        <w:tc>
          <w:tcPr>
            <w:tcW w:w="1865" w:type="dxa"/>
            <w:noWrap/>
            <w:vAlign w:val="center"/>
            <w:hideMark/>
          </w:tcPr>
          <w:p w14:paraId="680BF615" w14:textId="66ED68E0" w:rsidR="000805BB" w:rsidRPr="000805BB" w:rsidRDefault="002F7F4C" w:rsidP="000805BB">
            <w:pPr>
              <w:jc w:val="center"/>
              <w:cnfStyle w:val="100000000000" w:firstRow="1" w:lastRow="0" w:firstColumn="0" w:lastColumn="0" w:oddVBand="0" w:evenVBand="0" w:oddHBand="0" w:evenHBand="0" w:firstRowFirstColumn="0" w:firstRowLastColumn="0" w:lastRowFirstColumn="0" w:lastRowLastColumn="0"/>
            </w:pPr>
            <w:r>
              <w:t>Unit</w:t>
            </w:r>
          </w:p>
        </w:tc>
      </w:tr>
      <w:tr w:rsidR="000805BB" w:rsidRPr="000805BB" w14:paraId="11D9E67D"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61FB1D0C" w14:textId="0756D7FB" w:rsidR="000805BB" w:rsidRPr="000805BB" w:rsidRDefault="000805BB" w:rsidP="000805BB">
            <w:pPr>
              <w:jc w:val="left"/>
              <w:rPr>
                <w:b w:val="0"/>
              </w:rPr>
            </w:pPr>
            <w:r w:rsidRPr="000805BB">
              <w:rPr>
                <w:b w:val="0"/>
              </w:rPr>
              <w:t xml:space="preserve">Maximum </w:t>
            </w:r>
            <w:r w:rsidR="00047B53">
              <w:rPr>
                <w:b w:val="0"/>
              </w:rPr>
              <w:t>Ton</w:t>
            </w:r>
            <w:r w:rsidRPr="000805BB">
              <w:rPr>
                <w:b w:val="0"/>
              </w:rPr>
              <w:t>s Per Day</w:t>
            </w:r>
          </w:p>
        </w:tc>
        <w:tc>
          <w:tcPr>
            <w:tcW w:w="1865" w:type="dxa"/>
            <w:noWrap/>
            <w:vAlign w:val="center"/>
            <w:hideMark/>
          </w:tcPr>
          <w:p w14:paraId="799630C5" w14:textId="4029921E"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t>s</w:t>
            </w:r>
          </w:p>
        </w:tc>
      </w:tr>
      <w:tr w:rsidR="000805BB" w:rsidRPr="000805BB" w14:paraId="12467121"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6F6BF2B1" w14:textId="77777777" w:rsidR="000805BB" w:rsidRPr="000805BB" w:rsidRDefault="000805BB" w:rsidP="000805BB">
            <w:pPr>
              <w:jc w:val="left"/>
              <w:rPr>
                <w:b w:val="0"/>
              </w:rPr>
            </w:pPr>
            <w:r w:rsidRPr="000805BB">
              <w:rPr>
                <w:b w:val="0"/>
              </w:rPr>
              <w:t>Flux Factor</w:t>
            </w:r>
          </w:p>
        </w:tc>
        <w:tc>
          <w:tcPr>
            <w:tcW w:w="1865" w:type="dxa"/>
            <w:noWrap/>
            <w:vAlign w:val="center"/>
            <w:hideMark/>
          </w:tcPr>
          <w:p w14:paraId="1B4A73BA" w14:textId="2CDFF736" w:rsidR="000805BB" w:rsidRPr="000805BB" w:rsidRDefault="00E40AE3" w:rsidP="000805BB">
            <w:pPr>
              <w:jc w:val="center"/>
              <w:cnfStyle w:val="000000010000" w:firstRow="0" w:lastRow="0" w:firstColumn="0" w:lastColumn="0" w:oddVBand="0" w:evenVBand="0" w:oddHBand="0" w:evenHBand="1" w:firstRowFirstColumn="0" w:firstRowLastColumn="0" w:lastRowFirstColumn="0" w:lastRowLastColumn="0"/>
            </w:pPr>
            <w:r>
              <w:rPr>
                <w:rFonts w:eastAsia="Times New Roman" w:cs="Arial"/>
                <w:color w:val="000000"/>
                <w:lang w:val="en-ZA" w:eastAsia="en-ZA" w:bidi="ar-SA"/>
              </w:rPr>
              <w:t>Factor</w:t>
            </w:r>
          </w:p>
        </w:tc>
      </w:tr>
      <w:tr w:rsidR="000805BB" w:rsidRPr="000805BB" w14:paraId="679ADC49"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336EA833" w14:textId="77777777" w:rsidR="000805BB" w:rsidRPr="000805BB" w:rsidRDefault="000805BB" w:rsidP="000805BB">
            <w:pPr>
              <w:jc w:val="left"/>
              <w:rPr>
                <w:b w:val="0"/>
              </w:rPr>
            </w:pPr>
            <w:r w:rsidRPr="000805BB">
              <w:rPr>
                <w:b w:val="0"/>
              </w:rPr>
              <w:t>WCM Acid Factor</w:t>
            </w:r>
          </w:p>
        </w:tc>
        <w:tc>
          <w:tcPr>
            <w:tcW w:w="1865" w:type="dxa"/>
            <w:noWrap/>
            <w:vAlign w:val="center"/>
            <w:hideMark/>
          </w:tcPr>
          <w:p w14:paraId="3737829F" w14:textId="66B4AFB9" w:rsidR="000805BB" w:rsidRPr="000805BB" w:rsidRDefault="00E40AE3" w:rsidP="000805BB">
            <w:pPr>
              <w:jc w:val="center"/>
              <w:cnfStyle w:val="000000100000" w:firstRow="0" w:lastRow="0" w:firstColumn="0" w:lastColumn="0" w:oddVBand="0" w:evenVBand="0" w:oddHBand="1" w:evenHBand="0" w:firstRowFirstColumn="0" w:firstRowLastColumn="0" w:lastRowFirstColumn="0" w:lastRowLastColumn="0"/>
            </w:pPr>
            <w:r>
              <w:rPr>
                <w:rFonts w:eastAsia="Times New Roman" w:cs="Arial"/>
                <w:color w:val="000000"/>
                <w:lang w:val="en-ZA" w:eastAsia="en-ZA" w:bidi="ar-SA"/>
              </w:rPr>
              <w:t>Factor</w:t>
            </w:r>
          </w:p>
        </w:tc>
      </w:tr>
      <w:tr w:rsidR="000805BB" w:rsidRPr="000805BB" w14:paraId="0B0EC2FE"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3B01C425" w14:textId="77777777" w:rsidR="000805BB" w:rsidRPr="000805BB" w:rsidRDefault="000805BB" w:rsidP="000805BB">
            <w:pPr>
              <w:jc w:val="left"/>
              <w:rPr>
                <w:b w:val="0"/>
              </w:rPr>
            </w:pPr>
            <w:r w:rsidRPr="000805BB">
              <w:rPr>
                <w:b w:val="0"/>
              </w:rPr>
              <w:t>% Fe</w:t>
            </w:r>
          </w:p>
        </w:tc>
        <w:tc>
          <w:tcPr>
            <w:tcW w:w="1865" w:type="dxa"/>
            <w:noWrap/>
            <w:vAlign w:val="center"/>
            <w:hideMark/>
          </w:tcPr>
          <w:p w14:paraId="4DCEA14C" w14:textId="435DD72C" w:rsidR="000805BB" w:rsidRPr="000805BB" w:rsidRDefault="000805BB" w:rsidP="000805BB">
            <w:pPr>
              <w:jc w:val="center"/>
              <w:cnfStyle w:val="000000010000" w:firstRow="0" w:lastRow="0" w:firstColumn="0" w:lastColumn="0" w:oddVBand="0" w:evenVBand="0" w:oddHBand="0" w:evenHBand="1" w:firstRowFirstColumn="0" w:firstRowLastColumn="0" w:lastRowFirstColumn="0" w:lastRowLastColumn="0"/>
            </w:pPr>
            <w:r>
              <w:t>Percentage</w:t>
            </w:r>
          </w:p>
        </w:tc>
      </w:tr>
      <w:tr w:rsidR="000805BB" w:rsidRPr="000805BB" w14:paraId="17E56EF7"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505B50B5" w14:textId="77777777" w:rsidR="000805BB" w:rsidRPr="000805BB" w:rsidRDefault="000805BB" w:rsidP="000805BB">
            <w:pPr>
              <w:jc w:val="left"/>
              <w:rPr>
                <w:b w:val="0"/>
              </w:rPr>
            </w:pPr>
            <w:r w:rsidRPr="000805BB">
              <w:rPr>
                <w:b w:val="0"/>
              </w:rPr>
              <w:t>% Sulphur</w:t>
            </w:r>
          </w:p>
        </w:tc>
        <w:tc>
          <w:tcPr>
            <w:tcW w:w="1865" w:type="dxa"/>
            <w:noWrap/>
            <w:vAlign w:val="center"/>
            <w:hideMark/>
          </w:tcPr>
          <w:p w14:paraId="5A33FFB3" w14:textId="00FC5D31"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Percentage</w:t>
            </w:r>
          </w:p>
        </w:tc>
      </w:tr>
      <w:tr w:rsidR="000805BB" w:rsidRPr="000805BB" w14:paraId="08BD3F16"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57DEB3A6" w14:textId="049E9B18" w:rsidR="000805BB" w:rsidRPr="000805BB" w:rsidRDefault="000805BB" w:rsidP="000805BB">
            <w:pPr>
              <w:jc w:val="left"/>
              <w:rPr>
                <w:b w:val="0"/>
              </w:rPr>
            </w:pPr>
            <w:r w:rsidRPr="000805BB">
              <w:rPr>
                <w:b w:val="0"/>
              </w:rPr>
              <w:t xml:space="preserve">In-Process Stock </w:t>
            </w:r>
            <w:r w:rsidR="00047B53">
              <w:rPr>
                <w:b w:val="0"/>
              </w:rPr>
              <w:t>Ton</w:t>
            </w:r>
            <w:r w:rsidRPr="000805BB">
              <w:rPr>
                <w:b w:val="0"/>
              </w:rPr>
              <w:t>s</w:t>
            </w:r>
          </w:p>
        </w:tc>
        <w:tc>
          <w:tcPr>
            <w:tcW w:w="1865" w:type="dxa"/>
            <w:noWrap/>
            <w:vAlign w:val="center"/>
            <w:hideMark/>
          </w:tcPr>
          <w:p w14:paraId="159ED0CE" w14:textId="38EE2275"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t>s</w:t>
            </w:r>
          </w:p>
        </w:tc>
      </w:tr>
      <w:tr w:rsidR="000805BB" w:rsidRPr="000805BB" w14:paraId="3F15B506"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29" w:type="dxa"/>
            <w:noWrap/>
            <w:vAlign w:val="center"/>
            <w:hideMark/>
          </w:tcPr>
          <w:p w14:paraId="5F29F712" w14:textId="77777777" w:rsidR="000805BB" w:rsidRPr="000805BB" w:rsidRDefault="000805BB" w:rsidP="000805BB">
            <w:pPr>
              <w:jc w:val="left"/>
              <w:rPr>
                <w:b w:val="0"/>
              </w:rPr>
            </w:pPr>
            <w:r w:rsidRPr="000805BB">
              <w:rPr>
                <w:b w:val="0"/>
              </w:rPr>
              <w:t>Product Stock Days</w:t>
            </w:r>
          </w:p>
        </w:tc>
        <w:tc>
          <w:tcPr>
            <w:tcW w:w="1865" w:type="dxa"/>
            <w:noWrap/>
            <w:vAlign w:val="center"/>
            <w:hideMark/>
          </w:tcPr>
          <w:p w14:paraId="67F863B3" w14:textId="4A7B4A05" w:rsidR="000805BB" w:rsidRPr="000805BB" w:rsidRDefault="000805BB" w:rsidP="000805BB">
            <w:pPr>
              <w:jc w:val="center"/>
              <w:cnfStyle w:val="000000100000" w:firstRow="0" w:lastRow="0" w:firstColumn="0" w:lastColumn="0" w:oddVBand="0" w:evenVBand="0" w:oddHBand="1" w:evenHBand="0" w:firstRowFirstColumn="0" w:firstRowLastColumn="0" w:lastRowFirstColumn="0" w:lastRowLastColumn="0"/>
            </w:pPr>
            <w:r>
              <w:t>Days</w:t>
            </w:r>
          </w:p>
        </w:tc>
      </w:tr>
    </w:tbl>
    <w:p w14:paraId="4DF2F048" w14:textId="77777777" w:rsidR="000805BB" w:rsidRDefault="000805BB" w:rsidP="00C604EF"/>
    <w:p w14:paraId="6858F114" w14:textId="3733A37F" w:rsidR="000805BB" w:rsidRDefault="000805BB" w:rsidP="000805BB">
      <w:pPr>
        <w:pStyle w:val="Caption"/>
      </w:pPr>
      <w:bookmarkStart w:id="70" w:name="_Toc302385603"/>
      <w:r>
        <w:t xml:space="preserve">Table </w:t>
      </w:r>
      <w:r>
        <w:fldChar w:fldCharType="begin"/>
      </w:r>
      <w:r>
        <w:instrText xml:space="preserve"> SEQ Table \* ARABIC </w:instrText>
      </w:r>
      <w:r>
        <w:fldChar w:fldCharType="separate"/>
      </w:r>
      <w:r w:rsidR="00F34101">
        <w:rPr>
          <w:noProof/>
        </w:rPr>
        <w:t>7</w:t>
      </w:r>
      <w:r>
        <w:fldChar w:fldCharType="end"/>
      </w:r>
      <w:r>
        <w:t>: ACP Bin Capacities</w:t>
      </w:r>
      <w:bookmarkEnd w:id="70"/>
    </w:p>
    <w:tbl>
      <w:tblPr>
        <w:tblStyle w:val="MediumShading1-Accent11"/>
        <w:tblW w:w="0" w:type="auto"/>
        <w:jc w:val="center"/>
        <w:tblInd w:w="-1380" w:type="dxa"/>
        <w:tblLook w:val="04A0" w:firstRow="1" w:lastRow="0" w:firstColumn="1" w:lastColumn="0" w:noHBand="0" w:noVBand="1"/>
      </w:tblPr>
      <w:tblGrid>
        <w:gridCol w:w="4111"/>
        <w:gridCol w:w="2549"/>
        <w:gridCol w:w="1426"/>
      </w:tblGrid>
      <w:tr w:rsidR="000805BB" w:rsidRPr="000805BB" w14:paraId="0A8DA28C" w14:textId="77777777" w:rsidTr="000805B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57E063CA" w14:textId="77777777" w:rsidR="000805BB" w:rsidRPr="000805BB" w:rsidRDefault="000805BB" w:rsidP="000805BB">
            <w:pPr>
              <w:jc w:val="center"/>
            </w:pPr>
            <w:r w:rsidRPr="000805BB">
              <w:t>Bin Name</w:t>
            </w:r>
          </w:p>
        </w:tc>
        <w:tc>
          <w:tcPr>
            <w:tcW w:w="2549" w:type="dxa"/>
            <w:noWrap/>
            <w:vAlign w:val="center"/>
            <w:hideMark/>
          </w:tcPr>
          <w:p w14:paraId="5661255B" w14:textId="0E718857" w:rsidR="000805BB" w:rsidRPr="000805BB" w:rsidRDefault="000805BB" w:rsidP="000805BB">
            <w:pPr>
              <w:jc w:val="center"/>
              <w:cnfStyle w:val="100000000000" w:firstRow="1" w:lastRow="0" w:firstColumn="0" w:lastColumn="0" w:oddVBand="0" w:evenVBand="0" w:oddHBand="0" w:evenHBand="0" w:firstRowFirstColumn="0" w:firstRowLastColumn="0" w:lastRowFirstColumn="0" w:lastRowLastColumn="0"/>
            </w:pPr>
            <w:r w:rsidRPr="000805BB">
              <w:t>Limit</w:t>
            </w:r>
          </w:p>
        </w:tc>
        <w:tc>
          <w:tcPr>
            <w:tcW w:w="1426" w:type="dxa"/>
            <w:noWrap/>
            <w:vAlign w:val="center"/>
            <w:hideMark/>
          </w:tcPr>
          <w:p w14:paraId="67E30041" w14:textId="77777777" w:rsidR="000805BB" w:rsidRPr="000805BB" w:rsidRDefault="000805BB" w:rsidP="000805BB">
            <w:pPr>
              <w:jc w:val="center"/>
              <w:cnfStyle w:val="100000000000" w:firstRow="1" w:lastRow="0" w:firstColumn="0" w:lastColumn="0" w:oddVBand="0" w:evenVBand="0" w:oddHBand="0" w:evenHBand="0" w:firstRowFirstColumn="0" w:firstRowLastColumn="0" w:lastRowFirstColumn="0" w:lastRowLastColumn="0"/>
            </w:pPr>
            <w:r w:rsidRPr="000805BB">
              <w:t>Unit</w:t>
            </w:r>
          </w:p>
        </w:tc>
      </w:tr>
      <w:tr w:rsidR="000805BB" w:rsidRPr="000805BB" w14:paraId="135C02E3"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76A17BAB" w14:textId="4B58AA0F" w:rsidR="000805BB" w:rsidRPr="000805BB" w:rsidRDefault="000805BB" w:rsidP="000805BB">
            <w:pPr>
              <w:jc w:val="left"/>
              <w:rPr>
                <w:b w:val="0"/>
              </w:rPr>
            </w:pPr>
            <w:r w:rsidRPr="000805BB">
              <w:rPr>
                <w:b w:val="0"/>
              </w:rPr>
              <w:t>Offline Stock Priority 1 Bin</w:t>
            </w:r>
            <w:r w:rsidR="002C3147">
              <w:rPr>
                <w:b w:val="0"/>
              </w:rPr>
              <w:t xml:space="preserve"> </w:t>
            </w:r>
            <w:r w:rsidRPr="000805BB">
              <w:rPr>
                <w:b w:val="0"/>
              </w:rPr>
              <w:t>(Priority 1)</w:t>
            </w:r>
          </w:p>
        </w:tc>
        <w:tc>
          <w:tcPr>
            <w:tcW w:w="2549" w:type="dxa"/>
            <w:noWrap/>
            <w:vAlign w:val="center"/>
            <w:hideMark/>
          </w:tcPr>
          <w:p w14:paraId="2C1252C6" w14:textId="34881EB7"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Min Size</w:t>
            </w:r>
          </w:p>
        </w:tc>
        <w:tc>
          <w:tcPr>
            <w:tcW w:w="1426" w:type="dxa"/>
            <w:noWrap/>
            <w:vAlign w:val="center"/>
            <w:hideMark/>
          </w:tcPr>
          <w:p w14:paraId="55FE2EF3" w14:textId="57BC8DE6"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1A50015D"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4BE77370" w14:textId="650F134B" w:rsidR="000805BB" w:rsidRPr="000805BB" w:rsidRDefault="000805BB" w:rsidP="000805BB">
            <w:pPr>
              <w:jc w:val="left"/>
              <w:rPr>
                <w:b w:val="0"/>
              </w:rPr>
            </w:pPr>
          </w:p>
        </w:tc>
        <w:tc>
          <w:tcPr>
            <w:tcW w:w="2549" w:type="dxa"/>
            <w:noWrap/>
            <w:vAlign w:val="center"/>
            <w:hideMark/>
          </w:tcPr>
          <w:p w14:paraId="094479A4" w14:textId="0E6402A9"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Size</w:t>
            </w:r>
          </w:p>
        </w:tc>
        <w:tc>
          <w:tcPr>
            <w:tcW w:w="1426" w:type="dxa"/>
            <w:noWrap/>
            <w:vAlign w:val="center"/>
            <w:hideMark/>
          </w:tcPr>
          <w:p w14:paraId="22FB35E9" w14:textId="4CA108EA"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r w:rsidR="000805BB" w:rsidRPr="000805BB" w14:paraId="6ECF67A3"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0A511ED6" w14:textId="2DC6BBC7" w:rsidR="000805BB" w:rsidRPr="000805BB" w:rsidRDefault="000805BB" w:rsidP="000805BB">
            <w:pPr>
              <w:jc w:val="left"/>
              <w:rPr>
                <w:b w:val="0"/>
              </w:rPr>
            </w:pPr>
          </w:p>
        </w:tc>
        <w:tc>
          <w:tcPr>
            <w:tcW w:w="2549" w:type="dxa"/>
            <w:noWrap/>
            <w:vAlign w:val="center"/>
            <w:hideMark/>
          </w:tcPr>
          <w:p w14:paraId="6518A73F" w14:textId="3C1E857A"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Feed Rate</w:t>
            </w:r>
          </w:p>
        </w:tc>
        <w:tc>
          <w:tcPr>
            <w:tcW w:w="1426" w:type="dxa"/>
            <w:noWrap/>
            <w:vAlign w:val="center"/>
            <w:hideMark/>
          </w:tcPr>
          <w:p w14:paraId="7DD4FBDE" w14:textId="1CA02C68"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1D6BE292"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25C7B8F3" w14:textId="79F37E65" w:rsidR="000805BB" w:rsidRPr="000805BB" w:rsidRDefault="000805BB" w:rsidP="000805BB">
            <w:pPr>
              <w:jc w:val="left"/>
              <w:rPr>
                <w:b w:val="0"/>
              </w:rPr>
            </w:pPr>
          </w:p>
        </w:tc>
        <w:tc>
          <w:tcPr>
            <w:tcW w:w="2549" w:type="dxa"/>
            <w:noWrap/>
            <w:vAlign w:val="center"/>
            <w:hideMark/>
          </w:tcPr>
          <w:p w14:paraId="7A0F08EE" w14:textId="0D44EA2C"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Feed Rate</w:t>
            </w:r>
          </w:p>
        </w:tc>
        <w:tc>
          <w:tcPr>
            <w:tcW w:w="1426" w:type="dxa"/>
            <w:noWrap/>
            <w:vAlign w:val="center"/>
            <w:hideMark/>
          </w:tcPr>
          <w:p w14:paraId="2DD69DAE" w14:textId="34B40F2F"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r w:rsidR="000805BB" w:rsidRPr="000805BB" w14:paraId="5A3CAE5F"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4EDFC405" w14:textId="77777777" w:rsidR="000805BB" w:rsidRPr="000805BB" w:rsidRDefault="000805BB" w:rsidP="000805BB">
            <w:pPr>
              <w:jc w:val="left"/>
              <w:rPr>
                <w:b w:val="0"/>
              </w:rPr>
            </w:pPr>
            <w:r w:rsidRPr="000805BB">
              <w:rPr>
                <w:b w:val="0"/>
              </w:rPr>
              <w:t>PMR Residues Bin (Priority 2)</w:t>
            </w:r>
          </w:p>
        </w:tc>
        <w:tc>
          <w:tcPr>
            <w:tcW w:w="2549" w:type="dxa"/>
            <w:noWrap/>
            <w:vAlign w:val="center"/>
            <w:hideMark/>
          </w:tcPr>
          <w:p w14:paraId="796FCA81" w14:textId="27D848AB"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Min Size</w:t>
            </w:r>
          </w:p>
        </w:tc>
        <w:tc>
          <w:tcPr>
            <w:tcW w:w="1426" w:type="dxa"/>
            <w:noWrap/>
            <w:vAlign w:val="center"/>
            <w:hideMark/>
          </w:tcPr>
          <w:p w14:paraId="50B8BD22" w14:textId="67277881"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65B7172A"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64FA575D" w14:textId="2F6881D1" w:rsidR="000805BB" w:rsidRPr="000805BB" w:rsidRDefault="000805BB" w:rsidP="000805BB">
            <w:pPr>
              <w:jc w:val="left"/>
              <w:rPr>
                <w:b w:val="0"/>
              </w:rPr>
            </w:pPr>
          </w:p>
        </w:tc>
        <w:tc>
          <w:tcPr>
            <w:tcW w:w="2549" w:type="dxa"/>
            <w:noWrap/>
            <w:vAlign w:val="center"/>
            <w:hideMark/>
          </w:tcPr>
          <w:p w14:paraId="72F6775A" w14:textId="57490385"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Size</w:t>
            </w:r>
          </w:p>
        </w:tc>
        <w:tc>
          <w:tcPr>
            <w:tcW w:w="1426" w:type="dxa"/>
            <w:noWrap/>
            <w:vAlign w:val="center"/>
            <w:hideMark/>
          </w:tcPr>
          <w:p w14:paraId="744DBF76" w14:textId="6A410B05"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r w:rsidR="000805BB" w:rsidRPr="000805BB" w14:paraId="1454D2C4"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3C00857E" w14:textId="77777777" w:rsidR="000805BB" w:rsidRPr="000805BB" w:rsidRDefault="000805BB" w:rsidP="000805BB">
            <w:pPr>
              <w:jc w:val="left"/>
              <w:rPr>
                <w:b w:val="0"/>
              </w:rPr>
            </w:pPr>
            <w:r w:rsidRPr="000805BB">
              <w:rPr>
                <w:b w:val="0"/>
              </w:rPr>
              <w:t>HG FM Bin  (Priority 3)</w:t>
            </w:r>
          </w:p>
        </w:tc>
        <w:tc>
          <w:tcPr>
            <w:tcW w:w="2549" w:type="dxa"/>
            <w:noWrap/>
            <w:vAlign w:val="center"/>
            <w:hideMark/>
          </w:tcPr>
          <w:p w14:paraId="7B0E0770" w14:textId="2718E1EE"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Min Size</w:t>
            </w:r>
          </w:p>
        </w:tc>
        <w:tc>
          <w:tcPr>
            <w:tcW w:w="1426" w:type="dxa"/>
            <w:noWrap/>
            <w:vAlign w:val="center"/>
            <w:hideMark/>
          </w:tcPr>
          <w:p w14:paraId="64405DA1" w14:textId="1F4D050B"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1E0BE071"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1526648D" w14:textId="00A02E6C" w:rsidR="000805BB" w:rsidRPr="000805BB" w:rsidRDefault="000805BB" w:rsidP="000805BB">
            <w:pPr>
              <w:jc w:val="left"/>
              <w:rPr>
                <w:b w:val="0"/>
              </w:rPr>
            </w:pPr>
          </w:p>
        </w:tc>
        <w:tc>
          <w:tcPr>
            <w:tcW w:w="2549" w:type="dxa"/>
            <w:noWrap/>
            <w:vAlign w:val="center"/>
            <w:hideMark/>
          </w:tcPr>
          <w:p w14:paraId="7CEC234D" w14:textId="1C21993D"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Size</w:t>
            </w:r>
          </w:p>
        </w:tc>
        <w:tc>
          <w:tcPr>
            <w:tcW w:w="1426" w:type="dxa"/>
            <w:noWrap/>
            <w:vAlign w:val="center"/>
            <w:hideMark/>
          </w:tcPr>
          <w:p w14:paraId="0A133604" w14:textId="3FF3C4BE"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r w:rsidR="000805BB" w:rsidRPr="000805BB" w14:paraId="785F1557"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48AE103D" w14:textId="77777777" w:rsidR="000805BB" w:rsidRPr="000805BB" w:rsidRDefault="000805BB" w:rsidP="000805BB">
            <w:pPr>
              <w:jc w:val="left"/>
              <w:rPr>
                <w:b w:val="0"/>
              </w:rPr>
            </w:pPr>
            <w:r w:rsidRPr="000805BB">
              <w:rPr>
                <w:b w:val="0"/>
              </w:rPr>
              <w:t>MG/LG Bin (Priority 4)</w:t>
            </w:r>
          </w:p>
        </w:tc>
        <w:tc>
          <w:tcPr>
            <w:tcW w:w="2549" w:type="dxa"/>
            <w:noWrap/>
            <w:vAlign w:val="center"/>
            <w:hideMark/>
          </w:tcPr>
          <w:p w14:paraId="58B1CF0C" w14:textId="50006EE2"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Min Size</w:t>
            </w:r>
          </w:p>
        </w:tc>
        <w:tc>
          <w:tcPr>
            <w:tcW w:w="1426" w:type="dxa"/>
            <w:noWrap/>
            <w:vAlign w:val="center"/>
            <w:hideMark/>
          </w:tcPr>
          <w:p w14:paraId="3860E5DD" w14:textId="07A9049D"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6A425C0F"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72C2A470" w14:textId="3BAAC282" w:rsidR="000805BB" w:rsidRPr="000805BB" w:rsidRDefault="000805BB" w:rsidP="000805BB">
            <w:pPr>
              <w:jc w:val="left"/>
              <w:rPr>
                <w:b w:val="0"/>
              </w:rPr>
            </w:pPr>
          </w:p>
        </w:tc>
        <w:tc>
          <w:tcPr>
            <w:tcW w:w="2549" w:type="dxa"/>
            <w:noWrap/>
            <w:vAlign w:val="center"/>
            <w:hideMark/>
          </w:tcPr>
          <w:p w14:paraId="302B4404" w14:textId="4EF000BB"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Size</w:t>
            </w:r>
          </w:p>
        </w:tc>
        <w:tc>
          <w:tcPr>
            <w:tcW w:w="1426" w:type="dxa"/>
            <w:noWrap/>
            <w:vAlign w:val="center"/>
            <w:hideMark/>
          </w:tcPr>
          <w:p w14:paraId="06DD1384" w14:textId="1F2BEDA9"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r w:rsidR="000805BB" w:rsidRPr="000805BB" w14:paraId="37796A24"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0ED292A1" w14:textId="77777777" w:rsidR="000805BB" w:rsidRPr="000805BB" w:rsidRDefault="000805BB" w:rsidP="000805BB">
            <w:pPr>
              <w:jc w:val="left"/>
              <w:rPr>
                <w:b w:val="0"/>
              </w:rPr>
            </w:pPr>
            <w:r w:rsidRPr="000805BB">
              <w:rPr>
                <w:b w:val="0"/>
              </w:rPr>
              <w:t>Offline Stock Priority 2 Bin (Priority 5)</w:t>
            </w:r>
          </w:p>
        </w:tc>
        <w:tc>
          <w:tcPr>
            <w:tcW w:w="2549" w:type="dxa"/>
            <w:noWrap/>
            <w:vAlign w:val="center"/>
            <w:hideMark/>
          </w:tcPr>
          <w:p w14:paraId="3F4FE289" w14:textId="6B902725"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Min Size</w:t>
            </w:r>
          </w:p>
        </w:tc>
        <w:tc>
          <w:tcPr>
            <w:tcW w:w="1426" w:type="dxa"/>
            <w:noWrap/>
            <w:vAlign w:val="center"/>
            <w:hideMark/>
          </w:tcPr>
          <w:p w14:paraId="76B27683" w14:textId="5B075543"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3ED5CF32"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47E9A5F1" w14:textId="143AB406" w:rsidR="000805BB" w:rsidRPr="000805BB" w:rsidRDefault="000805BB" w:rsidP="000805BB">
            <w:pPr>
              <w:jc w:val="left"/>
              <w:rPr>
                <w:b w:val="0"/>
              </w:rPr>
            </w:pPr>
          </w:p>
        </w:tc>
        <w:tc>
          <w:tcPr>
            <w:tcW w:w="2549" w:type="dxa"/>
            <w:noWrap/>
            <w:vAlign w:val="center"/>
            <w:hideMark/>
          </w:tcPr>
          <w:p w14:paraId="698FF799" w14:textId="2B190E24"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Size</w:t>
            </w:r>
          </w:p>
        </w:tc>
        <w:tc>
          <w:tcPr>
            <w:tcW w:w="1426" w:type="dxa"/>
            <w:noWrap/>
            <w:vAlign w:val="center"/>
            <w:hideMark/>
          </w:tcPr>
          <w:p w14:paraId="531A9BBF" w14:textId="2A1A9535"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r w:rsidR="000805BB" w:rsidRPr="000805BB" w14:paraId="6D1A595D" w14:textId="77777777" w:rsidTr="000805B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2B7A7EB7" w14:textId="7B404B40" w:rsidR="000805BB" w:rsidRPr="000805BB" w:rsidRDefault="000805BB" w:rsidP="000805BB">
            <w:pPr>
              <w:jc w:val="left"/>
              <w:rPr>
                <w:b w:val="0"/>
              </w:rPr>
            </w:pPr>
          </w:p>
        </w:tc>
        <w:tc>
          <w:tcPr>
            <w:tcW w:w="2549" w:type="dxa"/>
            <w:noWrap/>
            <w:vAlign w:val="center"/>
            <w:hideMark/>
          </w:tcPr>
          <w:p w14:paraId="155C0C3F" w14:textId="6C93BDB9" w:rsidR="000805BB" w:rsidRPr="000805BB" w:rsidRDefault="000805BB" w:rsidP="000805BB">
            <w:pPr>
              <w:jc w:val="left"/>
              <w:cnfStyle w:val="000000100000" w:firstRow="0" w:lastRow="0" w:firstColumn="0" w:lastColumn="0" w:oddVBand="0" w:evenVBand="0" w:oddHBand="1" w:evenHBand="0" w:firstRowFirstColumn="0" w:firstRowLastColumn="0" w:lastRowFirstColumn="0" w:lastRowLastColumn="0"/>
            </w:pPr>
            <w:r w:rsidRPr="000805BB">
              <w:t>Feed Rate</w:t>
            </w:r>
          </w:p>
        </w:tc>
        <w:tc>
          <w:tcPr>
            <w:tcW w:w="1426" w:type="dxa"/>
            <w:noWrap/>
            <w:vAlign w:val="center"/>
            <w:hideMark/>
          </w:tcPr>
          <w:p w14:paraId="074E9798" w14:textId="5DA6942C" w:rsidR="000805BB" w:rsidRPr="000805BB" w:rsidRDefault="00047B53" w:rsidP="000805BB">
            <w:pPr>
              <w:jc w:val="center"/>
              <w:cnfStyle w:val="000000100000" w:firstRow="0" w:lastRow="0" w:firstColumn="0" w:lastColumn="0" w:oddVBand="0" w:evenVBand="0" w:oddHBand="1" w:evenHBand="0" w:firstRowFirstColumn="0" w:firstRowLastColumn="0" w:lastRowFirstColumn="0" w:lastRowLastColumn="0"/>
            </w:pPr>
            <w:r>
              <w:t>Ton</w:t>
            </w:r>
            <w:r w:rsidR="000805BB" w:rsidRPr="000805BB">
              <w:t>s</w:t>
            </w:r>
          </w:p>
        </w:tc>
      </w:tr>
      <w:tr w:rsidR="000805BB" w:rsidRPr="000805BB" w14:paraId="3D9E8624" w14:textId="77777777" w:rsidTr="000805BB">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11" w:type="dxa"/>
            <w:noWrap/>
            <w:vAlign w:val="center"/>
            <w:hideMark/>
          </w:tcPr>
          <w:p w14:paraId="26E33900" w14:textId="7AE25C90" w:rsidR="000805BB" w:rsidRPr="000805BB" w:rsidRDefault="000805BB" w:rsidP="000805BB">
            <w:pPr>
              <w:jc w:val="left"/>
              <w:rPr>
                <w:b w:val="0"/>
              </w:rPr>
            </w:pPr>
          </w:p>
        </w:tc>
        <w:tc>
          <w:tcPr>
            <w:tcW w:w="2549" w:type="dxa"/>
            <w:noWrap/>
            <w:vAlign w:val="center"/>
            <w:hideMark/>
          </w:tcPr>
          <w:p w14:paraId="760E8459" w14:textId="5905F1FA" w:rsidR="000805BB" w:rsidRPr="000805BB" w:rsidRDefault="000805BB" w:rsidP="000805BB">
            <w:pPr>
              <w:jc w:val="left"/>
              <w:cnfStyle w:val="000000010000" w:firstRow="0" w:lastRow="0" w:firstColumn="0" w:lastColumn="0" w:oddVBand="0" w:evenVBand="0" w:oddHBand="0" w:evenHBand="1" w:firstRowFirstColumn="0" w:firstRowLastColumn="0" w:lastRowFirstColumn="0" w:lastRowLastColumn="0"/>
            </w:pPr>
            <w:r w:rsidRPr="000805BB">
              <w:t>Max Feed Rate</w:t>
            </w:r>
          </w:p>
        </w:tc>
        <w:tc>
          <w:tcPr>
            <w:tcW w:w="1426" w:type="dxa"/>
            <w:noWrap/>
            <w:vAlign w:val="center"/>
            <w:hideMark/>
          </w:tcPr>
          <w:p w14:paraId="25F831E3" w14:textId="4327B04A" w:rsidR="000805BB" w:rsidRPr="000805BB" w:rsidRDefault="00047B53" w:rsidP="000805BB">
            <w:pPr>
              <w:jc w:val="center"/>
              <w:cnfStyle w:val="000000010000" w:firstRow="0" w:lastRow="0" w:firstColumn="0" w:lastColumn="0" w:oddVBand="0" w:evenVBand="0" w:oddHBand="0" w:evenHBand="1" w:firstRowFirstColumn="0" w:firstRowLastColumn="0" w:lastRowFirstColumn="0" w:lastRowLastColumn="0"/>
            </w:pPr>
            <w:r>
              <w:t>Ton</w:t>
            </w:r>
            <w:r w:rsidR="000805BB" w:rsidRPr="000805BB">
              <w:t>s</w:t>
            </w:r>
          </w:p>
        </w:tc>
      </w:tr>
    </w:tbl>
    <w:p w14:paraId="0C8042A7" w14:textId="7CD50098" w:rsidR="00696228" w:rsidRDefault="00696228" w:rsidP="00696228">
      <w:pPr>
        <w:pStyle w:val="Heading3"/>
      </w:pPr>
      <w:r>
        <w:lastRenderedPageBreak/>
        <w:t>Model Interfacing</w:t>
      </w:r>
    </w:p>
    <w:p w14:paraId="35F83500" w14:textId="19F12565" w:rsidR="000805BB" w:rsidRDefault="000805BB" w:rsidP="000805BB">
      <w:r>
        <w:t xml:space="preserve">This UI will interact with </w:t>
      </w:r>
      <w:r w:rsidR="002F7F4C">
        <w:t>the ACP</w:t>
      </w:r>
      <w:r>
        <w:t xml:space="preserve"> object </w:t>
      </w:r>
      <w:r w:rsidR="002F7F4C">
        <w:t>with the address</w:t>
      </w:r>
      <w:r>
        <w:t>:</w:t>
      </w:r>
    </w:p>
    <w:p w14:paraId="53140BDD" w14:textId="494F95A5" w:rsidR="000805BB" w:rsidRDefault="000805BB" w:rsidP="000805BB">
      <w:proofErr w:type="spellStart"/>
      <w:r>
        <w:t>Model.</w:t>
      </w:r>
      <w:r w:rsidR="002F7F4C">
        <w:t>ACP</w:t>
      </w:r>
      <w:proofErr w:type="spellEnd"/>
    </w:p>
    <w:p w14:paraId="1938FBAC" w14:textId="77777777" w:rsidR="002F7F4C" w:rsidRDefault="002F7F4C" w:rsidP="000805BB"/>
    <w:p w14:paraId="3A1BBCE4" w14:textId="7F1F6968" w:rsidR="002F7F4C" w:rsidRDefault="002F7F4C" w:rsidP="000805BB">
      <w:r>
        <w:t>Selecting and editing any parameters of the ACP UI will change the parameters (attributes) of that ACP object.</w:t>
      </w:r>
    </w:p>
    <w:p w14:paraId="0037EA03" w14:textId="77777777" w:rsidR="00A76170" w:rsidRPr="000805BB" w:rsidRDefault="00A76170" w:rsidP="000805BB"/>
    <w:p w14:paraId="1B140629" w14:textId="6B818BCE" w:rsidR="00F34B92" w:rsidRDefault="00F34B92" w:rsidP="00F34B92">
      <w:pPr>
        <w:pStyle w:val="Heading2"/>
      </w:pPr>
      <w:bookmarkStart w:id="71" w:name="_Toc302385575"/>
      <w:r>
        <w:t xml:space="preserve">SCF (Concentrate) </w:t>
      </w:r>
      <w:r w:rsidR="00986941">
        <w:t>Configuration</w:t>
      </w:r>
      <w:bookmarkEnd w:id="71"/>
    </w:p>
    <w:p w14:paraId="09B579A4" w14:textId="77777777" w:rsidR="00696228" w:rsidRDefault="00696228" w:rsidP="00696228">
      <w:pPr>
        <w:pStyle w:val="Heading3"/>
      </w:pPr>
      <w:r>
        <w:t>Purpose</w:t>
      </w:r>
    </w:p>
    <w:p w14:paraId="07C79F68" w14:textId="5C0C23F0" w:rsidR="002F7F4C" w:rsidRPr="002F7F4C" w:rsidRDefault="002F7F4C" w:rsidP="002F7F4C">
      <w:r>
        <w:t xml:space="preserve">This UI allows for the configuration of the recoveries and plant parameters which describe the concentrate part of the Slag Cleaning Furnace (SCF). </w:t>
      </w:r>
    </w:p>
    <w:p w14:paraId="5ED56F33" w14:textId="0FDAC42F" w:rsidR="00696228" w:rsidRDefault="008B172D" w:rsidP="00696228">
      <w:pPr>
        <w:pStyle w:val="Heading3"/>
      </w:pPr>
      <w:r>
        <w:t>Usage Pattern</w:t>
      </w:r>
    </w:p>
    <w:p w14:paraId="0B74F418" w14:textId="20C503C1" w:rsidR="002F7F4C" w:rsidRDefault="002F7F4C" w:rsidP="002F7F4C">
      <w:r>
        <w:rPr>
          <w:noProof/>
          <w:lang w:val="en-ZA" w:eastAsia="en-ZA" w:bidi="ar-SA"/>
        </w:rPr>
        <w:drawing>
          <wp:inline distT="0" distB="0" distL="0" distR="0" wp14:anchorId="412DBE15" wp14:editId="40D67987">
            <wp:extent cx="5486400" cy="1595120"/>
            <wp:effectExtent l="0" t="0" r="19050" b="2413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9E08F99" w14:textId="3ED7D285" w:rsidR="002F7F4C" w:rsidRPr="002F7F4C" w:rsidRDefault="002F7F4C" w:rsidP="002F7F4C">
      <w:pPr>
        <w:pStyle w:val="Caption"/>
      </w:pPr>
      <w:bookmarkStart w:id="72" w:name="_Toc302385648"/>
      <w:r>
        <w:t xml:space="preserve">Figure </w:t>
      </w:r>
      <w:r>
        <w:fldChar w:fldCharType="begin"/>
      </w:r>
      <w:r>
        <w:instrText xml:space="preserve"> SEQ Figure \* ARABIC </w:instrText>
      </w:r>
      <w:r>
        <w:fldChar w:fldCharType="separate"/>
      </w:r>
      <w:r w:rsidR="00F34101">
        <w:rPr>
          <w:noProof/>
        </w:rPr>
        <w:t>12</w:t>
      </w:r>
      <w:r>
        <w:fldChar w:fldCharType="end"/>
      </w:r>
      <w:r>
        <w:t xml:space="preserve">: SCF (Concentrate) </w:t>
      </w:r>
      <w:r w:rsidR="00986941">
        <w:t>Configuration</w:t>
      </w:r>
      <w:r>
        <w:t xml:space="preserve"> Usage Pattern</w:t>
      </w:r>
      <w:bookmarkEnd w:id="72"/>
    </w:p>
    <w:p w14:paraId="3D17DC88" w14:textId="77777777" w:rsidR="00696228" w:rsidRDefault="00696228" w:rsidP="00696228">
      <w:pPr>
        <w:pStyle w:val="Heading3"/>
      </w:pPr>
      <w:r>
        <w:t>Data Requirement</w:t>
      </w:r>
    </w:p>
    <w:p w14:paraId="7484935D" w14:textId="33D2CD26" w:rsidR="002F7F4C" w:rsidRPr="002F7F4C" w:rsidRDefault="002F7F4C" w:rsidP="002F7F4C">
      <w:pPr>
        <w:pStyle w:val="Caption"/>
      </w:pPr>
      <w:bookmarkStart w:id="73" w:name="_Toc302385604"/>
      <w:r>
        <w:t xml:space="preserve">Table </w:t>
      </w:r>
      <w:r>
        <w:fldChar w:fldCharType="begin"/>
      </w:r>
      <w:r>
        <w:instrText xml:space="preserve"> SEQ Table \* ARABIC </w:instrText>
      </w:r>
      <w:r>
        <w:fldChar w:fldCharType="separate"/>
      </w:r>
      <w:r w:rsidR="00F34101">
        <w:rPr>
          <w:noProof/>
        </w:rPr>
        <w:t>8</w:t>
      </w:r>
      <w:r>
        <w:fldChar w:fldCharType="end"/>
      </w:r>
      <w:r>
        <w:t>: S</w:t>
      </w:r>
      <w:r w:rsidR="008A4412">
        <w:t xml:space="preserve">CF (Concentrate) </w:t>
      </w:r>
      <w:r>
        <w:t>Recoveries</w:t>
      </w:r>
      <w:bookmarkEnd w:id="73"/>
    </w:p>
    <w:tbl>
      <w:tblPr>
        <w:tblStyle w:val="MediumShading1-Accent11"/>
        <w:tblW w:w="0" w:type="auto"/>
        <w:jc w:val="center"/>
        <w:tblInd w:w="-601" w:type="dxa"/>
        <w:tblLook w:val="04A0" w:firstRow="1" w:lastRow="0" w:firstColumn="1" w:lastColumn="0" w:noHBand="0" w:noVBand="1"/>
      </w:tblPr>
      <w:tblGrid>
        <w:gridCol w:w="1135"/>
        <w:gridCol w:w="1943"/>
      </w:tblGrid>
      <w:tr w:rsidR="008A4412" w:rsidRPr="002F7F4C" w14:paraId="473F4F79" w14:textId="77777777" w:rsidTr="002F7F4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2606413A" w14:textId="54D117A2" w:rsidR="008A4412" w:rsidRPr="002F7F4C" w:rsidRDefault="008A4412">
            <w:r>
              <w:t>Metal</w:t>
            </w:r>
          </w:p>
        </w:tc>
        <w:tc>
          <w:tcPr>
            <w:tcW w:w="1943" w:type="dxa"/>
            <w:noWrap/>
            <w:hideMark/>
          </w:tcPr>
          <w:p w14:paraId="181DB898" w14:textId="33335F05" w:rsidR="008A4412" w:rsidRPr="002F7F4C" w:rsidRDefault="008A4412">
            <w:pPr>
              <w:cnfStyle w:val="100000000000" w:firstRow="1" w:lastRow="0" w:firstColumn="0" w:lastColumn="0" w:oddVBand="0" w:evenVBand="0" w:oddHBand="0" w:evenHBand="0" w:firstRowFirstColumn="0" w:firstRowLastColumn="0" w:lastRowFirstColumn="0" w:lastRowLastColumn="0"/>
            </w:pPr>
            <w:r>
              <w:t>Metal Recovery</w:t>
            </w:r>
          </w:p>
        </w:tc>
      </w:tr>
      <w:tr w:rsidR="008A4412" w:rsidRPr="002F7F4C" w14:paraId="07884328" w14:textId="77777777" w:rsidTr="002F7F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2D8ADE5" w14:textId="77777777" w:rsidR="008A4412" w:rsidRPr="002F7F4C" w:rsidRDefault="008A4412">
            <w:pPr>
              <w:rPr>
                <w:b w:val="0"/>
              </w:rPr>
            </w:pPr>
            <w:proofErr w:type="spellStart"/>
            <w:r w:rsidRPr="002F7F4C">
              <w:rPr>
                <w:b w:val="0"/>
              </w:rPr>
              <w:t>Pt</w:t>
            </w:r>
            <w:proofErr w:type="spellEnd"/>
          </w:p>
        </w:tc>
        <w:tc>
          <w:tcPr>
            <w:tcW w:w="1943" w:type="dxa"/>
            <w:noWrap/>
            <w:hideMark/>
          </w:tcPr>
          <w:p w14:paraId="25E9705C" w14:textId="48F04537" w:rsidR="008A4412" w:rsidRPr="002F7F4C" w:rsidRDefault="008A4412" w:rsidP="002F7F4C">
            <w:pPr>
              <w:cnfStyle w:val="000000100000" w:firstRow="0" w:lastRow="0" w:firstColumn="0" w:lastColumn="0" w:oddVBand="0" w:evenVBand="0" w:oddHBand="1" w:evenHBand="0" w:firstRowFirstColumn="0" w:firstRowLastColumn="0" w:lastRowFirstColumn="0" w:lastRowLastColumn="0"/>
            </w:pPr>
            <w:r w:rsidRPr="00EC1D48">
              <w:t>Percentage</w:t>
            </w:r>
          </w:p>
        </w:tc>
      </w:tr>
      <w:tr w:rsidR="008A4412" w:rsidRPr="002F7F4C" w14:paraId="60EB5D10" w14:textId="77777777" w:rsidTr="002F7F4C">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1184FED2" w14:textId="77777777" w:rsidR="008A4412" w:rsidRPr="002F7F4C" w:rsidRDefault="008A4412">
            <w:pPr>
              <w:rPr>
                <w:b w:val="0"/>
              </w:rPr>
            </w:pPr>
            <w:proofErr w:type="spellStart"/>
            <w:r w:rsidRPr="002F7F4C">
              <w:rPr>
                <w:b w:val="0"/>
              </w:rPr>
              <w:t>Pd</w:t>
            </w:r>
            <w:proofErr w:type="spellEnd"/>
          </w:p>
        </w:tc>
        <w:tc>
          <w:tcPr>
            <w:tcW w:w="1943" w:type="dxa"/>
            <w:noWrap/>
            <w:hideMark/>
          </w:tcPr>
          <w:p w14:paraId="7C04D850" w14:textId="379FDD66" w:rsidR="008A4412" w:rsidRPr="002F7F4C" w:rsidRDefault="008A4412" w:rsidP="002F7F4C">
            <w:pPr>
              <w:cnfStyle w:val="000000010000" w:firstRow="0" w:lastRow="0" w:firstColumn="0" w:lastColumn="0" w:oddVBand="0" w:evenVBand="0" w:oddHBand="0" w:evenHBand="1" w:firstRowFirstColumn="0" w:firstRowLastColumn="0" w:lastRowFirstColumn="0" w:lastRowLastColumn="0"/>
            </w:pPr>
            <w:r w:rsidRPr="00EC1D48">
              <w:t>Percentage</w:t>
            </w:r>
          </w:p>
        </w:tc>
      </w:tr>
      <w:tr w:rsidR="008A4412" w:rsidRPr="002F7F4C" w14:paraId="4A4DAB1A" w14:textId="77777777" w:rsidTr="002F7F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405E0D26" w14:textId="77777777" w:rsidR="008A4412" w:rsidRPr="002F7F4C" w:rsidRDefault="008A4412">
            <w:pPr>
              <w:rPr>
                <w:b w:val="0"/>
              </w:rPr>
            </w:pPr>
            <w:r w:rsidRPr="002F7F4C">
              <w:rPr>
                <w:b w:val="0"/>
              </w:rPr>
              <w:t>Rh</w:t>
            </w:r>
          </w:p>
        </w:tc>
        <w:tc>
          <w:tcPr>
            <w:tcW w:w="1943" w:type="dxa"/>
            <w:noWrap/>
            <w:hideMark/>
          </w:tcPr>
          <w:p w14:paraId="5C26746F" w14:textId="3699E7F1" w:rsidR="008A4412" w:rsidRPr="002F7F4C" w:rsidRDefault="008A4412" w:rsidP="002F7F4C">
            <w:pPr>
              <w:cnfStyle w:val="000000100000" w:firstRow="0" w:lastRow="0" w:firstColumn="0" w:lastColumn="0" w:oddVBand="0" w:evenVBand="0" w:oddHBand="1" w:evenHBand="0" w:firstRowFirstColumn="0" w:firstRowLastColumn="0" w:lastRowFirstColumn="0" w:lastRowLastColumn="0"/>
            </w:pPr>
            <w:r w:rsidRPr="00EC1D48">
              <w:t>Percentage</w:t>
            </w:r>
          </w:p>
        </w:tc>
      </w:tr>
      <w:tr w:rsidR="008A4412" w:rsidRPr="002F7F4C" w14:paraId="571FCADC" w14:textId="77777777" w:rsidTr="002F7F4C">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20A9EA0D" w14:textId="77777777" w:rsidR="008A4412" w:rsidRPr="002F7F4C" w:rsidRDefault="008A4412">
            <w:pPr>
              <w:rPr>
                <w:b w:val="0"/>
              </w:rPr>
            </w:pPr>
            <w:r w:rsidRPr="002F7F4C">
              <w:rPr>
                <w:b w:val="0"/>
              </w:rPr>
              <w:t>Au</w:t>
            </w:r>
          </w:p>
        </w:tc>
        <w:tc>
          <w:tcPr>
            <w:tcW w:w="1943" w:type="dxa"/>
            <w:noWrap/>
            <w:hideMark/>
          </w:tcPr>
          <w:p w14:paraId="4AF5EA06" w14:textId="1827858C" w:rsidR="008A4412" w:rsidRPr="002F7F4C" w:rsidRDefault="008A4412" w:rsidP="002F7F4C">
            <w:pPr>
              <w:cnfStyle w:val="000000010000" w:firstRow="0" w:lastRow="0" w:firstColumn="0" w:lastColumn="0" w:oddVBand="0" w:evenVBand="0" w:oddHBand="0" w:evenHBand="1" w:firstRowFirstColumn="0" w:firstRowLastColumn="0" w:lastRowFirstColumn="0" w:lastRowLastColumn="0"/>
            </w:pPr>
            <w:r w:rsidRPr="00EC1D48">
              <w:t>Percentage</w:t>
            </w:r>
          </w:p>
        </w:tc>
      </w:tr>
      <w:tr w:rsidR="008A4412" w:rsidRPr="002F7F4C" w14:paraId="5197DD31" w14:textId="77777777" w:rsidTr="002F7F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79B63C39" w14:textId="77777777" w:rsidR="008A4412" w:rsidRPr="002F7F4C" w:rsidRDefault="008A4412">
            <w:pPr>
              <w:rPr>
                <w:b w:val="0"/>
              </w:rPr>
            </w:pPr>
            <w:proofErr w:type="spellStart"/>
            <w:r w:rsidRPr="002F7F4C">
              <w:rPr>
                <w:b w:val="0"/>
              </w:rPr>
              <w:t>Ir</w:t>
            </w:r>
            <w:proofErr w:type="spellEnd"/>
          </w:p>
        </w:tc>
        <w:tc>
          <w:tcPr>
            <w:tcW w:w="1943" w:type="dxa"/>
            <w:noWrap/>
            <w:hideMark/>
          </w:tcPr>
          <w:p w14:paraId="04ABE5B4" w14:textId="5514BB68" w:rsidR="008A4412" w:rsidRPr="002F7F4C" w:rsidRDefault="008A4412" w:rsidP="002F7F4C">
            <w:pPr>
              <w:cnfStyle w:val="000000100000" w:firstRow="0" w:lastRow="0" w:firstColumn="0" w:lastColumn="0" w:oddVBand="0" w:evenVBand="0" w:oddHBand="1" w:evenHBand="0" w:firstRowFirstColumn="0" w:firstRowLastColumn="0" w:lastRowFirstColumn="0" w:lastRowLastColumn="0"/>
            </w:pPr>
            <w:r w:rsidRPr="00EC1D48">
              <w:t>Percentage</w:t>
            </w:r>
          </w:p>
        </w:tc>
      </w:tr>
      <w:tr w:rsidR="008A4412" w:rsidRPr="002F7F4C" w14:paraId="16AD30A0" w14:textId="77777777" w:rsidTr="002F7F4C">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4A0D807C" w14:textId="77777777" w:rsidR="008A4412" w:rsidRPr="002F7F4C" w:rsidRDefault="008A4412">
            <w:pPr>
              <w:rPr>
                <w:b w:val="0"/>
              </w:rPr>
            </w:pPr>
            <w:proofErr w:type="spellStart"/>
            <w:r w:rsidRPr="002F7F4C">
              <w:rPr>
                <w:b w:val="0"/>
              </w:rPr>
              <w:t>Ru</w:t>
            </w:r>
            <w:proofErr w:type="spellEnd"/>
          </w:p>
        </w:tc>
        <w:tc>
          <w:tcPr>
            <w:tcW w:w="1943" w:type="dxa"/>
            <w:noWrap/>
            <w:hideMark/>
          </w:tcPr>
          <w:p w14:paraId="3BC52F1D" w14:textId="4CA4F2CE" w:rsidR="008A4412" w:rsidRPr="002F7F4C" w:rsidRDefault="008A4412" w:rsidP="002F7F4C">
            <w:pPr>
              <w:cnfStyle w:val="000000010000" w:firstRow="0" w:lastRow="0" w:firstColumn="0" w:lastColumn="0" w:oddVBand="0" w:evenVBand="0" w:oddHBand="0" w:evenHBand="1" w:firstRowFirstColumn="0" w:firstRowLastColumn="0" w:lastRowFirstColumn="0" w:lastRowLastColumn="0"/>
            </w:pPr>
            <w:r w:rsidRPr="00EC1D48">
              <w:t>Percentage</w:t>
            </w:r>
          </w:p>
        </w:tc>
      </w:tr>
      <w:tr w:rsidR="008A4412" w:rsidRPr="002F7F4C" w14:paraId="7F2EB71B" w14:textId="77777777" w:rsidTr="002F7F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0D2F2060" w14:textId="77777777" w:rsidR="008A4412" w:rsidRPr="002F7F4C" w:rsidRDefault="008A4412">
            <w:pPr>
              <w:rPr>
                <w:b w:val="0"/>
              </w:rPr>
            </w:pPr>
            <w:r w:rsidRPr="002F7F4C">
              <w:rPr>
                <w:b w:val="0"/>
              </w:rPr>
              <w:t>Ni</w:t>
            </w:r>
          </w:p>
        </w:tc>
        <w:tc>
          <w:tcPr>
            <w:tcW w:w="1943" w:type="dxa"/>
            <w:noWrap/>
            <w:hideMark/>
          </w:tcPr>
          <w:p w14:paraId="00C0CABF" w14:textId="7A287125" w:rsidR="008A4412" w:rsidRPr="002F7F4C" w:rsidRDefault="008A4412" w:rsidP="002F7F4C">
            <w:pPr>
              <w:cnfStyle w:val="000000100000" w:firstRow="0" w:lastRow="0" w:firstColumn="0" w:lastColumn="0" w:oddVBand="0" w:evenVBand="0" w:oddHBand="1" w:evenHBand="0" w:firstRowFirstColumn="0" w:firstRowLastColumn="0" w:lastRowFirstColumn="0" w:lastRowLastColumn="0"/>
            </w:pPr>
            <w:r w:rsidRPr="00EC1D48">
              <w:t>Percentage</w:t>
            </w:r>
          </w:p>
        </w:tc>
      </w:tr>
      <w:tr w:rsidR="008A4412" w:rsidRPr="002F7F4C" w14:paraId="1F8FD25C" w14:textId="77777777" w:rsidTr="002F7F4C">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3E339014" w14:textId="77777777" w:rsidR="008A4412" w:rsidRPr="002F7F4C" w:rsidRDefault="008A4412">
            <w:pPr>
              <w:rPr>
                <w:b w:val="0"/>
              </w:rPr>
            </w:pPr>
            <w:r w:rsidRPr="002F7F4C">
              <w:rPr>
                <w:b w:val="0"/>
              </w:rPr>
              <w:t>Cu</w:t>
            </w:r>
          </w:p>
        </w:tc>
        <w:tc>
          <w:tcPr>
            <w:tcW w:w="1943" w:type="dxa"/>
            <w:noWrap/>
            <w:hideMark/>
          </w:tcPr>
          <w:p w14:paraId="22367E16" w14:textId="44EE4C7B" w:rsidR="008A4412" w:rsidRPr="002F7F4C" w:rsidRDefault="008A4412" w:rsidP="002F7F4C">
            <w:pPr>
              <w:cnfStyle w:val="000000010000" w:firstRow="0" w:lastRow="0" w:firstColumn="0" w:lastColumn="0" w:oddVBand="0" w:evenVBand="0" w:oddHBand="0" w:evenHBand="1" w:firstRowFirstColumn="0" w:firstRowLastColumn="0" w:lastRowFirstColumn="0" w:lastRowLastColumn="0"/>
            </w:pPr>
            <w:r w:rsidRPr="00EC1D48">
              <w:t>Percentage</w:t>
            </w:r>
          </w:p>
        </w:tc>
      </w:tr>
      <w:tr w:rsidR="008A4412" w:rsidRPr="002F7F4C" w14:paraId="5C3B6101" w14:textId="77777777" w:rsidTr="002F7F4C">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B85C805" w14:textId="77777777" w:rsidR="008A4412" w:rsidRPr="002F7F4C" w:rsidRDefault="008A4412">
            <w:pPr>
              <w:rPr>
                <w:b w:val="0"/>
              </w:rPr>
            </w:pPr>
            <w:r w:rsidRPr="002F7F4C">
              <w:rPr>
                <w:b w:val="0"/>
              </w:rPr>
              <w:t>Co</w:t>
            </w:r>
          </w:p>
        </w:tc>
        <w:tc>
          <w:tcPr>
            <w:tcW w:w="1943" w:type="dxa"/>
            <w:noWrap/>
            <w:hideMark/>
          </w:tcPr>
          <w:p w14:paraId="5F6FB9E5" w14:textId="5E211ACB" w:rsidR="008A4412" w:rsidRPr="002F7F4C" w:rsidRDefault="008A4412" w:rsidP="002F7F4C">
            <w:pPr>
              <w:cnfStyle w:val="000000100000" w:firstRow="0" w:lastRow="0" w:firstColumn="0" w:lastColumn="0" w:oddVBand="0" w:evenVBand="0" w:oddHBand="1" w:evenHBand="0" w:firstRowFirstColumn="0" w:firstRowLastColumn="0" w:lastRowFirstColumn="0" w:lastRowLastColumn="0"/>
            </w:pPr>
            <w:r w:rsidRPr="00EC1D48">
              <w:t>Percentage</w:t>
            </w:r>
          </w:p>
        </w:tc>
      </w:tr>
      <w:tr w:rsidR="008A4412" w:rsidRPr="002F7F4C" w14:paraId="6BA19CD7" w14:textId="77777777" w:rsidTr="002F7F4C">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D0542E5" w14:textId="77777777" w:rsidR="008A4412" w:rsidRPr="002F7F4C" w:rsidRDefault="008A4412">
            <w:pPr>
              <w:rPr>
                <w:b w:val="0"/>
              </w:rPr>
            </w:pPr>
            <w:r w:rsidRPr="002F7F4C">
              <w:rPr>
                <w:b w:val="0"/>
              </w:rPr>
              <w:t>S</w:t>
            </w:r>
          </w:p>
        </w:tc>
        <w:tc>
          <w:tcPr>
            <w:tcW w:w="1943" w:type="dxa"/>
            <w:noWrap/>
            <w:hideMark/>
          </w:tcPr>
          <w:p w14:paraId="37D46E8B" w14:textId="28C0D3B2" w:rsidR="008A4412" w:rsidRPr="002F7F4C" w:rsidRDefault="008A4412" w:rsidP="002F7F4C">
            <w:pPr>
              <w:cnfStyle w:val="000000010000" w:firstRow="0" w:lastRow="0" w:firstColumn="0" w:lastColumn="0" w:oddVBand="0" w:evenVBand="0" w:oddHBand="0" w:evenHBand="1" w:firstRowFirstColumn="0" w:firstRowLastColumn="0" w:lastRowFirstColumn="0" w:lastRowLastColumn="0"/>
            </w:pPr>
            <w:r w:rsidRPr="00EC1D48">
              <w:t>Percentage</w:t>
            </w:r>
          </w:p>
        </w:tc>
      </w:tr>
    </w:tbl>
    <w:p w14:paraId="4F466AC1" w14:textId="77777777" w:rsidR="00A76170" w:rsidRDefault="00A76170" w:rsidP="003001C9">
      <w:pPr>
        <w:pStyle w:val="Caption"/>
      </w:pPr>
    </w:p>
    <w:p w14:paraId="110F5D2F" w14:textId="66415E9A" w:rsidR="003001C9" w:rsidRDefault="003001C9" w:rsidP="003001C9">
      <w:pPr>
        <w:pStyle w:val="Caption"/>
      </w:pPr>
      <w:bookmarkStart w:id="74" w:name="_Toc302385605"/>
      <w:r>
        <w:lastRenderedPageBreak/>
        <w:t xml:space="preserve">Table </w:t>
      </w:r>
      <w:r>
        <w:fldChar w:fldCharType="begin"/>
      </w:r>
      <w:r>
        <w:instrText xml:space="preserve"> SEQ Table \* ARABIC </w:instrText>
      </w:r>
      <w:r>
        <w:fldChar w:fldCharType="separate"/>
      </w:r>
      <w:r w:rsidR="00F34101">
        <w:rPr>
          <w:noProof/>
        </w:rPr>
        <w:t>9</w:t>
      </w:r>
      <w:r>
        <w:fldChar w:fldCharType="end"/>
      </w:r>
      <w:r>
        <w:t>: Editable SCF</w:t>
      </w:r>
      <w:r w:rsidR="00803666">
        <w:t xml:space="preserve"> </w:t>
      </w:r>
      <w:r>
        <w:t>(Concentrate) Plant Parameters</w:t>
      </w:r>
      <w:bookmarkEnd w:id="74"/>
    </w:p>
    <w:tbl>
      <w:tblPr>
        <w:tblStyle w:val="MediumShading1-Accent11"/>
        <w:tblW w:w="0" w:type="auto"/>
        <w:jc w:val="center"/>
        <w:tblInd w:w="-1278" w:type="dxa"/>
        <w:tblLook w:val="04A0" w:firstRow="1" w:lastRow="0" w:firstColumn="1" w:lastColumn="0" w:noHBand="0" w:noVBand="1"/>
      </w:tblPr>
      <w:tblGrid>
        <w:gridCol w:w="3022"/>
        <w:gridCol w:w="1740"/>
      </w:tblGrid>
      <w:tr w:rsidR="003001C9" w:rsidRPr="003001C9" w14:paraId="59381B87" w14:textId="77777777" w:rsidTr="003001C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0F04DADF" w14:textId="2380DAEA" w:rsidR="003001C9" w:rsidRPr="003001C9" w:rsidRDefault="003001C9">
            <w:r w:rsidRPr="003001C9">
              <w:t>Parameter</w:t>
            </w:r>
            <w:r w:rsidR="002C3147">
              <w:t xml:space="preserve"> Name</w:t>
            </w:r>
          </w:p>
        </w:tc>
        <w:tc>
          <w:tcPr>
            <w:tcW w:w="1740" w:type="dxa"/>
            <w:noWrap/>
            <w:hideMark/>
          </w:tcPr>
          <w:p w14:paraId="484D5163" w14:textId="5272E45B" w:rsidR="003001C9" w:rsidRPr="003001C9" w:rsidRDefault="003001C9">
            <w:pPr>
              <w:cnfStyle w:val="100000000000" w:firstRow="1" w:lastRow="0" w:firstColumn="0" w:lastColumn="0" w:oddVBand="0" w:evenVBand="0" w:oddHBand="0" w:evenHBand="0" w:firstRowFirstColumn="0" w:firstRowLastColumn="0" w:lastRowFirstColumn="0" w:lastRowLastColumn="0"/>
            </w:pPr>
            <w:r>
              <w:t>Unit</w:t>
            </w:r>
          </w:p>
        </w:tc>
      </w:tr>
      <w:tr w:rsidR="003001C9" w:rsidRPr="003001C9" w14:paraId="187F682E"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5884FEB5" w14:textId="77777777" w:rsidR="003001C9" w:rsidRPr="003001C9" w:rsidRDefault="003001C9">
            <w:pPr>
              <w:rPr>
                <w:b w:val="0"/>
              </w:rPr>
            </w:pPr>
            <w:r w:rsidRPr="003001C9">
              <w:rPr>
                <w:b w:val="0"/>
              </w:rPr>
              <w:t xml:space="preserve">Maximum </w:t>
            </w:r>
            <w:proofErr w:type="spellStart"/>
            <w:r w:rsidRPr="003001C9">
              <w:rPr>
                <w:b w:val="0"/>
              </w:rPr>
              <w:t>tpd</w:t>
            </w:r>
            <w:proofErr w:type="spellEnd"/>
          </w:p>
        </w:tc>
        <w:tc>
          <w:tcPr>
            <w:tcW w:w="1740" w:type="dxa"/>
            <w:noWrap/>
            <w:hideMark/>
          </w:tcPr>
          <w:p w14:paraId="012C387B" w14:textId="5851A258" w:rsidR="003001C9" w:rsidRPr="003001C9" w:rsidRDefault="00047B53" w:rsidP="003001C9">
            <w:pPr>
              <w:cnfStyle w:val="000000100000" w:firstRow="0" w:lastRow="0" w:firstColumn="0" w:lastColumn="0" w:oddVBand="0" w:evenVBand="0" w:oddHBand="1" w:evenHBand="0" w:firstRowFirstColumn="0" w:firstRowLastColumn="0" w:lastRowFirstColumn="0" w:lastRowLastColumn="0"/>
            </w:pPr>
            <w:r>
              <w:t>Ton</w:t>
            </w:r>
            <w:r w:rsidR="003001C9">
              <w:t>s</w:t>
            </w:r>
          </w:p>
        </w:tc>
      </w:tr>
      <w:tr w:rsidR="003001C9" w:rsidRPr="003001C9" w14:paraId="6E13B1FF"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6ACC679A" w14:textId="77777777" w:rsidR="003001C9" w:rsidRPr="003001C9" w:rsidRDefault="003001C9">
            <w:pPr>
              <w:rPr>
                <w:b w:val="0"/>
              </w:rPr>
            </w:pPr>
            <w:r w:rsidRPr="003001C9">
              <w:rPr>
                <w:b w:val="0"/>
              </w:rPr>
              <w:t xml:space="preserve">Maximum FM </w:t>
            </w:r>
            <w:proofErr w:type="spellStart"/>
            <w:r w:rsidRPr="003001C9">
              <w:rPr>
                <w:b w:val="0"/>
              </w:rPr>
              <w:t>tpd</w:t>
            </w:r>
            <w:proofErr w:type="spellEnd"/>
          </w:p>
        </w:tc>
        <w:tc>
          <w:tcPr>
            <w:tcW w:w="1740" w:type="dxa"/>
            <w:noWrap/>
            <w:hideMark/>
          </w:tcPr>
          <w:p w14:paraId="3EAF81CF" w14:textId="4B13D498" w:rsidR="003001C9" w:rsidRPr="003001C9" w:rsidRDefault="00047B53" w:rsidP="003001C9">
            <w:pPr>
              <w:cnfStyle w:val="000000010000" w:firstRow="0" w:lastRow="0" w:firstColumn="0" w:lastColumn="0" w:oddVBand="0" w:evenVBand="0" w:oddHBand="0" w:evenHBand="1" w:firstRowFirstColumn="0" w:firstRowLastColumn="0" w:lastRowFirstColumn="0" w:lastRowLastColumn="0"/>
            </w:pPr>
            <w:r>
              <w:t>Ton</w:t>
            </w:r>
            <w:r w:rsidR="003001C9">
              <w:t>s</w:t>
            </w:r>
          </w:p>
        </w:tc>
      </w:tr>
      <w:tr w:rsidR="003001C9" w:rsidRPr="003001C9" w14:paraId="21C3BCA0"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04A06EA3" w14:textId="77777777" w:rsidR="003001C9" w:rsidRPr="003001C9" w:rsidRDefault="003001C9">
            <w:pPr>
              <w:rPr>
                <w:b w:val="0"/>
              </w:rPr>
            </w:pPr>
            <w:r w:rsidRPr="003001C9">
              <w:rPr>
                <w:b w:val="0"/>
              </w:rPr>
              <w:t>Max Chromite</w:t>
            </w:r>
          </w:p>
        </w:tc>
        <w:tc>
          <w:tcPr>
            <w:tcW w:w="1740" w:type="dxa"/>
            <w:noWrap/>
            <w:hideMark/>
          </w:tcPr>
          <w:p w14:paraId="19C12561" w14:textId="3F19450A" w:rsidR="003001C9" w:rsidRPr="003001C9" w:rsidRDefault="003001C9" w:rsidP="003001C9">
            <w:pPr>
              <w:cnfStyle w:val="000000100000" w:firstRow="0" w:lastRow="0" w:firstColumn="0" w:lastColumn="0" w:oddVBand="0" w:evenVBand="0" w:oddHBand="1" w:evenHBand="0" w:firstRowFirstColumn="0" w:firstRowLastColumn="0" w:lastRowFirstColumn="0" w:lastRowLastColumn="0"/>
            </w:pPr>
            <w:r>
              <w:t>Percentage</w:t>
            </w:r>
          </w:p>
        </w:tc>
      </w:tr>
      <w:tr w:rsidR="003001C9" w:rsidRPr="003001C9" w14:paraId="30DDF087"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6D281D6A" w14:textId="30A0596F" w:rsidR="003001C9" w:rsidRPr="003001C9" w:rsidRDefault="003001C9">
            <w:pPr>
              <w:rPr>
                <w:b w:val="0"/>
              </w:rPr>
            </w:pPr>
            <w:r w:rsidRPr="003001C9">
              <w:rPr>
                <w:b w:val="0"/>
              </w:rPr>
              <w:t>High Chromite Adj</w:t>
            </w:r>
            <w:r w:rsidR="00DF3404">
              <w:rPr>
                <w:b w:val="0"/>
              </w:rPr>
              <w:t>ustment</w:t>
            </w:r>
          </w:p>
        </w:tc>
        <w:tc>
          <w:tcPr>
            <w:tcW w:w="1740" w:type="dxa"/>
            <w:noWrap/>
            <w:hideMark/>
          </w:tcPr>
          <w:p w14:paraId="36FD5CCD" w14:textId="271E2E95" w:rsidR="003001C9" w:rsidRPr="003001C9" w:rsidRDefault="003001C9" w:rsidP="003001C9">
            <w:pPr>
              <w:cnfStyle w:val="000000010000" w:firstRow="0" w:lastRow="0" w:firstColumn="0" w:lastColumn="0" w:oddVBand="0" w:evenVBand="0" w:oddHBand="0" w:evenHBand="1" w:firstRowFirstColumn="0" w:firstRowLastColumn="0" w:lastRowFirstColumn="0" w:lastRowLastColumn="0"/>
            </w:pPr>
            <w:r>
              <w:t>Percentage</w:t>
            </w:r>
          </w:p>
        </w:tc>
      </w:tr>
      <w:tr w:rsidR="003001C9" w:rsidRPr="003001C9" w14:paraId="36480DDB"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4D612C88" w14:textId="77777777" w:rsidR="003001C9" w:rsidRPr="003001C9" w:rsidRDefault="003001C9">
            <w:pPr>
              <w:rPr>
                <w:b w:val="0"/>
              </w:rPr>
            </w:pPr>
            <w:r w:rsidRPr="003001C9">
              <w:rPr>
                <w:b w:val="0"/>
              </w:rPr>
              <w:t>Product Stock Days</w:t>
            </w:r>
          </w:p>
        </w:tc>
        <w:tc>
          <w:tcPr>
            <w:tcW w:w="1740" w:type="dxa"/>
            <w:noWrap/>
            <w:hideMark/>
          </w:tcPr>
          <w:p w14:paraId="23F62DCE" w14:textId="264F1AAC" w:rsidR="003001C9" w:rsidRPr="003001C9" w:rsidRDefault="003001C9" w:rsidP="003001C9">
            <w:pPr>
              <w:cnfStyle w:val="000000100000" w:firstRow="0" w:lastRow="0" w:firstColumn="0" w:lastColumn="0" w:oddVBand="0" w:evenVBand="0" w:oddHBand="1" w:evenHBand="0" w:firstRowFirstColumn="0" w:firstRowLastColumn="0" w:lastRowFirstColumn="0" w:lastRowLastColumn="0"/>
            </w:pPr>
            <w:r>
              <w:t>Days</w:t>
            </w:r>
          </w:p>
        </w:tc>
      </w:tr>
      <w:tr w:rsidR="003001C9" w:rsidRPr="003001C9" w14:paraId="38C7C1A4"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0548521E" w14:textId="77777777" w:rsidR="003001C9" w:rsidRPr="003001C9" w:rsidRDefault="003001C9">
            <w:pPr>
              <w:rPr>
                <w:b w:val="0"/>
              </w:rPr>
            </w:pPr>
            <w:r w:rsidRPr="003001C9">
              <w:rPr>
                <w:b w:val="0"/>
              </w:rPr>
              <w:t>Dust Factor</w:t>
            </w:r>
          </w:p>
        </w:tc>
        <w:tc>
          <w:tcPr>
            <w:tcW w:w="1740" w:type="dxa"/>
            <w:noWrap/>
            <w:hideMark/>
          </w:tcPr>
          <w:p w14:paraId="42830E48" w14:textId="1D3A97A8" w:rsidR="003001C9" w:rsidRPr="003001C9" w:rsidRDefault="00E40AE3" w:rsidP="003001C9">
            <w:pPr>
              <w:cnfStyle w:val="000000010000" w:firstRow="0" w:lastRow="0" w:firstColumn="0" w:lastColumn="0" w:oddVBand="0" w:evenVBand="0" w:oddHBand="0" w:evenHBand="1" w:firstRowFirstColumn="0" w:firstRowLastColumn="0" w:lastRowFirstColumn="0" w:lastRowLastColumn="0"/>
            </w:pPr>
            <w:r>
              <w:rPr>
                <w:rFonts w:eastAsia="Times New Roman" w:cs="Arial"/>
                <w:color w:val="000000"/>
                <w:lang w:val="en-ZA" w:eastAsia="en-ZA" w:bidi="ar-SA"/>
              </w:rPr>
              <w:t>Factor</w:t>
            </w:r>
          </w:p>
        </w:tc>
      </w:tr>
      <w:tr w:rsidR="003001C9" w:rsidRPr="003001C9" w14:paraId="0CF80A44"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625C701E" w14:textId="77777777" w:rsidR="003001C9" w:rsidRPr="003001C9" w:rsidRDefault="003001C9">
            <w:pPr>
              <w:rPr>
                <w:b w:val="0"/>
              </w:rPr>
            </w:pPr>
            <w:r w:rsidRPr="003001C9">
              <w:rPr>
                <w:b w:val="0"/>
              </w:rPr>
              <w:t>Flux Factor</w:t>
            </w:r>
          </w:p>
        </w:tc>
        <w:tc>
          <w:tcPr>
            <w:tcW w:w="1740" w:type="dxa"/>
            <w:noWrap/>
            <w:hideMark/>
          </w:tcPr>
          <w:p w14:paraId="0F4609F1" w14:textId="77643BF4" w:rsidR="003001C9" w:rsidRPr="003001C9" w:rsidRDefault="00E40AE3" w:rsidP="003001C9">
            <w:pPr>
              <w:cnfStyle w:val="000000100000" w:firstRow="0" w:lastRow="0" w:firstColumn="0" w:lastColumn="0" w:oddVBand="0" w:evenVBand="0" w:oddHBand="1" w:evenHBand="0" w:firstRowFirstColumn="0" w:firstRowLastColumn="0" w:lastRowFirstColumn="0" w:lastRowLastColumn="0"/>
            </w:pPr>
            <w:r>
              <w:rPr>
                <w:rFonts w:eastAsia="Times New Roman" w:cs="Arial"/>
                <w:color w:val="000000"/>
                <w:lang w:val="en-ZA" w:eastAsia="en-ZA" w:bidi="ar-SA"/>
              </w:rPr>
              <w:t>Factor</w:t>
            </w:r>
          </w:p>
        </w:tc>
      </w:tr>
      <w:tr w:rsidR="003001C9" w:rsidRPr="003001C9" w14:paraId="5E32F1E7"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22AE9085" w14:textId="77777777" w:rsidR="003001C9" w:rsidRPr="003001C9" w:rsidRDefault="003001C9">
            <w:pPr>
              <w:rPr>
                <w:b w:val="0"/>
              </w:rPr>
            </w:pPr>
            <w:proofErr w:type="spellStart"/>
            <w:r w:rsidRPr="003001C9">
              <w:rPr>
                <w:b w:val="0"/>
              </w:rPr>
              <w:t>Conc</w:t>
            </w:r>
            <w:proofErr w:type="spellEnd"/>
            <w:r w:rsidRPr="003001C9">
              <w:rPr>
                <w:b w:val="0"/>
              </w:rPr>
              <w:t xml:space="preserve"> Acid Factor</w:t>
            </w:r>
          </w:p>
        </w:tc>
        <w:tc>
          <w:tcPr>
            <w:tcW w:w="1740" w:type="dxa"/>
            <w:noWrap/>
            <w:hideMark/>
          </w:tcPr>
          <w:p w14:paraId="1DEB128A" w14:textId="16B0B72C" w:rsidR="003001C9" w:rsidRPr="003001C9" w:rsidRDefault="00E40AE3" w:rsidP="003001C9">
            <w:pPr>
              <w:cnfStyle w:val="000000010000" w:firstRow="0" w:lastRow="0" w:firstColumn="0" w:lastColumn="0" w:oddVBand="0" w:evenVBand="0" w:oddHBand="0" w:evenHBand="1" w:firstRowFirstColumn="0" w:firstRowLastColumn="0" w:lastRowFirstColumn="0" w:lastRowLastColumn="0"/>
            </w:pPr>
            <w:r>
              <w:rPr>
                <w:rFonts w:eastAsia="Times New Roman" w:cs="Arial"/>
                <w:color w:val="000000"/>
                <w:lang w:val="en-ZA" w:eastAsia="en-ZA" w:bidi="ar-SA"/>
              </w:rPr>
              <w:t>Factor</w:t>
            </w:r>
          </w:p>
        </w:tc>
      </w:tr>
      <w:tr w:rsidR="003001C9" w:rsidRPr="003001C9" w14:paraId="0BDC06AF"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hideMark/>
          </w:tcPr>
          <w:p w14:paraId="6377067A" w14:textId="77777777" w:rsidR="003001C9" w:rsidRPr="003001C9" w:rsidRDefault="003001C9">
            <w:pPr>
              <w:rPr>
                <w:b w:val="0"/>
              </w:rPr>
            </w:pPr>
            <w:r w:rsidRPr="003001C9">
              <w:rPr>
                <w:b w:val="0"/>
              </w:rPr>
              <w:t>Feed Bin Days</w:t>
            </w:r>
          </w:p>
        </w:tc>
        <w:tc>
          <w:tcPr>
            <w:tcW w:w="1740" w:type="dxa"/>
            <w:noWrap/>
            <w:hideMark/>
          </w:tcPr>
          <w:p w14:paraId="6840752C" w14:textId="0512B234" w:rsidR="003001C9" w:rsidRPr="003001C9" w:rsidRDefault="003001C9" w:rsidP="003001C9">
            <w:pPr>
              <w:cnfStyle w:val="000000100000" w:firstRow="0" w:lastRow="0" w:firstColumn="0" w:lastColumn="0" w:oddVBand="0" w:evenVBand="0" w:oddHBand="1" w:evenHBand="0" w:firstRowFirstColumn="0" w:firstRowLastColumn="0" w:lastRowFirstColumn="0" w:lastRowLastColumn="0"/>
            </w:pPr>
            <w:r>
              <w:t>Days</w:t>
            </w:r>
          </w:p>
        </w:tc>
      </w:tr>
      <w:tr w:rsidR="008A4412" w:rsidRPr="003001C9" w14:paraId="09E788A5"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6E31F07A" w14:textId="6E133AD2" w:rsidR="008A4412" w:rsidRPr="003001C9" w:rsidRDefault="008A4412">
            <w:pPr>
              <w:rPr>
                <w:b w:val="0"/>
              </w:rPr>
            </w:pPr>
            <w:r>
              <w:rPr>
                <w:b w:val="0"/>
                <w:bCs w:val="0"/>
                <w:lang w:val="en-ZA"/>
              </w:rPr>
              <w:t>Ni FM Factor</w:t>
            </w:r>
          </w:p>
        </w:tc>
        <w:tc>
          <w:tcPr>
            <w:tcW w:w="1740" w:type="dxa"/>
            <w:noWrap/>
          </w:tcPr>
          <w:p w14:paraId="0CE36006" w14:textId="1F4E4C58" w:rsidR="008A4412" w:rsidRDefault="00E40AE3" w:rsidP="003001C9">
            <w:pPr>
              <w:cnfStyle w:val="000000010000" w:firstRow="0" w:lastRow="0" w:firstColumn="0" w:lastColumn="0" w:oddVBand="0" w:evenVBand="0" w:oddHBand="0" w:evenHBand="1" w:firstRowFirstColumn="0" w:firstRowLastColumn="0" w:lastRowFirstColumn="0" w:lastRowLastColumn="0"/>
            </w:pPr>
            <w:r>
              <w:rPr>
                <w:rFonts w:eastAsia="Times New Roman" w:cs="Arial"/>
                <w:color w:val="000000"/>
                <w:lang w:val="en-ZA" w:eastAsia="en-ZA" w:bidi="ar-SA"/>
              </w:rPr>
              <w:t>Factor</w:t>
            </w:r>
          </w:p>
        </w:tc>
      </w:tr>
      <w:tr w:rsidR="008A4412" w:rsidRPr="003001C9" w14:paraId="3079798D"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469984A0" w14:textId="3F38D503" w:rsidR="008A4412" w:rsidRDefault="008A4412">
            <w:pPr>
              <w:rPr>
                <w:b w:val="0"/>
                <w:bCs w:val="0"/>
                <w:lang w:val="en-ZA"/>
              </w:rPr>
            </w:pPr>
            <w:r>
              <w:rPr>
                <w:b w:val="0"/>
                <w:bCs w:val="0"/>
                <w:lang w:val="en-ZA"/>
              </w:rPr>
              <w:t>Cu FM Factor</w:t>
            </w:r>
          </w:p>
        </w:tc>
        <w:tc>
          <w:tcPr>
            <w:tcW w:w="1740" w:type="dxa"/>
            <w:noWrap/>
          </w:tcPr>
          <w:p w14:paraId="0A81CBF0" w14:textId="62BB9F5A" w:rsidR="008A4412" w:rsidRDefault="00E40AE3" w:rsidP="003001C9">
            <w:pPr>
              <w:cnfStyle w:val="000000100000" w:firstRow="0" w:lastRow="0" w:firstColumn="0" w:lastColumn="0" w:oddVBand="0" w:evenVBand="0" w:oddHBand="1" w:evenHBand="0" w:firstRowFirstColumn="0" w:firstRowLastColumn="0" w:lastRowFirstColumn="0" w:lastRowLastColumn="0"/>
              <w:rPr>
                <w:bCs/>
                <w:lang w:val="en-ZA"/>
              </w:rPr>
            </w:pPr>
            <w:r>
              <w:rPr>
                <w:rFonts w:eastAsia="Times New Roman" w:cs="Arial"/>
                <w:color w:val="000000"/>
                <w:lang w:val="en-ZA" w:eastAsia="en-ZA" w:bidi="ar-SA"/>
              </w:rPr>
              <w:t>Factor</w:t>
            </w:r>
          </w:p>
        </w:tc>
      </w:tr>
      <w:tr w:rsidR="008A4412" w:rsidRPr="003001C9" w14:paraId="41ED7E7C"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57971E8E" w14:textId="4F1A23BA" w:rsidR="008A4412" w:rsidRDefault="008A4412">
            <w:pPr>
              <w:rPr>
                <w:b w:val="0"/>
                <w:bCs w:val="0"/>
                <w:lang w:val="en-ZA"/>
              </w:rPr>
            </w:pPr>
            <w:r>
              <w:rPr>
                <w:b w:val="0"/>
                <w:bCs w:val="0"/>
                <w:lang w:val="en-ZA"/>
              </w:rPr>
              <w:t>Co FM Factor</w:t>
            </w:r>
          </w:p>
        </w:tc>
        <w:tc>
          <w:tcPr>
            <w:tcW w:w="1740" w:type="dxa"/>
            <w:noWrap/>
          </w:tcPr>
          <w:p w14:paraId="5B7C12E3" w14:textId="0793C9A9" w:rsidR="008A4412" w:rsidRDefault="00E40AE3" w:rsidP="003001C9">
            <w:pPr>
              <w:cnfStyle w:val="000000010000" w:firstRow="0" w:lastRow="0" w:firstColumn="0" w:lastColumn="0" w:oddVBand="0" w:evenVBand="0" w:oddHBand="0" w:evenHBand="1" w:firstRowFirstColumn="0" w:firstRowLastColumn="0" w:lastRowFirstColumn="0" w:lastRowLastColumn="0"/>
              <w:rPr>
                <w:bCs/>
                <w:lang w:val="en-ZA"/>
              </w:rPr>
            </w:pPr>
            <w:r>
              <w:rPr>
                <w:rFonts w:eastAsia="Times New Roman" w:cs="Arial"/>
                <w:color w:val="000000"/>
                <w:lang w:val="en-ZA" w:eastAsia="en-ZA" w:bidi="ar-SA"/>
              </w:rPr>
              <w:t>Factor</w:t>
            </w:r>
          </w:p>
        </w:tc>
      </w:tr>
      <w:tr w:rsidR="008A4412" w:rsidRPr="003001C9" w14:paraId="74B9BF0A"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28002986" w14:textId="14E2E1A4" w:rsidR="008A4412" w:rsidRDefault="008A4412">
            <w:pPr>
              <w:rPr>
                <w:b w:val="0"/>
                <w:bCs w:val="0"/>
                <w:lang w:val="en-ZA"/>
              </w:rPr>
            </w:pPr>
            <w:r>
              <w:rPr>
                <w:b w:val="0"/>
                <w:bCs w:val="0"/>
                <w:lang w:val="en-ZA"/>
              </w:rPr>
              <w:t>S FM Factor</w:t>
            </w:r>
          </w:p>
        </w:tc>
        <w:tc>
          <w:tcPr>
            <w:tcW w:w="1740" w:type="dxa"/>
            <w:noWrap/>
          </w:tcPr>
          <w:p w14:paraId="2945C595" w14:textId="22645AC8" w:rsidR="008A4412" w:rsidRDefault="00E40AE3" w:rsidP="003001C9">
            <w:pPr>
              <w:cnfStyle w:val="000000100000" w:firstRow="0" w:lastRow="0" w:firstColumn="0" w:lastColumn="0" w:oddVBand="0" w:evenVBand="0" w:oddHBand="1" w:evenHBand="0" w:firstRowFirstColumn="0" w:firstRowLastColumn="0" w:lastRowFirstColumn="0" w:lastRowLastColumn="0"/>
              <w:rPr>
                <w:bCs/>
                <w:lang w:val="en-ZA"/>
              </w:rPr>
            </w:pPr>
            <w:r>
              <w:rPr>
                <w:rFonts w:eastAsia="Times New Roman" w:cs="Arial"/>
                <w:color w:val="000000"/>
                <w:lang w:val="en-ZA" w:eastAsia="en-ZA" w:bidi="ar-SA"/>
              </w:rPr>
              <w:t>Factor</w:t>
            </w:r>
          </w:p>
        </w:tc>
      </w:tr>
      <w:tr w:rsidR="00E40AE3" w:rsidRPr="003001C9" w14:paraId="03F80C00"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22569C6B" w14:textId="5DF10270" w:rsidR="00E40AE3" w:rsidRDefault="00E40AE3">
            <w:pPr>
              <w:rPr>
                <w:b w:val="0"/>
                <w:bCs w:val="0"/>
                <w:lang w:val="en-ZA"/>
              </w:rPr>
            </w:pPr>
            <w:r>
              <w:rPr>
                <w:b w:val="0"/>
                <w:bCs w:val="0"/>
                <w:lang w:val="en-ZA"/>
              </w:rPr>
              <w:t>% Chromite Factor</w:t>
            </w:r>
          </w:p>
        </w:tc>
        <w:tc>
          <w:tcPr>
            <w:tcW w:w="1740" w:type="dxa"/>
            <w:noWrap/>
          </w:tcPr>
          <w:p w14:paraId="6FBB6AAB" w14:textId="01F76380" w:rsidR="00E40AE3" w:rsidRDefault="00E40AE3" w:rsidP="003001C9">
            <w:pPr>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Factor</w:t>
            </w:r>
          </w:p>
        </w:tc>
      </w:tr>
      <w:tr w:rsidR="00E40AE3" w:rsidRPr="003001C9" w14:paraId="7FDF2B87" w14:textId="77777777" w:rsidTr="003001C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6A49BC16" w14:textId="2F95CC4F" w:rsidR="00E40AE3" w:rsidRDefault="00E40AE3">
            <w:pPr>
              <w:rPr>
                <w:b w:val="0"/>
                <w:bCs w:val="0"/>
                <w:lang w:val="en-ZA"/>
              </w:rPr>
            </w:pPr>
            <w:r>
              <w:rPr>
                <w:b w:val="0"/>
                <w:bCs w:val="0"/>
                <w:lang w:val="en-ZA"/>
              </w:rPr>
              <w:t>% Silica</w:t>
            </w:r>
          </w:p>
        </w:tc>
        <w:tc>
          <w:tcPr>
            <w:tcW w:w="1740" w:type="dxa"/>
            <w:noWrap/>
          </w:tcPr>
          <w:p w14:paraId="29C18384" w14:textId="535C487F" w:rsidR="00E40AE3" w:rsidRDefault="00C33F7B" w:rsidP="003001C9">
            <w:pPr>
              <w:cnfStyle w:val="000000100000" w:firstRow="0" w:lastRow="0" w:firstColumn="0" w:lastColumn="0" w:oddVBand="0" w:evenVBand="0" w:oddHBand="1" w:evenHBand="0"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Percentage</w:t>
            </w:r>
          </w:p>
        </w:tc>
      </w:tr>
      <w:tr w:rsidR="00E40AE3" w:rsidRPr="003001C9" w14:paraId="04D62E94" w14:textId="77777777" w:rsidTr="003001C9">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022" w:type="dxa"/>
            <w:noWrap/>
          </w:tcPr>
          <w:p w14:paraId="464AAAB3" w14:textId="27C5A208" w:rsidR="00E40AE3" w:rsidRDefault="00E40AE3">
            <w:pPr>
              <w:rPr>
                <w:b w:val="0"/>
                <w:bCs w:val="0"/>
                <w:lang w:val="en-ZA"/>
              </w:rPr>
            </w:pPr>
            <w:r>
              <w:rPr>
                <w:b w:val="0"/>
                <w:bCs w:val="0"/>
                <w:lang w:val="en-ZA"/>
              </w:rPr>
              <w:t>% Weight Adjustment</w:t>
            </w:r>
          </w:p>
        </w:tc>
        <w:tc>
          <w:tcPr>
            <w:tcW w:w="1740" w:type="dxa"/>
            <w:noWrap/>
          </w:tcPr>
          <w:p w14:paraId="3983801A" w14:textId="500F426D" w:rsidR="00E40AE3" w:rsidRDefault="00C33F7B" w:rsidP="003001C9">
            <w:pPr>
              <w:cnfStyle w:val="000000010000" w:firstRow="0" w:lastRow="0" w:firstColumn="0" w:lastColumn="0" w:oddVBand="0" w:evenVBand="0" w:oddHBand="0" w:evenHBand="1" w:firstRowFirstColumn="0" w:firstRowLastColumn="0" w:lastRowFirstColumn="0" w:lastRowLastColumn="0"/>
              <w:rPr>
                <w:rFonts w:eastAsia="Times New Roman" w:cs="Arial"/>
                <w:color w:val="000000"/>
                <w:lang w:val="en-ZA" w:eastAsia="en-ZA" w:bidi="ar-SA"/>
              </w:rPr>
            </w:pPr>
            <w:r>
              <w:rPr>
                <w:rFonts w:eastAsia="Times New Roman" w:cs="Arial"/>
                <w:color w:val="000000"/>
                <w:lang w:val="en-ZA" w:eastAsia="en-ZA" w:bidi="ar-SA"/>
              </w:rPr>
              <w:t>Percentage</w:t>
            </w:r>
          </w:p>
        </w:tc>
      </w:tr>
    </w:tbl>
    <w:p w14:paraId="25EBEC76" w14:textId="77777777" w:rsidR="003001C9" w:rsidRPr="002F7F4C" w:rsidRDefault="003001C9" w:rsidP="002F7F4C"/>
    <w:p w14:paraId="1284BF8F" w14:textId="3BA681FD" w:rsidR="00696228" w:rsidRDefault="00696228" w:rsidP="00696228">
      <w:pPr>
        <w:pStyle w:val="Heading3"/>
      </w:pPr>
      <w:r>
        <w:t>Model Interfacing</w:t>
      </w:r>
    </w:p>
    <w:p w14:paraId="70022ED8" w14:textId="6C9F85B1" w:rsidR="0037113E" w:rsidRDefault="0037113E" w:rsidP="0037113E">
      <w:r>
        <w:t>This UI will interact with the SCF (Concentrate) object with the address:</w:t>
      </w:r>
    </w:p>
    <w:p w14:paraId="1ECC0E9B" w14:textId="1D994889" w:rsidR="0037113E" w:rsidRDefault="0037113E" w:rsidP="0037113E">
      <w:proofErr w:type="spellStart"/>
      <w:proofErr w:type="gramStart"/>
      <w:r>
        <w:t>Model.SCF</w:t>
      </w:r>
      <w:proofErr w:type="spellEnd"/>
      <w:r>
        <w:t>(</w:t>
      </w:r>
      <w:proofErr w:type="gramEnd"/>
      <w:r>
        <w:t>Concentrate)</w:t>
      </w:r>
    </w:p>
    <w:p w14:paraId="155906C9" w14:textId="77777777" w:rsidR="0037113E" w:rsidRDefault="0037113E" w:rsidP="0037113E"/>
    <w:p w14:paraId="4E856F0D" w14:textId="7C3E1F3F" w:rsidR="0037113E" w:rsidRDefault="0037113E" w:rsidP="0037113E">
      <w:r>
        <w:t>Selecting and editing any parameters of the SCF</w:t>
      </w:r>
      <w:r w:rsidR="00803666">
        <w:t xml:space="preserve"> </w:t>
      </w:r>
      <w:r>
        <w:t>(Concentrate) UI will change the parameters (attributes) of that SCF</w:t>
      </w:r>
      <w:r w:rsidR="00803666">
        <w:t xml:space="preserve"> </w:t>
      </w:r>
      <w:r>
        <w:t>(Concentrate) object.</w:t>
      </w:r>
    </w:p>
    <w:p w14:paraId="5B7A5C68" w14:textId="77777777" w:rsidR="00A76170" w:rsidRPr="0037113E" w:rsidRDefault="00A76170" w:rsidP="0037113E"/>
    <w:p w14:paraId="43F8E05C" w14:textId="2F3D794D" w:rsidR="00F34B92" w:rsidRDefault="00F34B92" w:rsidP="00F34B92">
      <w:pPr>
        <w:pStyle w:val="Heading2"/>
      </w:pPr>
      <w:bookmarkStart w:id="75" w:name="_Toc302385576"/>
      <w:r>
        <w:t xml:space="preserve">SCF (WACS) </w:t>
      </w:r>
      <w:r w:rsidR="00986941">
        <w:t>Configuration</w:t>
      </w:r>
      <w:bookmarkEnd w:id="75"/>
    </w:p>
    <w:p w14:paraId="071A70A7" w14:textId="77777777" w:rsidR="00696228" w:rsidRDefault="00696228" w:rsidP="00696228">
      <w:pPr>
        <w:pStyle w:val="Heading3"/>
      </w:pPr>
      <w:r>
        <w:t>Purpose</w:t>
      </w:r>
    </w:p>
    <w:p w14:paraId="798E5B2C" w14:textId="607EE00A" w:rsidR="003001C9" w:rsidRPr="003001C9" w:rsidRDefault="003001C9" w:rsidP="003001C9">
      <w:r>
        <w:t>This UI allows for the configuration of the recoveries</w:t>
      </w:r>
      <w:r w:rsidR="00D962C9">
        <w:t>,</w:t>
      </w:r>
      <w:r>
        <w:t xml:space="preserve"> plant parameters</w:t>
      </w:r>
      <w:r w:rsidR="00D962C9">
        <w:t xml:space="preserve"> and bin capacity</w:t>
      </w:r>
      <w:r>
        <w:t xml:space="preserve"> which describe the </w:t>
      </w:r>
      <w:proofErr w:type="spellStart"/>
      <w:r>
        <w:t>Waterval</w:t>
      </w:r>
      <w:proofErr w:type="spellEnd"/>
      <w:r>
        <w:t xml:space="preserve"> Converter Slag (WACS) part of the Slag Cleaning Furnace (SCF). </w:t>
      </w:r>
    </w:p>
    <w:p w14:paraId="3992C217" w14:textId="147AB48C" w:rsidR="00696228" w:rsidRDefault="008B172D" w:rsidP="00696228">
      <w:pPr>
        <w:pStyle w:val="Heading3"/>
      </w:pPr>
      <w:r>
        <w:lastRenderedPageBreak/>
        <w:t>Usage Pattern</w:t>
      </w:r>
    </w:p>
    <w:p w14:paraId="7FC5CF44" w14:textId="3162B683" w:rsidR="00EB3CE1" w:rsidRDefault="00EB3CE1" w:rsidP="00EB3CE1">
      <w:r>
        <w:rPr>
          <w:noProof/>
          <w:lang w:val="en-ZA" w:eastAsia="en-ZA" w:bidi="ar-SA"/>
        </w:rPr>
        <w:drawing>
          <wp:inline distT="0" distB="0" distL="0" distR="0" wp14:anchorId="3300838D" wp14:editId="35C38866">
            <wp:extent cx="5486400" cy="2082800"/>
            <wp:effectExtent l="0" t="0" r="19050" b="127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5E46FD08" w14:textId="4DF1E7AC" w:rsidR="00EB3CE1" w:rsidRPr="00EB3CE1" w:rsidRDefault="00EB3CE1" w:rsidP="00EB3CE1">
      <w:pPr>
        <w:pStyle w:val="Caption"/>
      </w:pPr>
      <w:bookmarkStart w:id="76" w:name="_Toc302385649"/>
      <w:r>
        <w:t xml:space="preserve">Figure </w:t>
      </w:r>
      <w:r>
        <w:fldChar w:fldCharType="begin"/>
      </w:r>
      <w:r>
        <w:instrText xml:space="preserve"> SEQ Figure \* ARABIC </w:instrText>
      </w:r>
      <w:r>
        <w:fldChar w:fldCharType="separate"/>
      </w:r>
      <w:r w:rsidR="00F34101">
        <w:rPr>
          <w:noProof/>
        </w:rPr>
        <w:t>13</w:t>
      </w:r>
      <w:r>
        <w:fldChar w:fldCharType="end"/>
      </w:r>
      <w:r>
        <w:t xml:space="preserve">: SCF (WACS) </w:t>
      </w:r>
      <w:r w:rsidR="00986941">
        <w:t>Configuration</w:t>
      </w:r>
      <w:r>
        <w:t xml:space="preserve"> Usage Pattern</w:t>
      </w:r>
      <w:bookmarkEnd w:id="76"/>
    </w:p>
    <w:p w14:paraId="4E2CB170" w14:textId="77777777" w:rsidR="00696228" w:rsidRDefault="00696228" w:rsidP="00696228">
      <w:pPr>
        <w:pStyle w:val="Heading3"/>
      </w:pPr>
      <w:r>
        <w:t>Data Requirement</w:t>
      </w:r>
    </w:p>
    <w:p w14:paraId="330B22E6" w14:textId="1293BD29" w:rsidR="00455765" w:rsidRPr="00455765" w:rsidRDefault="00455765" w:rsidP="00455765">
      <w:pPr>
        <w:pStyle w:val="Caption"/>
      </w:pPr>
      <w:bookmarkStart w:id="77" w:name="_Toc302385606"/>
      <w:r>
        <w:t xml:space="preserve">Table </w:t>
      </w:r>
      <w:r>
        <w:fldChar w:fldCharType="begin"/>
      </w:r>
      <w:r>
        <w:instrText xml:space="preserve"> SEQ Table \* ARABIC </w:instrText>
      </w:r>
      <w:r>
        <w:fldChar w:fldCharType="separate"/>
      </w:r>
      <w:r w:rsidR="00F34101">
        <w:rPr>
          <w:noProof/>
        </w:rPr>
        <w:t>10</w:t>
      </w:r>
      <w:r>
        <w:fldChar w:fldCharType="end"/>
      </w:r>
      <w:r>
        <w:t>: SCF</w:t>
      </w:r>
      <w:r w:rsidR="00DF3404">
        <w:t xml:space="preserve"> </w:t>
      </w:r>
      <w:r>
        <w:t>(WACS) Metal Recoveries</w:t>
      </w:r>
      <w:bookmarkEnd w:id="77"/>
    </w:p>
    <w:tbl>
      <w:tblPr>
        <w:tblStyle w:val="MediumShading1-Accent11"/>
        <w:tblW w:w="0" w:type="auto"/>
        <w:jc w:val="center"/>
        <w:tblInd w:w="-668" w:type="dxa"/>
        <w:tblLook w:val="0420" w:firstRow="1" w:lastRow="0" w:firstColumn="0" w:lastColumn="0" w:noHBand="0" w:noVBand="1"/>
      </w:tblPr>
      <w:tblGrid>
        <w:gridCol w:w="1628"/>
        <w:gridCol w:w="2148"/>
      </w:tblGrid>
      <w:tr w:rsidR="00455765" w:rsidRPr="00455765" w14:paraId="63007003" w14:textId="77777777" w:rsidTr="00455765">
        <w:trPr>
          <w:cnfStyle w:val="100000000000" w:firstRow="1" w:lastRow="0" w:firstColumn="0" w:lastColumn="0" w:oddVBand="0" w:evenVBand="0" w:oddHBand="0" w:evenHBand="0" w:firstRowFirstColumn="0" w:firstRowLastColumn="0" w:lastRowFirstColumn="0" w:lastRowLastColumn="0"/>
          <w:trHeight w:val="288"/>
          <w:jc w:val="center"/>
        </w:trPr>
        <w:tc>
          <w:tcPr>
            <w:tcW w:w="1628" w:type="dxa"/>
            <w:noWrap/>
            <w:vAlign w:val="center"/>
            <w:hideMark/>
          </w:tcPr>
          <w:p w14:paraId="6D694C8E" w14:textId="77777777" w:rsidR="00455765" w:rsidRPr="00455765" w:rsidRDefault="00455765" w:rsidP="00455765">
            <w:pPr>
              <w:jc w:val="center"/>
            </w:pPr>
            <w:r w:rsidRPr="00455765">
              <w:t>Metal</w:t>
            </w:r>
          </w:p>
        </w:tc>
        <w:tc>
          <w:tcPr>
            <w:tcW w:w="2148" w:type="dxa"/>
            <w:noWrap/>
            <w:vAlign w:val="center"/>
            <w:hideMark/>
          </w:tcPr>
          <w:p w14:paraId="7BAAD027" w14:textId="77777777" w:rsidR="00455765" w:rsidRPr="00455765" w:rsidRDefault="00455765" w:rsidP="00455765">
            <w:pPr>
              <w:jc w:val="center"/>
            </w:pPr>
            <w:r w:rsidRPr="00455765">
              <w:t>Recovery</w:t>
            </w:r>
          </w:p>
        </w:tc>
      </w:tr>
      <w:tr w:rsidR="00455765" w:rsidRPr="00455765" w14:paraId="4FB4DC07"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1628" w:type="dxa"/>
            <w:noWrap/>
            <w:vAlign w:val="center"/>
            <w:hideMark/>
          </w:tcPr>
          <w:p w14:paraId="22D60912" w14:textId="77777777" w:rsidR="00455765" w:rsidRPr="00455765" w:rsidRDefault="00455765" w:rsidP="00455765">
            <w:pPr>
              <w:jc w:val="center"/>
            </w:pPr>
            <w:proofErr w:type="spellStart"/>
            <w:r w:rsidRPr="00455765">
              <w:t>Pt</w:t>
            </w:r>
            <w:proofErr w:type="spellEnd"/>
          </w:p>
        </w:tc>
        <w:tc>
          <w:tcPr>
            <w:tcW w:w="2148" w:type="dxa"/>
            <w:noWrap/>
            <w:vAlign w:val="center"/>
            <w:hideMark/>
          </w:tcPr>
          <w:p w14:paraId="0826B330" w14:textId="77777777" w:rsidR="00455765" w:rsidRPr="00455765" w:rsidRDefault="00455765" w:rsidP="00455765">
            <w:pPr>
              <w:jc w:val="center"/>
            </w:pPr>
            <w:r w:rsidRPr="00455765">
              <w:t>Percentage</w:t>
            </w:r>
          </w:p>
        </w:tc>
      </w:tr>
      <w:tr w:rsidR="00455765" w:rsidRPr="00455765" w14:paraId="6BB03C2E"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1628" w:type="dxa"/>
            <w:noWrap/>
            <w:vAlign w:val="center"/>
            <w:hideMark/>
          </w:tcPr>
          <w:p w14:paraId="6869DD18" w14:textId="77777777" w:rsidR="00455765" w:rsidRPr="00455765" w:rsidRDefault="00455765" w:rsidP="00455765">
            <w:pPr>
              <w:jc w:val="center"/>
            </w:pPr>
            <w:proofErr w:type="spellStart"/>
            <w:r w:rsidRPr="00455765">
              <w:t>Pd</w:t>
            </w:r>
            <w:proofErr w:type="spellEnd"/>
          </w:p>
        </w:tc>
        <w:tc>
          <w:tcPr>
            <w:tcW w:w="2148" w:type="dxa"/>
            <w:noWrap/>
            <w:vAlign w:val="center"/>
            <w:hideMark/>
          </w:tcPr>
          <w:p w14:paraId="4053D8C8" w14:textId="77777777" w:rsidR="00455765" w:rsidRPr="00455765" w:rsidRDefault="00455765" w:rsidP="00455765">
            <w:pPr>
              <w:jc w:val="center"/>
            </w:pPr>
            <w:r w:rsidRPr="00455765">
              <w:t>Percentage</w:t>
            </w:r>
          </w:p>
        </w:tc>
      </w:tr>
      <w:tr w:rsidR="00455765" w:rsidRPr="00455765" w14:paraId="0F91F13A"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1628" w:type="dxa"/>
            <w:noWrap/>
            <w:vAlign w:val="center"/>
            <w:hideMark/>
          </w:tcPr>
          <w:p w14:paraId="6301B482" w14:textId="77777777" w:rsidR="00455765" w:rsidRPr="00455765" w:rsidRDefault="00455765" w:rsidP="00455765">
            <w:pPr>
              <w:jc w:val="center"/>
            </w:pPr>
            <w:r w:rsidRPr="00455765">
              <w:t>Rh</w:t>
            </w:r>
          </w:p>
        </w:tc>
        <w:tc>
          <w:tcPr>
            <w:tcW w:w="2148" w:type="dxa"/>
            <w:noWrap/>
            <w:vAlign w:val="center"/>
            <w:hideMark/>
          </w:tcPr>
          <w:p w14:paraId="5376CC8C" w14:textId="77777777" w:rsidR="00455765" w:rsidRPr="00455765" w:rsidRDefault="00455765" w:rsidP="00455765">
            <w:pPr>
              <w:jc w:val="center"/>
            </w:pPr>
            <w:r w:rsidRPr="00455765">
              <w:t>Percentage</w:t>
            </w:r>
          </w:p>
        </w:tc>
      </w:tr>
      <w:tr w:rsidR="00455765" w:rsidRPr="00455765" w14:paraId="06B1F885"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1628" w:type="dxa"/>
            <w:noWrap/>
            <w:vAlign w:val="center"/>
            <w:hideMark/>
          </w:tcPr>
          <w:p w14:paraId="6CDFF3CB" w14:textId="77777777" w:rsidR="00455765" w:rsidRPr="00455765" w:rsidRDefault="00455765" w:rsidP="00455765">
            <w:pPr>
              <w:jc w:val="center"/>
            </w:pPr>
            <w:r w:rsidRPr="00455765">
              <w:t>Au</w:t>
            </w:r>
          </w:p>
        </w:tc>
        <w:tc>
          <w:tcPr>
            <w:tcW w:w="2148" w:type="dxa"/>
            <w:noWrap/>
            <w:vAlign w:val="center"/>
            <w:hideMark/>
          </w:tcPr>
          <w:p w14:paraId="669895A6" w14:textId="77777777" w:rsidR="00455765" w:rsidRPr="00455765" w:rsidRDefault="00455765" w:rsidP="00455765">
            <w:pPr>
              <w:jc w:val="center"/>
            </w:pPr>
            <w:r w:rsidRPr="00455765">
              <w:t>Percentage</w:t>
            </w:r>
          </w:p>
        </w:tc>
      </w:tr>
      <w:tr w:rsidR="00455765" w:rsidRPr="00455765" w14:paraId="53353AE2"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1628" w:type="dxa"/>
            <w:noWrap/>
            <w:vAlign w:val="center"/>
            <w:hideMark/>
          </w:tcPr>
          <w:p w14:paraId="7497B96A" w14:textId="77777777" w:rsidR="00455765" w:rsidRPr="00455765" w:rsidRDefault="00455765" w:rsidP="00455765">
            <w:pPr>
              <w:jc w:val="center"/>
            </w:pPr>
            <w:proofErr w:type="spellStart"/>
            <w:r w:rsidRPr="00455765">
              <w:t>Ir</w:t>
            </w:r>
            <w:proofErr w:type="spellEnd"/>
          </w:p>
        </w:tc>
        <w:tc>
          <w:tcPr>
            <w:tcW w:w="2148" w:type="dxa"/>
            <w:noWrap/>
            <w:vAlign w:val="center"/>
            <w:hideMark/>
          </w:tcPr>
          <w:p w14:paraId="7BB11310" w14:textId="77777777" w:rsidR="00455765" w:rsidRPr="00455765" w:rsidRDefault="00455765" w:rsidP="00455765">
            <w:pPr>
              <w:jc w:val="center"/>
            </w:pPr>
            <w:r w:rsidRPr="00455765">
              <w:t>Percentage</w:t>
            </w:r>
          </w:p>
        </w:tc>
      </w:tr>
      <w:tr w:rsidR="00455765" w:rsidRPr="00455765" w14:paraId="14D17581"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1628" w:type="dxa"/>
            <w:noWrap/>
            <w:vAlign w:val="center"/>
            <w:hideMark/>
          </w:tcPr>
          <w:p w14:paraId="3C20C37F" w14:textId="77777777" w:rsidR="00455765" w:rsidRPr="00455765" w:rsidRDefault="00455765" w:rsidP="00455765">
            <w:pPr>
              <w:jc w:val="center"/>
            </w:pPr>
            <w:proofErr w:type="spellStart"/>
            <w:r w:rsidRPr="00455765">
              <w:t>Ru</w:t>
            </w:r>
            <w:proofErr w:type="spellEnd"/>
          </w:p>
        </w:tc>
        <w:tc>
          <w:tcPr>
            <w:tcW w:w="2148" w:type="dxa"/>
            <w:noWrap/>
            <w:vAlign w:val="center"/>
            <w:hideMark/>
          </w:tcPr>
          <w:p w14:paraId="4FF8BF58" w14:textId="77777777" w:rsidR="00455765" w:rsidRPr="00455765" w:rsidRDefault="00455765" w:rsidP="00455765">
            <w:pPr>
              <w:jc w:val="center"/>
            </w:pPr>
            <w:r w:rsidRPr="00455765">
              <w:t>Percentage</w:t>
            </w:r>
          </w:p>
        </w:tc>
      </w:tr>
      <w:tr w:rsidR="00455765" w:rsidRPr="00455765" w14:paraId="3C776B2A"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1628" w:type="dxa"/>
            <w:noWrap/>
            <w:vAlign w:val="center"/>
            <w:hideMark/>
          </w:tcPr>
          <w:p w14:paraId="429583DF" w14:textId="77777777" w:rsidR="00455765" w:rsidRPr="00455765" w:rsidRDefault="00455765" w:rsidP="00455765">
            <w:pPr>
              <w:jc w:val="center"/>
            </w:pPr>
            <w:r w:rsidRPr="00455765">
              <w:t>Ni</w:t>
            </w:r>
          </w:p>
        </w:tc>
        <w:tc>
          <w:tcPr>
            <w:tcW w:w="2148" w:type="dxa"/>
            <w:noWrap/>
            <w:vAlign w:val="center"/>
            <w:hideMark/>
          </w:tcPr>
          <w:p w14:paraId="7CF0C9B7" w14:textId="77777777" w:rsidR="00455765" w:rsidRPr="00455765" w:rsidRDefault="00455765" w:rsidP="00455765">
            <w:pPr>
              <w:jc w:val="center"/>
            </w:pPr>
            <w:r w:rsidRPr="00455765">
              <w:t>Percentage</w:t>
            </w:r>
          </w:p>
        </w:tc>
      </w:tr>
      <w:tr w:rsidR="00455765" w:rsidRPr="00455765" w14:paraId="1DA0EA61"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1628" w:type="dxa"/>
            <w:noWrap/>
            <w:vAlign w:val="center"/>
            <w:hideMark/>
          </w:tcPr>
          <w:p w14:paraId="4C57037F" w14:textId="77777777" w:rsidR="00455765" w:rsidRPr="00455765" w:rsidRDefault="00455765" w:rsidP="00455765">
            <w:pPr>
              <w:jc w:val="center"/>
            </w:pPr>
            <w:r w:rsidRPr="00455765">
              <w:t>Cu</w:t>
            </w:r>
          </w:p>
        </w:tc>
        <w:tc>
          <w:tcPr>
            <w:tcW w:w="2148" w:type="dxa"/>
            <w:noWrap/>
            <w:vAlign w:val="center"/>
            <w:hideMark/>
          </w:tcPr>
          <w:p w14:paraId="412E05CA" w14:textId="77777777" w:rsidR="00455765" w:rsidRPr="00455765" w:rsidRDefault="00455765" w:rsidP="00455765">
            <w:pPr>
              <w:jc w:val="center"/>
            </w:pPr>
            <w:r w:rsidRPr="00455765">
              <w:t>Percentage</w:t>
            </w:r>
          </w:p>
        </w:tc>
      </w:tr>
      <w:tr w:rsidR="00455765" w:rsidRPr="00455765" w14:paraId="4FB904E6"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1628" w:type="dxa"/>
            <w:noWrap/>
            <w:vAlign w:val="center"/>
            <w:hideMark/>
          </w:tcPr>
          <w:p w14:paraId="414C5677" w14:textId="77777777" w:rsidR="00455765" w:rsidRPr="00455765" w:rsidRDefault="00455765" w:rsidP="00455765">
            <w:pPr>
              <w:jc w:val="center"/>
            </w:pPr>
            <w:r w:rsidRPr="00455765">
              <w:t>Co</w:t>
            </w:r>
          </w:p>
        </w:tc>
        <w:tc>
          <w:tcPr>
            <w:tcW w:w="2148" w:type="dxa"/>
            <w:noWrap/>
            <w:vAlign w:val="center"/>
            <w:hideMark/>
          </w:tcPr>
          <w:p w14:paraId="289DFB28" w14:textId="77777777" w:rsidR="00455765" w:rsidRPr="00455765" w:rsidRDefault="00455765" w:rsidP="00455765">
            <w:pPr>
              <w:jc w:val="center"/>
            </w:pPr>
            <w:r w:rsidRPr="00455765">
              <w:t>Percentage</w:t>
            </w:r>
          </w:p>
        </w:tc>
      </w:tr>
    </w:tbl>
    <w:p w14:paraId="052E446D" w14:textId="77777777" w:rsidR="00455765" w:rsidRDefault="00455765" w:rsidP="00455765"/>
    <w:p w14:paraId="22CAE28C" w14:textId="37F12849" w:rsidR="00455765" w:rsidRDefault="00455765" w:rsidP="00455765">
      <w:pPr>
        <w:pStyle w:val="Caption"/>
      </w:pPr>
      <w:bookmarkStart w:id="78" w:name="_Toc302385607"/>
      <w:r>
        <w:t xml:space="preserve">Table </w:t>
      </w:r>
      <w:r>
        <w:fldChar w:fldCharType="begin"/>
      </w:r>
      <w:r>
        <w:instrText xml:space="preserve"> SEQ Table \* ARABIC </w:instrText>
      </w:r>
      <w:r>
        <w:fldChar w:fldCharType="separate"/>
      </w:r>
      <w:r w:rsidR="00F34101">
        <w:rPr>
          <w:noProof/>
        </w:rPr>
        <w:t>11</w:t>
      </w:r>
      <w:r>
        <w:fldChar w:fldCharType="end"/>
      </w:r>
      <w:r>
        <w:t>: Editable SCF</w:t>
      </w:r>
      <w:r w:rsidR="00C94B1C">
        <w:t xml:space="preserve"> </w:t>
      </w:r>
      <w:r>
        <w:t>(WACS) Plant Parameters</w:t>
      </w:r>
      <w:bookmarkEnd w:id="78"/>
    </w:p>
    <w:tbl>
      <w:tblPr>
        <w:tblStyle w:val="MediumShading1-Accent11"/>
        <w:tblW w:w="0" w:type="auto"/>
        <w:jc w:val="center"/>
        <w:tblInd w:w="-601" w:type="dxa"/>
        <w:tblLook w:val="0420" w:firstRow="1" w:lastRow="0" w:firstColumn="0" w:lastColumn="0" w:noHBand="0" w:noVBand="1"/>
      </w:tblPr>
      <w:tblGrid>
        <w:gridCol w:w="2241"/>
        <w:gridCol w:w="1592"/>
      </w:tblGrid>
      <w:tr w:rsidR="00455765" w:rsidRPr="00455765" w14:paraId="0E58649F" w14:textId="77777777" w:rsidTr="00455765">
        <w:trPr>
          <w:cnfStyle w:val="100000000000" w:firstRow="1" w:lastRow="0" w:firstColumn="0" w:lastColumn="0" w:oddVBand="0" w:evenVBand="0" w:oddHBand="0" w:evenHBand="0" w:firstRowFirstColumn="0" w:firstRowLastColumn="0" w:lastRowFirstColumn="0" w:lastRowLastColumn="0"/>
          <w:trHeight w:val="288"/>
          <w:jc w:val="center"/>
        </w:trPr>
        <w:tc>
          <w:tcPr>
            <w:tcW w:w="2241" w:type="dxa"/>
            <w:noWrap/>
            <w:hideMark/>
          </w:tcPr>
          <w:p w14:paraId="2EB7E677" w14:textId="1B7F7B49" w:rsidR="00455765" w:rsidRPr="00455765" w:rsidRDefault="00455765">
            <w:r w:rsidRPr="00455765">
              <w:t>Param</w:t>
            </w:r>
            <w:r w:rsidR="00CB6A34">
              <w:t>eter</w:t>
            </w:r>
            <w:r w:rsidRPr="00455765">
              <w:t xml:space="preserve"> Name</w:t>
            </w:r>
          </w:p>
        </w:tc>
        <w:tc>
          <w:tcPr>
            <w:tcW w:w="1592" w:type="dxa"/>
            <w:noWrap/>
            <w:hideMark/>
          </w:tcPr>
          <w:p w14:paraId="60112F81" w14:textId="77777777" w:rsidR="00455765" w:rsidRPr="00455765" w:rsidRDefault="00455765">
            <w:r w:rsidRPr="00455765">
              <w:t>Unit</w:t>
            </w:r>
          </w:p>
        </w:tc>
      </w:tr>
      <w:tr w:rsidR="00455765" w:rsidRPr="00455765" w14:paraId="298122AE"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2241" w:type="dxa"/>
            <w:noWrap/>
            <w:hideMark/>
          </w:tcPr>
          <w:p w14:paraId="7018EBCB" w14:textId="77777777" w:rsidR="00455765" w:rsidRPr="00455765" w:rsidRDefault="00455765">
            <w:r w:rsidRPr="00455765">
              <w:t xml:space="preserve">Maximum </w:t>
            </w:r>
            <w:proofErr w:type="spellStart"/>
            <w:r w:rsidRPr="00455765">
              <w:t>tpd</w:t>
            </w:r>
            <w:proofErr w:type="spellEnd"/>
          </w:p>
        </w:tc>
        <w:tc>
          <w:tcPr>
            <w:tcW w:w="1592" w:type="dxa"/>
            <w:noWrap/>
            <w:hideMark/>
          </w:tcPr>
          <w:p w14:paraId="071AC841" w14:textId="06491C1A" w:rsidR="00455765" w:rsidRPr="00455765" w:rsidRDefault="00047B53">
            <w:r>
              <w:t>Ton</w:t>
            </w:r>
            <w:r w:rsidR="00455765" w:rsidRPr="00455765">
              <w:t>s</w:t>
            </w:r>
          </w:p>
        </w:tc>
      </w:tr>
      <w:tr w:rsidR="00455765" w:rsidRPr="00455765" w14:paraId="6969CB00"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2241" w:type="dxa"/>
            <w:noWrap/>
            <w:hideMark/>
          </w:tcPr>
          <w:p w14:paraId="5A1C4879" w14:textId="77777777" w:rsidR="00455765" w:rsidRPr="00455765" w:rsidRDefault="00455765">
            <w:r w:rsidRPr="00455765">
              <w:t>Slag variable</w:t>
            </w:r>
          </w:p>
        </w:tc>
        <w:tc>
          <w:tcPr>
            <w:tcW w:w="1592" w:type="dxa"/>
            <w:noWrap/>
            <w:hideMark/>
          </w:tcPr>
          <w:p w14:paraId="0A152CF1" w14:textId="52F00D0E" w:rsidR="00455765" w:rsidRPr="00455765" w:rsidRDefault="00691A1C">
            <w:r>
              <w:rPr>
                <w:rFonts w:eastAsia="Times New Roman" w:cs="Arial"/>
                <w:color w:val="000000"/>
                <w:lang w:val="en-ZA" w:eastAsia="en-ZA" w:bidi="ar-SA"/>
              </w:rPr>
              <w:t>Factor</w:t>
            </w:r>
          </w:p>
        </w:tc>
      </w:tr>
      <w:tr w:rsidR="00455765" w:rsidRPr="00455765" w14:paraId="05243F44"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2241" w:type="dxa"/>
            <w:noWrap/>
            <w:hideMark/>
          </w:tcPr>
          <w:p w14:paraId="1A9DBAB6" w14:textId="77777777" w:rsidR="00455765" w:rsidRPr="00455765" w:rsidRDefault="00455765">
            <w:r w:rsidRPr="00455765">
              <w:t>Ni Factor</w:t>
            </w:r>
          </w:p>
        </w:tc>
        <w:tc>
          <w:tcPr>
            <w:tcW w:w="1592" w:type="dxa"/>
            <w:noWrap/>
            <w:hideMark/>
          </w:tcPr>
          <w:p w14:paraId="30108753" w14:textId="33A02922" w:rsidR="00455765" w:rsidRPr="00455765" w:rsidRDefault="00691A1C">
            <w:r>
              <w:rPr>
                <w:rFonts w:eastAsia="Times New Roman" w:cs="Arial"/>
                <w:color w:val="000000"/>
                <w:lang w:val="en-ZA" w:eastAsia="en-ZA" w:bidi="ar-SA"/>
              </w:rPr>
              <w:t>Factor</w:t>
            </w:r>
          </w:p>
        </w:tc>
      </w:tr>
      <w:tr w:rsidR="00455765" w:rsidRPr="00455765" w14:paraId="0B3079C3"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2241" w:type="dxa"/>
            <w:noWrap/>
            <w:hideMark/>
          </w:tcPr>
          <w:p w14:paraId="5A9BCB73" w14:textId="77777777" w:rsidR="00455765" w:rsidRPr="00455765" w:rsidRDefault="00455765">
            <w:r w:rsidRPr="00455765">
              <w:t>Cu Factor</w:t>
            </w:r>
          </w:p>
        </w:tc>
        <w:tc>
          <w:tcPr>
            <w:tcW w:w="1592" w:type="dxa"/>
            <w:noWrap/>
            <w:hideMark/>
          </w:tcPr>
          <w:p w14:paraId="25D8DA03" w14:textId="74A1F17A" w:rsidR="00455765" w:rsidRPr="00455765" w:rsidRDefault="00691A1C">
            <w:r>
              <w:rPr>
                <w:rFonts w:eastAsia="Times New Roman" w:cs="Arial"/>
                <w:color w:val="000000"/>
                <w:lang w:val="en-ZA" w:eastAsia="en-ZA" w:bidi="ar-SA"/>
              </w:rPr>
              <w:t>Factor</w:t>
            </w:r>
          </w:p>
        </w:tc>
      </w:tr>
      <w:tr w:rsidR="00455765" w:rsidRPr="00455765" w14:paraId="53E20842"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2241" w:type="dxa"/>
            <w:noWrap/>
            <w:hideMark/>
          </w:tcPr>
          <w:p w14:paraId="5DBBEB0E" w14:textId="77777777" w:rsidR="00455765" w:rsidRPr="00455765" w:rsidRDefault="00455765">
            <w:r w:rsidRPr="00455765">
              <w:t>Co Factor</w:t>
            </w:r>
          </w:p>
        </w:tc>
        <w:tc>
          <w:tcPr>
            <w:tcW w:w="1592" w:type="dxa"/>
            <w:noWrap/>
            <w:hideMark/>
          </w:tcPr>
          <w:p w14:paraId="0D35614A" w14:textId="07A3B113" w:rsidR="00455765" w:rsidRPr="00455765" w:rsidRDefault="00691A1C">
            <w:r>
              <w:rPr>
                <w:rFonts w:eastAsia="Times New Roman" w:cs="Arial"/>
                <w:color w:val="000000"/>
                <w:lang w:val="en-ZA" w:eastAsia="en-ZA" w:bidi="ar-SA"/>
              </w:rPr>
              <w:t>Factor</w:t>
            </w:r>
          </w:p>
        </w:tc>
      </w:tr>
      <w:tr w:rsidR="00455765" w:rsidRPr="00455765" w14:paraId="17BF02D5"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2241" w:type="dxa"/>
            <w:noWrap/>
            <w:hideMark/>
          </w:tcPr>
          <w:p w14:paraId="2163A48B" w14:textId="77777777" w:rsidR="00455765" w:rsidRPr="00455765" w:rsidRDefault="00455765">
            <w:r w:rsidRPr="00455765">
              <w:t>Fe Factor</w:t>
            </w:r>
          </w:p>
        </w:tc>
        <w:tc>
          <w:tcPr>
            <w:tcW w:w="1592" w:type="dxa"/>
            <w:noWrap/>
            <w:hideMark/>
          </w:tcPr>
          <w:p w14:paraId="06AC36CD" w14:textId="255A9FD2" w:rsidR="00455765" w:rsidRPr="00455765" w:rsidRDefault="00691A1C">
            <w:r>
              <w:rPr>
                <w:rFonts w:eastAsia="Times New Roman" w:cs="Arial"/>
                <w:color w:val="000000"/>
                <w:lang w:val="en-ZA" w:eastAsia="en-ZA" w:bidi="ar-SA"/>
              </w:rPr>
              <w:t>Factor</w:t>
            </w:r>
          </w:p>
        </w:tc>
      </w:tr>
      <w:tr w:rsidR="00455765" w:rsidRPr="00455765" w14:paraId="6AA58215"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2241" w:type="dxa"/>
            <w:noWrap/>
            <w:hideMark/>
          </w:tcPr>
          <w:p w14:paraId="15DC6D3D" w14:textId="77777777" w:rsidR="00455765" w:rsidRPr="00455765" w:rsidRDefault="00455765">
            <w:r w:rsidRPr="00455765">
              <w:t>Slag recovery</w:t>
            </w:r>
          </w:p>
        </w:tc>
        <w:tc>
          <w:tcPr>
            <w:tcW w:w="1592" w:type="dxa"/>
            <w:noWrap/>
            <w:hideMark/>
          </w:tcPr>
          <w:p w14:paraId="4457780E" w14:textId="77777777" w:rsidR="00455765" w:rsidRPr="00455765" w:rsidRDefault="00455765">
            <w:r w:rsidRPr="00455765">
              <w:t>Percentage</w:t>
            </w:r>
          </w:p>
        </w:tc>
      </w:tr>
      <w:tr w:rsidR="00455765" w:rsidRPr="00455765" w14:paraId="581C224D"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2241" w:type="dxa"/>
            <w:noWrap/>
            <w:hideMark/>
          </w:tcPr>
          <w:p w14:paraId="6A7C4707" w14:textId="77777777" w:rsidR="00455765" w:rsidRPr="00455765" w:rsidRDefault="00455765">
            <w:r w:rsidRPr="00455765">
              <w:t>% FE</w:t>
            </w:r>
          </w:p>
        </w:tc>
        <w:tc>
          <w:tcPr>
            <w:tcW w:w="1592" w:type="dxa"/>
            <w:noWrap/>
            <w:hideMark/>
          </w:tcPr>
          <w:p w14:paraId="3CBDCADC" w14:textId="77777777" w:rsidR="00455765" w:rsidRPr="00455765" w:rsidRDefault="00455765">
            <w:r w:rsidRPr="00455765">
              <w:t>Percentage</w:t>
            </w:r>
          </w:p>
        </w:tc>
      </w:tr>
    </w:tbl>
    <w:p w14:paraId="055BEA00" w14:textId="77777777" w:rsidR="00455765" w:rsidRDefault="00455765" w:rsidP="00455765"/>
    <w:p w14:paraId="6A44CAB8" w14:textId="77777777" w:rsidR="00A76170" w:rsidRDefault="00A76170" w:rsidP="00455765">
      <w:pPr>
        <w:pStyle w:val="Caption"/>
      </w:pPr>
    </w:p>
    <w:p w14:paraId="2BF2282C" w14:textId="39A34074" w:rsidR="00455765" w:rsidRDefault="00455765" w:rsidP="00455765">
      <w:pPr>
        <w:pStyle w:val="Caption"/>
      </w:pPr>
      <w:bookmarkStart w:id="79" w:name="_Toc302385608"/>
      <w:r>
        <w:lastRenderedPageBreak/>
        <w:t xml:space="preserve">Table </w:t>
      </w:r>
      <w:r>
        <w:fldChar w:fldCharType="begin"/>
      </w:r>
      <w:r>
        <w:instrText xml:space="preserve"> SEQ Table \* ARABIC </w:instrText>
      </w:r>
      <w:r>
        <w:fldChar w:fldCharType="separate"/>
      </w:r>
      <w:r w:rsidR="00F34101">
        <w:rPr>
          <w:noProof/>
        </w:rPr>
        <w:t>12</w:t>
      </w:r>
      <w:r>
        <w:fldChar w:fldCharType="end"/>
      </w:r>
      <w:r>
        <w:t>: SCF</w:t>
      </w:r>
      <w:r w:rsidR="00C94B1C">
        <w:t xml:space="preserve"> </w:t>
      </w:r>
      <w:r>
        <w:t>(WACS) Bin Capacity</w:t>
      </w:r>
      <w:bookmarkEnd w:id="79"/>
    </w:p>
    <w:tbl>
      <w:tblPr>
        <w:tblStyle w:val="MediumShading1-Accent11"/>
        <w:tblW w:w="0" w:type="auto"/>
        <w:jc w:val="center"/>
        <w:tblInd w:w="-222" w:type="dxa"/>
        <w:tblLook w:val="0420" w:firstRow="1" w:lastRow="0" w:firstColumn="0" w:lastColumn="0" w:noHBand="0" w:noVBand="1"/>
      </w:tblPr>
      <w:tblGrid>
        <w:gridCol w:w="1464"/>
        <w:gridCol w:w="1358"/>
        <w:gridCol w:w="1123"/>
      </w:tblGrid>
      <w:tr w:rsidR="00455765" w:rsidRPr="00455765" w14:paraId="52498FB7" w14:textId="77777777" w:rsidTr="00455765">
        <w:trPr>
          <w:cnfStyle w:val="100000000000" w:firstRow="1" w:lastRow="0" w:firstColumn="0" w:lastColumn="0" w:oddVBand="0" w:evenVBand="0" w:oddHBand="0" w:evenHBand="0" w:firstRowFirstColumn="0" w:firstRowLastColumn="0" w:lastRowFirstColumn="0" w:lastRowLastColumn="0"/>
          <w:trHeight w:val="288"/>
          <w:jc w:val="center"/>
        </w:trPr>
        <w:tc>
          <w:tcPr>
            <w:tcW w:w="1464" w:type="dxa"/>
            <w:noWrap/>
            <w:hideMark/>
          </w:tcPr>
          <w:p w14:paraId="06578DED" w14:textId="77777777" w:rsidR="00455765" w:rsidRPr="00455765" w:rsidRDefault="00455765">
            <w:r w:rsidRPr="00455765">
              <w:t>Bin Name</w:t>
            </w:r>
          </w:p>
        </w:tc>
        <w:tc>
          <w:tcPr>
            <w:tcW w:w="1358" w:type="dxa"/>
            <w:noWrap/>
            <w:hideMark/>
          </w:tcPr>
          <w:p w14:paraId="67EC7465" w14:textId="77777777" w:rsidR="00455765" w:rsidRPr="00455765" w:rsidRDefault="00455765">
            <w:r w:rsidRPr="00455765">
              <w:t>Limit</w:t>
            </w:r>
          </w:p>
        </w:tc>
        <w:tc>
          <w:tcPr>
            <w:tcW w:w="1123" w:type="dxa"/>
            <w:noWrap/>
            <w:hideMark/>
          </w:tcPr>
          <w:p w14:paraId="753A227A" w14:textId="77777777" w:rsidR="00455765" w:rsidRPr="00455765" w:rsidRDefault="00455765">
            <w:r w:rsidRPr="00455765">
              <w:t>Unit</w:t>
            </w:r>
          </w:p>
        </w:tc>
      </w:tr>
      <w:tr w:rsidR="00455765" w:rsidRPr="00455765" w14:paraId="12E87E39" w14:textId="77777777" w:rsidTr="00455765">
        <w:trPr>
          <w:cnfStyle w:val="000000100000" w:firstRow="0" w:lastRow="0" w:firstColumn="0" w:lastColumn="0" w:oddVBand="0" w:evenVBand="0" w:oddHBand="1" w:evenHBand="0" w:firstRowFirstColumn="0" w:firstRowLastColumn="0" w:lastRowFirstColumn="0" w:lastRowLastColumn="0"/>
          <w:trHeight w:val="288"/>
          <w:jc w:val="center"/>
        </w:trPr>
        <w:tc>
          <w:tcPr>
            <w:tcW w:w="1464" w:type="dxa"/>
            <w:noWrap/>
            <w:hideMark/>
          </w:tcPr>
          <w:p w14:paraId="6B1B40CF" w14:textId="77777777" w:rsidR="00455765" w:rsidRPr="00455765" w:rsidRDefault="00455765">
            <w:r w:rsidRPr="00455765">
              <w:t>WACS Bin</w:t>
            </w:r>
          </w:p>
        </w:tc>
        <w:tc>
          <w:tcPr>
            <w:tcW w:w="1358" w:type="dxa"/>
            <w:noWrap/>
            <w:hideMark/>
          </w:tcPr>
          <w:p w14:paraId="0F924388" w14:textId="77777777" w:rsidR="00455765" w:rsidRPr="00455765" w:rsidRDefault="00455765">
            <w:r w:rsidRPr="00455765">
              <w:t>Min Size</w:t>
            </w:r>
          </w:p>
        </w:tc>
        <w:tc>
          <w:tcPr>
            <w:tcW w:w="1123" w:type="dxa"/>
            <w:noWrap/>
            <w:hideMark/>
          </w:tcPr>
          <w:p w14:paraId="79357578" w14:textId="36304882" w:rsidR="00455765" w:rsidRPr="00455765" w:rsidRDefault="00047B53">
            <w:r>
              <w:t>Ton</w:t>
            </w:r>
            <w:r w:rsidR="00455765" w:rsidRPr="00455765">
              <w:t>s</w:t>
            </w:r>
          </w:p>
        </w:tc>
      </w:tr>
      <w:tr w:rsidR="00455765" w:rsidRPr="00455765" w14:paraId="3E66A167" w14:textId="77777777" w:rsidTr="00455765">
        <w:trPr>
          <w:cnfStyle w:val="000000010000" w:firstRow="0" w:lastRow="0" w:firstColumn="0" w:lastColumn="0" w:oddVBand="0" w:evenVBand="0" w:oddHBand="0" w:evenHBand="1" w:firstRowFirstColumn="0" w:firstRowLastColumn="0" w:lastRowFirstColumn="0" w:lastRowLastColumn="0"/>
          <w:trHeight w:val="288"/>
          <w:jc w:val="center"/>
        </w:trPr>
        <w:tc>
          <w:tcPr>
            <w:tcW w:w="1464" w:type="dxa"/>
            <w:noWrap/>
            <w:hideMark/>
          </w:tcPr>
          <w:p w14:paraId="7C3F0D78" w14:textId="77777777" w:rsidR="00455765" w:rsidRPr="00455765" w:rsidRDefault="00455765"/>
        </w:tc>
        <w:tc>
          <w:tcPr>
            <w:tcW w:w="1358" w:type="dxa"/>
            <w:noWrap/>
            <w:hideMark/>
          </w:tcPr>
          <w:p w14:paraId="19F4C0B6" w14:textId="77777777" w:rsidR="00455765" w:rsidRPr="00455765" w:rsidRDefault="00455765">
            <w:r w:rsidRPr="00455765">
              <w:t>Max Size</w:t>
            </w:r>
          </w:p>
        </w:tc>
        <w:tc>
          <w:tcPr>
            <w:tcW w:w="1123" w:type="dxa"/>
            <w:noWrap/>
            <w:hideMark/>
          </w:tcPr>
          <w:p w14:paraId="5D91D35E" w14:textId="29719E63" w:rsidR="00455765" w:rsidRPr="00455765" w:rsidRDefault="00047B53">
            <w:r>
              <w:t>Ton</w:t>
            </w:r>
            <w:r w:rsidR="00455765" w:rsidRPr="00455765">
              <w:t>s</w:t>
            </w:r>
          </w:p>
        </w:tc>
      </w:tr>
    </w:tbl>
    <w:p w14:paraId="1D37F764" w14:textId="545C9597" w:rsidR="00696228" w:rsidRDefault="00696228" w:rsidP="00696228">
      <w:pPr>
        <w:pStyle w:val="Heading3"/>
      </w:pPr>
      <w:r>
        <w:t>Model Interfacing</w:t>
      </w:r>
    </w:p>
    <w:p w14:paraId="6AB05469" w14:textId="43887520" w:rsidR="00455765" w:rsidRDefault="00455765" w:rsidP="00455765">
      <w:r>
        <w:t>This UI will interact with the SCF (WACS) object with the address:</w:t>
      </w:r>
    </w:p>
    <w:p w14:paraId="09A31D5C" w14:textId="6FB1ED17" w:rsidR="00455765" w:rsidRDefault="00455765" w:rsidP="00455765">
      <w:proofErr w:type="spellStart"/>
      <w:proofErr w:type="gramStart"/>
      <w:r>
        <w:t>Model.SCF</w:t>
      </w:r>
      <w:proofErr w:type="spellEnd"/>
      <w:r>
        <w:t>(</w:t>
      </w:r>
      <w:proofErr w:type="gramEnd"/>
      <w:r>
        <w:t>WACS)</w:t>
      </w:r>
    </w:p>
    <w:p w14:paraId="51AA0466" w14:textId="77777777" w:rsidR="00455765" w:rsidRDefault="00455765" w:rsidP="00455765"/>
    <w:p w14:paraId="0FD1477E" w14:textId="6D7222A6" w:rsidR="00455765" w:rsidRDefault="00455765" w:rsidP="00455765">
      <w:r>
        <w:t>Selecting and editing any parameters of the SCF</w:t>
      </w:r>
      <w:r w:rsidR="00A76170">
        <w:t xml:space="preserve"> </w:t>
      </w:r>
      <w:r>
        <w:t>(WACS) UI will change the parameters (attributes) of that SCF</w:t>
      </w:r>
      <w:r w:rsidR="00C94B1C">
        <w:t xml:space="preserve"> </w:t>
      </w:r>
      <w:r>
        <w:t>(WACS) object.</w:t>
      </w:r>
    </w:p>
    <w:p w14:paraId="6C21F2F2" w14:textId="77777777" w:rsidR="00A76170" w:rsidRPr="00455765" w:rsidRDefault="00A76170" w:rsidP="00455765"/>
    <w:p w14:paraId="084298F4" w14:textId="3E1D5E2A" w:rsidR="00F34B92" w:rsidRDefault="00DB36E5" w:rsidP="00F34B92">
      <w:pPr>
        <w:pStyle w:val="Heading2"/>
      </w:pPr>
      <w:bookmarkStart w:id="80" w:name="_Toc302385577"/>
      <w:r>
        <w:t>Slag Mill &amp; Flo</w:t>
      </w:r>
      <w:r w:rsidR="00F34B92">
        <w:t>t</w:t>
      </w:r>
      <w:r>
        <w:t>ation</w:t>
      </w:r>
      <w:r w:rsidR="00F34B92">
        <w:t xml:space="preserve"> (SC &amp; EF) </w:t>
      </w:r>
      <w:r w:rsidR="00986941">
        <w:t>Configuration</w:t>
      </w:r>
      <w:bookmarkEnd w:id="80"/>
    </w:p>
    <w:p w14:paraId="7BBC3A23" w14:textId="77777777" w:rsidR="00696228" w:rsidRDefault="00696228" w:rsidP="00696228">
      <w:pPr>
        <w:pStyle w:val="Heading3"/>
      </w:pPr>
      <w:r>
        <w:t>Purpose</w:t>
      </w:r>
    </w:p>
    <w:p w14:paraId="216EF2C6" w14:textId="1CC95CB7" w:rsidR="00D962C9" w:rsidRPr="00D962C9" w:rsidRDefault="00D962C9" w:rsidP="00D962C9">
      <w:r>
        <w:t>This UI allows for the configuration of the recoveries, plant parameters and bin capacity which describe the Slag Cleaning and Electric Furnace (SC &amp; EF</w:t>
      </w:r>
      <w:r w:rsidR="00DB36E5">
        <w:t>) part of the Slag Mill and Flo</w:t>
      </w:r>
      <w:r>
        <w:t>t</w:t>
      </w:r>
      <w:r w:rsidR="00DB36E5">
        <w:t>ation</w:t>
      </w:r>
      <w:r>
        <w:t xml:space="preserve"> Plant. </w:t>
      </w:r>
    </w:p>
    <w:p w14:paraId="077831F4" w14:textId="701CDF9D" w:rsidR="00696228" w:rsidRDefault="008B172D" w:rsidP="00696228">
      <w:pPr>
        <w:pStyle w:val="Heading3"/>
      </w:pPr>
      <w:r>
        <w:t>Usage Pattern</w:t>
      </w:r>
    </w:p>
    <w:p w14:paraId="76C9E3FC" w14:textId="3A3C28FE" w:rsidR="00D962C9" w:rsidRDefault="00D962C9" w:rsidP="00D962C9">
      <w:r>
        <w:rPr>
          <w:noProof/>
          <w:lang w:val="en-ZA" w:eastAsia="en-ZA" w:bidi="ar-SA"/>
        </w:rPr>
        <w:drawing>
          <wp:inline distT="0" distB="0" distL="0" distR="0" wp14:anchorId="30FD6839" wp14:editId="04942548">
            <wp:extent cx="5486400" cy="2082800"/>
            <wp:effectExtent l="0" t="0" r="19050" b="1270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40890147" w14:textId="6CD100F6" w:rsidR="00D962C9" w:rsidRPr="00D962C9" w:rsidRDefault="00D962C9" w:rsidP="00D962C9">
      <w:pPr>
        <w:pStyle w:val="Caption"/>
      </w:pPr>
      <w:bookmarkStart w:id="81" w:name="_Toc302385650"/>
      <w:r>
        <w:t xml:space="preserve">Figure </w:t>
      </w:r>
      <w:r>
        <w:fldChar w:fldCharType="begin"/>
      </w:r>
      <w:r>
        <w:instrText xml:space="preserve"> SEQ Figure \* ARABIC </w:instrText>
      </w:r>
      <w:r>
        <w:fldChar w:fldCharType="separate"/>
      </w:r>
      <w:r w:rsidR="00F34101">
        <w:rPr>
          <w:noProof/>
        </w:rPr>
        <w:t>14</w:t>
      </w:r>
      <w:r>
        <w:fldChar w:fldCharType="end"/>
      </w:r>
      <w:r w:rsidR="00DB36E5">
        <w:t>: Slag Mill &amp; Flo</w:t>
      </w:r>
      <w:r>
        <w:t>t</w:t>
      </w:r>
      <w:r w:rsidR="00DB36E5">
        <w:t>ation</w:t>
      </w:r>
      <w:r>
        <w:t xml:space="preserve"> (SC&amp;EF) </w:t>
      </w:r>
      <w:r w:rsidR="00986941">
        <w:t>Configuration</w:t>
      </w:r>
      <w:r>
        <w:t xml:space="preserve"> Usage Pattern</w:t>
      </w:r>
      <w:bookmarkEnd w:id="81"/>
    </w:p>
    <w:p w14:paraId="29210953" w14:textId="77777777" w:rsidR="00696228" w:rsidRDefault="00696228" w:rsidP="00696228">
      <w:pPr>
        <w:pStyle w:val="Heading3"/>
      </w:pPr>
      <w:r>
        <w:t>Data Requirement</w:t>
      </w:r>
    </w:p>
    <w:p w14:paraId="2BFECC3D" w14:textId="48807F38" w:rsidR="00D962C9" w:rsidRPr="00D962C9" w:rsidRDefault="00D962C9" w:rsidP="00D962C9">
      <w:pPr>
        <w:pStyle w:val="Caption"/>
      </w:pPr>
      <w:bookmarkStart w:id="82" w:name="_Toc302385609"/>
      <w:r>
        <w:t xml:space="preserve">Table </w:t>
      </w:r>
      <w:r>
        <w:fldChar w:fldCharType="begin"/>
      </w:r>
      <w:r>
        <w:instrText xml:space="preserve"> SEQ Table \* ARABIC </w:instrText>
      </w:r>
      <w:r>
        <w:fldChar w:fldCharType="separate"/>
      </w:r>
      <w:r w:rsidR="00F34101">
        <w:rPr>
          <w:noProof/>
        </w:rPr>
        <w:t>13</w:t>
      </w:r>
      <w:r>
        <w:fldChar w:fldCharType="end"/>
      </w:r>
      <w:r>
        <w:t>: Slag Mill &amp; F</w:t>
      </w:r>
      <w:r w:rsidR="00C94B1C">
        <w:t>l</w:t>
      </w:r>
      <w:r w:rsidR="00DB36E5">
        <w:t>o</w:t>
      </w:r>
      <w:r>
        <w:t>t</w:t>
      </w:r>
      <w:r w:rsidR="00DB36E5">
        <w:t>ation</w:t>
      </w:r>
      <w:r>
        <w:t xml:space="preserve"> (SC&amp;EF) Recoveries</w:t>
      </w:r>
      <w:bookmarkEnd w:id="82"/>
    </w:p>
    <w:tbl>
      <w:tblPr>
        <w:tblStyle w:val="MediumShading1-Accent11"/>
        <w:tblW w:w="0" w:type="auto"/>
        <w:jc w:val="center"/>
        <w:tblInd w:w="-853" w:type="dxa"/>
        <w:tblLook w:val="0420" w:firstRow="1" w:lastRow="0" w:firstColumn="0" w:lastColumn="0" w:noHBand="0" w:noVBand="1"/>
      </w:tblPr>
      <w:tblGrid>
        <w:gridCol w:w="1913"/>
        <w:gridCol w:w="2204"/>
        <w:gridCol w:w="2072"/>
      </w:tblGrid>
      <w:tr w:rsidR="00D962C9" w:rsidRPr="00D962C9" w14:paraId="70C9444E" w14:textId="77777777" w:rsidTr="00D962C9">
        <w:trPr>
          <w:cnfStyle w:val="100000000000" w:firstRow="1" w:lastRow="0" w:firstColumn="0" w:lastColumn="0" w:oddVBand="0" w:evenVBand="0" w:oddHBand="0" w:evenHBand="0" w:firstRowFirstColumn="0" w:firstRowLastColumn="0" w:lastRowFirstColumn="0" w:lastRowLastColumn="0"/>
          <w:trHeight w:val="288"/>
          <w:jc w:val="center"/>
        </w:trPr>
        <w:tc>
          <w:tcPr>
            <w:tcW w:w="1913" w:type="dxa"/>
            <w:noWrap/>
            <w:hideMark/>
          </w:tcPr>
          <w:p w14:paraId="1AA64CE9" w14:textId="77777777" w:rsidR="00D962C9" w:rsidRPr="00D962C9" w:rsidRDefault="00D962C9">
            <w:r w:rsidRPr="00D962C9">
              <w:t>Metal</w:t>
            </w:r>
          </w:p>
        </w:tc>
        <w:tc>
          <w:tcPr>
            <w:tcW w:w="2204" w:type="dxa"/>
            <w:noWrap/>
            <w:hideMark/>
          </w:tcPr>
          <w:p w14:paraId="78E13F96" w14:textId="77777777" w:rsidR="00D962C9" w:rsidRPr="00D962C9" w:rsidRDefault="00D962C9">
            <w:r w:rsidRPr="00D962C9">
              <w:t>SCF Recovery</w:t>
            </w:r>
          </w:p>
        </w:tc>
        <w:tc>
          <w:tcPr>
            <w:tcW w:w="2072" w:type="dxa"/>
            <w:noWrap/>
            <w:hideMark/>
          </w:tcPr>
          <w:p w14:paraId="74515F7D" w14:textId="77777777" w:rsidR="00D962C9" w:rsidRPr="00D962C9" w:rsidRDefault="00D962C9">
            <w:r w:rsidRPr="00D962C9">
              <w:t>EF Recovery</w:t>
            </w:r>
          </w:p>
        </w:tc>
      </w:tr>
      <w:tr w:rsidR="00D962C9" w:rsidRPr="00D962C9" w14:paraId="704721F4" w14:textId="77777777" w:rsidTr="00D962C9">
        <w:trPr>
          <w:cnfStyle w:val="000000100000" w:firstRow="0" w:lastRow="0" w:firstColumn="0" w:lastColumn="0" w:oddVBand="0" w:evenVBand="0" w:oddHBand="1" w:evenHBand="0" w:firstRowFirstColumn="0" w:firstRowLastColumn="0" w:lastRowFirstColumn="0" w:lastRowLastColumn="0"/>
          <w:trHeight w:val="288"/>
          <w:jc w:val="center"/>
        </w:trPr>
        <w:tc>
          <w:tcPr>
            <w:tcW w:w="1913" w:type="dxa"/>
            <w:noWrap/>
            <w:hideMark/>
          </w:tcPr>
          <w:p w14:paraId="744E54F3" w14:textId="77777777" w:rsidR="00D962C9" w:rsidRPr="00D962C9" w:rsidRDefault="00D962C9">
            <w:proofErr w:type="spellStart"/>
            <w:r w:rsidRPr="00D962C9">
              <w:t>Pt</w:t>
            </w:r>
            <w:proofErr w:type="spellEnd"/>
          </w:p>
        </w:tc>
        <w:tc>
          <w:tcPr>
            <w:tcW w:w="2204" w:type="dxa"/>
            <w:noWrap/>
            <w:hideMark/>
          </w:tcPr>
          <w:p w14:paraId="7C1DEEC7" w14:textId="77777777" w:rsidR="00D962C9" w:rsidRPr="00D962C9" w:rsidRDefault="00D962C9">
            <w:r w:rsidRPr="00D962C9">
              <w:t>Percentage</w:t>
            </w:r>
          </w:p>
        </w:tc>
        <w:tc>
          <w:tcPr>
            <w:tcW w:w="2072" w:type="dxa"/>
            <w:noWrap/>
            <w:hideMark/>
          </w:tcPr>
          <w:p w14:paraId="235E35EA" w14:textId="77777777" w:rsidR="00D962C9" w:rsidRPr="00D962C9" w:rsidRDefault="00D962C9">
            <w:r w:rsidRPr="00D962C9">
              <w:t>Percentage</w:t>
            </w:r>
          </w:p>
        </w:tc>
      </w:tr>
      <w:tr w:rsidR="00D962C9" w:rsidRPr="00D962C9" w14:paraId="1E5410CE" w14:textId="77777777" w:rsidTr="00D962C9">
        <w:trPr>
          <w:cnfStyle w:val="000000010000" w:firstRow="0" w:lastRow="0" w:firstColumn="0" w:lastColumn="0" w:oddVBand="0" w:evenVBand="0" w:oddHBand="0" w:evenHBand="1" w:firstRowFirstColumn="0" w:firstRowLastColumn="0" w:lastRowFirstColumn="0" w:lastRowLastColumn="0"/>
          <w:trHeight w:val="288"/>
          <w:jc w:val="center"/>
        </w:trPr>
        <w:tc>
          <w:tcPr>
            <w:tcW w:w="1913" w:type="dxa"/>
            <w:noWrap/>
            <w:hideMark/>
          </w:tcPr>
          <w:p w14:paraId="73EE8692" w14:textId="77777777" w:rsidR="00D962C9" w:rsidRPr="00D962C9" w:rsidRDefault="00D962C9">
            <w:proofErr w:type="spellStart"/>
            <w:r w:rsidRPr="00D962C9">
              <w:t>Pd</w:t>
            </w:r>
            <w:proofErr w:type="spellEnd"/>
          </w:p>
        </w:tc>
        <w:tc>
          <w:tcPr>
            <w:tcW w:w="2204" w:type="dxa"/>
            <w:noWrap/>
            <w:hideMark/>
          </w:tcPr>
          <w:p w14:paraId="20AD95D6" w14:textId="77777777" w:rsidR="00D962C9" w:rsidRPr="00D962C9" w:rsidRDefault="00D962C9">
            <w:r w:rsidRPr="00D962C9">
              <w:t>Percentage</w:t>
            </w:r>
          </w:p>
        </w:tc>
        <w:tc>
          <w:tcPr>
            <w:tcW w:w="2072" w:type="dxa"/>
            <w:noWrap/>
            <w:hideMark/>
          </w:tcPr>
          <w:p w14:paraId="3E5A03E4" w14:textId="77777777" w:rsidR="00D962C9" w:rsidRPr="00D962C9" w:rsidRDefault="00D962C9">
            <w:r w:rsidRPr="00D962C9">
              <w:t>Percentage</w:t>
            </w:r>
          </w:p>
        </w:tc>
      </w:tr>
      <w:tr w:rsidR="00D962C9" w:rsidRPr="00D962C9" w14:paraId="4BE6B5CC" w14:textId="77777777" w:rsidTr="00D962C9">
        <w:trPr>
          <w:cnfStyle w:val="000000100000" w:firstRow="0" w:lastRow="0" w:firstColumn="0" w:lastColumn="0" w:oddVBand="0" w:evenVBand="0" w:oddHBand="1" w:evenHBand="0" w:firstRowFirstColumn="0" w:firstRowLastColumn="0" w:lastRowFirstColumn="0" w:lastRowLastColumn="0"/>
          <w:trHeight w:val="288"/>
          <w:jc w:val="center"/>
        </w:trPr>
        <w:tc>
          <w:tcPr>
            <w:tcW w:w="1913" w:type="dxa"/>
            <w:noWrap/>
            <w:hideMark/>
          </w:tcPr>
          <w:p w14:paraId="1A15738C" w14:textId="77777777" w:rsidR="00D962C9" w:rsidRPr="00D962C9" w:rsidRDefault="00D962C9">
            <w:r w:rsidRPr="00D962C9">
              <w:t>Rh</w:t>
            </w:r>
          </w:p>
        </w:tc>
        <w:tc>
          <w:tcPr>
            <w:tcW w:w="2204" w:type="dxa"/>
            <w:noWrap/>
            <w:hideMark/>
          </w:tcPr>
          <w:p w14:paraId="43FE8AFD" w14:textId="77777777" w:rsidR="00D962C9" w:rsidRPr="00D962C9" w:rsidRDefault="00D962C9">
            <w:r w:rsidRPr="00D962C9">
              <w:t>Percentage</w:t>
            </w:r>
          </w:p>
        </w:tc>
        <w:tc>
          <w:tcPr>
            <w:tcW w:w="2072" w:type="dxa"/>
            <w:noWrap/>
            <w:hideMark/>
          </w:tcPr>
          <w:p w14:paraId="1726F08B" w14:textId="77777777" w:rsidR="00D962C9" w:rsidRPr="00D962C9" w:rsidRDefault="00D962C9">
            <w:r w:rsidRPr="00D962C9">
              <w:t>Percentage</w:t>
            </w:r>
          </w:p>
        </w:tc>
      </w:tr>
      <w:tr w:rsidR="00D962C9" w:rsidRPr="00D962C9" w14:paraId="7F1D4A47" w14:textId="77777777" w:rsidTr="00D962C9">
        <w:trPr>
          <w:cnfStyle w:val="000000010000" w:firstRow="0" w:lastRow="0" w:firstColumn="0" w:lastColumn="0" w:oddVBand="0" w:evenVBand="0" w:oddHBand="0" w:evenHBand="1" w:firstRowFirstColumn="0" w:firstRowLastColumn="0" w:lastRowFirstColumn="0" w:lastRowLastColumn="0"/>
          <w:trHeight w:val="288"/>
          <w:jc w:val="center"/>
        </w:trPr>
        <w:tc>
          <w:tcPr>
            <w:tcW w:w="1913" w:type="dxa"/>
            <w:noWrap/>
            <w:hideMark/>
          </w:tcPr>
          <w:p w14:paraId="6CD940E0" w14:textId="77777777" w:rsidR="00D962C9" w:rsidRPr="00D962C9" w:rsidRDefault="00D962C9">
            <w:r w:rsidRPr="00D962C9">
              <w:lastRenderedPageBreak/>
              <w:t>Au</w:t>
            </w:r>
          </w:p>
        </w:tc>
        <w:tc>
          <w:tcPr>
            <w:tcW w:w="2204" w:type="dxa"/>
            <w:noWrap/>
            <w:hideMark/>
          </w:tcPr>
          <w:p w14:paraId="659AD58C" w14:textId="77777777" w:rsidR="00D962C9" w:rsidRPr="00D962C9" w:rsidRDefault="00D962C9">
            <w:r w:rsidRPr="00D962C9">
              <w:t>Percentage</w:t>
            </w:r>
          </w:p>
        </w:tc>
        <w:tc>
          <w:tcPr>
            <w:tcW w:w="2072" w:type="dxa"/>
            <w:noWrap/>
            <w:hideMark/>
          </w:tcPr>
          <w:p w14:paraId="7FFF4594" w14:textId="77777777" w:rsidR="00D962C9" w:rsidRPr="00D962C9" w:rsidRDefault="00D962C9">
            <w:r w:rsidRPr="00D962C9">
              <w:t>Percentage</w:t>
            </w:r>
          </w:p>
        </w:tc>
      </w:tr>
      <w:tr w:rsidR="00D962C9" w:rsidRPr="00D962C9" w14:paraId="2448922F" w14:textId="77777777" w:rsidTr="00D962C9">
        <w:trPr>
          <w:cnfStyle w:val="000000100000" w:firstRow="0" w:lastRow="0" w:firstColumn="0" w:lastColumn="0" w:oddVBand="0" w:evenVBand="0" w:oddHBand="1" w:evenHBand="0" w:firstRowFirstColumn="0" w:firstRowLastColumn="0" w:lastRowFirstColumn="0" w:lastRowLastColumn="0"/>
          <w:trHeight w:val="288"/>
          <w:jc w:val="center"/>
        </w:trPr>
        <w:tc>
          <w:tcPr>
            <w:tcW w:w="1913" w:type="dxa"/>
            <w:noWrap/>
            <w:hideMark/>
          </w:tcPr>
          <w:p w14:paraId="21B78E64" w14:textId="77777777" w:rsidR="00D962C9" w:rsidRPr="00D962C9" w:rsidRDefault="00D962C9">
            <w:proofErr w:type="spellStart"/>
            <w:r w:rsidRPr="00D962C9">
              <w:t>Ir</w:t>
            </w:r>
            <w:proofErr w:type="spellEnd"/>
          </w:p>
        </w:tc>
        <w:tc>
          <w:tcPr>
            <w:tcW w:w="2204" w:type="dxa"/>
            <w:noWrap/>
            <w:hideMark/>
          </w:tcPr>
          <w:p w14:paraId="19DE4AE7" w14:textId="77777777" w:rsidR="00D962C9" w:rsidRPr="00D962C9" w:rsidRDefault="00D962C9">
            <w:r w:rsidRPr="00D962C9">
              <w:t>Percentage</w:t>
            </w:r>
          </w:p>
        </w:tc>
        <w:tc>
          <w:tcPr>
            <w:tcW w:w="2072" w:type="dxa"/>
            <w:noWrap/>
            <w:hideMark/>
          </w:tcPr>
          <w:p w14:paraId="7FEC38B6" w14:textId="77777777" w:rsidR="00D962C9" w:rsidRPr="00D962C9" w:rsidRDefault="00D962C9">
            <w:r w:rsidRPr="00D962C9">
              <w:t>Percentage</w:t>
            </w:r>
          </w:p>
        </w:tc>
      </w:tr>
      <w:tr w:rsidR="00D962C9" w:rsidRPr="00D962C9" w14:paraId="6C149411" w14:textId="77777777" w:rsidTr="00D962C9">
        <w:trPr>
          <w:cnfStyle w:val="000000010000" w:firstRow="0" w:lastRow="0" w:firstColumn="0" w:lastColumn="0" w:oddVBand="0" w:evenVBand="0" w:oddHBand="0" w:evenHBand="1" w:firstRowFirstColumn="0" w:firstRowLastColumn="0" w:lastRowFirstColumn="0" w:lastRowLastColumn="0"/>
          <w:trHeight w:val="288"/>
          <w:jc w:val="center"/>
        </w:trPr>
        <w:tc>
          <w:tcPr>
            <w:tcW w:w="1913" w:type="dxa"/>
            <w:noWrap/>
            <w:hideMark/>
          </w:tcPr>
          <w:p w14:paraId="0F1CD67D" w14:textId="77777777" w:rsidR="00D962C9" w:rsidRPr="00D962C9" w:rsidRDefault="00D962C9">
            <w:proofErr w:type="spellStart"/>
            <w:r w:rsidRPr="00D962C9">
              <w:t>Ru</w:t>
            </w:r>
            <w:proofErr w:type="spellEnd"/>
          </w:p>
        </w:tc>
        <w:tc>
          <w:tcPr>
            <w:tcW w:w="2204" w:type="dxa"/>
            <w:noWrap/>
            <w:hideMark/>
          </w:tcPr>
          <w:p w14:paraId="605D42D7" w14:textId="77777777" w:rsidR="00D962C9" w:rsidRPr="00D962C9" w:rsidRDefault="00D962C9">
            <w:r w:rsidRPr="00D962C9">
              <w:t>Percentage</w:t>
            </w:r>
          </w:p>
        </w:tc>
        <w:tc>
          <w:tcPr>
            <w:tcW w:w="2072" w:type="dxa"/>
            <w:noWrap/>
            <w:hideMark/>
          </w:tcPr>
          <w:p w14:paraId="74DA0C3E" w14:textId="77777777" w:rsidR="00D962C9" w:rsidRPr="00D962C9" w:rsidRDefault="00D962C9">
            <w:r w:rsidRPr="00D962C9">
              <w:t>Percentage</w:t>
            </w:r>
          </w:p>
        </w:tc>
      </w:tr>
      <w:tr w:rsidR="00D962C9" w:rsidRPr="00D962C9" w14:paraId="52F5B1D6" w14:textId="77777777" w:rsidTr="00D962C9">
        <w:trPr>
          <w:cnfStyle w:val="000000100000" w:firstRow="0" w:lastRow="0" w:firstColumn="0" w:lastColumn="0" w:oddVBand="0" w:evenVBand="0" w:oddHBand="1" w:evenHBand="0" w:firstRowFirstColumn="0" w:firstRowLastColumn="0" w:lastRowFirstColumn="0" w:lastRowLastColumn="0"/>
          <w:trHeight w:val="288"/>
          <w:jc w:val="center"/>
        </w:trPr>
        <w:tc>
          <w:tcPr>
            <w:tcW w:w="1913" w:type="dxa"/>
            <w:noWrap/>
            <w:hideMark/>
          </w:tcPr>
          <w:p w14:paraId="6C813F97" w14:textId="77777777" w:rsidR="00D962C9" w:rsidRPr="00D962C9" w:rsidRDefault="00D962C9">
            <w:r w:rsidRPr="00D962C9">
              <w:t>Ni</w:t>
            </w:r>
          </w:p>
        </w:tc>
        <w:tc>
          <w:tcPr>
            <w:tcW w:w="2204" w:type="dxa"/>
            <w:noWrap/>
            <w:hideMark/>
          </w:tcPr>
          <w:p w14:paraId="357187F4" w14:textId="77777777" w:rsidR="00D962C9" w:rsidRPr="00D962C9" w:rsidRDefault="00D962C9">
            <w:r w:rsidRPr="00D962C9">
              <w:t>Percentage</w:t>
            </w:r>
          </w:p>
        </w:tc>
        <w:tc>
          <w:tcPr>
            <w:tcW w:w="2072" w:type="dxa"/>
            <w:noWrap/>
            <w:hideMark/>
          </w:tcPr>
          <w:p w14:paraId="5F797E78" w14:textId="77777777" w:rsidR="00D962C9" w:rsidRPr="00D962C9" w:rsidRDefault="00D962C9">
            <w:r w:rsidRPr="00D962C9">
              <w:t>Percentage</w:t>
            </w:r>
          </w:p>
        </w:tc>
      </w:tr>
      <w:tr w:rsidR="00D962C9" w:rsidRPr="00D962C9" w14:paraId="779D68A5" w14:textId="77777777" w:rsidTr="00D962C9">
        <w:trPr>
          <w:cnfStyle w:val="000000010000" w:firstRow="0" w:lastRow="0" w:firstColumn="0" w:lastColumn="0" w:oddVBand="0" w:evenVBand="0" w:oddHBand="0" w:evenHBand="1" w:firstRowFirstColumn="0" w:firstRowLastColumn="0" w:lastRowFirstColumn="0" w:lastRowLastColumn="0"/>
          <w:trHeight w:val="288"/>
          <w:jc w:val="center"/>
        </w:trPr>
        <w:tc>
          <w:tcPr>
            <w:tcW w:w="1913" w:type="dxa"/>
            <w:noWrap/>
            <w:hideMark/>
          </w:tcPr>
          <w:p w14:paraId="36B43C54" w14:textId="77777777" w:rsidR="00D962C9" w:rsidRPr="00D962C9" w:rsidRDefault="00D962C9">
            <w:r w:rsidRPr="00D962C9">
              <w:t>Cu</w:t>
            </w:r>
          </w:p>
        </w:tc>
        <w:tc>
          <w:tcPr>
            <w:tcW w:w="2204" w:type="dxa"/>
            <w:noWrap/>
            <w:hideMark/>
          </w:tcPr>
          <w:p w14:paraId="3B7B3756" w14:textId="77777777" w:rsidR="00D962C9" w:rsidRPr="00D962C9" w:rsidRDefault="00D962C9">
            <w:r w:rsidRPr="00D962C9">
              <w:t>Percentage</w:t>
            </w:r>
          </w:p>
        </w:tc>
        <w:tc>
          <w:tcPr>
            <w:tcW w:w="2072" w:type="dxa"/>
            <w:noWrap/>
            <w:hideMark/>
          </w:tcPr>
          <w:p w14:paraId="0106A966" w14:textId="77777777" w:rsidR="00D962C9" w:rsidRPr="00D962C9" w:rsidRDefault="00D962C9">
            <w:r w:rsidRPr="00D962C9">
              <w:t>Percentage</w:t>
            </w:r>
          </w:p>
        </w:tc>
      </w:tr>
      <w:tr w:rsidR="00D962C9" w:rsidRPr="00D962C9" w14:paraId="09638FB6" w14:textId="77777777" w:rsidTr="00D962C9">
        <w:trPr>
          <w:cnfStyle w:val="000000100000" w:firstRow="0" w:lastRow="0" w:firstColumn="0" w:lastColumn="0" w:oddVBand="0" w:evenVBand="0" w:oddHBand="1" w:evenHBand="0" w:firstRowFirstColumn="0" w:firstRowLastColumn="0" w:lastRowFirstColumn="0" w:lastRowLastColumn="0"/>
          <w:trHeight w:val="288"/>
          <w:jc w:val="center"/>
        </w:trPr>
        <w:tc>
          <w:tcPr>
            <w:tcW w:w="1913" w:type="dxa"/>
            <w:noWrap/>
            <w:hideMark/>
          </w:tcPr>
          <w:p w14:paraId="6CC483CA" w14:textId="77777777" w:rsidR="00D962C9" w:rsidRPr="00D962C9" w:rsidRDefault="00D962C9">
            <w:r w:rsidRPr="00D962C9">
              <w:t>Co</w:t>
            </w:r>
          </w:p>
        </w:tc>
        <w:tc>
          <w:tcPr>
            <w:tcW w:w="2204" w:type="dxa"/>
            <w:noWrap/>
            <w:hideMark/>
          </w:tcPr>
          <w:p w14:paraId="4A00DFE2" w14:textId="77777777" w:rsidR="00D962C9" w:rsidRPr="00D962C9" w:rsidRDefault="00D962C9">
            <w:r w:rsidRPr="00D962C9">
              <w:t>Percentage</w:t>
            </w:r>
          </w:p>
        </w:tc>
        <w:tc>
          <w:tcPr>
            <w:tcW w:w="2072" w:type="dxa"/>
            <w:noWrap/>
            <w:hideMark/>
          </w:tcPr>
          <w:p w14:paraId="1E99B28D" w14:textId="77777777" w:rsidR="00D962C9" w:rsidRPr="00D962C9" w:rsidRDefault="00D962C9">
            <w:r w:rsidRPr="00D962C9">
              <w:t>Percentage</w:t>
            </w:r>
          </w:p>
        </w:tc>
      </w:tr>
      <w:tr w:rsidR="00D962C9" w:rsidRPr="00D962C9" w14:paraId="2B07BCAC" w14:textId="77777777" w:rsidTr="00D962C9">
        <w:trPr>
          <w:cnfStyle w:val="000000010000" w:firstRow="0" w:lastRow="0" w:firstColumn="0" w:lastColumn="0" w:oddVBand="0" w:evenVBand="0" w:oddHBand="0" w:evenHBand="1" w:firstRowFirstColumn="0" w:firstRowLastColumn="0" w:lastRowFirstColumn="0" w:lastRowLastColumn="0"/>
          <w:trHeight w:val="288"/>
          <w:jc w:val="center"/>
        </w:trPr>
        <w:tc>
          <w:tcPr>
            <w:tcW w:w="1913" w:type="dxa"/>
            <w:noWrap/>
            <w:hideMark/>
          </w:tcPr>
          <w:p w14:paraId="4B8CED58" w14:textId="77777777" w:rsidR="00D962C9" w:rsidRPr="00D962C9" w:rsidRDefault="00D962C9">
            <w:r w:rsidRPr="00D962C9">
              <w:t>Slag recovery</w:t>
            </w:r>
          </w:p>
        </w:tc>
        <w:tc>
          <w:tcPr>
            <w:tcW w:w="2204" w:type="dxa"/>
            <w:noWrap/>
            <w:hideMark/>
          </w:tcPr>
          <w:p w14:paraId="787A1398" w14:textId="77777777" w:rsidR="00D962C9" w:rsidRPr="00D962C9" w:rsidRDefault="00D962C9">
            <w:r w:rsidRPr="00D962C9">
              <w:t>Percentage</w:t>
            </w:r>
          </w:p>
        </w:tc>
        <w:tc>
          <w:tcPr>
            <w:tcW w:w="2072" w:type="dxa"/>
            <w:noWrap/>
            <w:hideMark/>
          </w:tcPr>
          <w:p w14:paraId="7E4EAB1F" w14:textId="77777777" w:rsidR="00D962C9" w:rsidRPr="00D962C9" w:rsidRDefault="00D962C9">
            <w:r w:rsidRPr="00D962C9">
              <w:t>Percentage</w:t>
            </w:r>
          </w:p>
        </w:tc>
      </w:tr>
    </w:tbl>
    <w:p w14:paraId="7AFD77ED" w14:textId="77777777" w:rsidR="003B06F4" w:rsidRDefault="003B06F4" w:rsidP="00D962C9"/>
    <w:p w14:paraId="68EEC0A6" w14:textId="2D2745AD" w:rsidR="003B06F4" w:rsidRDefault="003B06F4" w:rsidP="003B06F4">
      <w:pPr>
        <w:pStyle w:val="Caption"/>
      </w:pPr>
      <w:bookmarkStart w:id="83" w:name="_Toc302385610"/>
      <w:r>
        <w:t xml:space="preserve">Table </w:t>
      </w:r>
      <w:r>
        <w:fldChar w:fldCharType="begin"/>
      </w:r>
      <w:r>
        <w:instrText xml:space="preserve"> SEQ Table \* ARABIC </w:instrText>
      </w:r>
      <w:r>
        <w:fldChar w:fldCharType="separate"/>
      </w:r>
      <w:r w:rsidR="00F34101">
        <w:rPr>
          <w:noProof/>
        </w:rPr>
        <w:t>14</w:t>
      </w:r>
      <w:r>
        <w:fldChar w:fldCharType="end"/>
      </w:r>
      <w:r w:rsidR="00DB36E5">
        <w:t>: Editable Slag Mill &amp; Flo</w:t>
      </w:r>
      <w:r>
        <w:t>t</w:t>
      </w:r>
      <w:r w:rsidR="00DB36E5">
        <w:t>ation</w:t>
      </w:r>
      <w:r>
        <w:t xml:space="preserve"> (SC&amp;EF) Plant Parameters</w:t>
      </w:r>
      <w:bookmarkEnd w:id="83"/>
    </w:p>
    <w:tbl>
      <w:tblPr>
        <w:tblStyle w:val="MediumShading1-Accent11"/>
        <w:tblW w:w="0" w:type="auto"/>
        <w:jc w:val="center"/>
        <w:tblInd w:w="-2066" w:type="dxa"/>
        <w:tblLook w:val="0420" w:firstRow="1" w:lastRow="0" w:firstColumn="0" w:lastColumn="0" w:noHBand="0" w:noVBand="1"/>
      </w:tblPr>
      <w:tblGrid>
        <w:gridCol w:w="3379"/>
        <w:gridCol w:w="1914"/>
      </w:tblGrid>
      <w:tr w:rsidR="003B06F4" w:rsidRPr="003B06F4" w14:paraId="209307DA" w14:textId="77777777" w:rsidTr="003B06F4">
        <w:trPr>
          <w:cnfStyle w:val="100000000000" w:firstRow="1" w:lastRow="0" w:firstColumn="0" w:lastColumn="0" w:oddVBand="0" w:evenVBand="0" w:oddHBand="0" w:evenHBand="0" w:firstRowFirstColumn="0" w:firstRowLastColumn="0" w:lastRowFirstColumn="0" w:lastRowLastColumn="0"/>
          <w:trHeight w:val="288"/>
          <w:jc w:val="center"/>
        </w:trPr>
        <w:tc>
          <w:tcPr>
            <w:tcW w:w="3379" w:type="dxa"/>
            <w:noWrap/>
            <w:hideMark/>
          </w:tcPr>
          <w:p w14:paraId="52F54E3C" w14:textId="77777777" w:rsidR="003B06F4" w:rsidRPr="003B06F4" w:rsidRDefault="003B06F4">
            <w:r w:rsidRPr="003B06F4">
              <w:t>Parameter Name</w:t>
            </w:r>
          </w:p>
        </w:tc>
        <w:tc>
          <w:tcPr>
            <w:tcW w:w="1914" w:type="dxa"/>
            <w:noWrap/>
            <w:hideMark/>
          </w:tcPr>
          <w:p w14:paraId="27C736EE" w14:textId="674C38E6" w:rsidR="003B06F4" w:rsidRPr="003B06F4" w:rsidRDefault="007A7724">
            <w:r>
              <w:t>Unit</w:t>
            </w:r>
          </w:p>
        </w:tc>
      </w:tr>
      <w:tr w:rsidR="003B06F4" w:rsidRPr="003B06F4" w14:paraId="41157787" w14:textId="77777777" w:rsidTr="003B06F4">
        <w:trPr>
          <w:cnfStyle w:val="000000100000" w:firstRow="0" w:lastRow="0" w:firstColumn="0" w:lastColumn="0" w:oddVBand="0" w:evenVBand="0" w:oddHBand="1" w:evenHBand="0" w:firstRowFirstColumn="0" w:firstRowLastColumn="0" w:lastRowFirstColumn="0" w:lastRowLastColumn="0"/>
          <w:trHeight w:val="288"/>
          <w:jc w:val="center"/>
        </w:trPr>
        <w:tc>
          <w:tcPr>
            <w:tcW w:w="3379" w:type="dxa"/>
            <w:noWrap/>
            <w:hideMark/>
          </w:tcPr>
          <w:p w14:paraId="43A1034C" w14:textId="77777777" w:rsidR="003B06F4" w:rsidRPr="003B06F4" w:rsidRDefault="003B06F4">
            <w:r w:rsidRPr="003B06F4">
              <w:t>Capacity</w:t>
            </w:r>
          </w:p>
        </w:tc>
        <w:tc>
          <w:tcPr>
            <w:tcW w:w="1914" w:type="dxa"/>
            <w:noWrap/>
            <w:hideMark/>
          </w:tcPr>
          <w:p w14:paraId="130850EE" w14:textId="5B68F007" w:rsidR="003B06F4" w:rsidRPr="003B06F4" w:rsidRDefault="00047B53">
            <w:r>
              <w:t>Ton</w:t>
            </w:r>
            <w:r w:rsidR="003B06F4" w:rsidRPr="003B06F4">
              <w:t>s</w:t>
            </w:r>
          </w:p>
        </w:tc>
      </w:tr>
      <w:tr w:rsidR="003B06F4" w:rsidRPr="003B06F4" w14:paraId="5C73FB51" w14:textId="77777777" w:rsidTr="003B06F4">
        <w:trPr>
          <w:cnfStyle w:val="000000010000" w:firstRow="0" w:lastRow="0" w:firstColumn="0" w:lastColumn="0" w:oddVBand="0" w:evenVBand="0" w:oddHBand="0" w:evenHBand="1" w:firstRowFirstColumn="0" w:firstRowLastColumn="0" w:lastRowFirstColumn="0" w:lastRowLastColumn="0"/>
          <w:trHeight w:val="288"/>
          <w:jc w:val="center"/>
        </w:trPr>
        <w:tc>
          <w:tcPr>
            <w:tcW w:w="3379" w:type="dxa"/>
            <w:noWrap/>
            <w:hideMark/>
          </w:tcPr>
          <w:p w14:paraId="6F97514E" w14:textId="77777777" w:rsidR="003B06F4" w:rsidRPr="003B06F4" w:rsidRDefault="003B06F4">
            <w:r w:rsidRPr="003B06F4">
              <w:t xml:space="preserve">Product Stock Days </w:t>
            </w:r>
          </w:p>
        </w:tc>
        <w:tc>
          <w:tcPr>
            <w:tcW w:w="1914" w:type="dxa"/>
            <w:noWrap/>
            <w:hideMark/>
          </w:tcPr>
          <w:p w14:paraId="1B170052" w14:textId="77777777" w:rsidR="003B06F4" w:rsidRPr="003B06F4" w:rsidRDefault="003B06F4">
            <w:r w:rsidRPr="003B06F4">
              <w:t>Days</w:t>
            </w:r>
          </w:p>
        </w:tc>
      </w:tr>
    </w:tbl>
    <w:p w14:paraId="63827BC8" w14:textId="77777777" w:rsidR="003B06F4" w:rsidRDefault="003B06F4" w:rsidP="00D962C9"/>
    <w:p w14:paraId="73B75FE0" w14:textId="3AABE08B" w:rsidR="003B06F4" w:rsidRDefault="003B06F4" w:rsidP="003B06F4">
      <w:pPr>
        <w:pStyle w:val="Caption"/>
      </w:pPr>
      <w:bookmarkStart w:id="84" w:name="_Toc302385611"/>
      <w:r>
        <w:t xml:space="preserve">Table </w:t>
      </w:r>
      <w:r>
        <w:fldChar w:fldCharType="begin"/>
      </w:r>
      <w:r>
        <w:instrText xml:space="preserve"> SEQ Table \* ARABIC </w:instrText>
      </w:r>
      <w:r>
        <w:fldChar w:fldCharType="separate"/>
      </w:r>
      <w:r w:rsidR="00F34101">
        <w:rPr>
          <w:noProof/>
        </w:rPr>
        <w:t>15</w:t>
      </w:r>
      <w:r>
        <w:fldChar w:fldCharType="end"/>
      </w:r>
      <w:r w:rsidR="00DB36E5">
        <w:t>: Slag Mill &amp; Flo</w:t>
      </w:r>
      <w:r>
        <w:t>t</w:t>
      </w:r>
      <w:r w:rsidR="00DB36E5">
        <w:t>ation</w:t>
      </w:r>
      <w:r>
        <w:t xml:space="preserve"> (SC&amp;EF) Bin Capacity</w:t>
      </w:r>
      <w:bookmarkEnd w:id="84"/>
    </w:p>
    <w:tbl>
      <w:tblPr>
        <w:tblStyle w:val="MediumShading1-Accent11"/>
        <w:tblW w:w="0" w:type="auto"/>
        <w:jc w:val="center"/>
        <w:tblInd w:w="-1664" w:type="dxa"/>
        <w:tblLook w:val="0420" w:firstRow="1" w:lastRow="0" w:firstColumn="0" w:lastColumn="0" w:noHBand="0" w:noVBand="1"/>
      </w:tblPr>
      <w:tblGrid>
        <w:gridCol w:w="2623"/>
        <w:gridCol w:w="1912"/>
        <w:gridCol w:w="1773"/>
      </w:tblGrid>
      <w:tr w:rsidR="003B06F4" w:rsidRPr="003B06F4" w14:paraId="17AA5D45" w14:textId="77777777" w:rsidTr="003B06F4">
        <w:trPr>
          <w:cnfStyle w:val="100000000000" w:firstRow="1" w:lastRow="0" w:firstColumn="0" w:lastColumn="0" w:oddVBand="0" w:evenVBand="0" w:oddHBand="0" w:evenHBand="0" w:firstRowFirstColumn="0" w:firstRowLastColumn="0" w:lastRowFirstColumn="0" w:lastRowLastColumn="0"/>
          <w:trHeight w:val="288"/>
          <w:jc w:val="center"/>
        </w:trPr>
        <w:tc>
          <w:tcPr>
            <w:tcW w:w="2623" w:type="dxa"/>
            <w:noWrap/>
            <w:hideMark/>
          </w:tcPr>
          <w:p w14:paraId="7596542B" w14:textId="77777777" w:rsidR="003B06F4" w:rsidRPr="003B06F4" w:rsidRDefault="003B06F4">
            <w:r w:rsidRPr="003B06F4">
              <w:t>Bin Name</w:t>
            </w:r>
          </w:p>
        </w:tc>
        <w:tc>
          <w:tcPr>
            <w:tcW w:w="1912" w:type="dxa"/>
            <w:noWrap/>
            <w:hideMark/>
          </w:tcPr>
          <w:p w14:paraId="2327F527" w14:textId="77777777" w:rsidR="003B06F4" w:rsidRPr="003B06F4" w:rsidRDefault="003B06F4">
            <w:r w:rsidRPr="003B06F4">
              <w:t>Limit</w:t>
            </w:r>
          </w:p>
        </w:tc>
        <w:tc>
          <w:tcPr>
            <w:tcW w:w="1773" w:type="dxa"/>
            <w:noWrap/>
            <w:hideMark/>
          </w:tcPr>
          <w:p w14:paraId="4EF492A3" w14:textId="77777777" w:rsidR="003B06F4" w:rsidRPr="003B06F4" w:rsidRDefault="003B06F4">
            <w:r w:rsidRPr="003B06F4">
              <w:t>Unit</w:t>
            </w:r>
          </w:p>
        </w:tc>
      </w:tr>
      <w:tr w:rsidR="003B06F4" w:rsidRPr="003B06F4" w14:paraId="2A263E47" w14:textId="77777777" w:rsidTr="003B06F4">
        <w:trPr>
          <w:cnfStyle w:val="000000100000" w:firstRow="0" w:lastRow="0" w:firstColumn="0" w:lastColumn="0" w:oddVBand="0" w:evenVBand="0" w:oddHBand="1" w:evenHBand="0" w:firstRowFirstColumn="0" w:firstRowLastColumn="0" w:lastRowFirstColumn="0" w:lastRowLastColumn="0"/>
          <w:trHeight w:val="288"/>
          <w:jc w:val="center"/>
        </w:trPr>
        <w:tc>
          <w:tcPr>
            <w:tcW w:w="2623" w:type="dxa"/>
            <w:noWrap/>
            <w:hideMark/>
          </w:tcPr>
          <w:p w14:paraId="7DC8E2AD" w14:textId="77777777" w:rsidR="003B06F4" w:rsidRPr="003B06F4" w:rsidRDefault="003B06F4">
            <w:r w:rsidRPr="003B06F4">
              <w:t>SCF Slag (Priority 1)</w:t>
            </w:r>
          </w:p>
        </w:tc>
        <w:tc>
          <w:tcPr>
            <w:tcW w:w="1912" w:type="dxa"/>
            <w:noWrap/>
            <w:hideMark/>
          </w:tcPr>
          <w:p w14:paraId="1EACF30C" w14:textId="77777777" w:rsidR="003B06F4" w:rsidRPr="003B06F4" w:rsidRDefault="003B06F4">
            <w:r w:rsidRPr="003B06F4">
              <w:t>Minimum</w:t>
            </w:r>
          </w:p>
        </w:tc>
        <w:tc>
          <w:tcPr>
            <w:tcW w:w="1773" w:type="dxa"/>
            <w:noWrap/>
            <w:hideMark/>
          </w:tcPr>
          <w:p w14:paraId="6BF4D1EC" w14:textId="4FD4A8C5" w:rsidR="003B06F4" w:rsidRPr="003B06F4" w:rsidRDefault="00047B53">
            <w:r>
              <w:t>Ton</w:t>
            </w:r>
            <w:r w:rsidR="003B06F4" w:rsidRPr="003B06F4">
              <w:t>s</w:t>
            </w:r>
          </w:p>
        </w:tc>
      </w:tr>
    </w:tbl>
    <w:p w14:paraId="076AA72A" w14:textId="77777777" w:rsidR="003B06F4" w:rsidRPr="00D962C9" w:rsidRDefault="003B06F4" w:rsidP="00D962C9"/>
    <w:p w14:paraId="7EE39446" w14:textId="53316E62" w:rsidR="00696228" w:rsidRDefault="00696228" w:rsidP="00696228">
      <w:pPr>
        <w:pStyle w:val="Heading3"/>
      </w:pPr>
      <w:r>
        <w:t>Model Interfacing</w:t>
      </w:r>
    </w:p>
    <w:p w14:paraId="12921669" w14:textId="47502BEE" w:rsidR="0002251C" w:rsidRDefault="0002251C" w:rsidP="0002251C">
      <w:r>
        <w:t>This UI will in</w:t>
      </w:r>
      <w:r w:rsidR="00DB36E5">
        <w:t>teract with the Slag Mill &amp; Flo</w:t>
      </w:r>
      <w:r>
        <w:t>t</w:t>
      </w:r>
      <w:r w:rsidR="00DB36E5">
        <w:t>ation</w:t>
      </w:r>
      <w:r>
        <w:t xml:space="preserve"> (SC&amp;EF) object with the address:</w:t>
      </w:r>
    </w:p>
    <w:p w14:paraId="09726981" w14:textId="501EBCCE" w:rsidR="0002251C" w:rsidRDefault="0002251C" w:rsidP="0002251C">
      <w:proofErr w:type="spellStart"/>
      <w:r>
        <w:t>Mode</w:t>
      </w:r>
      <w:r w:rsidR="00DB36E5">
        <w:t>l.’Slag</w:t>
      </w:r>
      <w:proofErr w:type="spellEnd"/>
      <w:r w:rsidR="00DB36E5">
        <w:t xml:space="preserve"> Mill &amp; Flo</w:t>
      </w:r>
      <w:r>
        <w:t>t</w:t>
      </w:r>
      <w:r w:rsidR="00DB36E5">
        <w:t>ation</w:t>
      </w:r>
      <w:r>
        <w:t xml:space="preserve"> (SC&amp;EF)’</w:t>
      </w:r>
    </w:p>
    <w:p w14:paraId="0546258D" w14:textId="77777777" w:rsidR="0002251C" w:rsidRDefault="0002251C" w:rsidP="0002251C"/>
    <w:p w14:paraId="1115F62F" w14:textId="2113C8F5" w:rsidR="0002251C" w:rsidRDefault="0002251C" w:rsidP="0002251C">
      <w:r>
        <w:t>Selecting and editing any pa</w:t>
      </w:r>
      <w:r w:rsidR="00DB36E5">
        <w:t>rameters of the Slag Mill &amp; Flo</w:t>
      </w:r>
      <w:r>
        <w:t>t</w:t>
      </w:r>
      <w:r w:rsidR="00DB36E5">
        <w:t>ation</w:t>
      </w:r>
      <w:r>
        <w:t xml:space="preserve"> (SC&amp;EF) UI will change the parameters (att</w:t>
      </w:r>
      <w:r w:rsidR="00DB36E5">
        <w:t>ributes) of the Slag Mill &amp; Flo</w:t>
      </w:r>
      <w:r>
        <w:t>t</w:t>
      </w:r>
      <w:r w:rsidR="00DB36E5">
        <w:t>ation</w:t>
      </w:r>
      <w:r>
        <w:t xml:space="preserve"> (SC&amp;EF) object.</w:t>
      </w:r>
    </w:p>
    <w:p w14:paraId="4EA83A5B" w14:textId="77777777" w:rsidR="00A76170" w:rsidRPr="0002251C" w:rsidRDefault="00A76170" w:rsidP="0002251C"/>
    <w:p w14:paraId="0A90CD93" w14:textId="1084918F" w:rsidR="00F34B92" w:rsidRDefault="00DB36E5" w:rsidP="00F34B92">
      <w:pPr>
        <w:pStyle w:val="Heading2"/>
      </w:pPr>
      <w:bookmarkStart w:id="85" w:name="_Toc302385578"/>
      <w:r>
        <w:t>Slag Mill &amp; Flo</w:t>
      </w:r>
      <w:r w:rsidR="00F34B92">
        <w:t>t</w:t>
      </w:r>
      <w:r>
        <w:t>ation</w:t>
      </w:r>
      <w:r w:rsidR="00F34B92">
        <w:t xml:space="preserve"> (WACS) </w:t>
      </w:r>
      <w:r w:rsidR="00986941">
        <w:t>Configuration</w:t>
      </w:r>
      <w:bookmarkEnd w:id="85"/>
    </w:p>
    <w:p w14:paraId="6C8E02D1" w14:textId="77777777" w:rsidR="00696228" w:rsidRDefault="00696228" w:rsidP="00696228">
      <w:pPr>
        <w:pStyle w:val="Heading3"/>
      </w:pPr>
      <w:r>
        <w:t>Purpose</w:t>
      </w:r>
    </w:p>
    <w:p w14:paraId="65469B38" w14:textId="69BC23E2" w:rsidR="007B21E6" w:rsidRPr="007B21E6" w:rsidRDefault="007B21E6" w:rsidP="007B21E6">
      <w:r>
        <w:t>This UI allows for the configuration of the recoveries, plant parameters and bin capacity which describe the WAC</w:t>
      </w:r>
      <w:r w:rsidR="00DB36E5">
        <w:t>S part of the Slag Mill and Flo</w:t>
      </w:r>
      <w:r>
        <w:t>t</w:t>
      </w:r>
      <w:r w:rsidR="00DB36E5">
        <w:t>ation</w:t>
      </w:r>
      <w:r>
        <w:t xml:space="preserve"> Plant. </w:t>
      </w:r>
    </w:p>
    <w:p w14:paraId="1AED323B" w14:textId="1BA7986D" w:rsidR="00696228" w:rsidRDefault="008B172D" w:rsidP="00696228">
      <w:pPr>
        <w:pStyle w:val="Heading3"/>
      </w:pPr>
      <w:r>
        <w:lastRenderedPageBreak/>
        <w:t>Usage Pattern</w:t>
      </w:r>
    </w:p>
    <w:p w14:paraId="3B0C63A1" w14:textId="52AB7A5C" w:rsidR="007B21E6" w:rsidRDefault="007B21E6" w:rsidP="007B21E6">
      <w:r>
        <w:rPr>
          <w:noProof/>
          <w:lang w:val="en-ZA" w:eastAsia="en-ZA" w:bidi="ar-SA"/>
        </w:rPr>
        <w:drawing>
          <wp:inline distT="0" distB="0" distL="0" distR="0" wp14:anchorId="178200F4" wp14:editId="716B48D6">
            <wp:extent cx="5486400" cy="2082800"/>
            <wp:effectExtent l="0" t="0" r="19050" b="1270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3A0BD11B" w14:textId="6A4605D3" w:rsidR="007B21E6" w:rsidRPr="00D962C9" w:rsidRDefault="007B21E6" w:rsidP="007B21E6">
      <w:pPr>
        <w:pStyle w:val="Caption"/>
      </w:pPr>
      <w:bookmarkStart w:id="86" w:name="_Toc302385651"/>
      <w:r>
        <w:t xml:space="preserve">Figure </w:t>
      </w:r>
      <w:r>
        <w:fldChar w:fldCharType="begin"/>
      </w:r>
      <w:r>
        <w:instrText xml:space="preserve"> SEQ Figure \* ARABIC </w:instrText>
      </w:r>
      <w:r>
        <w:fldChar w:fldCharType="separate"/>
      </w:r>
      <w:r w:rsidR="00F34101">
        <w:rPr>
          <w:noProof/>
        </w:rPr>
        <w:t>15</w:t>
      </w:r>
      <w:r>
        <w:fldChar w:fldCharType="end"/>
      </w:r>
      <w:r>
        <w:t xml:space="preserve">: Slag Mill &amp; </w:t>
      </w:r>
      <w:r w:rsidR="00DB36E5">
        <w:t xml:space="preserve">Flotation </w:t>
      </w:r>
      <w:r>
        <w:t xml:space="preserve">(WACS) </w:t>
      </w:r>
      <w:r w:rsidR="00986941">
        <w:t>Configuration</w:t>
      </w:r>
      <w:r>
        <w:t xml:space="preserve"> Usage Pattern</w:t>
      </w:r>
      <w:bookmarkEnd w:id="86"/>
    </w:p>
    <w:p w14:paraId="18ACB48A" w14:textId="77777777" w:rsidR="00696228" w:rsidRDefault="00696228" w:rsidP="00696228">
      <w:pPr>
        <w:pStyle w:val="Heading3"/>
      </w:pPr>
      <w:r>
        <w:t>Data Requirement</w:t>
      </w:r>
    </w:p>
    <w:p w14:paraId="0B17F69E" w14:textId="38D9E451" w:rsidR="00E36EE4" w:rsidRPr="00E36EE4" w:rsidRDefault="00E36EE4" w:rsidP="00E36EE4">
      <w:pPr>
        <w:pStyle w:val="Caption"/>
      </w:pPr>
      <w:bookmarkStart w:id="87" w:name="_Toc302385612"/>
      <w:r>
        <w:t xml:space="preserve">Table </w:t>
      </w:r>
      <w:r>
        <w:fldChar w:fldCharType="begin"/>
      </w:r>
      <w:r>
        <w:instrText xml:space="preserve"> SEQ Table \* ARABIC </w:instrText>
      </w:r>
      <w:r>
        <w:fldChar w:fldCharType="separate"/>
      </w:r>
      <w:r w:rsidR="00F34101">
        <w:rPr>
          <w:noProof/>
        </w:rPr>
        <w:t>16</w:t>
      </w:r>
      <w:r>
        <w:fldChar w:fldCharType="end"/>
      </w:r>
      <w:r w:rsidR="00DB36E5">
        <w:t>: Slag Mill &amp; Flo</w:t>
      </w:r>
      <w:r>
        <w:t>t</w:t>
      </w:r>
      <w:r w:rsidR="00DB36E5">
        <w:t>ation</w:t>
      </w:r>
      <w:r>
        <w:t xml:space="preserve"> (WACS) Recoveries</w:t>
      </w:r>
      <w:bookmarkEnd w:id="87"/>
    </w:p>
    <w:tbl>
      <w:tblPr>
        <w:tblStyle w:val="MediumShading1-Accent11"/>
        <w:tblW w:w="0" w:type="auto"/>
        <w:jc w:val="center"/>
        <w:tblLook w:val="0420" w:firstRow="1" w:lastRow="0" w:firstColumn="0" w:lastColumn="0" w:noHBand="0" w:noVBand="1"/>
      </w:tblPr>
      <w:tblGrid>
        <w:gridCol w:w="2093"/>
        <w:gridCol w:w="2551"/>
      </w:tblGrid>
      <w:tr w:rsidR="00E36EE4" w:rsidRPr="00E36EE4" w14:paraId="58D47D98" w14:textId="77777777" w:rsidTr="00E36EE4">
        <w:trPr>
          <w:cnfStyle w:val="100000000000" w:firstRow="1" w:lastRow="0" w:firstColumn="0" w:lastColumn="0" w:oddVBand="0" w:evenVBand="0" w:oddHBand="0" w:evenHBand="0" w:firstRowFirstColumn="0" w:firstRowLastColumn="0" w:lastRowFirstColumn="0" w:lastRowLastColumn="0"/>
          <w:trHeight w:val="288"/>
          <w:jc w:val="center"/>
        </w:trPr>
        <w:tc>
          <w:tcPr>
            <w:tcW w:w="2093" w:type="dxa"/>
            <w:noWrap/>
            <w:hideMark/>
          </w:tcPr>
          <w:p w14:paraId="40591466" w14:textId="77777777" w:rsidR="00E36EE4" w:rsidRPr="00E36EE4" w:rsidRDefault="00E36EE4">
            <w:r w:rsidRPr="00E36EE4">
              <w:t>Metal</w:t>
            </w:r>
          </w:p>
        </w:tc>
        <w:tc>
          <w:tcPr>
            <w:tcW w:w="2551" w:type="dxa"/>
            <w:noWrap/>
            <w:hideMark/>
          </w:tcPr>
          <w:p w14:paraId="3470720F" w14:textId="77777777" w:rsidR="00E36EE4" w:rsidRPr="00E36EE4" w:rsidRDefault="00E36EE4">
            <w:r w:rsidRPr="00E36EE4">
              <w:t>WACS Slag Recovery</w:t>
            </w:r>
          </w:p>
        </w:tc>
      </w:tr>
      <w:tr w:rsidR="00E36EE4" w:rsidRPr="00E36EE4" w14:paraId="4C3BCCB6"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093" w:type="dxa"/>
            <w:noWrap/>
            <w:hideMark/>
          </w:tcPr>
          <w:p w14:paraId="6AE30962" w14:textId="77777777" w:rsidR="00E36EE4" w:rsidRPr="00E36EE4" w:rsidRDefault="00E36EE4">
            <w:proofErr w:type="spellStart"/>
            <w:r w:rsidRPr="00E36EE4">
              <w:t>Pt</w:t>
            </w:r>
            <w:proofErr w:type="spellEnd"/>
          </w:p>
        </w:tc>
        <w:tc>
          <w:tcPr>
            <w:tcW w:w="2551" w:type="dxa"/>
            <w:noWrap/>
            <w:hideMark/>
          </w:tcPr>
          <w:p w14:paraId="22EBD449" w14:textId="77777777" w:rsidR="00E36EE4" w:rsidRPr="00E36EE4" w:rsidRDefault="00E36EE4">
            <w:r w:rsidRPr="00E36EE4">
              <w:t>Percentage</w:t>
            </w:r>
          </w:p>
        </w:tc>
      </w:tr>
      <w:tr w:rsidR="00E36EE4" w:rsidRPr="00E36EE4" w14:paraId="29D53EF0" w14:textId="77777777" w:rsidTr="00E36EE4">
        <w:trPr>
          <w:cnfStyle w:val="000000010000" w:firstRow="0" w:lastRow="0" w:firstColumn="0" w:lastColumn="0" w:oddVBand="0" w:evenVBand="0" w:oddHBand="0" w:evenHBand="1" w:firstRowFirstColumn="0" w:firstRowLastColumn="0" w:lastRowFirstColumn="0" w:lastRowLastColumn="0"/>
          <w:trHeight w:val="288"/>
          <w:jc w:val="center"/>
        </w:trPr>
        <w:tc>
          <w:tcPr>
            <w:tcW w:w="2093" w:type="dxa"/>
            <w:noWrap/>
            <w:hideMark/>
          </w:tcPr>
          <w:p w14:paraId="2D2933F1" w14:textId="77777777" w:rsidR="00E36EE4" w:rsidRPr="00E36EE4" w:rsidRDefault="00E36EE4">
            <w:proofErr w:type="spellStart"/>
            <w:r w:rsidRPr="00E36EE4">
              <w:t>Pd</w:t>
            </w:r>
            <w:proofErr w:type="spellEnd"/>
          </w:p>
        </w:tc>
        <w:tc>
          <w:tcPr>
            <w:tcW w:w="2551" w:type="dxa"/>
            <w:noWrap/>
            <w:hideMark/>
          </w:tcPr>
          <w:p w14:paraId="20BA6584" w14:textId="77777777" w:rsidR="00E36EE4" w:rsidRPr="00E36EE4" w:rsidRDefault="00E36EE4">
            <w:r w:rsidRPr="00E36EE4">
              <w:t>Percentage</w:t>
            </w:r>
          </w:p>
        </w:tc>
      </w:tr>
      <w:tr w:rsidR="00E36EE4" w:rsidRPr="00E36EE4" w14:paraId="27586BD5"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093" w:type="dxa"/>
            <w:noWrap/>
            <w:hideMark/>
          </w:tcPr>
          <w:p w14:paraId="74DC49B0" w14:textId="77777777" w:rsidR="00E36EE4" w:rsidRPr="00E36EE4" w:rsidRDefault="00E36EE4">
            <w:r w:rsidRPr="00E36EE4">
              <w:t>Rh</w:t>
            </w:r>
          </w:p>
        </w:tc>
        <w:tc>
          <w:tcPr>
            <w:tcW w:w="2551" w:type="dxa"/>
            <w:noWrap/>
            <w:hideMark/>
          </w:tcPr>
          <w:p w14:paraId="4203D03C" w14:textId="77777777" w:rsidR="00E36EE4" w:rsidRPr="00E36EE4" w:rsidRDefault="00E36EE4">
            <w:r w:rsidRPr="00E36EE4">
              <w:t>Percentage</w:t>
            </w:r>
          </w:p>
        </w:tc>
      </w:tr>
      <w:tr w:rsidR="00E36EE4" w:rsidRPr="00E36EE4" w14:paraId="73E92523" w14:textId="77777777" w:rsidTr="00E36EE4">
        <w:trPr>
          <w:cnfStyle w:val="000000010000" w:firstRow="0" w:lastRow="0" w:firstColumn="0" w:lastColumn="0" w:oddVBand="0" w:evenVBand="0" w:oddHBand="0" w:evenHBand="1" w:firstRowFirstColumn="0" w:firstRowLastColumn="0" w:lastRowFirstColumn="0" w:lastRowLastColumn="0"/>
          <w:trHeight w:val="288"/>
          <w:jc w:val="center"/>
        </w:trPr>
        <w:tc>
          <w:tcPr>
            <w:tcW w:w="2093" w:type="dxa"/>
            <w:noWrap/>
            <w:hideMark/>
          </w:tcPr>
          <w:p w14:paraId="062DA2A6" w14:textId="77777777" w:rsidR="00E36EE4" w:rsidRPr="00E36EE4" w:rsidRDefault="00E36EE4">
            <w:r w:rsidRPr="00E36EE4">
              <w:t>Au</w:t>
            </w:r>
          </w:p>
        </w:tc>
        <w:tc>
          <w:tcPr>
            <w:tcW w:w="2551" w:type="dxa"/>
            <w:noWrap/>
            <w:hideMark/>
          </w:tcPr>
          <w:p w14:paraId="1FC56CBC" w14:textId="77777777" w:rsidR="00E36EE4" w:rsidRPr="00E36EE4" w:rsidRDefault="00E36EE4">
            <w:r w:rsidRPr="00E36EE4">
              <w:t>Percentage</w:t>
            </w:r>
          </w:p>
        </w:tc>
      </w:tr>
      <w:tr w:rsidR="00E36EE4" w:rsidRPr="00E36EE4" w14:paraId="7FE57FAE"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093" w:type="dxa"/>
            <w:noWrap/>
            <w:hideMark/>
          </w:tcPr>
          <w:p w14:paraId="52429C6F" w14:textId="77777777" w:rsidR="00E36EE4" w:rsidRPr="00E36EE4" w:rsidRDefault="00E36EE4">
            <w:proofErr w:type="spellStart"/>
            <w:r w:rsidRPr="00E36EE4">
              <w:t>Ir</w:t>
            </w:r>
            <w:proofErr w:type="spellEnd"/>
          </w:p>
        </w:tc>
        <w:tc>
          <w:tcPr>
            <w:tcW w:w="2551" w:type="dxa"/>
            <w:noWrap/>
            <w:hideMark/>
          </w:tcPr>
          <w:p w14:paraId="60783DBE" w14:textId="77777777" w:rsidR="00E36EE4" w:rsidRPr="00E36EE4" w:rsidRDefault="00E36EE4">
            <w:r w:rsidRPr="00E36EE4">
              <w:t>Percentage</w:t>
            </w:r>
          </w:p>
        </w:tc>
      </w:tr>
      <w:tr w:rsidR="00E36EE4" w:rsidRPr="00E36EE4" w14:paraId="39CB2921" w14:textId="77777777" w:rsidTr="00E36EE4">
        <w:trPr>
          <w:cnfStyle w:val="000000010000" w:firstRow="0" w:lastRow="0" w:firstColumn="0" w:lastColumn="0" w:oddVBand="0" w:evenVBand="0" w:oddHBand="0" w:evenHBand="1" w:firstRowFirstColumn="0" w:firstRowLastColumn="0" w:lastRowFirstColumn="0" w:lastRowLastColumn="0"/>
          <w:trHeight w:val="288"/>
          <w:jc w:val="center"/>
        </w:trPr>
        <w:tc>
          <w:tcPr>
            <w:tcW w:w="2093" w:type="dxa"/>
            <w:noWrap/>
            <w:hideMark/>
          </w:tcPr>
          <w:p w14:paraId="2260385D" w14:textId="77777777" w:rsidR="00E36EE4" w:rsidRPr="00E36EE4" w:rsidRDefault="00E36EE4">
            <w:proofErr w:type="spellStart"/>
            <w:r w:rsidRPr="00E36EE4">
              <w:t>Ru</w:t>
            </w:r>
            <w:proofErr w:type="spellEnd"/>
          </w:p>
        </w:tc>
        <w:tc>
          <w:tcPr>
            <w:tcW w:w="2551" w:type="dxa"/>
            <w:noWrap/>
            <w:hideMark/>
          </w:tcPr>
          <w:p w14:paraId="605F0EE4" w14:textId="77777777" w:rsidR="00E36EE4" w:rsidRPr="00E36EE4" w:rsidRDefault="00E36EE4">
            <w:r w:rsidRPr="00E36EE4">
              <w:t>Percentage</w:t>
            </w:r>
          </w:p>
        </w:tc>
      </w:tr>
      <w:tr w:rsidR="00E36EE4" w:rsidRPr="00E36EE4" w14:paraId="1F73D014"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093" w:type="dxa"/>
            <w:noWrap/>
            <w:hideMark/>
          </w:tcPr>
          <w:p w14:paraId="41F5AAD5" w14:textId="77777777" w:rsidR="00E36EE4" w:rsidRPr="00E36EE4" w:rsidRDefault="00E36EE4">
            <w:r w:rsidRPr="00E36EE4">
              <w:t>Ni</w:t>
            </w:r>
          </w:p>
        </w:tc>
        <w:tc>
          <w:tcPr>
            <w:tcW w:w="2551" w:type="dxa"/>
            <w:noWrap/>
            <w:hideMark/>
          </w:tcPr>
          <w:p w14:paraId="08A7910A" w14:textId="77777777" w:rsidR="00E36EE4" w:rsidRPr="00E36EE4" w:rsidRDefault="00E36EE4">
            <w:r w:rsidRPr="00E36EE4">
              <w:t>Percentage</w:t>
            </w:r>
          </w:p>
        </w:tc>
      </w:tr>
      <w:tr w:rsidR="00E36EE4" w:rsidRPr="00E36EE4" w14:paraId="3FCF70C1" w14:textId="77777777" w:rsidTr="00E36EE4">
        <w:trPr>
          <w:cnfStyle w:val="000000010000" w:firstRow="0" w:lastRow="0" w:firstColumn="0" w:lastColumn="0" w:oddVBand="0" w:evenVBand="0" w:oddHBand="0" w:evenHBand="1" w:firstRowFirstColumn="0" w:firstRowLastColumn="0" w:lastRowFirstColumn="0" w:lastRowLastColumn="0"/>
          <w:trHeight w:val="288"/>
          <w:jc w:val="center"/>
        </w:trPr>
        <w:tc>
          <w:tcPr>
            <w:tcW w:w="2093" w:type="dxa"/>
            <w:noWrap/>
            <w:hideMark/>
          </w:tcPr>
          <w:p w14:paraId="39023F85" w14:textId="77777777" w:rsidR="00E36EE4" w:rsidRPr="00E36EE4" w:rsidRDefault="00E36EE4">
            <w:r w:rsidRPr="00E36EE4">
              <w:t>Cu</w:t>
            </w:r>
          </w:p>
        </w:tc>
        <w:tc>
          <w:tcPr>
            <w:tcW w:w="2551" w:type="dxa"/>
            <w:noWrap/>
            <w:hideMark/>
          </w:tcPr>
          <w:p w14:paraId="264BAA42" w14:textId="77777777" w:rsidR="00E36EE4" w:rsidRPr="00E36EE4" w:rsidRDefault="00E36EE4">
            <w:r w:rsidRPr="00E36EE4">
              <w:t>Percentage</w:t>
            </w:r>
          </w:p>
        </w:tc>
      </w:tr>
      <w:tr w:rsidR="00E36EE4" w:rsidRPr="00E36EE4" w14:paraId="3F6E09ED"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093" w:type="dxa"/>
            <w:noWrap/>
            <w:hideMark/>
          </w:tcPr>
          <w:p w14:paraId="14258098" w14:textId="77777777" w:rsidR="00E36EE4" w:rsidRPr="00E36EE4" w:rsidRDefault="00E36EE4">
            <w:r w:rsidRPr="00E36EE4">
              <w:t>Co</w:t>
            </w:r>
          </w:p>
        </w:tc>
        <w:tc>
          <w:tcPr>
            <w:tcW w:w="2551" w:type="dxa"/>
            <w:noWrap/>
            <w:hideMark/>
          </w:tcPr>
          <w:p w14:paraId="7DC310F2" w14:textId="77777777" w:rsidR="00E36EE4" w:rsidRPr="00E36EE4" w:rsidRDefault="00E36EE4">
            <w:r w:rsidRPr="00E36EE4">
              <w:t>Percentage</w:t>
            </w:r>
          </w:p>
        </w:tc>
      </w:tr>
      <w:tr w:rsidR="00E36EE4" w:rsidRPr="00E36EE4" w14:paraId="3D80DEA7" w14:textId="77777777" w:rsidTr="00E36EE4">
        <w:trPr>
          <w:cnfStyle w:val="000000010000" w:firstRow="0" w:lastRow="0" w:firstColumn="0" w:lastColumn="0" w:oddVBand="0" w:evenVBand="0" w:oddHBand="0" w:evenHBand="1" w:firstRowFirstColumn="0" w:firstRowLastColumn="0" w:lastRowFirstColumn="0" w:lastRowLastColumn="0"/>
          <w:trHeight w:val="288"/>
          <w:jc w:val="center"/>
        </w:trPr>
        <w:tc>
          <w:tcPr>
            <w:tcW w:w="2093" w:type="dxa"/>
            <w:noWrap/>
            <w:hideMark/>
          </w:tcPr>
          <w:p w14:paraId="7B7FA63B" w14:textId="77777777" w:rsidR="00E36EE4" w:rsidRPr="00E36EE4" w:rsidRDefault="00E36EE4">
            <w:r w:rsidRPr="00E36EE4">
              <w:t>Slag recovery</w:t>
            </w:r>
          </w:p>
        </w:tc>
        <w:tc>
          <w:tcPr>
            <w:tcW w:w="2551" w:type="dxa"/>
            <w:noWrap/>
            <w:hideMark/>
          </w:tcPr>
          <w:p w14:paraId="6B191D2B" w14:textId="77777777" w:rsidR="00E36EE4" w:rsidRPr="00E36EE4" w:rsidRDefault="00E36EE4">
            <w:r w:rsidRPr="00E36EE4">
              <w:t>Percentage</w:t>
            </w:r>
          </w:p>
        </w:tc>
      </w:tr>
    </w:tbl>
    <w:p w14:paraId="6B8A8E18" w14:textId="77777777" w:rsidR="00E36EE4" w:rsidRDefault="00E36EE4" w:rsidP="00E36EE4">
      <w:pPr>
        <w:pStyle w:val="Caption"/>
      </w:pPr>
    </w:p>
    <w:p w14:paraId="6C04BF7A" w14:textId="119D4C9B" w:rsidR="00E36EE4" w:rsidRDefault="00E36EE4" w:rsidP="00E36EE4">
      <w:pPr>
        <w:pStyle w:val="Caption"/>
      </w:pPr>
      <w:bookmarkStart w:id="88" w:name="_Toc302385613"/>
      <w:r>
        <w:t xml:space="preserve">Table </w:t>
      </w:r>
      <w:r>
        <w:fldChar w:fldCharType="begin"/>
      </w:r>
      <w:r>
        <w:instrText xml:space="preserve"> SEQ Table \* ARABIC </w:instrText>
      </w:r>
      <w:r>
        <w:fldChar w:fldCharType="separate"/>
      </w:r>
      <w:r w:rsidR="00F34101">
        <w:rPr>
          <w:noProof/>
        </w:rPr>
        <w:t>17</w:t>
      </w:r>
      <w:r>
        <w:fldChar w:fldCharType="end"/>
      </w:r>
      <w:r>
        <w:t xml:space="preserve">: Editable Slag Mill &amp; </w:t>
      </w:r>
      <w:r w:rsidR="00DB36E5">
        <w:t xml:space="preserve">Flotation </w:t>
      </w:r>
      <w:r>
        <w:t>(WACS) Plant Parameters</w:t>
      </w:r>
      <w:bookmarkEnd w:id="88"/>
    </w:p>
    <w:tbl>
      <w:tblPr>
        <w:tblStyle w:val="MediumShading1-Accent11"/>
        <w:tblW w:w="0" w:type="auto"/>
        <w:jc w:val="center"/>
        <w:tblLook w:val="0420" w:firstRow="1" w:lastRow="0" w:firstColumn="0" w:lastColumn="0" w:noHBand="0" w:noVBand="1"/>
      </w:tblPr>
      <w:tblGrid>
        <w:gridCol w:w="2468"/>
        <w:gridCol w:w="1468"/>
      </w:tblGrid>
      <w:tr w:rsidR="00E36EE4" w:rsidRPr="00E36EE4" w14:paraId="23F4C18C" w14:textId="77777777" w:rsidTr="00E36EE4">
        <w:trPr>
          <w:cnfStyle w:val="100000000000" w:firstRow="1" w:lastRow="0" w:firstColumn="0" w:lastColumn="0" w:oddVBand="0" w:evenVBand="0" w:oddHBand="0" w:evenHBand="0" w:firstRowFirstColumn="0" w:firstRowLastColumn="0" w:lastRowFirstColumn="0" w:lastRowLastColumn="0"/>
          <w:trHeight w:val="288"/>
          <w:jc w:val="center"/>
        </w:trPr>
        <w:tc>
          <w:tcPr>
            <w:tcW w:w="2468" w:type="dxa"/>
            <w:noWrap/>
            <w:hideMark/>
          </w:tcPr>
          <w:p w14:paraId="68CD7465" w14:textId="77777777" w:rsidR="00E36EE4" w:rsidRPr="00E36EE4" w:rsidRDefault="00E36EE4">
            <w:r w:rsidRPr="00E36EE4">
              <w:t>Parameter Name</w:t>
            </w:r>
          </w:p>
        </w:tc>
        <w:tc>
          <w:tcPr>
            <w:tcW w:w="1468" w:type="dxa"/>
            <w:noWrap/>
            <w:hideMark/>
          </w:tcPr>
          <w:p w14:paraId="2CF73D3B" w14:textId="2AA78C2C" w:rsidR="00E36EE4" w:rsidRPr="00E36EE4" w:rsidRDefault="007A7724">
            <w:r>
              <w:t>Unit</w:t>
            </w:r>
          </w:p>
        </w:tc>
      </w:tr>
      <w:tr w:rsidR="00E36EE4" w:rsidRPr="00E36EE4" w14:paraId="43CECC21"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468" w:type="dxa"/>
            <w:noWrap/>
            <w:hideMark/>
          </w:tcPr>
          <w:p w14:paraId="7FB1EBC7" w14:textId="77777777" w:rsidR="00E36EE4" w:rsidRPr="00E36EE4" w:rsidRDefault="00E36EE4">
            <w:r w:rsidRPr="00E36EE4">
              <w:t>Capacity</w:t>
            </w:r>
          </w:p>
        </w:tc>
        <w:tc>
          <w:tcPr>
            <w:tcW w:w="1468" w:type="dxa"/>
            <w:noWrap/>
            <w:hideMark/>
          </w:tcPr>
          <w:p w14:paraId="67AF1BEA" w14:textId="4B4FBECC" w:rsidR="00E36EE4" w:rsidRPr="00E36EE4" w:rsidRDefault="00047B53">
            <w:r>
              <w:t>Ton</w:t>
            </w:r>
            <w:r w:rsidR="00E36EE4" w:rsidRPr="00E36EE4">
              <w:t>s</w:t>
            </w:r>
          </w:p>
        </w:tc>
      </w:tr>
      <w:tr w:rsidR="00E36EE4" w:rsidRPr="00E36EE4" w14:paraId="28FFD664" w14:textId="77777777" w:rsidTr="00E36EE4">
        <w:trPr>
          <w:cnfStyle w:val="000000010000" w:firstRow="0" w:lastRow="0" w:firstColumn="0" w:lastColumn="0" w:oddVBand="0" w:evenVBand="0" w:oddHBand="0" w:evenHBand="1" w:firstRowFirstColumn="0" w:firstRowLastColumn="0" w:lastRowFirstColumn="0" w:lastRowLastColumn="0"/>
          <w:trHeight w:val="288"/>
          <w:jc w:val="center"/>
        </w:trPr>
        <w:tc>
          <w:tcPr>
            <w:tcW w:w="2468" w:type="dxa"/>
            <w:noWrap/>
            <w:hideMark/>
          </w:tcPr>
          <w:p w14:paraId="6F79EBF2" w14:textId="77777777" w:rsidR="00E36EE4" w:rsidRPr="00E36EE4" w:rsidRDefault="00E36EE4">
            <w:r w:rsidRPr="00E36EE4">
              <w:t xml:space="preserve">Product Stock Days </w:t>
            </w:r>
          </w:p>
        </w:tc>
        <w:tc>
          <w:tcPr>
            <w:tcW w:w="1468" w:type="dxa"/>
            <w:noWrap/>
            <w:hideMark/>
          </w:tcPr>
          <w:p w14:paraId="335D9A93" w14:textId="77777777" w:rsidR="00E36EE4" w:rsidRPr="00E36EE4" w:rsidRDefault="00E36EE4">
            <w:r w:rsidRPr="00E36EE4">
              <w:t>Days</w:t>
            </w:r>
          </w:p>
        </w:tc>
      </w:tr>
    </w:tbl>
    <w:p w14:paraId="2E3F5C98" w14:textId="77777777" w:rsidR="00E36EE4" w:rsidRDefault="00E36EE4" w:rsidP="00E36EE4"/>
    <w:p w14:paraId="619A70DE" w14:textId="258420A3" w:rsidR="00E36EE4" w:rsidRDefault="00E36EE4" w:rsidP="00E36EE4">
      <w:pPr>
        <w:pStyle w:val="Caption"/>
      </w:pPr>
      <w:bookmarkStart w:id="89" w:name="_Toc302385614"/>
      <w:r>
        <w:t xml:space="preserve">Table </w:t>
      </w:r>
      <w:r>
        <w:fldChar w:fldCharType="begin"/>
      </w:r>
      <w:r>
        <w:instrText xml:space="preserve"> SEQ Table \* ARABIC </w:instrText>
      </w:r>
      <w:r>
        <w:fldChar w:fldCharType="separate"/>
      </w:r>
      <w:r w:rsidR="00F34101">
        <w:rPr>
          <w:noProof/>
        </w:rPr>
        <w:t>18</w:t>
      </w:r>
      <w:r>
        <w:fldChar w:fldCharType="end"/>
      </w:r>
      <w:r>
        <w:t xml:space="preserve">: Slag Mill &amp; </w:t>
      </w:r>
      <w:r w:rsidR="00DB36E5">
        <w:t xml:space="preserve">Flotation </w:t>
      </w:r>
      <w:r>
        <w:t>(WACS) Bin Capacity</w:t>
      </w:r>
      <w:bookmarkEnd w:id="89"/>
    </w:p>
    <w:tbl>
      <w:tblPr>
        <w:tblStyle w:val="MediumShading1-Accent11"/>
        <w:tblW w:w="0" w:type="auto"/>
        <w:jc w:val="center"/>
        <w:tblLook w:val="0420" w:firstRow="1" w:lastRow="0" w:firstColumn="0" w:lastColumn="0" w:noHBand="0" w:noVBand="1"/>
      </w:tblPr>
      <w:tblGrid>
        <w:gridCol w:w="2235"/>
        <w:gridCol w:w="2126"/>
        <w:gridCol w:w="2197"/>
      </w:tblGrid>
      <w:tr w:rsidR="00E36EE4" w:rsidRPr="00E36EE4" w14:paraId="4BDDE2B9" w14:textId="77777777" w:rsidTr="00E36EE4">
        <w:trPr>
          <w:cnfStyle w:val="100000000000" w:firstRow="1" w:lastRow="0" w:firstColumn="0" w:lastColumn="0" w:oddVBand="0" w:evenVBand="0" w:oddHBand="0" w:evenHBand="0" w:firstRowFirstColumn="0" w:firstRowLastColumn="0" w:lastRowFirstColumn="0" w:lastRowLastColumn="0"/>
          <w:trHeight w:val="288"/>
          <w:jc w:val="center"/>
        </w:trPr>
        <w:tc>
          <w:tcPr>
            <w:tcW w:w="2235" w:type="dxa"/>
            <w:noWrap/>
            <w:hideMark/>
          </w:tcPr>
          <w:p w14:paraId="172A2401" w14:textId="77777777" w:rsidR="00E36EE4" w:rsidRPr="00E36EE4" w:rsidRDefault="00E36EE4">
            <w:r w:rsidRPr="00E36EE4">
              <w:t>Bin Name</w:t>
            </w:r>
          </w:p>
        </w:tc>
        <w:tc>
          <w:tcPr>
            <w:tcW w:w="2126" w:type="dxa"/>
            <w:noWrap/>
            <w:hideMark/>
          </w:tcPr>
          <w:p w14:paraId="46B3FD93" w14:textId="77777777" w:rsidR="00E36EE4" w:rsidRPr="00E36EE4" w:rsidRDefault="00E36EE4">
            <w:r w:rsidRPr="00E36EE4">
              <w:t>Limit</w:t>
            </w:r>
          </w:p>
        </w:tc>
        <w:tc>
          <w:tcPr>
            <w:tcW w:w="2197" w:type="dxa"/>
            <w:noWrap/>
            <w:hideMark/>
          </w:tcPr>
          <w:p w14:paraId="0213C79F" w14:textId="78196740" w:rsidR="00E36EE4" w:rsidRPr="00E36EE4" w:rsidRDefault="007A7724">
            <w:r>
              <w:t>Unit</w:t>
            </w:r>
          </w:p>
        </w:tc>
      </w:tr>
      <w:tr w:rsidR="00E36EE4" w:rsidRPr="00E36EE4" w14:paraId="5ECD8F2F" w14:textId="77777777" w:rsidTr="00E36EE4">
        <w:trPr>
          <w:cnfStyle w:val="000000100000" w:firstRow="0" w:lastRow="0" w:firstColumn="0" w:lastColumn="0" w:oddVBand="0" w:evenVBand="0" w:oddHBand="1" w:evenHBand="0" w:firstRowFirstColumn="0" w:firstRowLastColumn="0" w:lastRowFirstColumn="0" w:lastRowLastColumn="0"/>
          <w:trHeight w:val="288"/>
          <w:jc w:val="center"/>
        </w:trPr>
        <w:tc>
          <w:tcPr>
            <w:tcW w:w="2235" w:type="dxa"/>
            <w:noWrap/>
            <w:hideMark/>
          </w:tcPr>
          <w:p w14:paraId="1A4FA363" w14:textId="77777777" w:rsidR="00E36EE4" w:rsidRPr="00E36EE4" w:rsidRDefault="00E36EE4">
            <w:r w:rsidRPr="00E36EE4">
              <w:t>WACS Bin</w:t>
            </w:r>
          </w:p>
        </w:tc>
        <w:tc>
          <w:tcPr>
            <w:tcW w:w="2126" w:type="dxa"/>
            <w:noWrap/>
            <w:hideMark/>
          </w:tcPr>
          <w:p w14:paraId="7C3BBEB7" w14:textId="77777777" w:rsidR="00E36EE4" w:rsidRPr="00E36EE4" w:rsidRDefault="00E36EE4">
            <w:r w:rsidRPr="00E36EE4">
              <w:t>Minimum</w:t>
            </w:r>
          </w:p>
        </w:tc>
        <w:tc>
          <w:tcPr>
            <w:tcW w:w="2197" w:type="dxa"/>
            <w:noWrap/>
            <w:hideMark/>
          </w:tcPr>
          <w:p w14:paraId="1B1063B3" w14:textId="3F09EFE6" w:rsidR="00E36EE4" w:rsidRPr="00E36EE4" w:rsidRDefault="00E91491" w:rsidP="00E36EE4">
            <w:r>
              <w:t>Tons</w:t>
            </w:r>
          </w:p>
        </w:tc>
      </w:tr>
    </w:tbl>
    <w:p w14:paraId="67F27ED0" w14:textId="77777777" w:rsidR="00A76170" w:rsidRDefault="00A76170">
      <w:pPr>
        <w:jc w:val="left"/>
        <w:rPr>
          <w:rFonts w:eastAsiaTheme="majorEastAsia" w:cstheme="majorBidi"/>
          <w:b/>
          <w:bCs/>
          <w:smallCaps/>
          <w:color w:val="365F91" w:themeColor="accent1" w:themeShade="BF"/>
          <w:szCs w:val="24"/>
        </w:rPr>
      </w:pPr>
      <w:r>
        <w:br w:type="page"/>
      </w:r>
    </w:p>
    <w:p w14:paraId="2A647FF7" w14:textId="3DE07B99" w:rsidR="00696228" w:rsidRDefault="00696228" w:rsidP="00696228">
      <w:pPr>
        <w:pStyle w:val="Heading3"/>
      </w:pPr>
      <w:r>
        <w:lastRenderedPageBreak/>
        <w:t>Model Interfacing</w:t>
      </w:r>
    </w:p>
    <w:p w14:paraId="025C349C" w14:textId="5FA09FD8" w:rsidR="00E36EE4" w:rsidRDefault="00E36EE4" w:rsidP="00E36EE4">
      <w:r>
        <w:t xml:space="preserve">This UI will interact with the Slag Mill &amp; </w:t>
      </w:r>
      <w:r w:rsidR="00DB36E5">
        <w:t>Flotation</w:t>
      </w:r>
      <w:r>
        <w:t xml:space="preserve"> (WACS) object with the address:</w:t>
      </w:r>
    </w:p>
    <w:p w14:paraId="265AFFF1" w14:textId="07DF4C84" w:rsidR="00E36EE4" w:rsidRDefault="00E36EE4" w:rsidP="00E36EE4">
      <w:proofErr w:type="spellStart"/>
      <w:r>
        <w:t>Model.’Slag</w:t>
      </w:r>
      <w:proofErr w:type="spellEnd"/>
      <w:r>
        <w:t xml:space="preserve"> Mill &amp; </w:t>
      </w:r>
      <w:r w:rsidR="00DB36E5">
        <w:t xml:space="preserve">Flotation </w:t>
      </w:r>
      <w:r>
        <w:t>(WACS)’</w:t>
      </w:r>
    </w:p>
    <w:p w14:paraId="0C198E08" w14:textId="77777777" w:rsidR="00E36EE4" w:rsidRDefault="00E36EE4" w:rsidP="00E36EE4"/>
    <w:p w14:paraId="7476886A" w14:textId="287B0558" w:rsidR="00E36EE4" w:rsidRDefault="00E36EE4" w:rsidP="00E36EE4">
      <w:r>
        <w:t xml:space="preserve">Selecting and editing any parameters of the Slag Mill &amp; </w:t>
      </w:r>
      <w:r w:rsidR="00DB36E5">
        <w:t xml:space="preserve">Flotation </w:t>
      </w:r>
      <w:r>
        <w:t xml:space="preserve">(WACS) UI will change the parameters (attributes) of the Slag Mill &amp; </w:t>
      </w:r>
      <w:r w:rsidR="00DB36E5">
        <w:t xml:space="preserve">Flotation </w:t>
      </w:r>
      <w:r>
        <w:t>(WACS) object.</w:t>
      </w:r>
    </w:p>
    <w:p w14:paraId="26D39F3C" w14:textId="77777777" w:rsidR="00A76170" w:rsidRPr="00E36EE4" w:rsidRDefault="00A76170" w:rsidP="00E36EE4"/>
    <w:p w14:paraId="3BA155DE" w14:textId="52F5B7AD" w:rsidR="00F34B92" w:rsidRDefault="00F34B92" w:rsidP="00F34B92">
      <w:pPr>
        <w:pStyle w:val="Heading2"/>
      </w:pPr>
      <w:bookmarkStart w:id="90" w:name="_Toc302385579"/>
      <w:r>
        <w:t xml:space="preserve">MCM </w:t>
      </w:r>
      <w:r w:rsidR="00986941">
        <w:t>Configuration</w:t>
      </w:r>
      <w:bookmarkEnd w:id="90"/>
    </w:p>
    <w:p w14:paraId="68550437" w14:textId="77777777" w:rsidR="00696228" w:rsidRDefault="00696228" w:rsidP="00696228">
      <w:pPr>
        <w:pStyle w:val="Heading3"/>
      </w:pPr>
      <w:r>
        <w:t>Purpose</w:t>
      </w:r>
    </w:p>
    <w:p w14:paraId="18BB8490" w14:textId="2A16A8EF" w:rsidR="0073320C" w:rsidRPr="009B344B" w:rsidRDefault="009B344B" w:rsidP="009B344B">
      <w:r>
        <w:t xml:space="preserve">This UI allows for the configuration of the recoveries, plant parameters and bin capacity which describe the </w:t>
      </w:r>
      <w:r w:rsidR="0073320C" w:rsidRPr="008A1542">
        <w:rPr>
          <w:rFonts w:eastAsiaTheme="majorEastAsia"/>
        </w:rPr>
        <w:t xml:space="preserve">Metallic Concentrator Plant </w:t>
      </w:r>
      <w:r w:rsidR="0073320C">
        <w:rPr>
          <w:rFonts w:eastAsiaTheme="majorEastAsia"/>
        </w:rPr>
        <w:t>–</w:t>
      </w:r>
      <w:r w:rsidR="0073320C" w:rsidRPr="008A1542">
        <w:rPr>
          <w:rFonts w:eastAsiaTheme="majorEastAsia"/>
        </w:rPr>
        <w:t xml:space="preserve"> Milling</w:t>
      </w:r>
      <w:r w:rsidR="0073320C">
        <w:rPr>
          <w:rFonts w:eastAsiaTheme="majorEastAsia"/>
        </w:rPr>
        <w:t xml:space="preserve"> (MCM)</w:t>
      </w:r>
      <w:r>
        <w:t>.</w:t>
      </w:r>
      <w:r w:rsidR="00FA1686">
        <w:t xml:space="preserve"> </w:t>
      </w:r>
    </w:p>
    <w:p w14:paraId="42CAB139" w14:textId="2132BFE0" w:rsidR="00696228" w:rsidRDefault="008B172D" w:rsidP="00696228">
      <w:pPr>
        <w:pStyle w:val="Heading3"/>
      </w:pPr>
      <w:r>
        <w:t>Usage Pattern</w:t>
      </w:r>
    </w:p>
    <w:p w14:paraId="6CD9424E" w14:textId="49B4359D" w:rsidR="0073320C" w:rsidRDefault="0073320C" w:rsidP="0073320C">
      <w:r>
        <w:rPr>
          <w:noProof/>
          <w:lang w:val="en-ZA" w:eastAsia="en-ZA" w:bidi="ar-SA"/>
        </w:rPr>
        <w:drawing>
          <wp:inline distT="0" distB="0" distL="0" distR="0" wp14:anchorId="217992BE" wp14:editId="4FFF3A2C">
            <wp:extent cx="5486400" cy="2082800"/>
            <wp:effectExtent l="0" t="0" r="19050" b="1270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5DF664AC" w14:textId="51ADE04F" w:rsidR="0073320C" w:rsidRDefault="0073320C" w:rsidP="0073320C">
      <w:pPr>
        <w:pStyle w:val="Caption"/>
      </w:pPr>
      <w:bookmarkStart w:id="91" w:name="_Toc302385652"/>
      <w:r>
        <w:t xml:space="preserve">Figure </w:t>
      </w:r>
      <w:r>
        <w:fldChar w:fldCharType="begin"/>
      </w:r>
      <w:r>
        <w:instrText xml:space="preserve"> SEQ Figure \* ARABIC </w:instrText>
      </w:r>
      <w:r>
        <w:fldChar w:fldCharType="separate"/>
      </w:r>
      <w:r w:rsidR="00F34101">
        <w:rPr>
          <w:noProof/>
        </w:rPr>
        <w:t>16</w:t>
      </w:r>
      <w:r>
        <w:fldChar w:fldCharType="end"/>
      </w:r>
      <w:r>
        <w:t xml:space="preserve">: MCM </w:t>
      </w:r>
      <w:r w:rsidR="00986941">
        <w:t>Configuration</w:t>
      </w:r>
      <w:r>
        <w:t xml:space="preserve"> Usage Pattern</w:t>
      </w:r>
      <w:bookmarkEnd w:id="91"/>
    </w:p>
    <w:p w14:paraId="74FDA5A1" w14:textId="77777777" w:rsidR="00696228" w:rsidRDefault="00696228" w:rsidP="00696228">
      <w:pPr>
        <w:pStyle w:val="Heading3"/>
      </w:pPr>
      <w:r>
        <w:t>Data Requirement</w:t>
      </w:r>
    </w:p>
    <w:p w14:paraId="2C2BAB02" w14:textId="1961E3C8" w:rsidR="00FD0D68" w:rsidRPr="00FD0D68" w:rsidRDefault="00FD0D68" w:rsidP="00FD0D68">
      <w:pPr>
        <w:pStyle w:val="Caption"/>
      </w:pPr>
      <w:bookmarkStart w:id="92" w:name="_Toc302385615"/>
      <w:r>
        <w:t xml:space="preserve">Table </w:t>
      </w:r>
      <w:r>
        <w:fldChar w:fldCharType="begin"/>
      </w:r>
      <w:r>
        <w:instrText xml:space="preserve"> SEQ Table \* ARABIC </w:instrText>
      </w:r>
      <w:r>
        <w:fldChar w:fldCharType="separate"/>
      </w:r>
      <w:r w:rsidR="00F34101">
        <w:rPr>
          <w:noProof/>
        </w:rPr>
        <w:t>19</w:t>
      </w:r>
      <w:r>
        <w:fldChar w:fldCharType="end"/>
      </w:r>
      <w:r>
        <w:t>: MCM Recoveries</w:t>
      </w:r>
      <w:bookmarkEnd w:id="92"/>
    </w:p>
    <w:tbl>
      <w:tblPr>
        <w:tblStyle w:val="MediumShading1-Accent11"/>
        <w:tblW w:w="0" w:type="auto"/>
        <w:jc w:val="center"/>
        <w:tblInd w:w="-736" w:type="dxa"/>
        <w:tblLook w:val="0420" w:firstRow="1" w:lastRow="0" w:firstColumn="0" w:lastColumn="0" w:noHBand="0" w:noVBand="1"/>
      </w:tblPr>
      <w:tblGrid>
        <w:gridCol w:w="2036"/>
        <w:gridCol w:w="1701"/>
        <w:gridCol w:w="1423"/>
      </w:tblGrid>
      <w:tr w:rsidR="00FD0D68" w:rsidRPr="00FD0D68" w14:paraId="43736B2D" w14:textId="77777777" w:rsidTr="00FD0D68">
        <w:trPr>
          <w:cnfStyle w:val="100000000000" w:firstRow="1" w:lastRow="0" w:firstColumn="0" w:lastColumn="0" w:oddVBand="0" w:evenVBand="0" w:oddHBand="0" w:evenHBand="0" w:firstRowFirstColumn="0" w:firstRowLastColumn="0" w:lastRowFirstColumn="0" w:lastRowLastColumn="0"/>
          <w:trHeight w:val="288"/>
          <w:jc w:val="center"/>
        </w:trPr>
        <w:tc>
          <w:tcPr>
            <w:tcW w:w="2036" w:type="dxa"/>
            <w:noWrap/>
            <w:hideMark/>
          </w:tcPr>
          <w:p w14:paraId="5DEFD4F0" w14:textId="77777777" w:rsidR="00FD0D68" w:rsidRPr="00FD0D68" w:rsidRDefault="00FD0D68">
            <w:r w:rsidRPr="00FD0D68">
              <w:t>MEC Recovery</w:t>
            </w:r>
          </w:p>
        </w:tc>
        <w:tc>
          <w:tcPr>
            <w:tcW w:w="1701" w:type="dxa"/>
            <w:noWrap/>
            <w:hideMark/>
          </w:tcPr>
          <w:p w14:paraId="54C8E908" w14:textId="77777777" w:rsidR="00FD0D68" w:rsidRPr="00FD0D68" w:rsidRDefault="00FD0D68">
            <w:r w:rsidRPr="00FD0D68">
              <w:t>Unit</w:t>
            </w:r>
          </w:p>
        </w:tc>
        <w:tc>
          <w:tcPr>
            <w:tcW w:w="1423" w:type="dxa"/>
            <w:noWrap/>
            <w:hideMark/>
          </w:tcPr>
          <w:p w14:paraId="3AA0BCAF" w14:textId="77777777" w:rsidR="00FD0D68" w:rsidRPr="00FD0D68" w:rsidRDefault="00FD0D68">
            <w:r w:rsidRPr="00FD0D68">
              <w:t>Type</w:t>
            </w:r>
          </w:p>
        </w:tc>
      </w:tr>
      <w:tr w:rsidR="00FD0D68" w:rsidRPr="00FD0D68" w14:paraId="3FCCEF2B" w14:textId="77777777" w:rsidTr="00FD0D68">
        <w:trPr>
          <w:cnfStyle w:val="000000100000" w:firstRow="0" w:lastRow="0" w:firstColumn="0" w:lastColumn="0" w:oddVBand="0" w:evenVBand="0" w:oddHBand="1" w:evenHBand="0" w:firstRowFirstColumn="0" w:firstRowLastColumn="0" w:lastRowFirstColumn="0" w:lastRowLastColumn="0"/>
          <w:trHeight w:val="288"/>
          <w:jc w:val="center"/>
        </w:trPr>
        <w:tc>
          <w:tcPr>
            <w:tcW w:w="2036" w:type="dxa"/>
            <w:noWrap/>
            <w:hideMark/>
          </w:tcPr>
          <w:p w14:paraId="3DE382E0" w14:textId="680FC8AA" w:rsidR="00FD0D68" w:rsidRPr="00FD0D68" w:rsidRDefault="00E14057">
            <w:r>
              <w:t>D</w:t>
            </w:r>
            <w:r w:rsidR="00FD0D68" w:rsidRPr="00FD0D68">
              <w:t>ry tons</w:t>
            </w:r>
          </w:p>
        </w:tc>
        <w:tc>
          <w:tcPr>
            <w:tcW w:w="1701" w:type="dxa"/>
            <w:noWrap/>
            <w:hideMark/>
          </w:tcPr>
          <w:p w14:paraId="5C20A9EF" w14:textId="77777777" w:rsidR="00FD0D68" w:rsidRPr="00FD0D68" w:rsidRDefault="00FD0D68">
            <w:r w:rsidRPr="00FD0D68">
              <w:t>Percentage</w:t>
            </w:r>
          </w:p>
        </w:tc>
        <w:tc>
          <w:tcPr>
            <w:tcW w:w="1423" w:type="dxa"/>
            <w:noWrap/>
            <w:hideMark/>
          </w:tcPr>
          <w:p w14:paraId="6C241881" w14:textId="77777777" w:rsidR="00FD0D68" w:rsidRPr="00FD0D68" w:rsidRDefault="00FD0D68">
            <w:r w:rsidRPr="00FD0D68">
              <w:t>Mass Pull</w:t>
            </w:r>
          </w:p>
        </w:tc>
      </w:tr>
      <w:tr w:rsidR="00FD0D68" w:rsidRPr="00FD0D68" w14:paraId="24EE2459" w14:textId="77777777" w:rsidTr="00FD0D68">
        <w:trPr>
          <w:cnfStyle w:val="000000010000" w:firstRow="0" w:lastRow="0" w:firstColumn="0" w:lastColumn="0" w:oddVBand="0" w:evenVBand="0" w:oddHBand="0" w:evenHBand="1" w:firstRowFirstColumn="0" w:firstRowLastColumn="0" w:lastRowFirstColumn="0" w:lastRowLastColumn="0"/>
          <w:trHeight w:val="288"/>
          <w:jc w:val="center"/>
        </w:trPr>
        <w:tc>
          <w:tcPr>
            <w:tcW w:w="2036" w:type="dxa"/>
            <w:noWrap/>
            <w:hideMark/>
          </w:tcPr>
          <w:p w14:paraId="34002A73" w14:textId="77777777" w:rsidR="00FD0D68" w:rsidRPr="00FD0D68" w:rsidRDefault="00FD0D68">
            <w:proofErr w:type="spellStart"/>
            <w:r w:rsidRPr="00FD0D68">
              <w:t>Pt</w:t>
            </w:r>
            <w:proofErr w:type="spellEnd"/>
            <w:r w:rsidRPr="00FD0D68">
              <w:t xml:space="preserve"> </w:t>
            </w:r>
            <w:proofErr w:type="spellStart"/>
            <w:r w:rsidRPr="00FD0D68">
              <w:t>oz</w:t>
            </w:r>
            <w:proofErr w:type="spellEnd"/>
          </w:p>
        </w:tc>
        <w:tc>
          <w:tcPr>
            <w:tcW w:w="1701" w:type="dxa"/>
            <w:noWrap/>
            <w:hideMark/>
          </w:tcPr>
          <w:p w14:paraId="056951DA" w14:textId="77777777" w:rsidR="00FD0D68" w:rsidRPr="00FD0D68" w:rsidRDefault="00FD0D68">
            <w:r w:rsidRPr="00FD0D68">
              <w:t>Percentage</w:t>
            </w:r>
          </w:p>
        </w:tc>
        <w:tc>
          <w:tcPr>
            <w:tcW w:w="1423" w:type="dxa"/>
            <w:noWrap/>
            <w:hideMark/>
          </w:tcPr>
          <w:p w14:paraId="3475C408" w14:textId="77777777" w:rsidR="00FD0D68" w:rsidRPr="00FD0D68" w:rsidRDefault="00FD0D68">
            <w:r w:rsidRPr="00FD0D68">
              <w:t>Recovery</w:t>
            </w:r>
          </w:p>
        </w:tc>
      </w:tr>
      <w:tr w:rsidR="00FD0D68" w:rsidRPr="00FD0D68" w14:paraId="32252AC9" w14:textId="77777777" w:rsidTr="00FD0D68">
        <w:trPr>
          <w:cnfStyle w:val="000000100000" w:firstRow="0" w:lastRow="0" w:firstColumn="0" w:lastColumn="0" w:oddVBand="0" w:evenVBand="0" w:oddHBand="1" w:evenHBand="0" w:firstRowFirstColumn="0" w:firstRowLastColumn="0" w:lastRowFirstColumn="0" w:lastRowLastColumn="0"/>
          <w:trHeight w:val="288"/>
          <w:jc w:val="center"/>
        </w:trPr>
        <w:tc>
          <w:tcPr>
            <w:tcW w:w="2036" w:type="dxa"/>
            <w:noWrap/>
            <w:hideMark/>
          </w:tcPr>
          <w:p w14:paraId="5EF54212" w14:textId="77777777" w:rsidR="00FD0D68" w:rsidRPr="00FD0D68" w:rsidRDefault="00FD0D68">
            <w:proofErr w:type="spellStart"/>
            <w:r w:rsidRPr="00FD0D68">
              <w:t>Pd</w:t>
            </w:r>
            <w:proofErr w:type="spellEnd"/>
            <w:r w:rsidRPr="00FD0D68">
              <w:t xml:space="preserve"> </w:t>
            </w:r>
            <w:proofErr w:type="spellStart"/>
            <w:r w:rsidRPr="00FD0D68">
              <w:t>oz</w:t>
            </w:r>
            <w:proofErr w:type="spellEnd"/>
          </w:p>
        </w:tc>
        <w:tc>
          <w:tcPr>
            <w:tcW w:w="1701" w:type="dxa"/>
            <w:noWrap/>
            <w:hideMark/>
          </w:tcPr>
          <w:p w14:paraId="01F4A148" w14:textId="77777777" w:rsidR="00FD0D68" w:rsidRPr="00FD0D68" w:rsidRDefault="00FD0D68">
            <w:r w:rsidRPr="00FD0D68">
              <w:t>Percentage</w:t>
            </w:r>
          </w:p>
        </w:tc>
        <w:tc>
          <w:tcPr>
            <w:tcW w:w="1423" w:type="dxa"/>
            <w:noWrap/>
            <w:hideMark/>
          </w:tcPr>
          <w:p w14:paraId="20DBFA7C" w14:textId="77777777" w:rsidR="00FD0D68" w:rsidRPr="00FD0D68" w:rsidRDefault="00FD0D68">
            <w:r w:rsidRPr="00FD0D68">
              <w:t>Recovery</w:t>
            </w:r>
          </w:p>
        </w:tc>
      </w:tr>
      <w:tr w:rsidR="00FD0D68" w:rsidRPr="00FD0D68" w14:paraId="34E59D6B" w14:textId="77777777" w:rsidTr="00FD0D68">
        <w:trPr>
          <w:cnfStyle w:val="000000010000" w:firstRow="0" w:lastRow="0" w:firstColumn="0" w:lastColumn="0" w:oddVBand="0" w:evenVBand="0" w:oddHBand="0" w:evenHBand="1" w:firstRowFirstColumn="0" w:firstRowLastColumn="0" w:lastRowFirstColumn="0" w:lastRowLastColumn="0"/>
          <w:trHeight w:val="288"/>
          <w:jc w:val="center"/>
        </w:trPr>
        <w:tc>
          <w:tcPr>
            <w:tcW w:w="2036" w:type="dxa"/>
            <w:noWrap/>
            <w:hideMark/>
          </w:tcPr>
          <w:p w14:paraId="56E7334A" w14:textId="77777777" w:rsidR="00FD0D68" w:rsidRPr="00FD0D68" w:rsidRDefault="00FD0D68">
            <w:r w:rsidRPr="00FD0D68">
              <w:t xml:space="preserve">Au </w:t>
            </w:r>
            <w:proofErr w:type="spellStart"/>
            <w:r w:rsidRPr="00FD0D68">
              <w:t>oz</w:t>
            </w:r>
            <w:proofErr w:type="spellEnd"/>
          </w:p>
        </w:tc>
        <w:tc>
          <w:tcPr>
            <w:tcW w:w="1701" w:type="dxa"/>
            <w:noWrap/>
            <w:hideMark/>
          </w:tcPr>
          <w:p w14:paraId="7EA788A7" w14:textId="77777777" w:rsidR="00FD0D68" w:rsidRPr="00FD0D68" w:rsidRDefault="00FD0D68">
            <w:r w:rsidRPr="00FD0D68">
              <w:t>Percentage</w:t>
            </w:r>
          </w:p>
        </w:tc>
        <w:tc>
          <w:tcPr>
            <w:tcW w:w="1423" w:type="dxa"/>
            <w:noWrap/>
            <w:hideMark/>
          </w:tcPr>
          <w:p w14:paraId="7C3268A6" w14:textId="77777777" w:rsidR="00FD0D68" w:rsidRPr="00FD0D68" w:rsidRDefault="00FD0D68">
            <w:r w:rsidRPr="00FD0D68">
              <w:t>Recovery</w:t>
            </w:r>
          </w:p>
        </w:tc>
      </w:tr>
      <w:tr w:rsidR="00FD0D68" w:rsidRPr="00FD0D68" w14:paraId="662EFC7F" w14:textId="77777777" w:rsidTr="00FD0D68">
        <w:trPr>
          <w:cnfStyle w:val="000000100000" w:firstRow="0" w:lastRow="0" w:firstColumn="0" w:lastColumn="0" w:oddVBand="0" w:evenVBand="0" w:oddHBand="1" w:evenHBand="0" w:firstRowFirstColumn="0" w:firstRowLastColumn="0" w:lastRowFirstColumn="0" w:lastRowLastColumn="0"/>
          <w:trHeight w:val="288"/>
          <w:jc w:val="center"/>
        </w:trPr>
        <w:tc>
          <w:tcPr>
            <w:tcW w:w="2036" w:type="dxa"/>
            <w:noWrap/>
            <w:hideMark/>
          </w:tcPr>
          <w:p w14:paraId="67D4E81D" w14:textId="77777777" w:rsidR="00FD0D68" w:rsidRPr="00FD0D68" w:rsidRDefault="00FD0D68">
            <w:r w:rsidRPr="00FD0D68">
              <w:t xml:space="preserve">Rh </w:t>
            </w:r>
            <w:proofErr w:type="spellStart"/>
            <w:r w:rsidRPr="00FD0D68">
              <w:t>oz</w:t>
            </w:r>
            <w:proofErr w:type="spellEnd"/>
          </w:p>
        </w:tc>
        <w:tc>
          <w:tcPr>
            <w:tcW w:w="1701" w:type="dxa"/>
            <w:noWrap/>
            <w:hideMark/>
          </w:tcPr>
          <w:p w14:paraId="6DD97CFF" w14:textId="77777777" w:rsidR="00FD0D68" w:rsidRPr="00FD0D68" w:rsidRDefault="00FD0D68">
            <w:r w:rsidRPr="00FD0D68">
              <w:t>Percentage</w:t>
            </w:r>
          </w:p>
        </w:tc>
        <w:tc>
          <w:tcPr>
            <w:tcW w:w="1423" w:type="dxa"/>
            <w:noWrap/>
            <w:hideMark/>
          </w:tcPr>
          <w:p w14:paraId="4B9D2205" w14:textId="77777777" w:rsidR="00FD0D68" w:rsidRPr="00FD0D68" w:rsidRDefault="00FD0D68">
            <w:r w:rsidRPr="00FD0D68">
              <w:t>Recovery</w:t>
            </w:r>
          </w:p>
        </w:tc>
      </w:tr>
      <w:tr w:rsidR="00FD0D68" w:rsidRPr="00FD0D68" w14:paraId="07D51866" w14:textId="77777777" w:rsidTr="00FD0D68">
        <w:trPr>
          <w:cnfStyle w:val="000000010000" w:firstRow="0" w:lastRow="0" w:firstColumn="0" w:lastColumn="0" w:oddVBand="0" w:evenVBand="0" w:oddHBand="0" w:evenHBand="1" w:firstRowFirstColumn="0" w:firstRowLastColumn="0" w:lastRowFirstColumn="0" w:lastRowLastColumn="0"/>
          <w:trHeight w:val="288"/>
          <w:jc w:val="center"/>
        </w:trPr>
        <w:tc>
          <w:tcPr>
            <w:tcW w:w="2036" w:type="dxa"/>
            <w:noWrap/>
            <w:hideMark/>
          </w:tcPr>
          <w:p w14:paraId="33997672" w14:textId="77777777" w:rsidR="00FD0D68" w:rsidRPr="00FD0D68" w:rsidRDefault="00FD0D68">
            <w:proofErr w:type="spellStart"/>
            <w:r w:rsidRPr="00FD0D68">
              <w:t>Ir</w:t>
            </w:r>
            <w:proofErr w:type="spellEnd"/>
            <w:r w:rsidRPr="00FD0D68">
              <w:t xml:space="preserve"> </w:t>
            </w:r>
            <w:proofErr w:type="spellStart"/>
            <w:r w:rsidRPr="00FD0D68">
              <w:t>oz</w:t>
            </w:r>
            <w:proofErr w:type="spellEnd"/>
          </w:p>
        </w:tc>
        <w:tc>
          <w:tcPr>
            <w:tcW w:w="1701" w:type="dxa"/>
            <w:noWrap/>
            <w:hideMark/>
          </w:tcPr>
          <w:p w14:paraId="2161B2E1" w14:textId="77777777" w:rsidR="00FD0D68" w:rsidRPr="00FD0D68" w:rsidRDefault="00FD0D68">
            <w:r w:rsidRPr="00FD0D68">
              <w:t>Percentage</w:t>
            </w:r>
          </w:p>
        </w:tc>
        <w:tc>
          <w:tcPr>
            <w:tcW w:w="1423" w:type="dxa"/>
            <w:noWrap/>
            <w:hideMark/>
          </w:tcPr>
          <w:p w14:paraId="3C1835CF" w14:textId="77777777" w:rsidR="00FD0D68" w:rsidRPr="00FD0D68" w:rsidRDefault="00FD0D68">
            <w:r w:rsidRPr="00FD0D68">
              <w:t>Recovery</w:t>
            </w:r>
          </w:p>
        </w:tc>
      </w:tr>
      <w:tr w:rsidR="00FD0D68" w:rsidRPr="00FD0D68" w14:paraId="1761AD61" w14:textId="77777777" w:rsidTr="00FD0D68">
        <w:trPr>
          <w:cnfStyle w:val="000000100000" w:firstRow="0" w:lastRow="0" w:firstColumn="0" w:lastColumn="0" w:oddVBand="0" w:evenVBand="0" w:oddHBand="1" w:evenHBand="0" w:firstRowFirstColumn="0" w:firstRowLastColumn="0" w:lastRowFirstColumn="0" w:lastRowLastColumn="0"/>
          <w:trHeight w:val="288"/>
          <w:jc w:val="center"/>
        </w:trPr>
        <w:tc>
          <w:tcPr>
            <w:tcW w:w="2036" w:type="dxa"/>
            <w:noWrap/>
            <w:hideMark/>
          </w:tcPr>
          <w:p w14:paraId="1515BE80" w14:textId="77777777" w:rsidR="00FD0D68" w:rsidRPr="00FD0D68" w:rsidRDefault="00FD0D68">
            <w:proofErr w:type="spellStart"/>
            <w:r w:rsidRPr="00FD0D68">
              <w:t>Ru</w:t>
            </w:r>
            <w:proofErr w:type="spellEnd"/>
            <w:r w:rsidRPr="00FD0D68">
              <w:t xml:space="preserve"> </w:t>
            </w:r>
            <w:proofErr w:type="spellStart"/>
            <w:r w:rsidRPr="00FD0D68">
              <w:t>oz</w:t>
            </w:r>
            <w:proofErr w:type="spellEnd"/>
          </w:p>
        </w:tc>
        <w:tc>
          <w:tcPr>
            <w:tcW w:w="1701" w:type="dxa"/>
            <w:noWrap/>
            <w:hideMark/>
          </w:tcPr>
          <w:p w14:paraId="7E39E5E0" w14:textId="77777777" w:rsidR="00FD0D68" w:rsidRPr="00FD0D68" w:rsidRDefault="00FD0D68">
            <w:r w:rsidRPr="00FD0D68">
              <w:t>Percentage</w:t>
            </w:r>
          </w:p>
        </w:tc>
        <w:tc>
          <w:tcPr>
            <w:tcW w:w="1423" w:type="dxa"/>
            <w:noWrap/>
            <w:hideMark/>
          </w:tcPr>
          <w:p w14:paraId="0E34B71E" w14:textId="77777777" w:rsidR="00FD0D68" w:rsidRPr="00FD0D68" w:rsidRDefault="00FD0D68">
            <w:r w:rsidRPr="00FD0D68">
              <w:t>Recovery</w:t>
            </w:r>
          </w:p>
        </w:tc>
      </w:tr>
      <w:tr w:rsidR="00FD0D68" w:rsidRPr="00FD0D68" w14:paraId="5FD47A12" w14:textId="77777777" w:rsidTr="00FD0D68">
        <w:trPr>
          <w:cnfStyle w:val="000000010000" w:firstRow="0" w:lastRow="0" w:firstColumn="0" w:lastColumn="0" w:oddVBand="0" w:evenVBand="0" w:oddHBand="0" w:evenHBand="1" w:firstRowFirstColumn="0" w:firstRowLastColumn="0" w:lastRowFirstColumn="0" w:lastRowLastColumn="0"/>
          <w:trHeight w:val="288"/>
          <w:jc w:val="center"/>
        </w:trPr>
        <w:tc>
          <w:tcPr>
            <w:tcW w:w="2036" w:type="dxa"/>
            <w:noWrap/>
            <w:hideMark/>
          </w:tcPr>
          <w:p w14:paraId="19450D8D" w14:textId="77777777" w:rsidR="00FD0D68" w:rsidRPr="00FD0D68" w:rsidRDefault="00FD0D68">
            <w:r w:rsidRPr="00FD0D68">
              <w:t>Ni tons</w:t>
            </w:r>
          </w:p>
        </w:tc>
        <w:tc>
          <w:tcPr>
            <w:tcW w:w="1701" w:type="dxa"/>
            <w:noWrap/>
            <w:hideMark/>
          </w:tcPr>
          <w:p w14:paraId="09258D41" w14:textId="77777777" w:rsidR="00FD0D68" w:rsidRPr="00FD0D68" w:rsidRDefault="00FD0D68">
            <w:r w:rsidRPr="00FD0D68">
              <w:t>Percentage</w:t>
            </w:r>
          </w:p>
        </w:tc>
        <w:tc>
          <w:tcPr>
            <w:tcW w:w="1423" w:type="dxa"/>
            <w:noWrap/>
            <w:hideMark/>
          </w:tcPr>
          <w:p w14:paraId="00A89E7B" w14:textId="77777777" w:rsidR="00FD0D68" w:rsidRPr="00FD0D68" w:rsidRDefault="00FD0D68">
            <w:r w:rsidRPr="00FD0D68">
              <w:t>Grade</w:t>
            </w:r>
          </w:p>
        </w:tc>
      </w:tr>
      <w:tr w:rsidR="00FD0D68" w:rsidRPr="00FD0D68" w14:paraId="5B3CD6D0" w14:textId="77777777" w:rsidTr="00FD0D68">
        <w:trPr>
          <w:cnfStyle w:val="000000100000" w:firstRow="0" w:lastRow="0" w:firstColumn="0" w:lastColumn="0" w:oddVBand="0" w:evenVBand="0" w:oddHBand="1" w:evenHBand="0" w:firstRowFirstColumn="0" w:firstRowLastColumn="0" w:lastRowFirstColumn="0" w:lastRowLastColumn="0"/>
          <w:trHeight w:val="288"/>
          <w:jc w:val="center"/>
        </w:trPr>
        <w:tc>
          <w:tcPr>
            <w:tcW w:w="2036" w:type="dxa"/>
            <w:noWrap/>
            <w:hideMark/>
          </w:tcPr>
          <w:p w14:paraId="755BF6E1" w14:textId="77777777" w:rsidR="00FD0D68" w:rsidRPr="00FD0D68" w:rsidRDefault="00FD0D68">
            <w:r w:rsidRPr="00FD0D68">
              <w:lastRenderedPageBreak/>
              <w:t>Cu tons</w:t>
            </w:r>
          </w:p>
        </w:tc>
        <w:tc>
          <w:tcPr>
            <w:tcW w:w="1701" w:type="dxa"/>
            <w:noWrap/>
            <w:hideMark/>
          </w:tcPr>
          <w:p w14:paraId="641B0215" w14:textId="77777777" w:rsidR="00FD0D68" w:rsidRPr="00FD0D68" w:rsidRDefault="00FD0D68">
            <w:r w:rsidRPr="00FD0D68">
              <w:t>Percentage</w:t>
            </w:r>
          </w:p>
        </w:tc>
        <w:tc>
          <w:tcPr>
            <w:tcW w:w="1423" w:type="dxa"/>
            <w:noWrap/>
            <w:hideMark/>
          </w:tcPr>
          <w:p w14:paraId="7B2BD2A4" w14:textId="77777777" w:rsidR="00FD0D68" w:rsidRPr="00FD0D68" w:rsidRDefault="00FD0D68">
            <w:r w:rsidRPr="00FD0D68">
              <w:t>Grade</w:t>
            </w:r>
          </w:p>
        </w:tc>
      </w:tr>
      <w:tr w:rsidR="00FD0D68" w:rsidRPr="00FD0D68" w14:paraId="156B3A12" w14:textId="77777777" w:rsidTr="00FD0D68">
        <w:trPr>
          <w:cnfStyle w:val="000000010000" w:firstRow="0" w:lastRow="0" w:firstColumn="0" w:lastColumn="0" w:oddVBand="0" w:evenVBand="0" w:oddHBand="0" w:evenHBand="1" w:firstRowFirstColumn="0" w:firstRowLastColumn="0" w:lastRowFirstColumn="0" w:lastRowLastColumn="0"/>
          <w:trHeight w:val="288"/>
          <w:jc w:val="center"/>
        </w:trPr>
        <w:tc>
          <w:tcPr>
            <w:tcW w:w="2036" w:type="dxa"/>
            <w:noWrap/>
            <w:hideMark/>
          </w:tcPr>
          <w:p w14:paraId="4809BF81" w14:textId="77777777" w:rsidR="00FD0D68" w:rsidRPr="00FD0D68" w:rsidRDefault="00FD0D68">
            <w:r w:rsidRPr="00FD0D68">
              <w:t>Co tons</w:t>
            </w:r>
          </w:p>
        </w:tc>
        <w:tc>
          <w:tcPr>
            <w:tcW w:w="1701" w:type="dxa"/>
            <w:noWrap/>
            <w:hideMark/>
          </w:tcPr>
          <w:p w14:paraId="39049ED1" w14:textId="77777777" w:rsidR="00FD0D68" w:rsidRPr="00FD0D68" w:rsidRDefault="00FD0D68">
            <w:r w:rsidRPr="00FD0D68">
              <w:t>Percentage</w:t>
            </w:r>
          </w:p>
        </w:tc>
        <w:tc>
          <w:tcPr>
            <w:tcW w:w="1423" w:type="dxa"/>
            <w:noWrap/>
            <w:hideMark/>
          </w:tcPr>
          <w:p w14:paraId="014D816F" w14:textId="77777777" w:rsidR="00FD0D68" w:rsidRPr="00FD0D68" w:rsidRDefault="00FD0D68">
            <w:r w:rsidRPr="00FD0D68">
              <w:t>ratio to Ni</w:t>
            </w:r>
          </w:p>
        </w:tc>
      </w:tr>
    </w:tbl>
    <w:p w14:paraId="607968DE" w14:textId="77777777" w:rsidR="00FD0D68" w:rsidRDefault="00FD0D68" w:rsidP="00FD0D68"/>
    <w:p w14:paraId="6FA6BA6E" w14:textId="0D2CAC8F" w:rsidR="00FA7A57" w:rsidRDefault="00FA7A57" w:rsidP="00FA7A57">
      <w:pPr>
        <w:pStyle w:val="Caption"/>
      </w:pPr>
      <w:bookmarkStart w:id="93" w:name="_Toc302385616"/>
      <w:r>
        <w:t xml:space="preserve">Table </w:t>
      </w:r>
      <w:r>
        <w:fldChar w:fldCharType="begin"/>
      </w:r>
      <w:r>
        <w:instrText xml:space="preserve"> SEQ Table \* ARABIC </w:instrText>
      </w:r>
      <w:r>
        <w:fldChar w:fldCharType="separate"/>
      </w:r>
      <w:r w:rsidR="00F34101">
        <w:rPr>
          <w:noProof/>
        </w:rPr>
        <w:t>20</w:t>
      </w:r>
      <w:r>
        <w:fldChar w:fldCharType="end"/>
      </w:r>
      <w:r>
        <w:t>: Editable MCM Plant Parameters</w:t>
      </w:r>
      <w:bookmarkEnd w:id="93"/>
    </w:p>
    <w:tbl>
      <w:tblPr>
        <w:tblStyle w:val="MediumShading1-Accent11"/>
        <w:tblW w:w="0" w:type="auto"/>
        <w:jc w:val="center"/>
        <w:tblInd w:w="-1569" w:type="dxa"/>
        <w:tblLook w:val="0420" w:firstRow="1" w:lastRow="0" w:firstColumn="0" w:lastColumn="0" w:noHBand="0" w:noVBand="1"/>
      </w:tblPr>
      <w:tblGrid>
        <w:gridCol w:w="6689"/>
        <w:gridCol w:w="1342"/>
      </w:tblGrid>
      <w:tr w:rsidR="00FA7A57" w:rsidRPr="00FA7A57" w14:paraId="1808452F" w14:textId="77777777" w:rsidTr="00FA7A57">
        <w:trPr>
          <w:cnfStyle w:val="100000000000" w:firstRow="1" w:lastRow="0" w:firstColumn="0" w:lastColumn="0" w:oddVBand="0" w:evenVBand="0" w:oddHBand="0" w:evenHBand="0" w:firstRowFirstColumn="0" w:firstRowLastColumn="0" w:lastRowFirstColumn="0" w:lastRowLastColumn="0"/>
          <w:trHeight w:val="288"/>
          <w:jc w:val="center"/>
        </w:trPr>
        <w:tc>
          <w:tcPr>
            <w:tcW w:w="6689" w:type="dxa"/>
            <w:noWrap/>
            <w:hideMark/>
          </w:tcPr>
          <w:p w14:paraId="3C0C527E" w14:textId="77777777" w:rsidR="00FA7A57" w:rsidRPr="00FA7A57" w:rsidRDefault="00FA7A57">
            <w:r w:rsidRPr="00FA7A57">
              <w:t>Parameter Name</w:t>
            </w:r>
          </w:p>
        </w:tc>
        <w:tc>
          <w:tcPr>
            <w:tcW w:w="1342" w:type="dxa"/>
            <w:noWrap/>
            <w:hideMark/>
          </w:tcPr>
          <w:p w14:paraId="3FC5883C" w14:textId="77777777" w:rsidR="00FA7A57" w:rsidRPr="00FA7A57" w:rsidRDefault="00FA7A57">
            <w:r w:rsidRPr="00FA7A57">
              <w:t>Unit</w:t>
            </w:r>
          </w:p>
        </w:tc>
      </w:tr>
      <w:tr w:rsidR="00FA7A57" w:rsidRPr="00FA7A57" w14:paraId="4B7600CA" w14:textId="77777777" w:rsidTr="00FA7A57">
        <w:trPr>
          <w:cnfStyle w:val="000000100000" w:firstRow="0" w:lastRow="0" w:firstColumn="0" w:lastColumn="0" w:oddVBand="0" w:evenVBand="0" w:oddHBand="1" w:evenHBand="0" w:firstRowFirstColumn="0" w:firstRowLastColumn="0" w:lastRowFirstColumn="0" w:lastRowLastColumn="0"/>
          <w:trHeight w:val="288"/>
          <w:jc w:val="center"/>
        </w:trPr>
        <w:tc>
          <w:tcPr>
            <w:tcW w:w="6689" w:type="dxa"/>
            <w:noWrap/>
            <w:hideMark/>
          </w:tcPr>
          <w:p w14:paraId="1052D852" w14:textId="77777777" w:rsidR="00FA7A57" w:rsidRPr="00FA7A57" w:rsidRDefault="00FA7A57">
            <w:r w:rsidRPr="00FA7A57">
              <w:t>WCM grade limit</w:t>
            </w:r>
          </w:p>
        </w:tc>
        <w:tc>
          <w:tcPr>
            <w:tcW w:w="1342" w:type="dxa"/>
            <w:noWrap/>
            <w:hideMark/>
          </w:tcPr>
          <w:p w14:paraId="554176C3" w14:textId="2CC71F74" w:rsidR="00FA7A57" w:rsidRPr="00FA7A57" w:rsidRDefault="00FA7A57">
            <w:proofErr w:type="spellStart"/>
            <w:r w:rsidRPr="00FA7A57">
              <w:t>oz</w:t>
            </w:r>
            <w:proofErr w:type="spellEnd"/>
            <w:r w:rsidRPr="00FA7A57">
              <w:t>/</w:t>
            </w:r>
            <w:r w:rsidR="00047B53">
              <w:t>Ton</w:t>
            </w:r>
          </w:p>
        </w:tc>
      </w:tr>
      <w:tr w:rsidR="00FA7A57" w:rsidRPr="00FA7A57" w14:paraId="40043A98" w14:textId="77777777" w:rsidTr="00FA7A57">
        <w:trPr>
          <w:cnfStyle w:val="000000010000" w:firstRow="0" w:lastRow="0" w:firstColumn="0" w:lastColumn="0" w:oddVBand="0" w:evenVBand="0" w:oddHBand="0" w:evenHBand="1" w:firstRowFirstColumn="0" w:firstRowLastColumn="0" w:lastRowFirstColumn="0" w:lastRowLastColumn="0"/>
          <w:trHeight w:val="288"/>
          <w:jc w:val="center"/>
        </w:trPr>
        <w:tc>
          <w:tcPr>
            <w:tcW w:w="6689" w:type="dxa"/>
            <w:noWrap/>
            <w:hideMark/>
          </w:tcPr>
          <w:p w14:paraId="09091915" w14:textId="77777777" w:rsidR="00FA7A57" w:rsidRPr="00FA7A57" w:rsidRDefault="00FA7A57">
            <w:r w:rsidRPr="00FA7A57">
              <w:t xml:space="preserve">Recovery adjustment per 10 </w:t>
            </w:r>
            <w:proofErr w:type="spellStart"/>
            <w:r w:rsidRPr="00FA7A57">
              <w:t>oz</w:t>
            </w:r>
            <w:proofErr w:type="spellEnd"/>
            <w:r w:rsidRPr="00FA7A57">
              <w:t xml:space="preserve">/ton </w:t>
            </w:r>
            <w:proofErr w:type="spellStart"/>
            <w:r w:rsidRPr="00FA7A57">
              <w:t>Pd</w:t>
            </w:r>
            <w:proofErr w:type="spellEnd"/>
            <w:r w:rsidRPr="00FA7A57">
              <w:t xml:space="preserve"> above grade limit</w:t>
            </w:r>
          </w:p>
        </w:tc>
        <w:tc>
          <w:tcPr>
            <w:tcW w:w="1342" w:type="dxa"/>
            <w:noWrap/>
            <w:hideMark/>
          </w:tcPr>
          <w:p w14:paraId="3D13E9FC" w14:textId="77777777" w:rsidR="00FA7A57" w:rsidRPr="00FA7A57" w:rsidRDefault="00FA7A57">
            <w:r w:rsidRPr="00FA7A57">
              <w:t>Percentage</w:t>
            </w:r>
          </w:p>
        </w:tc>
      </w:tr>
      <w:tr w:rsidR="00FA7A57" w:rsidRPr="00FA7A57" w14:paraId="6EB84A85" w14:textId="77777777" w:rsidTr="00FA7A57">
        <w:trPr>
          <w:cnfStyle w:val="000000100000" w:firstRow="0" w:lastRow="0" w:firstColumn="0" w:lastColumn="0" w:oddVBand="0" w:evenVBand="0" w:oddHBand="1" w:evenHBand="0" w:firstRowFirstColumn="0" w:firstRowLastColumn="0" w:lastRowFirstColumn="0" w:lastRowLastColumn="0"/>
          <w:trHeight w:val="288"/>
          <w:jc w:val="center"/>
        </w:trPr>
        <w:tc>
          <w:tcPr>
            <w:tcW w:w="6689" w:type="dxa"/>
            <w:noWrap/>
            <w:hideMark/>
          </w:tcPr>
          <w:p w14:paraId="7D48AF15" w14:textId="77777777" w:rsidR="00FA7A57" w:rsidRPr="00FA7A57" w:rsidRDefault="00FA7A57">
            <w:r w:rsidRPr="00FA7A57">
              <w:t>Max Capacity (</w:t>
            </w:r>
            <w:proofErr w:type="spellStart"/>
            <w:r w:rsidRPr="00FA7A57">
              <w:t>tpd</w:t>
            </w:r>
            <w:proofErr w:type="spellEnd"/>
            <w:r w:rsidRPr="00FA7A57">
              <w:t>)</w:t>
            </w:r>
          </w:p>
        </w:tc>
        <w:tc>
          <w:tcPr>
            <w:tcW w:w="1342" w:type="dxa"/>
            <w:noWrap/>
            <w:hideMark/>
          </w:tcPr>
          <w:p w14:paraId="6871BEF9" w14:textId="77777777" w:rsidR="00FA7A57" w:rsidRPr="00FA7A57" w:rsidRDefault="00FA7A57">
            <w:r w:rsidRPr="00FA7A57">
              <w:t>Tons</w:t>
            </w:r>
          </w:p>
        </w:tc>
      </w:tr>
      <w:tr w:rsidR="00FA7A57" w:rsidRPr="00FA7A57" w14:paraId="467B340D" w14:textId="77777777" w:rsidTr="00FA7A57">
        <w:trPr>
          <w:cnfStyle w:val="000000010000" w:firstRow="0" w:lastRow="0" w:firstColumn="0" w:lastColumn="0" w:oddVBand="0" w:evenVBand="0" w:oddHBand="0" w:evenHBand="1" w:firstRowFirstColumn="0" w:firstRowLastColumn="0" w:lastRowFirstColumn="0" w:lastRowLastColumn="0"/>
          <w:trHeight w:val="288"/>
          <w:jc w:val="center"/>
        </w:trPr>
        <w:tc>
          <w:tcPr>
            <w:tcW w:w="6689" w:type="dxa"/>
            <w:noWrap/>
            <w:hideMark/>
          </w:tcPr>
          <w:p w14:paraId="2F0FB805" w14:textId="77777777" w:rsidR="00FA7A57" w:rsidRPr="00FA7A57" w:rsidRDefault="00FA7A57">
            <w:r w:rsidRPr="00FA7A57">
              <w:t>Max Capacity From 0 min feed stock</w:t>
            </w:r>
          </w:p>
        </w:tc>
        <w:tc>
          <w:tcPr>
            <w:tcW w:w="1342" w:type="dxa"/>
            <w:noWrap/>
            <w:hideMark/>
          </w:tcPr>
          <w:p w14:paraId="09135A48" w14:textId="74741EC2" w:rsidR="00FA7A57" w:rsidRPr="00FA7A57" w:rsidRDefault="00C33F7B" w:rsidP="009533FC">
            <w:r>
              <w:t>Factor</w:t>
            </w:r>
          </w:p>
        </w:tc>
      </w:tr>
    </w:tbl>
    <w:p w14:paraId="05E4A79E" w14:textId="77777777" w:rsidR="00FA7A57" w:rsidRDefault="00FA7A57" w:rsidP="00FD0D68"/>
    <w:p w14:paraId="44869D8C" w14:textId="51A8E6FC" w:rsidR="00FA7A57" w:rsidRDefault="00FA7A57" w:rsidP="00FA7A57">
      <w:pPr>
        <w:pStyle w:val="Caption"/>
      </w:pPr>
      <w:bookmarkStart w:id="94" w:name="_Toc302385617"/>
      <w:r>
        <w:t xml:space="preserve">Table </w:t>
      </w:r>
      <w:r>
        <w:fldChar w:fldCharType="begin"/>
      </w:r>
      <w:r>
        <w:instrText xml:space="preserve"> SEQ Table \* ARABIC </w:instrText>
      </w:r>
      <w:r>
        <w:fldChar w:fldCharType="separate"/>
      </w:r>
      <w:r w:rsidR="00F34101">
        <w:rPr>
          <w:noProof/>
        </w:rPr>
        <w:t>21</w:t>
      </w:r>
      <w:r>
        <w:fldChar w:fldCharType="end"/>
      </w:r>
      <w:r>
        <w:t>: MCM Bin Capacity</w:t>
      </w:r>
      <w:bookmarkEnd w:id="94"/>
    </w:p>
    <w:tbl>
      <w:tblPr>
        <w:tblStyle w:val="MediumShading1-Accent11"/>
        <w:tblW w:w="0" w:type="auto"/>
        <w:jc w:val="center"/>
        <w:tblInd w:w="-1122" w:type="dxa"/>
        <w:tblLook w:val="0420" w:firstRow="1" w:lastRow="0" w:firstColumn="0" w:lastColumn="0" w:noHBand="0" w:noVBand="1"/>
      </w:tblPr>
      <w:tblGrid>
        <w:gridCol w:w="1972"/>
        <w:gridCol w:w="1639"/>
        <w:gridCol w:w="1510"/>
      </w:tblGrid>
      <w:tr w:rsidR="00FA7A57" w:rsidRPr="00FA7A57" w14:paraId="497E6182" w14:textId="77777777" w:rsidTr="00FA7A57">
        <w:trPr>
          <w:cnfStyle w:val="100000000000" w:firstRow="1" w:lastRow="0" w:firstColumn="0" w:lastColumn="0" w:oddVBand="0" w:evenVBand="0" w:oddHBand="0" w:evenHBand="0" w:firstRowFirstColumn="0" w:firstRowLastColumn="0" w:lastRowFirstColumn="0" w:lastRowLastColumn="0"/>
          <w:trHeight w:val="288"/>
          <w:jc w:val="center"/>
        </w:trPr>
        <w:tc>
          <w:tcPr>
            <w:tcW w:w="1972" w:type="dxa"/>
            <w:noWrap/>
            <w:hideMark/>
          </w:tcPr>
          <w:p w14:paraId="5E1A4E61" w14:textId="77777777" w:rsidR="00FA7A57" w:rsidRPr="00FA7A57" w:rsidRDefault="00FA7A57">
            <w:r w:rsidRPr="00FA7A57">
              <w:t>Bin Name</w:t>
            </w:r>
          </w:p>
        </w:tc>
        <w:tc>
          <w:tcPr>
            <w:tcW w:w="1639" w:type="dxa"/>
            <w:noWrap/>
            <w:hideMark/>
          </w:tcPr>
          <w:p w14:paraId="323DCDAF" w14:textId="77777777" w:rsidR="00FA7A57" w:rsidRPr="00FA7A57" w:rsidRDefault="00FA7A57">
            <w:r w:rsidRPr="00FA7A57">
              <w:t>Limit</w:t>
            </w:r>
          </w:p>
        </w:tc>
        <w:tc>
          <w:tcPr>
            <w:tcW w:w="1510" w:type="dxa"/>
            <w:noWrap/>
            <w:hideMark/>
          </w:tcPr>
          <w:p w14:paraId="08088260" w14:textId="77777777" w:rsidR="00FA7A57" w:rsidRPr="00FA7A57" w:rsidRDefault="00FA7A57">
            <w:r w:rsidRPr="00FA7A57">
              <w:t>Unit</w:t>
            </w:r>
          </w:p>
        </w:tc>
      </w:tr>
      <w:tr w:rsidR="00FA7A57" w:rsidRPr="00FA7A57" w14:paraId="08E8C5AE" w14:textId="77777777" w:rsidTr="00FA7A57">
        <w:trPr>
          <w:cnfStyle w:val="000000100000" w:firstRow="0" w:lastRow="0" w:firstColumn="0" w:lastColumn="0" w:oddVBand="0" w:evenVBand="0" w:oddHBand="1" w:evenHBand="0" w:firstRowFirstColumn="0" w:firstRowLastColumn="0" w:lastRowFirstColumn="0" w:lastRowLastColumn="0"/>
          <w:trHeight w:val="288"/>
          <w:jc w:val="center"/>
        </w:trPr>
        <w:tc>
          <w:tcPr>
            <w:tcW w:w="1972" w:type="dxa"/>
            <w:noWrap/>
            <w:hideMark/>
          </w:tcPr>
          <w:p w14:paraId="106FA0C1" w14:textId="77777777" w:rsidR="00FA7A57" w:rsidRPr="00FA7A57" w:rsidRDefault="00FA7A57">
            <w:r w:rsidRPr="00FA7A57">
              <w:t>WCM Bin</w:t>
            </w:r>
          </w:p>
        </w:tc>
        <w:tc>
          <w:tcPr>
            <w:tcW w:w="1639" w:type="dxa"/>
            <w:noWrap/>
            <w:hideMark/>
          </w:tcPr>
          <w:p w14:paraId="2576CE80" w14:textId="77777777" w:rsidR="00FA7A57" w:rsidRPr="00FA7A57" w:rsidRDefault="00FA7A57">
            <w:r w:rsidRPr="00FA7A57">
              <w:t>Minimum</w:t>
            </w:r>
          </w:p>
        </w:tc>
        <w:tc>
          <w:tcPr>
            <w:tcW w:w="1510" w:type="dxa"/>
            <w:noWrap/>
            <w:hideMark/>
          </w:tcPr>
          <w:p w14:paraId="59DCDBCA" w14:textId="3B52CA11" w:rsidR="00FA7A57" w:rsidRPr="00FA7A57" w:rsidRDefault="00047B53">
            <w:r>
              <w:t>Ton</w:t>
            </w:r>
            <w:r w:rsidR="00FA7A57" w:rsidRPr="00FA7A57">
              <w:t>s</w:t>
            </w:r>
          </w:p>
        </w:tc>
      </w:tr>
      <w:tr w:rsidR="00FA7A57" w:rsidRPr="00FA7A57" w14:paraId="5AAACCBA" w14:textId="77777777" w:rsidTr="00FA7A57">
        <w:trPr>
          <w:cnfStyle w:val="000000010000" w:firstRow="0" w:lastRow="0" w:firstColumn="0" w:lastColumn="0" w:oddVBand="0" w:evenVBand="0" w:oddHBand="0" w:evenHBand="1" w:firstRowFirstColumn="0" w:firstRowLastColumn="0" w:lastRowFirstColumn="0" w:lastRowLastColumn="0"/>
          <w:trHeight w:val="288"/>
          <w:jc w:val="center"/>
        </w:trPr>
        <w:tc>
          <w:tcPr>
            <w:tcW w:w="1972" w:type="dxa"/>
            <w:noWrap/>
            <w:hideMark/>
          </w:tcPr>
          <w:p w14:paraId="64F449E6" w14:textId="77777777" w:rsidR="00FA7A57" w:rsidRPr="00FA7A57" w:rsidRDefault="00FA7A57">
            <w:r w:rsidRPr="00FA7A57">
              <w:t>NCM Bin</w:t>
            </w:r>
          </w:p>
        </w:tc>
        <w:tc>
          <w:tcPr>
            <w:tcW w:w="1639" w:type="dxa"/>
            <w:noWrap/>
            <w:hideMark/>
          </w:tcPr>
          <w:p w14:paraId="0AC3E469" w14:textId="77777777" w:rsidR="00FA7A57" w:rsidRPr="00FA7A57" w:rsidRDefault="00FA7A57">
            <w:r w:rsidRPr="00FA7A57">
              <w:t>Minimum</w:t>
            </w:r>
          </w:p>
        </w:tc>
        <w:tc>
          <w:tcPr>
            <w:tcW w:w="1510" w:type="dxa"/>
            <w:noWrap/>
            <w:hideMark/>
          </w:tcPr>
          <w:p w14:paraId="181E3A2F" w14:textId="1FAD2CFE" w:rsidR="00FA7A57" w:rsidRPr="00FA7A57" w:rsidRDefault="00047B53">
            <w:r>
              <w:t>Ton</w:t>
            </w:r>
            <w:r w:rsidR="00FA7A57" w:rsidRPr="00FA7A57">
              <w:t>s</w:t>
            </w:r>
          </w:p>
        </w:tc>
      </w:tr>
    </w:tbl>
    <w:p w14:paraId="4D7DA5F8" w14:textId="1833CE07" w:rsidR="00696228" w:rsidRDefault="00696228" w:rsidP="00696228">
      <w:pPr>
        <w:pStyle w:val="Heading3"/>
      </w:pPr>
      <w:r>
        <w:t>Model Interfacing</w:t>
      </w:r>
    </w:p>
    <w:p w14:paraId="458EA2F8" w14:textId="5F4052AB" w:rsidR="00573DE8" w:rsidRDefault="00573DE8" w:rsidP="00573DE8">
      <w:r>
        <w:t>This UI will interact with the MCM object with the address:</w:t>
      </w:r>
    </w:p>
    <w:p w14:paraId="2F4E438D" w14:textId="37787824" w:rsidR="00573DE8" w:rsidRDefault="00573DE8" w:rsidP="00573DE8">
      <w:proofErr w:type="spellStart"/>
      <w:r>
        <w:t>Model.MCM</w:t>
      </w:r>
      <w:proofErr w:type="spellEnd"/>
    </w:p>
    <w:p w14:paraId="7B1090C4" w14:textId="376EE3C6" w:rsidR="00573DE8" w:rsidRPr="00573DE8" w:rsidRDefault="00573DE8" w:rsidP="00573DE8">
      <w:r>
        <w:t>Selecting and editing any parameters of the MCM UI will change the parameters (attributes) of that MCM object.</w:t>
      </w:r>
    </w:p>
    <w:p w14:paraId="33C15114" w14:textId="402C2CA1" w:rsidR="00F34B92" w:rsidRDefault="00F34B92" w:rsidP="00F34B92">
      <w:pPr>
        <w:pStyle w:val="Heading2"/>
      </w:pPr>
      <w:bookmarkStart w:id="95" w:name="_Toc302385580"/>
      <w:r>
        <w:t xml:space="preserve">MCL </w:t>
      </w:r>
      <w:r w:rsidR="00986941">
        <w:t>Configuration</w:t>
      </w:r>
      <w:bookmarkEnd w:id="95"/>
    </w:p>
    <w:p w14:paraId="6AF8D35E" w14:textId="77777777" w:rsidR="00696228" w:rsidRDefault="00696228" w:rsidP="00696228">
      <w:pPr>
        <w:pStyle w:val="Heading3"/>
      </w:pPr>
      <w:r>
        <w:t>Purpose</w:t>
      </w:r>
    </w:p>
    <w:p w14:paraId="6948E195" w14:textId="1E3688E3" w:rsidR="00FA7A57" w:rsidRPr="00FA7A57" w:rsidRDefault="00FA7A57" w:rsidP="00FA7A57">
      <w:r>
        <w:t xml:space="preserve">This UI allows for the configuration of the recoveries, plant parameters and bin capacity which describe the </w:t>
      </w:r>
      <w:r w:rsidRPr="008A1542">
        <w:rPr>
          <w:rFonts w:eastAsiaTheme="majorEastAsia"/>
        </w:rPr>
        <w:t xml:space="preserve">Metallic Concentrator Plant </w:t>
      </w:r>
      <w:r>
        <w:rPr>
          <w:rFonts w:eastAsiaTheme="majorEastAsia"/>
        </w:rPr>
        <w:t>–</w:t>
      </w:r>
      <w:r w:rsidRPr="008A1542">
        <w:rPr>
          <w:rFonts w:eastAsiaTheme="majorEastAsia"/>
        </w:rPr>
        <w:t xml:space="preserve"> </w:t>
      </w:r>
      <w:r w:rsidR="0070143C">
        <w:rPr>
          <w:rFonts w:eastAsiaTheme="majorEastAsia"/>
        </w:rPr>
        <w:t>Lea</w:t>
      </w:r>
      <w:r>
        <w:rPr>
          <w:rFonts w:eastAsiaTheme="majorEastAsia"/>
        </w:rPr>
        <w:t>ching (MCL)</w:t>
      </w:r>
      <w:r>
        <w:t xml:space="preserve">. </w:t>
      </w:r>
    </w:p>
    <w:p w14:paraId="12D0ABB1" w14:textId="61FD8738" w:rsidR="00696228" w:rsidRDefault="008B172D" w:rsidP="00696228">
      <w:pPr>
        <w:pStyle w:val="Heading3"/>
      </w:pPr>
      <w:r>
        <w:t>Usage Pattern</w:t>
      </w:r>
    </w:p>
    <w:p w14:paraId="51590099" w14:textId="0C2B71F6" w:rsidR="00AD2A5E" w:rsidRDefault="00AD2A5E" w:rsidP="00AD2A5E">
      <w:r>
        <w:rPr>
          <w:noProof/>
          <w:lang w:val="en-ZA" w:eastAsia="en-ZA" w:bidi="ar-SA"/>
        </w:rPr>
        <w:drawing>
          <wp:inline distT="0" distB="0" distL="0" distR="0" wp14:anchorId="79BF9DD7" wp14:editId="47173924">
            <wp:extent cx="5486400" cy="2082800"/>
            <wp:effectExtent l="0" t="0" r="19050" b="1270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719B961E" w14:textId="467B9573" w:rsidR="00AD2A5E" w:rsidRPr="00AD2A5E" w:rsidRDefault="00AD2A5E" w:rsidP="00AD2A5E">
      <w:pPr>
        <w:pStyle w:val="Caption"/>
      </w:pPr>
      <w:bookmarkStart w:id="96" w:name="_Toc302385653"/>
      <w:r>
        <w:t xml:space="preserve">Figure </w:t>
      </w:r>
      <w:r>
        <w:fldChar w:fldCharType="begin"/>
      </w:r>
      <w:r>
        <w:instrText xml:space="preserve"> SEQ Figure \* ARABIC </w:instrText>
      </w:r>
      <w:r>
        <w:fldChar w:fldCharType="separate"/>
      </w:r>
      <w:r w:rsidR="00F34101">
        <w:rPr>
          <w:noProof/>
        </w:rPr>
        <w:t>17</w:t>
      </w:r>
      <w:r>
        <w:fldChar w:fldCharType="end"/>
      </w:r>
      <w:r>
        <w:t xml:space="preserve">: MCL </w:t>
      </w:r>
      <w:r w:rsidR="00986941">
        <w:t>Configuration</w:t>
      </w:r>
      <w:r>
        <w:t xml:space="preserve"> Usage Pattern</w:t>
      </w:r>
      <w:bookmarkEnd w:id="96"/>
    </w:p>
    <w:p w14:paraId="6A576E94" w14:textId="77777777" w:rsidR="00696228" w:rsidRDefault="00696228" w:rsidP="00696228">
      <w:pPr>
        <w:pStyle w:val="Heading3"/>
      </w:pPr>
      <w:r>
        <w:lastRenderedPageBreak/>
        <w:t>Data Requirement</w:t>
      </w:r>
    </w:p>
    <w:p w14:paraId="635968B3" w14:textId="34D0E56F" w:rsidR="00080C02" w:rsidRPr="00080C02" w:rsidRDefault="00080C02" w:rsidP="00080C02">
      <w:pPr>
        <w:pStyle w:val="Caption"/>
      </w:pPr>
      <w:bookmarkStart w:id="97" w:name="_Toc302385618"/>
      <w:r>
        <w:t xml:space="preserve">Table </w:t>
      </w:r>
      <w:r>
        <w:fldChar w:fldCharType="begin"/>
      </w:r>
      <w:r>
        <w:instrText xml:space="preserve"> SEQ Table \* ARABIC </w:instrText>
      </w:r>
      <w:r>
        <w:fldChar w:fldCharType="separate"/>
      </w:r>
      <w:r w:rsidR="00F34101">
        <w:rPr>
          <w:noProof/>
        </w:rPr>
        <w:t>22</w:t>
      </w:r>
      <w:r>
        <w:fldChar w:fldCharType="end"/>
      </w:r>
      <w:r>
        <w:t>: MCL FIC Recoveries</w:t>
      </w:r>
      <w:bookmarkEnd w:id="97"/>
    </w:p>
    <w:tbl>
      <w:tblPr>
        <w:tblStyle w:val="MediumShading1-Accent11"/>
        <w:tblW w:w="0" w:type="auto"/>
        <w:jc w:val="center"/>
        <w:tblLook w:val="0420" w:firstRow="1" w:lastRow="0" w:firstColumn="0" w:lastColumn="0" w:noHBand="0" w:noVBand="1"/>
      </w:tblPr>
      <w:tblGrid>
        <w:gridCol w:w="1526"/>
        <w:gridCol w:w="2126"/>
        <w:gridCol w:w="1626"/>
      </w:tblGrid>
      <w:tr w:rsidR="00080C02" w:rsidRPr="00080C02" w14:paraId="31C4C1F7" w14:textId="77777777" w:rsidTr="00080C02">
        <w:trPr>
          <w:cnfStyle w:val="100000000000" w:firstRow="1" w:lastRow="0" w:firstColumn="0" w:lastColumn="0" w:oddVBand="0" w:evenVBand="0" w:oddHBand="0" w:evenHBand="0" w:firstRowFirstColumn="0" w:firstRowLastColumn="0" w:lastRowFirstColumn="0" w:lastRowLastColumn="0"/>
          <w:trHeight w:val="288"/>
          <w:jc w:val="center"/>
        </w:trPr>
        <w:tc>
          <w:tcPr>
            <w:tcW w:w="1526" w:type="dxa"/>
            <w:noWrap/>
            <w:hideMark/>
          </w:tcPr>
          <w:p w14:paraId="73A9CF7B" w14:textId="77777777" w:rsidR="00080C02" w:rsidRPr="00080C02" w:rsidRDefault="00080C02">
            <w:r w:rsidRPr="00080C02">
              <w:t>FIC</w:t>
            </w:r>
          </w:p>
        </w:tc>
        <w:tc>
          <w:tcPr>
            <w:tcW w:w="2126" w:type="dxa"/>
            <w:noWrap/>
            <w:hideMark/>
          </w:tcPr>
          <w:p w14:paraId="548989E8" w14:textId="77777777" w:rsidR="00080C02" w:rsidRPr="00080C02" w:rsidRDefault="00080C02">
            <w:r w:rsidRPr="00080C02">
              <w:t>c.f. MEC input</w:t>
            </w:r>
          </w:p>
        </w:tc>
        <w:tc>
          <w:tcPr>
            <w:tcW w:w="1626" w:type="dxa"/>
            <w:noWrap/>
            <w:hideMark/>
          </w:tcPr>
          <w:p w14:paraId="3B7C7C99" w14:textId="77777777" w:rsidR="00080C02" w:rsidRPr="00080C02" w:rsidRDefault="00080C02">
            <w:r w:rsidRPr="00080C02">
              <w:t>Type</w:t>
            </w:r>
          </w:p>
        </w:tc>
      </w:tr>
      <w:tr w:rsidR="00080C02" w:rsidRPr="00080C02" w14:paraId="2E3158E5" w14:textId="77777777" w:rsidTr="00080C02">
        <w:trPr>
          <w:cnfStyle w:val="000000100000" w:firstRow="0" w:lastRow="0" w:firstColumn="0" w:lastColumn="0" w:oddVBand="0" w:evenVBand="0" w:oddHBand="1" w:evenHBand="0" w:firstRowFirstColumn="0" w:firstRowLastColumn="0" w:lastRowFirstColumn="0" w:lastRowLastColumn="0"/>
          <w:trHeight w:val="288"/>
          <w:jc w:val="center"/>
        </w:trPr>
        <w:tc>
          <w:tcPr>
            <w:tcW w:w="1526" w:type="dxa"/>
            <w:noWrap/>
            <w:hideMark/>
          </w:tcPr>
          <w:p w14:paraId="6451E60A" w14:textId="3B3D2D67" w:rsidR="00080C02" w:rsidRPr="00080C02" w:rsidRDefault="00E14057">
            <w:r>
              <w:t>D</w:t>
            </w:r>
            <w:r w:rsidR="00080C02" w:rsidRPr="00080C02">
              <w:t>ry tons</w:t>
            </w:r>
          </w:p>
        </w:tc>
        <w:tc>
          <w:tcPr>
            <w:tcW w:w="2126" w:type="dxa"/>
            <w:noWrap/>
            <w:hideMark/>
          </w:tcPr>
          <w:p w14:paraId="34F2E826" w14:textId="77777777" w:rsidR="00080C02" w:rsidRPr="00080C02" w:rsidRDefault="00080C02">
            <w:r w:rsidRPr="00080C02">
              <w:t>Percentage</w:t>
            </w:r>
          </w:p>
        </w:tc>
        <w:tc>
          <w:tcPr>
            <w:tcW w:w="1626" w:type="dxa"/>
            <w:noWrap/>
            <w:hideMark/>
          </w:tcPr>
          <w:p w14:paraId="65C0BD77" w14:textId="77777777" w:rsidR="00080C02" w:rsidRPr="00080C02" w:rsidRDefault="00080C02">
            <w:r w:rsidRPr="00080C02">
              <w:t xml:space="preserve">% </w:t>
            </w:r>
            <w:proofErr w:type="spellStart"/>
            <w:r w:rsidRPr="00080C02">
              <w:t>Pt</w:t>
            </w:r>
            <w:proofErr w:type="spellEnd"/>
          </w:p>
        </w:tc>
      </w:tr>
      <w:tr w:rsidR="00080C02" w:rsidRPr="00080C02" w14:paraId="3535B474" w14:textId="77777777" w:rsidTr="00080C02">
        <w:trPr>
          <w:cnfStyle w:val="000000010000" w:firstRow="0" w:lastRow="0" w:firstColumn="0" w:lastColumn="0" w:oddVBand="0" w:evenVBand="0" w:oddHBand="0" w:evenHBand="1" w:firstRowFirstColumn="0" w:firstRowLastColumn="0" w:lastRowFirstColumn="0" w:lastRowLastColumn="0"/>
          <w:trHeight w:val="288"/>
          <w:jc w:val="center"/>
        </w:trPr>
        <w:tc>
          <w:tcPr>
            <w:tcW w:w="1526" w:type="dxa"/>
            <w:noWrap/>
            <w:hideMark/>
          </w:tcPr>
          <w:p w14:paraId="362C1ACA" w14:textId="77777777" w:rsidR="00080C02" w:rsidRPr="00080C02" w:rsidRDefault="00080C02">
            <w:proofErr w:type="spellStart"/>
            <w:r w:rsidRPr="00080C02">
              <w:t>Pt</w:t>
            </w:r>
            <w:proofErr w:type="spellEnd"/>
            <w:r w:rsidRPr="00080C02">
              <w:t xml:space="preserve"> </w:t>
            </w:r>
            <w:proofErr w:type="spellStart"/>
            <w:r w:rsidRPr="00080C02">
              <w:t>oz</w:t>
            </w:r>
            <w:proofErr w:type="spellEnd"/>
          </w:p>
        </w:tc>
        <w:tc>
          <w:tcPr>
            <w:tcW w:w="2126" w:type="dxa"/>
            <w:noWrap/>
            <w:hideMark/>
          </w:tcPr>
          <w:p w14:paraId="550C89CE" w14:textId="77777777" w:rsidR="00080C02" w:rsidRPr="00080C02" w:rsidRDefault="00080C02">
            <w:r w:rsidRPr="00080C02">
              <w:t>Percentage</w:t>
            </w:r>
          </w:p>
        </w:tc>
        <w:tc>
          <w:tcPr>
            <w:tcW w:w="1626" w:type="dxa"/>
            <w:noWrap/>
            <w:hideMark/>
          </w:tcPr>
          <w:p w14:paraId="5D0F762E" w14:textId="77777777" w:rsidR="00080C02" w:rsidRPr="00080C02" w:rsidRDefault="00080C02">
            <w:r w:rsidRPr="00080C02">
              <w:t>Recovery</w:t>
            </w:r>
          </w:p>
        </w:tc>
      </w:tr>
      <w:tr w:rsidR="00080C02" w:rsidRPr="00080C02" w14:paraId="75A23785" w14:textId="77777777" w:rsidTr="00080C02">
        <w:trPr>
          <w:cnfStyle w:val="000000100000" w:firstRow="0" w:lastRow="0" w:firstColumn="0" w:lastColumn="0" w:oddVBand="0" w:evenVBand="0" w:oddHBand="1" w:evenHBand="0" w:firstRowFirstColumn="0" w:firstRowLastColumn="0" w:lastRowFirstColumn="0" w:lastRowLastColumn="0"/>
          <w:trHeight w:val="288"/>
          <w:jc w:val="center"/>
        </w:trPr>
        <w:tc>
          <w:tcPr>
            <w:tcW w:w="1526" w:type="dxa"/>
            <w:noWrap/>
            <w:hideMark/>
          </w:tcPr>
          <w:p w14:paraId="685895A3" w14:textId="77777777" w:rsidR="00080C02" w:rsidRPr="00080C02" w:rsidRDefault="00080C02">
            <w:proofErr w:type="spellStart"/>
            <w:r w:rsidRPr="00080C02">
              <w:t>Pd</w:t>
            </w:r>
            <w:proofErr w:type="spellEnd"/>
            <w:r w:rsidRPr="00080C02">
              <w:t xml:space="preserve"> </w:t>
            </w:r>
            <w:proofErr w:type="spellStart"/>
            <w:r w:rsidRPr="00080C02">
              <w:t>oz</w:t>
            </w:r>
            <w:proofErr w:type="spellEnd"/>
          </w:p>
        </w:tc>
        <w:tc>
          <w:tcPr>
            <w:tcW w:w="2126" w:type="dxa"/>
            <w:noWrap/>
            <w:hideMark/>
          </w:tcPr>
          <w:p w14:paraId="297183B4" w14:textId="77777777" w:rsidR="00080C02" w:rsidRPr="00080C02" w:rsidRDefault="00080C02">
            <w:r w:rsidRPr="00080C02">
              <w:t>Percentage</w:t>
            </w:r>
          </w:p>
        </w:tc>
        <w:tc>
          <w:tcPr>
            <w:tcW w:w="1626" w:type="dxa"/>
            <w:noWrap/>
            <w:hideMark/>
          </w:tcPr>
          <w:p w14:paraId="02D6630A" w14:textId="77777777" w:rsidR="00080C02" w:rsidRPr="00080C02" w:rsidRDefault="00080C02">
            <w:r w:rsidRPr="00080C02">
              <w:t>Recovery</w:t>
            </w:r>
          </w:p>
        </w:tc>
      </w:tr>
      <w:tr w:rsidR="00080C02" w:rsidRPr="00080C02" w14:paraId="3B1466FD" w14:textId="77777777" w:rsidTr="00080C02">
        <w:trPr>
          <w:cnfStyle w:val="000000010000" w:firstRow="0" w:lastRow="0" w:firstColumn="0" w:lastColumn="0" w:oddVBand="0" w:evenVBand="0" w:oddHBand="0" w:evenHBand="1" w:firstRowFirstColumn="0" w:firstRowLastColumn="0" w:lastRowFirstColumn="0" w:lastRowLastColumn="0"/>
          <w:trHeight w:val="288"/>
          <w:jc w:val="center"/>
        </w:trPr>
        <w:tc>
          <w:tcPr>
            <w:tcW w:w="1526" w:type="dxa"/>
            <w:noWrap/>
            <w:hideMark/>
          </w:tcPr>
          <w:p w14:paraId="6B38CEB2" w14:textId="77777777" w:rsidR="00080C02" w:rsidRPr="00080C02" w:rsidRDefault="00080C02">
            <w:r w:rsidRPr="00080C02">
              <w:t xml:space="preserve">Au </w:t>
            </w:r>
            <w:proofErr w:type="spellStart"/>
            <w:r w:rsidRPr="00080C02">
              <w:t>oz</w:t>
            </w:r>
            <w:proofErr w:type="spellEnd"/>
          </w:p>
        </w:tc>
        <w:tc>
          <w:tcPr>
            <w:tcW w:w="2126" w:type="dxa"/>
            <w:noWrap/>
            <w:hideMark/>
          </w:tcPr>
          <w:p w14:paraId="7D5E6A49" w14:textId="77777777" w:rsidR="00080C02" w:rsidRPr="00080C02" w:rsidRDefault="00080C02">
            <w:r w:rsidRPr="00080C02">
              <w:t>Percentage</w:t>
            </w:r>
          </w:p>
        </w:tc>
        <w:tc>
          <w:tcPr>
            <w:tcW w:w="1626" w:type="dxa"/>
            <w:noWrap/>
            <w:hideMark/>
          </w:tcPr>
          <w:p w14:paraId="2A207AD1" w14:textId="77777777" w:rsidR="00080C02" w:rsidRPr="00080C02" w:rsidRDefault="00080C02">
            <w:r w:rsidRPr="00080C02">
              <w:t>Recovery</w:t>
            </w:r>
          </w:p>
        </w:tc>
      </w:tr>
      <w:tr w:rsidR="00080C02" w:rsidRPr="00080C02" w14:paraId="3629178A" w14:textId="77777777" w:rsidTr="00080C02">
        <w:trPr>
          <w:cnfStyle w:val="000000100000" w:firstRow="0" w:lastRow="0" w:firstColumn="0" w:lastColumn="0" w:oddVBand="0" w:evenVBand="0" w:oddHBand="1" w:evenHBand="0" w:firstRowFirstColumn="0" w:firstRowLastColumn="0" w:lastRowFirstColumn="0" w:lastRowLastColumn="0"/>
          <w:trHeight w:val="288"/>
          <w:jc w:val="center"/>
        </w:trPr>
        <w:tc>
          <w:tcPr>
            <w:tcW w:w="1526" w:type="dxa"/>
            <w:noWrap/>
            <w:hideMark/>
          </w:tcPr>
          <w:p w14:paraId="18BFC131" w14:textId="77777777" w:rsidR="00080C02" w:rsidRPr="00080C02" w:rsidRDefault="00080C02">
            <w:r w:rsidRPr="00080C02">
              <w:t xml:space="preserve">Rh </w:t>
            </w:r>
            <w:proofErr w:type="spellStart"/>
            <w:r w:rsidRPr="00080C02">
              <w:t>oz</w:t>
            </w:r>
            <w:proofErr w:type="spellEnd"/>
          </w:p>
        </w:tc>
        <w:tc>
          <w:tcPr>
            <w:tcW w:w="2126" w:type="dxa"/>
            <w:noWrap/>
            <w:hideMark/>
          </w:tcPr>
          <w:p w14:paraId="0F634102" w14:textId="77777777" w:rsidR="00080C02" w:rsidRPr="00080C02" w:rsidRDefault="00080C02">
            <w:r w:rsidRPr="00080C02">
              <w:t>Percentage</w:t>
            </w:r>
          </w:p>
        </w:tc>
        <w:tc>
          <w:tcPr>
            <w:tcW w:w="1626" w:type="dxa"/>
            <w:noWrap/>
            <w:hideMark/>
          </w:tcPr>
          <w:p w14:paraId="6DC192C9" w14:textId="77777777" w:rsidR="00080C02" w:rsidRPr="00080C02" w:rsidRDefault="00080C02">
            <w:r w:rsidRPr="00080C02">
              <w:t>Recovery</w:t>
            </w:r>
          </w:p>
        </w:tc>
      </w:tr>
      <w:tr w:rsidR="00080C02" w:rsidRPr="00080C02" w14:paraId="6A2AAA6D" w14:textId="77777777" w:rsidTr="00080C02">
        <w:trPr>
          <w:cnfStyle w:val="000000010000" w:firstRow="0" w:lastRow="0" w:firstColumn="0" w:lastColumn="0" w:oddVBand="0" w:evenVBand="0" w:oddHBand="0" w:evenHBand="1" w:firstRowFirstColumn="0" w:firstRowLastColumn="0" w:lastRowFirstColumn="0" w:lastRowLastColumn="0"/>
          <w:trHeight w:val="288"/>
          <w:jc w:val="center"/>
        </w:trPr>
        <w:tc>
          <w:tcPr>
            <w:tcW w:w="1526" w:type="dxa"/>
            <w:noWrap/>
            <w:hideMark/>
          </w:tcPr>
          <w:p w14:paraId="6178DFF9" w14:textId="77777777" w:rsidR="00080C02" w:rsidRPr="00080C02" w:rsidRDefault="00080C02">
            <w:proofErr w:type="spellStart"/>
            <w:r w:rsidRPr="00080C02">
              <w:t>Ir</w:t>
            </w:r>
            <w:proofErr w:type="spellEnd"/>
            <w:r w:rsidRPr="00080C02">
              <w:t xml:space="preserve"> </w:t>
            </w:r>
            <w:proofErr w:type="spellStart"/>
            <w:r w:rsidRPr="00080C02">
              <w:t>oz</w:t>
            </w:r>
            <w:proofErr w:type="spellEnd"/>
          </w:p>
        </w:tc>
        <w:tc>
          <w:tcPr>
            <w:tcW w:w="2126" w:type="dxa"/>
            <w:noWrap/>
            <w:hideMark/>
          </w:tcPr>
          <w:p w14:paraId="7535414D" w14:textId="77777777" w:rsidR="00080C02" w:rsidRPr="00080C02" w:rsidRDefault="00080C02">
            <w:r w:rsidRPr="00080C02">
              <w:t>Percentage</w:t>
            </w:r>
          </w:p>
        </w:tc>
        <w:tc>
          <w:tcPr>
            <w:tcW w:w="1626" w:type="dxa"/>
            <w:noWrap/>
            <w:hideMark/>
          </w:tcPr>
          <w:p w14:paraId="17170BC1" w14:textId="77777777" w:rsidR="00080C02" w:rsidRPr="00080C02" w:rsidRDefault="00080C02">
            <w:r w:rsidRPr="00080C02">
              <w:t>Recovery</w:t>
            </w:r>
          </w:p>
        </w:tc>
      </w:tr>
      <w:tr w:rsidR="00080C02" w:rsidRPr="00080C02" w14:paraId="50938C5B" w14:textId="77777777" w:rsidTr="00080C02">
        <w:trPr>
          <w:cnfStyle w:val="000000100000" w:firstRow="0" w:lastRow="0" w:firstColumn="0" w:lastColumn="0" w:oddVBand="0" w:evenVBand="0" w:oddHBand="1" w:evenHBand="0" w:firstRowFirstColumn="0" w:firstRowLastColumn="0" w:lastRowFirstColumn="0" w:lastRowLastColumn="0"/>
          <w:trHeight w:val="288"/>
          <w:jc w:val="center"/>
        </w:trPr>
        <w:tc>
          <w:tcPr>
            <w:tcW w:w="1526" w:type="dxa"/>
            <w:noWrap/>
            <w:hideMark/>
          </w:tcPr>
          <w:p w14:paraId="01D90419" w14:textId="77777777" w:rsidR="00080C02" w:rsidRPr="00080C02" w:rsidRDefault="00080C02">
            <w:proofErr w:type="spellStart"/>
            <w:r w:rsidRPr="00080C02">
              <w:t>Ru</w:t>
            </w:r>
            <w:proofErr w:type="spellEnd"/>
            <w:r w:rsidRPr="00080C02">
              <w:t xml:space="preserve"> </w:t>
            </w:r>
            <w:proofErr w:type="spellStart"/>
            <w:r w:rsidRPr="00080C02">
              <w:t>oz</w:t>
            </w:r>
            <w:proofErr w:type="spellEnd"/>
          </w:p>
        </w:tc>
        <w:tc>
          <w:tcPr>
            <w:tcW w:w="2126" w:type="dxa"/>
            <w:noWrap/>
            <w:hideMark/>
          </w:tcPr>
          <w:p w14:paraId="7D7EE727" w14:textId="77777777" w:rsidR="00080C02" w:rsidRPr="00080C02" w:rsidRDefault="00080C02">
            <w:r w:rsidRPr="00080C02">
              <w:t>Percentage</w:t>
            </w:r>
          </w:p>
        </w:tc>
        <w:tc>
          <w:tcPr>
            <w:tcW w:w="1626" w:type="dxa"/>
            <w:noWrap/>
            <w:hideMark/>
          </w:tcPr>
          <w:p w14:paraId="0876CC98" w14:textId="77777777" w:rsidR="00080C02" w:rsidRPr="00080C02" w:rsidRDefault="00080C02">
            <w:r w:rsidRPr="00080C02">
              <w:t>Recovery</w:t>
            </w:r>
          </w:p>
        </w:tc>
      </w:tr>
      <w:tr w:rsidR="00080C02" w:rsidRPr="00080C02" w14:paraId="16FFDB19" w14:textId="77777777" w:rsidTr="00080C02">
        <w:trPr>
          <w:cnfStyle w:val="000000010000" w:firstRow="0" w:lastRow="0" w:firstColumn="0" w:lastColumn="0" w:oddVBand="0" w:evenVBand="0" w:oddHBand="0" w:evenHBand="1" w:firstRowFirstColumn="0" w:firstRowLastColumn="0" w:lastRowFirstColumn="0" w:lastRowLastColumn="0"/>
          <w:trHeight w:val="288"/>
          <w:jc w:val="center"/>
        </w:trPr>
        <w:tc>
          <w:tcPr>
            <w:tcW w:w="1526" w:type="dxa"/>
            <w:noWrap/>
            <w:hideMark/>
          </w:tcPr>
          <w:p w14:paraId="477C4E2F" w14:textId="77777777" w:rsidR="00080C02" w:rsidRPr="00080C02" w:rsidRDefault="00080C02">
            <w:r w:rsidRPr="00080C02">
              <w:t>Ni tons</w:t>
            </w:r>
          </w:p>
        </w:tc>
        <w:tc>
          <w:tcPr>
            <w:tcW w:w="2126" w:type="dxa"/>
            <w:noWrap/>
            <w:hideMark/>
          </w:tcPr>
          <w:p w14:paraId="06D033B9" w14:textId="77777777" w:rsidR="00080C02" w:rsidRPr="00080C02" w:rsidRDefault="00080C02">
            <w:r w:rsidRPr="00080C02">
              <w:t>Percentage</w:t>
            </w:r>
          </w:p>
        </w:tc>
        <w:tc>
          <w:tcPr>
            <w:tcW w:w="1626" w:type="dxa"/>
            <w:noWrap/>
            <w:hideMark/>
          </w:tcPr>
          <w:p w14:paraId="7C5D0117" w14:textId="77777777" w:rsidR="00080C02" w:rsidRPr="00080C02" w:rsidRDefault="00080C02">
            <w:r w:rsidRPr="00080C02">
              <w:t>%Ni</w:t>
            </w:r>
          </w:p>
        </w:tc>
      </w:tr>
      <w:tr w:rsidR="00080C02" w:rsidRPr="00080C02" w14:paraId="751D2A78" w14:textId="77777777" w:rsidTr="00080C02">
        <w:trPr>
          <w:cnfStyle w:val="000000100000" w:firstRow="0" w:lastRow="0" w:firstColumn="0" w:lastColumn="0" w:oddVBand="0" w:evenVBand="0" w:oddHBand="1" w:evenHBand="0" w:firstRowFirstColumn="0" w:firstRowLastColumn="0" w:lastRowFirstColumn="0" w:lastRowLastColumn="0"/>
          <w:trHeight w:val="288"/>
          <w:jc w:val="center"/>
        </w:trPr>
        <w:tc>
          <w:tcPr>
            <w:tcW w:w="1526" w:type="dxa"/>
            <w:noWrap/>
            <w:hideMark/>
          </w:tcPr>
          <w:p w14:paraId="70851EC7" w14:textId="77777777" w:rsidR="00080C02" w:rsidRPr="00080C02" w:rsidRDefault="00080C02">
            <w:r w:rsidRPr="00080C02">
              <w:t>Cu tons</w:t>
            </w:r>
          </w:p>
        </w:tc>
        <w:tc>
          <w:tcPr>
            <w:tcW w:w="2126" w:type="dxa"/>
            <w:noWrap/>
            <w:hideMark/>
          </w:tcPr>
          <w:p w14:paraId="3DFAAA2F" w14:textId="77777777" w:rsidR="00080C02" w:rsidRPr="00080C02" w:rsidRDefault="00080C02">
            <w:r w:rsidRPr="00080C02">
              <w:t>Percentage</w:t>
            </w:r>
          </w:p>
        </w:tc>
        <w:tc>
          <w:tcPr>
            <w:tcW w:w="1626" w:type="dxa"/>
            <w:noWrap/>
            <w:hideMark/>
          </w:tcPr>
          <w:p w14:paraId="545FAA82" w14:textId="77777777" w:rsidR="00080C02" w:rsidRPr="00080C02" w:rsidRDefault="00080C02">
            <w:r w:rsidRPr="00080C02">
              <w:t>%Cu</w:t>
            </w:r>
          </w:p>
        </w:tc>
      </w:tr>
      <w:tr w:rsidR="00080C02" w:rsidRPr="00080C02" w14:paraId="16FF28E9" w14:textId="77777777" w:rsidTr="00080C02">
        <w:trPr>
          <w:cnfStyle w:val="000000010000" w:firstRow="0" w:lastRow="0" w:firstColumn="0" w:lastColumn="0" w:oddVBand="0" w:evenVBand="0" w:oddHBand="0" w:evenHBand="1" w:firstRowFirstColumn="0" w:firstRowLastColumn="0" w:lastRowFirstColumn="0" w:lastRowLastColumn="0"/>
          <w:trHeight w:val="288"/>
          <w:jc w:val="center"/>
        </w:trPr>
        <w:tc>
          <w:tcPr>
            <w:tcW w:w="1526" w:type="dxa"/>
            <w:noWrap/>
            <w:hideMark/>
          </w:tcPr>
          <w:p w14:paraId="7AF33759" w14:textId="77777777" w:rsidR="00080C02" w:rsidRPr="00080C02" w:rsidRDefault="00080C02">
            <w:r w:rsidRPr="00080C02">
              <w:t>Co tons</w:t>
            </w:r>
          </w:p>
        </w:tc>
        <w:tc>
          <w:tcPr>
            <w:tcW w:w="2126" w:type="dxa"/>
            <w:noWrap/>
            <w:hideMark/>
          </w:tcPr>
          <w:p w14:paraId="5F9F57FA" w14:textId="77777777" w:rsidR="00080C02" w:rsidRPr="00080C02" w:rsidRDefault="00080C02">
            <w:r w:rsidRPr="00080C02">
              <w:t>Percentage</w:t>
            </w:r>
          </w:p>
        </w:tc>
        <w:tc>
          <w:tcPr>
            <w:tcW w:w="1626" w:type="dxa"/>
            <w:noWrap/>
            <w:hideMark/>
          </w:tcPr>
          <w:p w14:paraId="7EFEFB64" w14:textId="77777777" w:rsidR="00080C02" w:rsidRPr="00080C02" w:rsidRDefault="00080C02">
            <w:r w:rsidRPr="00080C02">
              <w:t>%Co</w:t>
            </w:r>
          </w:p>
        </w:tc>
      </w:tr>
    </w:tbl>
    <w:p w14:paraId="6374638E" w14:textId="77777777" w:rsidR="002C28D3" w:rsidRDefault="002C28D3" w:rsidP="002C28D3"/>
    <w:p w14:paraId="3090D6AC" w14:textId="6F1B2B36" w:rsidR="00080C02" w:rsidRDefault="00080C02" w:rsidP="00080C02">
      <w:pPr>
        <w:pStyle w:val="Caption"/>
      </w:pPr>
      <w:bookmarkStart w:id="98" w:name="_Toc302385619"/>
      <w:r>
        <w:t xml:space="preserve">Table </w:t>
      </w:r>
      <w:r>
        <w:fldChar w:fldCharType="begin"/>
      </w:r>
      <w:r>
        <w:instrText xml:space="preserve"> SEQ Table \* ARABIC </w:instrText>
      </w:r>
      <w:r>
        <w:fldChar w:fldCharType="separate"/>
      </w:r>
      <w:r w:rsidR="00F34101">
        <w:rPr>
          <w:noProof/>
        </w:rPr>
        <w:t>23</w:t>
      </w:r>
      <w:r>
        <w:fldChar w:fldCharType="end"/>
      </w:r>
      <w:r>
        <w:t>: MCL MCP Press</w:t>
      </w:r>
      <w:r w:rsidR="00E91491">
        <w:t xml:space="preserve"> C</w:t>
      </w:r>
      <w:r>
        <w:t>ake Recoveries</w:t>
      </w:r>
      <w:bookmarkEnd w:id="98"/>
    </w:p>
    <w:tbl>
      <w:tblPr>
        <w:tblStyle w:val="MediumShading1-Accent11"/>
        <w:tblW w:w="0" w:type="auto"/>
        <w:jc w:val="center"/>
        <w:tblInd w:w="-702" w:type="dxa"/>
        <w:tblLook w:val="0420" w:firstRow="1" w:lastRow="0" w:firstColumn="0" w:lastColumn="0" w:noHBand="0" w:noVBand="1"/>
      </w:tblPr>
      <w:tblGrid>
        <w:gridCol w:w="2228"/>
        <w:gridCol w:w="2524"/>
      </w:tblGrid>
      <w:tr w:rsidR="00080C02" w:rsidRPr="00080C02" w14:paraId="026BFB62" w14:textId="77777777" w:rsidTr="00EF1F5E">
        <w:trPr>
          <w:cnfStyle w:val="100000000000" w:firstRow="1" w:lastRow="0" w:firstColumn="0" w:lastColumn="0" w:oddVBand="0" w:evenVBand="0" w:oddHBand="0" w:evenHBand="0" w:firstRowFirstColumn="0" w:firstRowLastColumn="0" w:lastRowFirstColumn="0" w:lastRowLastColumn="0"/>
          <w:trHeight w:val="288"/>
          <w:jc w:val="center"/>
        </w:trPr>
        <w:tc>
          <w:tcPr>
            <w:tcW w:w="2228" w:type="dxa"/>
            <w:noWrap/>
            <w:hideMark/>
          </w:tcPr>
          <w:p w14:paraId="14539405" w14:textId="77777777" w:rsidR="00080C02" w:rsidRPr="00080C02" w:rsidRDefault="00080C02">
            <w:r w:rsidRPr="00080C02">
              <w:t>MCP P/C</w:t>
            </w:r>
          </w:p>
        </w:tc>
        <w:tc>
          <w:tcPr>
            <w:tcW w:w="2524" w:type="dxa"/>
            <w:noWrap/>
            <w:hideMark/>
          </w:tcPr>
          <w:p w14:paraId="65622D2D" w14:textId="77777777" w:rsidR="00080C02" w:rsidRPr="00080C02" w:rsidRDefault="00080C02">
            <w:r w:rsidRPr="00080C02">
              <w:t>c.f. MEC input</w:t>
            </w:r>
          </w:p>
        </w:tc>
      </w:tr>
      <w:tr w:rsidR="00080C02" w:rsidRPr="00080C02" w14:paraId="01D1241D"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2228" w:type="dxa"/>
            <w:noWrap/>
            <w:hideMark/>
          </w:tcPr>
          <w:p w14:paraId="03977E86" w14:textId="0A6CD157" w:rsidR="00080C02" w:rsidRPr="00080C02" w:rsidRDefault="00E14057">
            <w:r>
              <w:t>D</w:t>
            </w:r>
            <w:r w:rsidR="00080C02" w:rsidRPr="00080C02">
              <w:t>ry tons</w:t>
            </w:r>
          </w:p>
        </w:tc>
        <w:tc>
          <w:tcPr>
            <w:tcW w:w="2524" w:type="dxa"/>
            <w:noWrap/>
            <w:hideMark/>
          </w:tcPr>
          <w:p w14:paraId="65DD9CB1" w14:textId="77777777" w:rsidR="00080C02" w:rsidRPr="00080C02" w:rsidRDefault="00080C02">
            <w:r w:rsidRPr="00080C02">
              <w:t>Percentage</w:t>
            </w:r>
          </w:p>
        </w:tc>
      </w:tr>
      <w:tr w:rsidR="00080C02" w:rsidRPr="00080C02" w14:paraId="080AFE76"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2228" w:type="dxa"/>
            <w:noWrap/>
            <w:hideMark/>
          </w:tcPr>
          <w:p w14:paraId="4F630D5A" w14:textId="77777777" w:rsidR="00080C02" w:rsidRPr="00080C02" w:rsidRDefault="00080C02">
            <w:proofErr w:type="spellStart"/>
            <w:r w:rsidRPr="00080C02">
              <w:t>Pt</w:t>
            </w:r>
            <w:proofErr w:type="spellEnd"/>
            <w:r w:rsidRPr="00080C02">
              <w:t xml:space="preserve"> </w:t>
            </w:r>
            <w:proofErr w:type="spellStart"/>
            <w:r w:rsidRPr="00080C02">
              <w:t>oz</w:t>
            </w:r>
            <w:proofErr w:type="spellEnd"/>
          </w:p>
        </w:tc>
        <w:tc>
          <w:tcPr>
            <w:tcW w:w="2524" w:type="dxa"/>
            <w:noWrap/>
            <w:hideMark/>
          </w:tcPr>
          <w:p w14:paraId="260424F8" w14:textId="77777777" w:rsidR="00080C02" w:rsidRPr="00080C02" w:rsidRDefault="00080C02">
            <w:r w:rsidRPr="00080C02">
              <w:t>Percentage</w:t>
            </w:r>
          </w:p>
        </w:tc>
      </w:tr>
      <w:tr w:rsidR="00080C02" w:rsidRPr="00080C02" w14:paraId="35B9E654"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2228" w:type="dxa"/>
            <w:noWrap/>
            <w:hideMark/>
          </w:tcPr>
          <w:p w14:paraId="28D0A978" w14:textId="77777777" w:rsidR="00080C02" w:rsidRPr="00080C02" w:rsidRDefault="00080C02">
            <w:proofErr w:type="spellStart"/>
            <w:r w:rsidRPr="00080C02">
              <w:t>Pd</w:t>
            </w:r>
            <w:proofErr w:type="spellEnd"/>
            <w:r w:rsidRPr="00080C02">
              <w:t xml:space="preserve"> </w:t>
            </w:r>
            <w:proofErr w:type="spellStart"/>
            <w:r w:rsidRPr="00080C02">
              <w:t>oz</w:t>
            </w:r>
            <w:proofErr w:type="spellEnd"/>
          </w:p>
        </w:tc>
        <w:tc>
          <w:tcPr>
            <w:tcW w:w="2524" w:type="dxa"/>
            <w:noWrap/>
            <w:hideMark/>
          </w:tcPr>
          <w:p w14:paraId="680227B3" w14:textId="77777777" w:rsidR="00080C02" w:rsidRPr="00080C02" w:rsidRDefault="00080C02">
            <w:r w:rsidRPr="00080C02">
              <w:t>Percentage</w:t>
            </w:r>
          </w:p>
        </w:tc>
      </w:tr>
      <w:tr w:rsidR="00080C02" w:rsidRPr="00080C02" w14:paraId="63F65A11"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2228" w:type="dxa"/>
            <w:noWrap/>
            <w:hideMark/>
          </w:tcPr>
          <w:p w14:paraId="37C5F85C" w14:textId="77777777" w:rsidR="00080C02" w:rsidRPr="00080C02" w:rsidRDefault="00080C02">
            <w:r w:rsidRPr="00080C02">
              <w:t xml:space="preserve">Au </w:t>
            </w:r>
            <w:proofErr w:type="spellStart"/>
            <w:r w:rsidRPr="00080C02">
              <w:t>oz</w:t>
            </w:r>
            <w:proofErr w:type="spellEnd"/>
          </w:p>
        </w:tc>
        <w:tc>
          <w:tcPr>
            <w:tcW w:w="2524" w:type="dxa"/>
            <w:noWrap/>
            <w:hideMark/>
          </w:tcPr>
          <w:p w14:paraId="40D5C514" w14:textId="77777777" w:rsidR="00080C02" w:rsidRPr="00080C02" w:rsidRDefault="00080C02">
            <w:r w:rsidRPr="00080C02">
              <w:t>Percentage</w:t>
            </w:r>
          </w:p>
        </w:tc>
      </w:tr>
      <w:tr w:rsidR="00080C02" w:rsidRPr="00080C02" w14:paraId="43585ACF"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2228" w:type="dxa"/>
            <w:noWrap/>
            <w:hideMark/>
          </w:tcPr>
          <w:p w14:paraId="7CEA3B27" w14:textId="77777777" w:rsidR="00080C02" w:rsidRPr="00080C02" w:rsidRDefault="00080C02">
            <w:r w:rsidRPr="00080C02">
              <w:t xml:space="preserve">Rh </w:t>
            </w:r>
            <w:proofErr w:type="spellStart"/>
            <w:r w:rsidRPr="00080C02">
              <w:t>oz</w:t>
            </w:r>
            <w:proofErr w:type="spellEnd"/>
          </w:p>
        </w:tc>
        <w:tc>
          <w:tcPr>
            <w:tcW w:w="2524" w:type="dxa"/>
            <w:noWrap/>
            <w:hideMark/>
          </w:tcPr>
          <w:p w14:paraId="40EC4679" w14:textId="77777777" w:rsidR="00080C02" w:rsidRPr="00080C02" w:rsidRDefault="00080C02">
            <w:r w:rsidRPr="00080C02">
              <w:t>Percentage</w:t>
            </w:r>
          </w:p>
        </w:tc>
      </w:tr>
      <w:tr w:rsidR="00080C02" w:rsidRPr="00080C02" w14:paraId="69140407"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2228" w:type="dxa"/>
            <w:noWrap/>
            <w:hideMark/>
          </w:tcPr>
          <w:p w14:paraId="2FA0A2A6" w14:textId="77777777" w:rsidR="00080C02" w:rsidRPr="00080C02" w:rsidRDefault="00080C02">
            <w:proofErr w:type="spellStart"/>
            <w:r w:rsidRPr="00080C02">
              <w:t>Ir</w:t>
            </w:r>
            <w:proofErr w:type="spellEnd"/>
            <w:r w:rsidRPr="00080C02">
              <w:t xml:space="preserve"> </w:t>
            </w:r>
            <w:proofErr w:type="spellStart"/>
            <w:r w:rsidRPr="00080C02">
              <w:t>oz</w:t>
            </w:r>
            <w:proofErr w:type="spellEnd"/>
          </w:p>
        </w:tc>
        <w:tc>
          <w:tcPr>
            <w:tcW w:w="2524" w:type="dxa"/>
            <w:noWrap/>
            <w:hideMark/>
          </w:tcPr>
          <w:p w14:paraId="408C7FEA" w14:textId="77777777" w:rsidR="00080C02" w:rsidRPr="00080C02" w:rsidRDefault="00080C02">
            <w:r w:rsidRPr="00080C02">
              <w:t>Percentage</w:t>
            </w:r>
          </w:p>
        </w:tc>
      </w:tr>
      <w:tr w:rsidR="00080C02" w:rsidRPr="00080C02" w14:paraId="7430FE46"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2228" w:type="dxa"/>
            <w:noWrap/>
            <w:hideMark/>
          </w:tcPr>
          <w:p w14:paraId="3FEB8072" w14:textId="77777777" w:rsidR="00080C02" w:rsidRPr="00080C02" w:rsidRDefault="00080C02">
            <w:proofErr w:type="spellStart"/>
            <w:r w:rsidRPr="00080C02">
              <w:t>Ru</w:t>
            </w:r>
            <w:proofErr w:type="spellEnd"/>
            <w:r w:rsidRPr="00080C02">
              <w:t xml:space="preserve"> </w:t>
            </w:r>
            <w:proofErr w:type="spellStart"/>
            <w:r w:rsidRPr="00080C02">
              <w:t>oz</w:t>
            </w:r>
            <w:proofErr w:type="spellEnd"/>
          </w:p>
        </w:tc>
        <w:tc>
          <w:tcPr>
            <w:tcW w:w="2524" w:type="dxa"/>
            <w:noWrap/>
            <w:hideMark/>
          </w:tcPr>
          <w:p w14:paraId="48AB7193" w14:textId="77777777" w:rsidR="00080C02" w:rsidRPr="00080C02" w:rsidRDefault="00080C02">
            <w:r w:rsidRPr="00080C02">
              <w:t>Percentage</w:t>
            </w:r>
          </w:p>
        </w:tc>
      </w:tr>
      <w:tr w:rsidR="00080C02" w:rsidRPr="00080C02" w14:paraId="5C275E34"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2228" w:type="dxa"/>
            <w:noWrap/>
            <w:hideMark/>
          </w:tcPr>
          <w:p w14:paraId="1697B686" w14:textId="77777777" w:rsidR="00080C02" w:rsidRPr="00080C02" w:rsidRDefault="00080C02">
            <w:r w:rsidRPr="00080C02">
              <w:t>Ni tons</w:t>
            </w:r>
          </w:p>
        </w:tc>
        <w:tc>
          <w:tcPr>
            <w:tcW w:w="2524" w:type="dxa"/>
            <w:noWrap/>
            <w:hideMark/>
          </w:tcPr>
          <w:p w14:paraId="5541E628" w14:textId="77777777" w:rsidR="00080C02" w:rsidRPr="00080C02" w:rsidRDefault="00080C02">
            <w:r w:rsidRPr="00080C02">
              <w:t>Percentage</w:t>
            </w:r>
          </w:p>
        </w:tc>
      </w:tr>
      <w:tr w:rsidR="00080C02" w:rsidRPr="00080C02" w14:paraId="57BB4D5A"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2228" w:type="dxa"/>
            <w:noWrap/>
            <w:hideMark/>
          </w:tcPr>
          <w:p w14:paraId="6D55CA47" w14:textId="77777777" w:rsidR="00080C02" w:rsidRPr="00080C02" w:rsidRDefault="00080C02">
            <w:r w:rsidRPr="00080C02">
              <w:t>Cu tons</w:t>
            </w:r>
          </w:p>
        </w:tc>
        <w:tc>
          <w:tcPr>
            <w:tcW w:w="2524" w:type="dxa"/>
            <w:noWrap/>
            <w:hideMark/>
          </w:tcPr>
          <w:p w14:paraId="0F3DFA62" w14:textId="77777777" w:rsidR="00080C02" w:rsidRPr="00080C02" w:rsidRDefault="00080C02">
            <w:r w:rsidRPr="00080C02">
              <w:t>Percentage</w:t>
            </w:r>
          </w:p>
        </w:tc>
      </w:tr>
      <w:tr w:rsidR="00080C02" w:rsidRPr="00080C02" w14:paraId="2A5E66B0"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2228" w:type="dxa"/>
            <w:noWrap/>
            <w:hideMark/>
          </w:tcPr>
          <w:p w14:paraId="47936809" w14:textId="77777777" w:rsidR="00080C02" w:rsidRPr="00080C02" w:rsidRDefault="00080C02">
            <w:r w:rsidRPr="00080C02">
              <w:t>Co tons</w:t>
            </w:r>
          </w:p>
        </w:tc>
        <w:tc>
          <w:tcPr>
            <w:tcW w:w="2524" w:type="dxa"/>
            <w:noWrap/>
            <w:hideMark/>
          </w:tcPr>
          <w:p w14:paraId="7D0B0226" w14:textId="77777777" w:rsidR="00080C02" w:rsidRPr="00080C02" w:rsidRDefault="00080C02">
            <w:r w:rsidRPr="00080C02">
              <w:t>ratio to Ni</w:t>
            </w:r>
          </w:p>
        </w:tc>
      </w:tr>
    </w:tbl>
    <w:p w14:paraId="4CFE92A3" w14:textId="77777777" w:rsidR="00080C02" w:rsidRDefault="00080C02" w:rsidP="002C28D3"/>
    <w:p w14:paraId="4B3511A2" w14:textId="147C35EF" w:rsidR="00080C02" w:rsidRDefault="00080C02" w:rsidP="00080C02">
      <w:pPr>
        <w:pStyle w:val="Caption"/>
      </w:pPr>
      <w:bookmarkStart w:id="99" w:name="_Toc302385620"/>
      <w:r>
        <w:t xml:space="preserve">Table </w:t>
      </w:r>
      <w:r>
        <w:fldChar w:fldCharType="begin"/>
      </w:r>
      <w:r>
        <w:instrText xml:space="preserve"> SEQ Table \* ARABIC </w:instrText>
      </w:r>
      <w:r>
        <w:fldChar w:fldCharType="separate"/>
      </w:r>
      <w:r w:rsidR="00F34101">
        <w:rPr>
          <w:noProof/>
        </w:rPr>
        <w:t>24</w:t>
      </w:r>
      <w:r>
        <w:fldChar w:fldCharType="end"/>
      </w:r>
      <w:r>
        <w:t>: Editable MCL Plant Parameters</w:t>
      </w:r>
      <w:bookmarkEnd w:id="99"/>
    </w:p>
    <w:tbl>
      <w:tblPr>
        <w:tblStyle w:val="MediumShading1-Accent11"/>
        <w:tblW w:w="0" w:type="auto"/>
        <w:jc w:val="center"/>
        <w:tblInd w:w="-1215" w:type="dxa"/>
        <w:tblLook w:val="0420" w:firstRow="1" w:lastRow="0" w:firstColumn="0" w:lastColumn="0" w:noHBand="0" w:noVBand="1"/>
      </w:tblPr>
      <w:tblGrid>
        <w:gridCol w:w="3283"/>
        <w:gridCol w:w="1938"/>
      </w:tblGrid>
      <w:tr w:rsidR="00080C02" w:rsidRPr="00080C02" w14:paraId="0413118D" w14:textId="77777777" w:rsidTr="00EF1F5E">
        <w:trPr>
          <w:cnfStyle w:val="100000000000" w:firstRow="1" w:lastRow="0" w:firstColumn="0" w:lastColumn="0" w:oddVBand="0" w:evenVBand="0" w:oddHBand="0" w:evenHBand="0" w:firstRowFirstColumn="0" w:firstRowLastColumn="0" w:lastRowFirstColumn="0" w:lastRowLastColumn="0"/>
          <w:trHeight w:val="288"/>
          <w:jc w:val="center"/>
        </w:trPr>
        <w:tc>
          <w:tcPr>
            <w:tcW w:w="3283" w:type="dxa"/>
            <w:noWrap/>
            <w:hideMark/>
          </w:tcPr>
          <w:p w14:paraId="566158ED" w14:textId="77777777" w:rsidR="00080C02" w:rsidRPr="00080C02" w:rsidRDefault="00080C02">
            <w:r w:rsidRPr="00080C02">
              <w:t>Parameter Name</w:t>
            </w:r>
          </w:p>
        </w:tc>
        <w:tc>
          <w:tcPr>
            <w:tcW w:w="1938" w:type="dxa"/>
            <w:noWrap/>
            <w:hideMark/>
          </w:tcPr>
          <w:p w14:paraId="6F9D6405" w14:textId="3AF7B059" w:rsidR="00080C02" w:rsidRPr="00080C02" w:rsidRDefault="00080C02">
            <w:r>
              <w:t>Unit</w:t>
            </w:r>
          </w:p>
        </w:tc>
      </w:tr>
      <w:tr w:rsidR="00080C02" w:rsidRPr="00080C02" w14:paraId="7E0604C9"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3283" w:type="dxa"/>
            <w:noWrap/>
            <w:hideMark/>
          </w:tcPr>
          <w:p w14:paraId="6A94F9E7" w14:textId="77777777" w:rsidR="00080C02" w:rsidRPr="00080C02" w:rsidRDefault="00080C02">
            <w:r w:rsidRPr="00080C02">
              <w:t>Max PV Runs</w:t>
            </w:r>
          </w:p>
        </w:tc>
        <w:tc>
          <w:tcPr>
            <w:tcW w:w="1938" w:type="dxa"/>
            <w:noWrap/>
            <w:hideMark/>
          </w:tcPr>
          <w:p w14:paraId="70440F25" w14:textId="690F7A0F" w:rsidR="00080C02" w:rsidRPr="00080C02" w:rsidRDefault="00C33F7B" w:rsidP="00080C02">
            <w:r>
              <w:t>Runs</w:t>
            </w:r>
          </w:p>
        </w:tc>
      </w:tr>
      <w:tr w:rsidR="00080C02" w:rsidRPr="00080C02" w14:paraId="15F61737"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3283" w:type="dxa"/>
            <w:noWrap/>
            <w:hideMark/>
          </w:tcPr>
          <w:p w14:paraId="47F28715" w14:textId="77777777" w:rsidR="00080C02" w:rsidRPr="00080C02" w:rsidRDefault="00080C02">
            <w:r w:rsidRPr="00080C02">
              <w:t>Capacity / Run</w:t>
            </w:r>
          </w:p>
        </w:tc>
        <w:tc>
          <w:tcPr>
            <w:tcW w:w="1938" w:type="dxa"/>
            <w:noWrap/>
            <w:hideMark/>
          </w:tcPr>
          <w:p w14:paraId="3E351868" w14:textId="1F06D619" w:rsidR="00080C02" w:rsidRPr="00080C02" w:rsidRDefault="00C33F7B" w:rsidP="00080C02">
            <w:r>
              <w:t>Tons</w:t>
            </w:r>
            <w:r w:rsidR="00D44808">
              <w:t>/Run</w:t>
            </w:r>
          </w:p>
        </w:tc>
      </w:tr>
      <w:tr w:rsidR="00080C02" w:rsidRPr="00080C02" w14:paraId="5CB49D4C"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3283" w:type="dxa"/>
            <w:noWrap/>
            <w:hideMark/>
          </w:tcPr>
          <w:p w14:paraId="1CE54CC2" w14:textId="77777777" w:rsidR="00080C02" w:rsidRPr="00080C02" w:rsidRDefault="00080C02">
            <w:r w:rsidRPr="00080C02">
              <w:t>Max Capacity</w:t>
            </w:r>
          </w:p>
        </w:tc>
        <w:tc>
          <w:tcPr>
            <w:tcW w:w="1938" w:type="dxa"/>
            <w:noWrap/>
            <w:hideMark/>
          </w:tcPr>
          <w:p w14:paraId="23BE75A9" w14:textId="64504337" w:rsidR="00080C02" w:rsidRPr="00080C02" w:rsidRDefault="00C33F7B" w:rsidP="00080C02">
            <w:r>
              <w:t>Tons</w:t>
            </w:r>
          </w:p>
        </w:tc>
      </w:tr>
      <w:tr w:rsidR="00080C02" w:rsidRPr="00080C02" w14:paraId="4FE8B4F2" w14:textId="77777777" w:rsidTr="00EF1F5E">
        <w:trPr>
          <w:cnfStyle w:val="000000010000" w:firstRow="0" w:lastRow="0" w:firstColumn="0" w:lastColumn="0" w:oddVBand="0" w:evenVBand="0" w:oddHBand="0" w:evenHBand="1" w:firstRowFirstColumn="0" w:firstRowLastColumn="0" w:lastRowFirstColumn="0" w:lastRowLastColumn="0"/>
          <w:trHeight w:val="288"/>
          <w:jc w:val="center"/>
        </w:trPr>
        <w:tc>
          <w:tcPr>
            <w:tcW w:w="3283" w:type="dxa"/>
            <w:noWrap/>
            <w:hideMark/>
          </w:tcPr>
          <w:p w14:paraId="180362B3" w14:textId="77777777" w:rsidR="00080C02" w:rsidRPr="00080C02" w:rsidRDefault="00080C02">
            <w:r w:rsidRPr="00080C02">
              <w:t>FIC Product Stock Days</w:t>
            </w:r>
          </w:p>
        </w:tc>
        <w:tc>
          <w:tcPr>
            <w:tcW w:w="1938" w:type="dxa"/>
            <w:noWrap/>
            <w:hideMark/>
          </w:tcPr>
          <w:p w14:paraId="54EE2AB1" w14:textId="246EC32E" w:rsidR="00080C02" w:rsidRPr="00080C02" w:rsidRDefault="00080C02" w:rsidP="00080C02">
            <w:r>
              <w:t>Days</w:t>
            </w:r>
          </w:p>
        </w:tc>
      </w:tr>
    </w:tbl>
    <w:p w14:paraId="28FEBBB8" w14:textId="77777777" w:rsidR="00080C02" w:rsidRDefault="00080C02" w:rsidP="002C28D3"/>
    <w:p w14:paraId="23A5CAC8" w14:textId="77777777" w:rsidR="008B6BA4" w:rsidRDefault="008B6BA4" w:rsidP="00EF1F5E">
      <w:pPr>
        <w:pStyle w:val="Caption"/>
      </w:pPr>
    </w:p>
    <w:p w14:paraId="2A611BFF" w14:textId="77777777" w:rsidR="008B6BA4" w:rsidRDefault="008B6BA4" w:rsidP="00EF1F5E">
      <w:pPr>
        <w:pStyle w:val="Caption"/>
      </w:pPr>
    </w:p>
    <w:p w14:paraId="6A7BC819" w14:textId="77777777" w:rsidR="008B6BA4" w:rsidRDefault="008B6BA4" w:rsidP="00EF1F5E">
      <w:pPr>
        <w:pStyle w:val="Caption"/>
      </w:pPr>
    </w:p>
    <w:p w14:paraId="0C9A687B" w14:textId="014377CB" w:rsidR="00EF1F5E" w:rsidRDefault="00EF1F5E" w:rsidP="00EF1F5E">
      <w:pPr>
        <w:pStyle w:val="Caption"/>
      </w:pPr>
      <w:bookmarkStart w:id="100" w:name="_Toc302385621"/>
      <w:r>
        <w:lastRenderedPageBreak/>
        <w:t xml:space="preserve">Table </w:t>
      </w:r>
      <w:r>
        <w:fldChar w:fldCharType="begin"/>
      </w:r>
      <w:r>
        <w:instrText xml:space="preserve"> SEQ Table \* ARABIC </w:instrText>
      </w:r>
      <w:r>
        <w:fldChar w:fldCharType="separate"/>
      </w:r>
      <w:r w:rsidR="00F34101">
        <w:rPr>
          <w:noProof/>
        </w:rPr>
        <w:t>25</w:t>
      </w:r>
      <w:r>
        <w:fldChar w:fldCharType="end"/>
      </w:r>
      <w:r>
        <w:t>: MCL Bin Capacity</w:t>
      </w:r>
      <w:bookmarkEnd w:id="100"/>
    </w:p>
    <w:tbl>
      <w:tblPr>
        <w:tblStyle w:val="MediumShading1-Accent11"/>
        <w:tblW w:w="0" w:type="auto"/>
        <w:jc w:val="center"/>
        <w:tblInd w:w="-535" w:type="dxa"/>
        <w:tblLook w:val="0420" w:firstRow="1" w:lastRow="0" w:firstColumn="0" w:lastColumn="0" w:noHBand="0" w:noVBand="1"/>
      </w:tblPr>
      <w:tblGrid>
        <w:gridCol w:w="1670"/>
        <w:gridCol w:w="2268"/>
        <w:gridCol w:w="1339"/>
      </w:tblGrid>
      <w:tr w:rsidR="00080C02" w:rsidRPr="00080C02" w14:paraId="07434C3B" w14:textId="77777777" w:rsidTr="00EF1F5E">
        <w:trPr>
          <w:cnfStyle w:val="100000000000" w:firstRow="1" w:lastRow="0" w:firstColumn="0" w:lastColumn="0" w:oddVBand="0" w:evenVBand="0" w:oddHBand="0" w:evenHBand="0" w:firstRowFirstColumn="0" w:firstRowLastColumn="0" w:lastRowFirstColumn="0" w:lastRowLastColumn="0"/>
          <w:trHeight w:val="288"/>
          <w:jc w:val="center"/>
        </w:trPr>
        <w:tc>
          <w:tcPr>
            <w:tcW w:w="1670" w:type="dxa"/>
            <w:noWrap/>
            <w:hideMark/>
          </w:tcPr>
          <w:p w14:paraId="34E50272" w14:textId="77777777" w:rsidR="00080C02" w:rsidRPr="00080C02" w:rsidRDefault="00080C02">
            <w:r w:rsidRPr="00080C02">
              <w:t>Bin Name</w:t>
            </w:r>
          </w:p>
        </w:tc>
        <w:tc>
          <w:tcPr>
            <w:tcW w:w="2268" w:type="dxa"/>
            <w:noWrap/>
            <w:hideMark/>
          </w:tcPr>
          <w:p w14:paraId="509B95D9" w14:textId="77777777" w:rsidR="00080C02" w:rsidRPr="00080C02" w:rsidRDefault="00080C02">
            <w:r w:rsidRPr="00080C02">
              <w:t xml:space="preserve"> Limit</w:t>
            </w:r>
          </w:p>
        </w:tc>
        <w:tc>
          <w:tcPr>
            <w:tcW w:w="1339" w:type="dxa"/>
            <w:noWrap/>
            <w:hideMark/>
          </w:tcPr>
          <w:p w14:paraId="7BD075C7" w14:textId="77777777" w:rsidR="00080C02" w:rsidRPr="00080C02" w:rsidRDefault="00080C02">
            <w:r w:rsidRPr="00080C02">
              <w:t>Unit</w:t>
            </w:r>
          </w:p>
        </w:tc>
      </w:tr>
      <w:tr w:rsidR="00080C02" w:rsidRPr="00080C02" w14:paraId="3FEA97FF" w14:textId="77777777" w:rsidTr="00EF1F5E">
        <w:trPr>
          <w:cnfStyle w:val="000000100000" w:firstRow="0" w:lastRow="0" w:firstColumn="0" w:lastColumn="0" w:oddVBand="0" w:evenVBand="0" w:oddHBand="1" w:evenHBand="0" w:firstRowFirstColumn="0" w:firstRowLastColumn="0" w:lastRowFirstColumn="0" w:lastRowLastColumn="0"/>
          <w:trHeight w:val="288"/>
          <w:jc w:val="center"/>
        </w:trPr>
        <w:tc>
          <w:tcPr>
            <w:tcW w:w="1670" w:type="dxa"/>
            <w:noWrap/>
            <w:hideMark/>
          </w:tcPr>
          <w:p w14:paraId="3BD02D81" w14:textId="77777777" w:rsidR="00080C02" w:rsidRPr="00080C02" w:rsidRDefault="00080C02">
            <w:r w:rsidRPr="00080C02">
              <w:t>MEC Bin</w:t>
            </w:r>
          </w:p>
        </w:tc>
        <w:tc>
          <w:tcPr>
            <w:tcW w:w="2268" w:type="dxa"/>
            <w:noWrap/>
            <w:hideMark/>
          </w:tcPr>
          <w:p w14:paraId="3C6E7EF0" w14:textId="77777777" w:rsidR="00080C02" w:rsidRPr="00080C02" w:rsidRDefault="00080C02">
            <w:r w:rsidRPr="00080C02">
              <w:t xml:space="preserve"> Minimum Tons</w:t>
            </w:r>
          </w:p>
        </w:tc>
        <w:tc>
          <w:tcPr>
            <w:tcW w:w="1339" w:type="dxa"/>
            <w:noWrap/>
            <w:hideMark/>
          </w:tcPr>
          <w:p w14:paraId="76088531" w14:textId="14BD5ADF" w:rsidR="00080C02" w:rsidRPr="00080C02" w:rsidRDefault="00047B53">
            <w:r>
              <w:t>Ton</w:t>
            </w:r>
            <w:r w:rsidR="00080C02" w:rsidRPr="00080C02">
              <w:t>s</w:t>
            </w:r>
          </w:p>
        </w:tc>
      </w:tr>
    </w:tbl>
    <w:p w14:paraId="167393C6" w14:textId="1CD16F5B" w:rsidR="00696228" w:rsidRDefault="00696228" w:rsidP="00696228">
      <w:pPr>
        <w:pStyle w:val="Heading3"/>
      </w:pPr>
      <w:r>
        <w:t>Model Interfacing</w:t>
      </w:r>
    </w:p>
    <w:p w14:paraId="3E60AEA2" w14:textId="47F7BBFE" w:rsidR="00D926E2" w:rsidRDefault="00D926E2" w:rsidP="00D926E2">
      <w:r>
        <w:t>This UI will interact with the MCL object with the address:</w:t>
      </w:r>
    </w:p>
    <w:p w14:paraId="1E18544C" w14:textId="6A13D5DC" w:rsidR="00D926E2" w:rsidRDefault="00D926E2" w:rsidP="00D926E2">
      <w:proofErr w:type="spellStart"/>
      <w:r>
        <w:t>Model.MCL</w:t>
      </w:r>
      <w:proofErr w:type="spellEnd"/>
    </w:p>
    <w:p w14:paraId="26669A1D" w14:textId="77777777" w:rsidR="00D926E2" w:rsidRDefault="00D926E2" w:rsidP="00D926E2"/>
    <w:p w14:paraId="6BAE21CC" w14:textId="0F541E6E" w:rsidR="00D926E2" w:rsidRDefault="00D926E2" w:rsidP="00D926E2">
      <w:r>
        <w:t>Selecting and editing any parameters of the MCL UI will change the parameters (attributes) of that MCL object.</w:t>
      </w:r>
    </w:p>
    <w:p w14:paraId="29B84558" w14:textId="77777777" w:rsidR="008B6BA4" w:rsidRPr="00D926E2" w:rsidRDefault="008B6BA4" w:rsidP="00D926E2"/>
    <w:p w14:paraId="490E82AD" w14:textId="294AB351" w:rsidR="00F34B92" w:rsidRDefault="00F34B92" w:rsidP="00F34B92">
      <w:pPr>
        <w:pStyle w:val="Heading2"/>
      </w:pPr>
      <w:bookmarkStart w:id="101" w:name="_Toc302385581"/>
      <w:r>
        <w:t xml:space="preserve">BMR </w:t>
      </w:r>
      <w:r w:rsidR="00986941">
        <w:t>Configuration</w:t>
      </w:r>
      <w:bookmarkEnd w:id="101"/>
    </w:p>
    <w:p w14:paraId="6F214430" w14:textId="77777777" w:rsidR="00696228" w:rsidRDefault="00696228" w:rsidP="00696228">
      <w:pPr>
        <w:pStyle w:val="Heading3"/>
      </w:pPr>
      <w:r>
        <w:t>Purpose</w:t>
      </w:r>
    </w:p>
    <w:p w14:paraId="071C2F64" w14:textId="718A5C85" w:rsidR="005F69D5" w:rsidRPr="005F69D5" w:rsidRDefault="005F69D5" w:rsidP="005F69D5">
      <w:r>
        <w:t xml:space="preserve">This UI allows for the configuration of the recoveries, plant parameters and bin capacity which describe the </w:t>
      </w:r>
      <w:r>
        <w:rPr>
          <w:rFonts w:eastAsiaTheme="majorEastAsia"/>
        </w:rPr>
        <w:t>Base Metals Refinery (BMR)</w:t>
      </w:r>
      <w:r>
        <w:t xml:space="preserve">. Additionally, parameters describing the processing of SLR/CPLR, NCM bags and BMR </w:t>
      </w:r>
      <w:r w:rsidR="00E91491">
        <w:t>Press Cake</w:t>
      </w:r>
      <w:r>
        <w:t xml:space="preserve">s can also be configured. </w:t>
      </w:r>
    </w:p>
    <w:p w14:paraId="785F2C6F" w14:textId="715163DE" w:rsidR="00696228" w:rsidRDefault="008B172D" w:rsidP="00696228">
      <w:pPr>
        <w:pStyle w:val="Heading3"/>
      </w:pPr>
      <w:r>
        <w:t>Usage Pattern</w:t>
      </w:r>
    </w:p>
    <w:p w14:paraId="7006044C" w14:textId="732D9AE5" w:rsidR="005F69D5" w:rsidRDefault="005F69D5" w:rsidP="005F69D5">
      <w:r>
        <w:rPr>
          <w:noProof/>
          <w:lang w:val="en-ZA" w:eastAsia="en-ZA" w:bidi="ar-SA"/>
        </w:rPr>
        <w:drawing>
          <wp:inline distT="0" distB="0" distL="0" distR="0" wp14:anchorId="379C293F" wp14:editId="7BB0172E">
            <wp:extent cx="5486400" cy="3200400"/>
            <wp:effectExtent l="0" t="0" r="19050" b="1905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7ECE7486" w14:textId="4472D9CF" w:rsidR="005F69D5" w:rsidRPr="005F69D5" w:rsidRDefault="005F69D5" w:rsidP="005F69D5">
      <w:pPr>
        <w:pStyle w:val="Caption"/>
      </w:pPr>
      <w:bookmarkStart w:id="102" w:name="_Toc302385654"/>
      <w:r>
        <w:t xml:space="preserve">Figure </w:t>
      </w:r>
      <w:r>
        <w:fldChar w:fldCharType="begin"/>
      </w:r>
      <w:r>
        <w:instrText xml:space="preserve"> SEQ Figure \* ARABIC </w:instrText>
      </w:r>
      <w:r>
        <w:fldChar w:fldCharType="separate"/>
      </w:r>
      <w:r w:rsidR="00F34101">
        <w:rPr>
          <w:noProof/>
        </w:rPr>
        <w:t>18</w:t>
      </w:r>
      <w:r>
        <w:fldChar w:fldCharType="end"/>
      </w:r>
      <w:r>
        <w:t xml:space="preserve">: BMR </w:t>
      </w:r>
      <w:r w:rsidR="00986941">
        <w:t>Configuration</w:t>
      </w:r>
      <w:r>
        <w:t xml:space="preserve"> Usage Pattern</w:t>
      </w:r>
      <w:bookmarkEnd w:id="102"/>
    </w:p>
    <w:p w14:paraId="15BC29B9" w14:textId="77777777" w:rsidR="008B6BA4" w:rsidRDefault="008B6BA4">
      <w:pPr>
        <w:jc w:val="left"/>
        <w:rPr>
          <w:rFonts w:eastAsiaTheme="majorEastAsia" w:cstheme="majorBidi"/>
          <w:b/>
          <w:bCs/>
          <w:smallCaps/>
          <w:color w:val="365F91" w:themeColor="accent1" w:themeShade="BF"/>
          <w:szCs w:val="24"/>
        </w:rPr>
      </w:pPr>
      <w:r>
        <w:br w:type="page"/>
      </w:r>
    </w:p>
    <w:p w14:paraId="76389E73" w14:textId="1D4907C7" w:rsidR="00696228" w:rsidRDefault="00696228" w:rsidP="00696228">
      <w:pPr>
        <w:pStyle w:val="Heading3"/>
      </w:pPr>
      <w:r>
        <w:lastRenderedPageBreak/>
        <w:t>Data Requirement</w:t>
      </w:r>
    </w:p>
    <w:p w14:paraId="3ED6DDCF" w14:textId="288E30A0" w:rsidR="005F69D5" w:rsidRPr="005F69D5" w:rsidRDefault="005F69D5" w:rsidP="005F69D5">
      <w:pPr>
        <w:pStyle w:val="Caption"/>
      </w:pPr>
      <w:bookmarkStart w:id="103" w:name="_Toc302385622"/>
      <w:r>
        <w:t xml:space="preserve">Table </w:t>
      </w:r>
      <w:r>
        <w:fldChar w:fldCharType="begin"/>
      </w:r>
      <w:r>
        <w:instrText xml:space="preserve"> SEQ Table \* ARABIC </w:instrText>
      </w:r>
      <w:r>
        <w:fldChar w:fldCharType="separate"/>
      </w:r>
      <w:r w:rsidR="00F34101">
        <w:rPr>
          <w:noProof/>
        </w:rPr>
        <w:t>26</w:t>
      </w:r>
      <w:r>
        <w:fldChar w:fldCharType="end"/>
      </w:r>
      <w:r>
        <w:t xml:space="preserve">: </w:t>
      </w:r>
      <w:r w:rsidR="00395C0C">
        <w:t xml:space="preserve">General </w:t>
      </w:r>
      <w:r>
        <w:t xml:space="preserve">BMR </w:t>
      </w:r>
      <w:r w:rsidR="00E91491">
        <w:t xml:space="preserve">Press Cake Factors (multiplied by </w:t>
      </w:r>
      <w:r>
        <w:t xml:space="preserve">Ni </w:t>
      </w:r>
      <w:r w:rsidR="00047B53">
        <w:t>Ton</w:t>
      </w:r>
      <w:r>
        <w:t>s)</w:t>
      </w:r>
      <w:bookmarkEnd w:id="103"/>
    </w:p>
    <w:tbl>
      <w:tblPr>
        <w:tblStyle w:val="MediumShading1-Accent11"/>
        <w:tblW w:w="0" w:type="auto"/>
        <w:jc w:val="center"/>
        <w:tblInd w:w="-790" w:type="dxa"/>
        <w:tblLook w:val="0420" w:firstRow="1" w:lastRow="0" w:firstColumn="0" w:lastColumn="0" w:noHBand="0" w:noVBand="1"/>
      </w:tblPr>
      <w:tblGrid>
        <w:gridCol w:w="1750"/>
        <w:gridCol w:w="1540"/>
      </w:tblGrid>
      <w:tr w:rsidR="005F69D5" w:rsidRPr="005F69D5" w14:paraId="109270E5" w14:textId="77777777" w:rsidTr="00B74224">
        <w:trPr>
          <w:cnfStyle w:val="100000000000" w:firstRow="1" w:lastRow="0" w:firstColumn="0" w:lastColumn="0" w:oddVBand="0" w:evenVBand="0" w:oddHBand="0" w:evenHBand="0" w:firstRowFirstColumn="0" w:firstRowLastColumn="0" w:lastRowFirstColumn="0" w:lastRowLastColumn="0"/>
          <w:trHeight w:val="288"/>
          <w:jc w:val="center"/>
        </w:trPr>
        <w:tc>
          <w:tcPr>
            <w:tcW w:w="1750" w:type="dxa"/>
            <w:noWrap/>
            <w:hideMark/>
          </w:tcPr>
          <w:p w14:paraId="0022C385" w14:textId="77777777" w:rsidR="005F69D5" w:rsidRPr="005F69D5" w:rsidRDefault="005F69D5">
            <w:r w:rsidRPr="005F69D5">
              <w:t>BMR P/Cs</w:t>
            </w:r>
          </w:p>
        </w:tc>
        <w:tc>
          <w:tcPr>
            <w:tcW w:w="1540" w:type="dxa"/>
            <w:noWrap/>
            <w:hideMark/>
          </w:tcPr>
          <w:p w14:paraId="50B37B6A" w14:textId="77777777" w:rsidR="005F69D5" w:rsidRPr="005F69D5" w:rsidRDefault="005F69D5">
            <w:r w:rsidRPr="005F69D5">
              <w:t>Factors</w:t>
            </w:r>
          </w:p>
        </w:tc>
      </w:tr>
      <w:tr w:rsidR="005F69D5" w:rsidRPr="005F69D5" w14:paraId="5C207659"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750" w:type="dxa"/>
            <w:noWrap/>
            <w:hideMark/>
          </w:tcPr>
          <w:p w14:paraId="5D01CBD2" w14:textId="77777777" w:rsidR="005F69D5" w:rsidRPr="005F69D5" w:rsidRDefault="005F69D5">
            <w:r w:rsidRPr="005F69D5">
              <w:t>tons</w:t>
            </w:r>
          </w:p>
        </w:tc>
        <w:tc>
          <w:tcPr>
            <w:tcW w:w="1540" w:type="dxa"/>
            <w:noWrap/>
            <w:hideMark/>
          </w:tcPr>
          <w:p w14:paraId="28F50DD5" w14:textId="7EDA93F9" w:rsidR="005F69D5" w:rsidRPr="005F69D5" w:rsidRDefault="009533FC">
            <w:r>
              <w:rPr>
                <w:rFonts w:eastAsia="Times New Roman" w:cs="Arial"/>
                <w:color w:val="000000"/>
                <w:lang w:val="en-ZA" w:eastAsia="en-ZA" w:bidi="ar-SA"/>
              </w:rPr>
              <w:t>Factor</w:t>
            </w:r>
          </w:p>
        </w:tc>
      </w:tr>
      <w:tr w:rsidR="005F69D5" w:rsidRPr="005F69D5" w14:paraId="53468D67"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750" w:type="dxa"/>
            <w:noWrap/>
            <w:hideMark/>
          </w:tcPr>
          <w:p w14:paraId="64692998" w14:textId="77777777" w:rsidR="005F69D5" w:rsidRPr="005F69D5" w:rsidRDefault="005F69D5">
            <w:proofErr w:type="spellStart"/>
            <w:r w:rsidRPr="005F69D5">
              <w:t>Pt</w:t>
            </w:r>
            <w:proofErr w:type="spellEnd"/>
            <w:r w:rsidRPr="005F69D5">
              <w:t xml:space="preserve"> </w:t>
            </w:r>
            <w:proofErr w:type="spellStart"/>
            <w:r w:rsidRPr="005F69D5">
              <w:t>oz</w:t>
            </w:r>
            <w:proofErr w:type="spellEnd"/>
          </w:p>
        </w:tc>
        <w:tc>
          <w:tcPr>
            <w:tcW w:w="1540" w:type="dxa"/>
            <w:noWrap/>
            <w:hideMark/>
          </w:tcPr>
          <w:p w14:paraId="316D9053" w14:textId="173E397E" w:rsidR="005F69D5" w:rsidRPr="005F69D5" w:rsidRDefault="009533FC">
            <w:r>
              <w:rPr>
                <w:rFonts w:eastAsia="Times New Roman" w:cs="Arial"/>
                <w:color w:val="000000"/>
                <w:lang w:val="en-ZA" w:eastAsia="en-ZA" w:bidi="ar-SA"/>
              </w:rPr>
              <w:t>Factor</w:t>
            </w:r>
          </w:p>
        </w:tc>
      </w:tr>
      <w:tr w:rsidR="005F69D5" w:rsidRPr="005F69D5" w14:paraId="49220B7F"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750" w:type="dxa"/>
            <w:noWrap/>
            <w:hideMark/>
          </w:tcPr>
          <w:p w14:paraId="54AB8CAC" w14:textId="77777777" w:rsidR="005F69D5" w:rsidRPr="005F69D5" w:rsidRDefault="005F69D5">
            <w:proofErr w:type="spellStart"/>
            <w:r w:rsidRPr="005F69D5">
              <w:t>Pd</w:t>
            </w:r>
            <w:proofErr w:type="spellEnd"/>
            <w:r w:rsidRPr="005F69D5">
              <w:t xml:space="preserve"> </w:t>
            </w:r>
            <w:proofErr w:type="spellStart"/>
            <w:r w:rsidRPr="005F69D5">
              <w:t>oz</w:t>
            </w:r>
            <w:proofErr w:type="spellEnd"/>
          </w:p>
        </w:tc>
        <w:tc>
          <w:tcPr>
            <w:tcW w:w="1540" w:type="dxa"/>
            <w:noWrap/>
            <w:hideMark/>
          </w:tcPr>
          <w:p w14:paraId="54407DAC" w14:textId="5DE7DC0C" w:rsidR="005F69D5" w:rsidRPr="005F69D5" w:rsidRDefault="009533FC">
            <w:r>
              <w:rPr>
                <w:rFonts w:eastAsia="Times New Roman" w:cs="Arial"/>
                <w:color w:val="000000"/>
                <w:lang w:val="en-ZA" w:eastAsia="en-ZA" w:bidi="ar-SA"/>
              </w:rPr>
              <w:t>Factor</w:t>
            </w:r>
          </w:p>
        </w:tc>
      </w:tr>
      <w:tr w:rsidR="005F69D5" w:rsidRPr="005F69D5" w14:paraId="4E2E581A"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750" w:type="dxa"/>
            <w:noWrap/>
            <w:hideMark/>
          </w:tcPr>
          <w:p w14:paraId="3A1FE313" w14:textId="77777777" w:rsidR="005F69D5" w:rsidRPr="005F69D5" w:rsidRDefault="005F69D5">
            <w:r w:rsidRPr="005F69D5">
              <w:t xml:space="preserve">Au </w:t>
            </w:r>
            <w:proofErr w:type="spellStart"/>
            <w:r w:rsidRPr="005F69D5">
              <w:t>oz</w:t>
            </w:r>
            <w:proofErr w:type="spellEnd"/>
          </w:p>
        </w:tc>
        <w:tc>
          <w:tcPr>
            <w:tcW w:w="1540" w:type="dxa"/>
            <w:noWrap/>
            <w:hideMark/>
          </w:tcPr>
          <w:p w14:paraId="745724DE" w14:textId="2C28B62B" w:rsidR="005F69D5" w:rsidRPr="005F69D5" w:rsidRDefault="009533FC">
            <w:r>
              <w:rPr>
                <w:rFonts w:eastAsia="Times New Roman" w:cs="Arial"/>
                <w:color w:val="000000"/>
                <w:lang w:val="en-ZA" w:eastAsia="en-ZA" w:bidi="ar-SA"/>
              </w:rPr>
              <w:t>Factor</w:t>
            </w:r>
          </w:p>
        </w:tc>
      </w:tr>
      <w:tr w:rsidR="005F69D5" w:rsidRPr="005F69D5" w14:paraId="53788FB8"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750" w:type="dxa"/>
            <w:noWrap/>
            <w:hideMark/>
          </w:tcPr>
          <w:p w14:paraId="62F6B63C" w14:textId="77777777" w:rsidR="005F69D5" w:rsidRPr="005F69D5" w:rsidRDefault="005F69D5">
            <w:r w:rsidRPr="005F69D5">
              <w:t xml:space="preserve">Rh </w:t>
            </w:r>
            <w:proofErr w:type="spellStart"/>
            <w:r w:rsidRPr="005F69D5">
              <w:t>oz</w:t>
            </w:r>
            <w:proofErr w:type="spellEnd"/>
          </w:p>
        </w:tc>
        <w:tc>
          <w:tcPr>
            <w:tcW w:w="1540" w:type="dxa"/>
            <w:noWrap/>
            <w:hideMark/>
          </w:tcPr>
          <w:p w14:paraId="2DB9FF01" w14:textId="5307C07F" w:rsidR="005F69D5" w:rsidRPr="005F69D5" w:rsidRDefault="009533FC">
            <w:r>
              <w:rPr>
                <w:rFonts w:eastAsia="Times New Roman" w:cs="Arial"/>
                <w:color w:val="000000"/>
                <w:lang w:val="en-ZA" w:eastAsia="en-ZA" w:bidi="ar-SA"/>
              </w:rPr>
              <w:t>Factor</w:t>
            </w:r>
          </w:p>
        </w:tc>
      </w:tr>
      <w:tr w:rsidR="005F69D5" w:rsidRPr="005F69D5" w14:paraId="516396E5"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750" w:type="dxa"/>
            <w:noWrap/>
            <w:hideMark/>
          </w:tcPr>
          <w:p w14:paraId="532E7530" w14:textId="77777777" w:rsidR="005F69D5" w:rsidRPr="005F69D5" w:rsidRDefault="005F69D5">
            <w:proofErr w:type="spellStart"/>
            <w:r w:rsidRPr="005F69D5">
              <w:t>Ir</w:t>
            </w:r>
            <w:proofErr w:type="spellEnd"/>
            <w:r w:rsidRPr="005F69D5">
              <w:t xml:space="preserve"> </w:t>
            </w:r>
            <w:proofErr w:type="spellStart"/>
            <w:r w:rsidRPr="005F69D5">
              <w:t>oz</w:t>
            </w:r>
            <w:proofErr w:type="spellEnd"/>
          </w:p>
        </w:tc>
        <w:tc>
          <w:tcPr>
            <w:tcW w:w="1540" w:type="dxa"/>
            <w:noWrap/>
            <w:hideMark/>
          </w:tcPr>
          <w:p w14:paraId="38528921" w14:textId="59DAB2D0" w:rsidR="005F69D5" w:rsidRPr="005F69D5" w:rsidRDefault="009533FC">
            <w:r>
              <w:rPr>
                <w:rFonts w:eastAsia="Times New Roman" w:cs="Arial"/>
                <w:color w:val="000000"/>
                <w:lang w:val="en-ZA" w:eastAsia="en-ZA" w:bidi="ar-SA"/>
              </w:rPr>
              <w:t>Factor</w:t>
            </w:r>
          </w:p>
        </w:tc>
      </w:tr>
      <w:tr w:rsidR="005F69D5" w:rsidRPr="005F69D5" w14:paraId="10261051"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750" w:type="dxa"/>
            <w:noWrap/>
            <w:hideMark/>
          </w:tcPr>
          <w:p w14:paraId="74A0BC36" w14:textId="77777777" w:rsidR="005F69D5" w:rsidRPr="005F69D5" w:rsidRDefault="005F69D5">
            <w:proofErr w:type="spellStart"/>
            <w:r w:rsidRPr="005F69D5">
              <w:t>Ru</w:t>
            </w:r>
            <w:proofErr w:type="spellEnd"/>
            <w:r w:rsidRPr="005F69D5">
              <w:t xml:space="preserve"> </w:t>
            </w:r>
            <w:proofErr w:type="spellStart"/>
            <w:r w:rsidRPr="005F69D5">
              <w:t>oz</w:t>
            </w:r>
            <w:proofErr w:type="spellEnd"/>
          </w:p>
        </w:tc>
        <w:tc>
          <w:tcPr>
            <w:tcW w:w="1540" w:type="dxa"/>
            <w:noWrap/>
            <w:hideMark/>
          </w:tcPr>
          <w:p w14:paraId="55614878" w14:textId="53485078" w:rsidR="005F69D5" w:rsidRPr="005F69D5" w:rsidRDefault="009533FC">
            <w:r>
              <w:rPr>
                <w:rFonts w:eastAsia="Times New Roman" w:cs="Arial"/>
                <w:color w:val="000000"/>
                <w:lang w:val="en-ZA" w:eastAsia="en-ZA" w:bidi="ar-SA"/>
              </w:rPr>
              <w:t>Factor</w:t>
            </w:r>
          </w:p>
        </w:tc>
      </w:tr>
      <w:tr w:rsidR="005F69D5" w:rsidRPr="005F69D5" w14:paraId="2A85D9DE"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750" w:type="dxa"/>
            <w:noWrap/>
            <w:hideMark/>
          </w:tcPr>
          <w:p w14:paraId="1F4CBC69" w14:textId="77777777" w:rsidR="005F69D5" w:rsidRPr="005F69D5" w:rsidRDefault="005F69D5">
            <w:r w:rsidRPr="005F69D5">
              <w:t>Ni tons</w:t>
            </w:r>
          </w:p>
        </w:tc>
        <w:tc>
          <w:tcPr>
            <w:tcW w:w="1540" w:type="dxa"/>
            <w:noWrap/>
            <w:hideMark/>
          </w:tcPr>
          <w:p w14:paraId="5DE4B879" w14:textId="7FA8E649" w:rsidR="005F69D5" w:rsidRPr="005F69D5" w:rsidRDefault="009533FC">
            <w:r>
              <w:rPr>
                <w:rFonts w:eastAsia="Times New Roman" w:cs="Arial"/>
                <w:color w:val="000000"/>
                <w:lang w:val="en-ZA" w:eastAsia="en-ZA" w:bidi="ar-SA"/>
              </w:rPr>
              <w:t>Factor</w:t>
            </w:r>
          </w:p>
        </w:tc>
      </w:tr>
      <w:tr w:rsidR="005F69D5" w:rsidRPr="005F69D5" w14:paraId="648B1F28"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750" w:type="dxa"/>
            <w:noWrap/>
            <w:hideMark/>
          </w:tcPr>
          <w:p w14:paraId="6C03E04E" w14:textId="77777777" w:rsidR="005F69D5" w:rsidRPr="005F69D5" w:rsidRDefault="005F69D5">
            <w:r w:rsidRPr="005F69D5">
              <w:t>Cu tons</w:t>
            </w:r>
          </w:p>
        </w:tc>
        <w:tc>
          <w:tcPr>
            <w:tcW w:w="1540" w:type="dxa"/>
            <w:noWrap/>
            <w:hideMark/>
          </w:tcPr>
          <w:p w14:paraId="6BC0F530" w14:textId="08414CD2" w:rsidR="005F69D5" w:rsidRPr="005F69D5" w:rsidRDefault="009533FC">
            <w:r>
              <w:rPr>
                <w:rFonts w:eastAsia="Times New Roman" w:cs="Arial"/>
                <w:color w:val="000000"/>
                <w:lang w:val="en-ZA" w:eastAsia="en-ZA" w:bidi="ar-SA"/>
              </w:rPr>
              <w:t>Factor</w:t>
            </w:r>
          </w:p>
        </w:tc>
      </w:tr>
      <w:tr w:rsidR="005F69D5" w:rsidRPr="005F69D5" w14:paraId="0E664DFA"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750" w:type="dxa"/>
            <w:noWrap/>
            <w:hideMark/>
          </w:tcPr>
          <w:p w14:paraId="483730F3" w14:textId="77777777" w:rsidR="005F69D5" w:rsidRPr="005F69D5" w:rsidRDefault="005F69D5">
            <w:r w:rsidRPr="005F69D5">
              <w:t>Co tons</w:t>
            </w:r>
          </w:p>
        </w:tc>
        <w:tc>
          <w:tcPr>
            <w:tcW w:w="1540" w:type="dxa"/>
            <w:noWrap/>
            <w:hideMark/>
          </w:tcPr>
          <w:p w14:paraId="085DB7F1" w14:textId="6B6EAD97" w:rsidR="005F69D5" w:rsidRPr="005F69D5" w:rsidRDefault="009533FC">
            <w:r>
              <w:rPr>
                <w:rFonts w:eastAsia="Times New Roman" w:cs="Arial"/>
                <w:color w:val="000000"/>
                <w:lang w:val="en-ZA" w:eastAsia="en-ZA" w:bidi="ar-SA"/>
              </w:rPr>
              <w:t>Factor</w:t>
            </w:r>
          </w:p>
        </w:tc>
      </w:tr>
    </w:tbl>
    <w:p w14:paraId="2190E6A4" w14:textId="77777777" w:rsidR="005F69D5" w:rsidRDefault="005F69D5" w:rsidP="005F69D5"/>
    <w:p w14:paraId="22804693" w14:textId="5EB9C8F1" w:rsidR="007C3DEB" w:rsidRDefault="007C3DEB" w:rsidP="007C3DEB">
      <w:pPr>
        <w:pStyle w:val="Caption"/>
      </w:pPr>
      <w:bookmarkStart w:id="104" w:name="_Toc302385623"/>
      <w:r>
        <w:t xml:space="preserve">Table </w:t>
      </w:r>
      <w:r>
        <w:fldChar w:fldCharType="begin"/>
      </w:r>
      <w:r>
        <w:instrText xml:space="preserve"> SEQ Table \* ARABIC </w:instrText>
      </w:r>
      <w:r>
        <w:fldChar w:fldCharType="separate"/>
      </w:r>
      <w:r w:rsidR="00F34101">
        <w:rPr>
          <w:noProof/>
        </w:rPr>
        <w:t>27</w:t>
      </w:r>
      <w:r>
        <w:fldChar w:fldCharType="end"/>
      </w:r>
      <w:r>
        <w:t>: BMR Bin Capacities</w:t>
      </w:r>
      <w:bookmarkEnd w:id="104"/>
    </w:p>
    <w:tbl>
      <w:tblPr>
        <w:tblStyle w:val="MediumShading1-Accent11"/>
        <w:tblW w:w="0" w:type="auto"/>
        <w:jc w:val="center"/>
        <w:tblInd w:w="-1585" w:type="dxa"/>
        <w:tblLook w:val="0420" w:firstRow="1" w:lastRow="0" w:firstColumn="0" w:lastColumn="0" w:noHBand="0" w:noVBand="1"/>
      </w:tblPr>
      <w:tblGrid>
        <w:gridCol w:w="3459"/>
        <w:gridCol w:w="1621"/>
        <w:gridCol w:w="1507"/>
      </w:tblGrid>
      <w:tr w:rsidR="005F69D5" w:rsidRPr="005F69D5" w14:paraId="4D93CC52" w14:textId="77777777" w:rsidTr="00B74224">
        <w:trPr>
          <w:cnfStyle w:val="100000000000" w:firstRow="1" w:lastRow="0" w:firstColumn="0" w:lastColumn="0" w:oddVBand="0" w:evenVBand="0" w:oddHBand="0" w:evenHBand="0" w:firstRowFirstColumn="0" w:firstRowLastColumn="0" w:lastRowFirstColumn="0" w:lastRowLastColumn="0"/>
          <w:trHeight w:val="288"/>
          <w:jc w:val="center"/>
        </w:trPr>
        <w:tc>
          <w:tcPr>
            <w:tcW w:w="3459" w:type="dxa"/>
            <w:noWrap/>
            <w:hideMark/>
          </w:tcPr>
          <w:p w14:paraId="728B5BB8" w14:textId="77777777" w:rsidR="005F69D5" w:rsidRPr="005F69D5" w:rsidRDefault="005F69D5">
            <w:r w:rsidRPr="005F69D5">
              <w:t>Bin Name</w:t>
            </w:r>
          </w:p>
        </w:tc>
        <w:tc>
          <w:tcPr>
            <w:tcW w:w="1621" w:type="dxa"/>
            <w:noWrap/>
            <w:hideMark/>
          </w:tcPr>
          <w:p w14:paraId="674A9F32" w14:textId="77777777" w:rsidR="005F69D5" w:rsidRPr="005F69D5" w:rsidRDefault="005F69D5">
            <w:r w:rsidRPr="005F69D5">
              <w:t>Limit</w:t>
            </w:r>
          </w:p>
        </w:tc>
        <w:tc>
          <w:tcPr>
            <w:tcW w:w="1507" w:type="dxa"/>
            <w:noWrap/>
            <w:hideMark/>
          </w:tcPr>
          <w:p w14:paraId="34CA3D06" w14:textId="77777777" w:rsidR="005F69D5" w:rsidRPr="005F69D5" w:rsidRDefault="005F69D5">
            <w:r w:rsidRPr="005F69D5">
              <w:t>Unit</w:t>
            </w:r>
          </w:p>
        </w:tc>
      </w:tr>
      <w:tr w:rsidR="005F69D5" w:rsidRPr="005F69D5" w14:paraId="29545875"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3459" w:type="dxa"/>
            <w:noWrap/>
            <w:hideMark/>
          </w:tcPr>
          <w:p w14:paraId="3A124805" w14:textId="77777777" w:rsidR="005F69D5" w:rsidRPr="005F69D5" w:rsidRDefault="005F69D5">
            <w:r w:rsidRPr="005F69D5">
              <w:t>NCM Dry Stock (Priority1)</w:t>
            </w:r>
          </w:p>
        </w:tc>
        <w:tc>
          <w:tcPr>
            <w:tcW w:w="1621" w:type="dxa"/>
            <w:noWrap/>
            <w:hideMark/>
          </w:tcPr>
          <w:p w14:paraId="6A61C6AC" w14:textId="77777777" w:rsidR="005F69D5" w:rsidRPr="005F69D5" w:rsidRDefault="005F69D5">
            <w:r w:rsidRPr="005F69D5">
              <w:t>Minimum</w:t>
            </w:r>
          </w:p>
        </w:tc>
        <w:tc>
          <w:tcPr>
            <w:tcW w:w="1507" w:type="dxa"/>
            <w:noWrap/>
            <w:hideMark/>
          </w:tcPr>
          <w:p w14:paraId="440FB30A" w14:textId="48BD3EED" w:rsidR="005F69D5" w:rsidRPr="005F69D5" w:rsidRDefault="00047B53">
            <w:r>
              <w:t>Ton</w:t>
            </w:r>
            <w:r w:rsidR="005F69D5" w:rsidRPr="005F69D5">
              <w:t>s</w:t>
            </w:r>
          </w:p>
        </w:tc>
      </w:tr>
      <w:tr w:rsidR="005F69D5" w:rsidRPr="005F69D5" w14:paraId="2F6DBC00"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3459" w:type="dxa"/>
            <w:noWrap/>
            <w:hideMark/>
          </w:tcPr>
          <w:p w14:paraId="23D24178" w14:textId="77777777" w:rsidR="005F69D5" w:rsidRPr="005F69D5" w:rsidRDefault="005F69D5">
            <w:r w:rsidRPr="005F69D5">
              <w:t>Slurry Stock (Priority 2)</w:t>
            </w:r>
          </w:p>
        </w:tc>
        <w:tc>
          <w:tcPr>
            <w:tcW w:w="1621" w:type="dxa"/>
            <w:noWrap/>
            <w:hideMark/>
          </w:tcPr>
          <w:p w14:paraId="54265E93" w14:textId="77777777" w:rsidR="005F69D5" w:rsidRPr="005F69D5" w:rsidRDefault="005F69D5">
            <w:r w:rsidRPr="005F69D5">
              <w:t>Maximum</w:t>
            </w:r>
          </w:p>
        </w:tc>
        <w:tc>
          <w:tcPr>
            <w:tcW w:w="1507" w:type="dxa"/>
            <w:noWrap/>
            <w:hideMark/>
          </w:tcPr>
          <w:p w14:paraId="5F072044" w14:textId="3F7BF965" w:rsidR="005F69D5" w:rsidRPr="005F69D5" w:rsidRDefault="00047B53">
            <w:r>
              <w:t>Ton</w:t>
            </w:r>
            <w:r w:rsidR="005F69D5" w:rsidRPr="005F69D5">
              <w:t>s</w:t>
            </w:r>
          </w:p>
        </w:tc>
      </w:tr>
      <w:tr w:rsidR="005F69D5" w:rsidRPr="005F69D5" w14:paraId="1FBE7C28"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3459" w:type="dxa"/>
            <w:noWrap/>
            <w:hideMark/>
          </w:tcPr>
          <w:p w14:paraId="1FD22A0A" w14:textId="77777777" w:rsidR="005F69D5" w:rsidRPr="005F69D5" w:rsidRDefault="005F69D5"/>
        </w:tc>
        <w:tc>
          <w:tcPr>
            <w:tcW w:w="1621" w:type="dxa"/>
            <w:noWrap/>
            <w:hideMark/>
          </w:tcPr>
          <w:p w14:paraId="5CA37389" w14:textId="77777777" w:rsidR="005F69D5" w:rsidRPr="005F69D5" w:rsidRDefault="005F69D5">
            <w:r w:rsidRPr="005F69D5">
              <w:t>Minimum</w:t>
            </w:r>
          </w:p>
        </w:tc>
        <w:tc>
          <w:tcPr>
            <w:tcW w:w="1507" w:type="dxa"/>
            <w:noWrap/>
            <w:hideMark/>
          </w:tcPr>
          <w:p w14:paraId="05942790" w14:textId="3FABD96D" w:rsidR="005F69D5" w:rsidRPr="005F69D5" w:rsidRDefault="00047B53">
            <w:r>
              <w:t>Ton</w:t>
            </w:r>
            <w:r w:rsidR="005F69D5" w:rsidRPr="005F69D5">
              <w:t>s</w:t>
            </w:r>
          </w:p>
        </w:tc>
      </w:tr>
      <w:tr w:rsidR="005F69D5" w:rsidRPr="005F69D5" w14:paraId="15C874BD"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3459" w:type="dxa"/>
            <w:noWrap/>
            <w:hideMark/>
          </w:tcPr>
          <w:p w14:paraId="69ADD0E3" w14:textId="77777777" w:rsidR="005F69D5" w:rsidRPr="005F69D5" w:rsidRDefault="005F69D5">
            <w:r w:rsidRPr="005F69D5">
              <w:t>Bagged Stock (Priority 3)</w:t>
            </w:r>
          </w:p>
        </w:tc>
        <w:tc>
          <w:tcPr>
            <w:tcW w:w="1621" w:type="dxa"/>
            <w:noWrap/>
            <w:hideMark/>
          </w:tcPr>
          <w:p w14:paraId="4C3383CF" w14:textId="77777777" w:rsidR="005F69D5" w:rsidRPr="005F69D5" w:rsidRDefault="005F69D5">
            <w:r w:rsidRPr="005F69D5">
              <w:t>Maximum</w:t>
            </w:r>
          </w:p>
        </w:tc>
        <w:tc>
          <w:tcPr>
            <w:tcW w:w="1507" w:type="dxa"/>
            <w:noWrap/>
            <w:hideMark/>
          </w:tcPr>
          <w:p w14:paraId="6F5472E4" w14:textId="0E134B84" w:rsidR="005F69D5" w:rsidRPr="005F69D5" w:rsidRDefault="00047B53">
            <w:r>
              <w:t>Ton</w:t>
            </w:r>
            <w:r w:rsidR="005F69D5" w:rsidRPr="005F69D5">
              <w:t>s</w:t>
            </w:r>
          </w:p>
        </w:tc>
      </w:tr>
      <w:tr w:rsidR="005F69D5" w:rsidRPr="005F69D5" w14:paraId="59419A31"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3459" w:type="dxa"/>
            <w:noWrap/>
            <w:hideMark/>
          </w:tcPr>
          <w:p w14:paraId="46333D51" w14:textId="77777777" w:rsidR="005F69D5" w:rsidRPr="005F69D5" w:rsidRDefault="005F69D5"/>
        </w:tc>
        <w:tc>
          <w:tcPr>
            <w:tcW w:w="1621" w:type="dxa"/>
            <w:noWrap/>
            <w:hideMark/>
          </w:tcPr>
          <w:p w14:paraId="36C43148" w14:textId="77777777" w:rsidR="005F69D5" w:rsidRPr="005F69D5" w:rsidRDefault="005F69D5">
            <w:r w:rsidRPr="005F69D5">
              <w:t>Minimum</w:t>
            </w:r>
          </w:p>
        </w:tc>
        <w:tc>
          <w:tcPr>
            <w:tcW w:w="1507" w:type="dxa"/>
            <w:noWrap/>
            <w:hideMark/>
          </w:tcPr>
          <w:p w14:paraId="1FA35D5E" w14:textId="0C48B641" w:rsidR="005F69D5" w:rsidRPr="005F69D5" w:rsidRDefault="00047B53">
            <w:r>
              <w:t>Ton</w:t>
            </w:r>
            <w:r w:rsidR="005F69D5" w:rsidRPr="005F69D5">
              <w:t>s</w:t>
            </w:r>
          </w:p>
        </w:tc>
      </w:tr>
    </w:tbl>
    <w:p w14:paraId="1CB16405" w14:textId="77777777" w:rsidR="005F69D5" w:rsidRDefault="005F69D5" w:rsidP="005F69D5"/>
    <w:p w14:paraId="3AAF0701" w14:textId="2B5E84D5" w:rsidR="007C3DEB" w:rsidRDefault="007C3DEB" w:rsidP="007C3DEB">
      <w:pPr>
        <w:pStyle w:val="Caption"/>
      </w:pPr>
      <w:bookmarkStart w:id="105" w:name="_Toc302385624"/>
      <w:r>
        <w:t xml:space="preserve">Table </w:t>
      </w:r>
      <w:r>
        <w:fldChar w:fldCharType="begin"/>
      </w:r>
      <w:r>
        <w:instrText xml:space="preserve"> SEQ Table \* ARABIC </w:instrText>
      </w:r>
      <w:r>
        <w:fldChar w:fldCharType="separate"/>
      </w:r>
      <w:r w:rsidR="00F34101">
        <w:rPr>
          <w:noProof/>
        </w:rPr>
        <w:t>28</w:t>
      </w:r>
      <w:r>
        <w:fldChar w:fldCharType="end"/>
      </w:r>
      <w:r>
        <w:t>: Editable BMR Plant Parameters</w:t>
      </w:r>
      <w:bookmarkEnd w:id="105"/>
    </w:p>
    <w:tbl>
      <w:tblPr>
        <w:tblStyle w:val="MediumShading1-Accent11"/>
        <w:tblW w:w="0" w:type="auto"/>
        <w:jc w:val="center"/>
        <w:tblInd w:w="-1488" w:type="dxa"/>
        <w:tblLook w:val="0420" w:firstRow="1" w:lastRow="0" w:firstColumn="0" w:lastColumn="0" w:noHBand="0" w:noVBand="1"/>
      </w:tblPr>
      <w:tblGrid>
        <w:gridCol w:w="4088"/>
        <w:gridCol w:w="1880"/>
      </w:tblGrid>
      <w:tr w:rsidR="007C3DEB" w:rsidRPr="007C3DEB" w14:paraId="02EC2191" w14:textId="77777777" w:rsidTr="00B74224">
        <w:trPr>
          <w:cnfStyle w:val="100000000000" w:firstRow="1" w:lastRow="0" w:firstColumn="0" w:lastColumn="0" w:oddVBand="0" w:evenVBand="0" w:oddHBand="0" w:evenHBand="0" w:firstRowFirstColumn="0" w:firstRowLastColumn="0" w:lastRowFirstColumn="0" w:lastRowLastColumn="0"/>
          <w:trHeight w:val="288"/>
          <w:jc w:val="center"/>
        </w:trPr>
        <w:tc>
          <w:tcPr>
            <w:tcW w:w="4088" w:type="dxa"/>
            <w:noWrap/>
            <w:hideMark/>
          </w:tcPr>
          <w:p w14:paraId="15DE86BE" w14:textId="77777777" w:rsidR="007C3DEB" w:rsidRPr="007C3DEB" w:rsidRDefault="007C3DEB">
            <w:r w:rsidRPr="007C3DEB">
              <w:t>Parameter Name</w:t>
            </w:r>
          </w:p>
        </w:tc>
        <w:tc>
          <w:tcPr>
            <w:tcW w:w="1880" w:type="dxa"/>
            <w:noWrap/>
            <w:hideMark/>
          </w:tcPr>
          <w:p w14:paraId="14E3D196" w14:textId="77777777" w:rsidR="007C3DEB" w:rsidRPr="007C3DEB" w:rsidRDefault="007C3DEB">
            <w:r w:rsidRPr="007C3DEB">
              <w:t>Unit</w:t>
            </w:r>
          </w:p>
        </w:tc>
      </w:tr>
      <w:tr w:rsidR="007C3DEB" w:rsidRPr="007C3DEB" w14:paraId="567F2B4A"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37D06263" w14:textId="5880CC82" w:rsidR="007C3DEB" w:rsidRPr="007C3DEB" w:rsidRDefault="007C3DEB">
            <w:r w:rsidRPr="007C3DEB">
              <w:t>Treated Ni Capacity</w:t>
            </w:r>
            <w:r w:rsidR="00F57BBE">
              <w:t xml:space="preserve"> (tons per annum)</w:t>
            </w:r>
          </w:p>
        </w:tc>
        <w:tc>
          <w:tcPr>
            <w:tcW w:w="1880" w:type="dxa"/>
            <w:noWrap/>
            <w:hideMark/>
          </w:tcPr>
          <w:p w14:paraId="505B37F9" w14:textId="623910A2" w:rsidR="007C3DEB" w:rsidRPr="007C3DEB" w:rsidRDefault="00047B53">
            <w:r>
              <w:t>Ton</w:t>
            </w:r>
            <w:r w:rsidR="007C3DEB" w:rsidRPr="007C3DEB">
              <w:t>s</w:t>
            </w:r>
          </w:p>
        </w:tc>
      </w:tr>
      <w:tr w:rsidR="007C3DEB" w:rsidRPr="007C3DEB" w14:paraId="3149664F"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hideMark/>
          </w:tcPr>
          <w:p w14:paraId="67AC9BEF" w14:textId="71EC2EE8" w:rsidR="007C3DEB" w:rsidRPr="007C3DEB" w:rsidRDefault="007C3DEB">
            <w:r w:rsidRPr="007C3DEB">
              <w:t>Re</w:t>
            </w:r>
            <w:r w:rsidR="00E91491">
              <w:t>-</w:t>
            </w:r>
            <w:r w:rsidRPr="007C3DEB">
              <w:t xml:space="preserve">pulp Rate </w:t>
            </w:r>
            <w:proofErr w:type="spellStart"/>
            <w:r w:rsidRPr="007C3DEB">
              <w:t>tpm</w:t>
            </w:r>
            <w:proofErr w:type="spellEnd"/>
          </w:p>
        </w:tc>
        <w:tc>
          <w:tcPr>
            <w:tcW w:w="1880" w:type="dxa"/>
            <w:noWrap/>
            <w:hideMark/>
          </w:tcPr>
          <w:p w14:paraId="63E708CC" w14:textId="2B7CF6E7" w:rsidR="007C3DEB" w:rsidRPr="007C3DEB" w:rsidRDefault="00047B53">
            <w:r>
              <w:t>Ton</w:t>
            </w:r>
            <w:r w:rsidR="007C3DEB" w:rsidRPr="007C3DEB">
              <w:t>s</w:t>
            </w:r>
          </w:p>
        </w:tc>
      </w:tr>
      <w:tr w:rsidR="007C3DEB" w:rsidRPr="007C3DEB" w14:paraId="53837906"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67E6A343" w14:textId="77777777" w:rsidR="007C3DEB" w:rsidRPr="007C3DEB" w:rsidRDefault="007C3DEB">
            <w:r w:rsidRPr="007C3DEB">
              <w:t>Sodium Sulphate Factor</w:t>
            </w:r>
          </w:p>
        </w:tc>
        <w:tc>
          <w:tcPr>
            <w:tcW w:w="1880" w:type="dxa"/>
            <w:noWrap/>
            <w:hideMark/>
          </w:tcPr>
          <w:p w14:paraId="161234E2" w14:textId="58E2E892" w:rsidR="007C3DEB" w:rsidRPr="007C3DEB" w:rsidRDefault="001301BF">
            <w:r>
              <w:t>Factor</w:t>
            </w:r>
          </w:p>
        </w:tc>
      </w:tr>
      <w:tr w:rsidR="007C3DEB" w:rsidRPr="007C3DEB" w14:paraId="1C4C90E5"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hideMark/>
          </w:tcPr>
          <w:p w14:paraId="75C6BA7C" w14:textId="77777777" w:rsidR="007C3DEB" w:rsidRPr="007C3DEB" w:rsidRDefault="007C3DEB">
            <w:r w:rsidRPr="007C3DEB">
              <w:t>Ni - Outside ASTM B39-79 %</w:t>
            </w:r>
          </w:p>
        </w:tc>
        <w:tc>
          <w:tcPr>
            <w:tcW w:w="1880" w:type="dxa"/>
            <w:noWrap/>
            <w:hideMark/>
          </w:tcPr>
          <w:p w14:paraId="63ED290C" w14:textId="7C0755A0" w:rsidR="007C3DEB" w:rsidRPr="007C3DEB" w:rsidRDefault="00C33F7B">
            <w:r w:rsidRPr="007C3DEB">
              <w:t>Percentage</w:t>
            </w:r>
          </w:p>
        </w:tc>
      </w:tr>
      <w:tr w:rsidR="007C3DEB" w:rsidRPr="007C3DEB" w14:paraId="4A1C9B02"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405F6B5F" w14:textId="77777777" w:rsidR="007C3DEB" w:rsidRPr="007C3DEB" w:rsidRDefault="007C3DEB">
            <w:r w:rsidRPr="007C3DEB">
              <w:t xml:space="preserve">Ni - </w:t>
            </w:r>
            <w:proofErr w:type="spellStart"/>
            <w:r w:rsidRPr="007C3DEB">
              <w:t>PQCathode</w:t>
            </w:r>
            <w:proofErr w:type="spellEnd"/>
          </w:p>
        </w:tc>
        <w:tc>
          <w:tcPr>
            <w:tcW w:w="1880" w:type="dxa"/>
            <w:noWrap/>
            <w:hideMark/>
          </w:tcPr>
          <w:p w14:paraId="27A6EE9C" w14:textId="7DF3DB24" w:rsidR="007C3DEB" w:rsidRPr="007C3DEB" w:rsidRDefault="00C33F7B">
            <w:r>
              <w:t>P</w:t>
            </w:r>
            <w:r w:rsidRPr="007C3DEB">
              <w:t>ercentage</w:t>
            </w:r>
          </w:p>
        </w:tc>
      </w:tr>
      <w:tr w:rsidR="007C3DEB" w:rsidRPr="007C3DEB" w14:paraId="200E1BF8"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hideMark/>
          </w:tcPr>
          <w:p w14:paraId="46736861" w14:textId="77777777" w:rsidR="007C3DEB" w:rsidRPr="007C3DEB" w:rsidRDefault="007C3DEB">
            <w:r w:rsidRPr="007C3DEB">
              <w:t>Ni - Starter sheets %</w:t>
            </w:r>
          </w:p>
        </w:tc>
        <w:tc>
          <w:tcPr>
            <w:tcW w:w="1880" w:type="dxa"/>
            <w:noWrap/>
            <w:hideMark/>
          </w:tcPr>
          <w:p w14:paraId="5478241C" w14:textId="77777777" w:rsidR="007C3DEB" w:rsidRPr="007C3DEB" w:rsidRDefault="007C3DEB">
            <w:r w:rsidRPr="007C3DEB">
              <w:t>Percentage</w:t>
            </w:r>
          </w:p>
        </w:tc>
      </w:tr>
      <w:tr w:rsidR="007C3DEB" w:rsidRPr="007C3DEB" w14:paraId="53D648B5"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5853ABBE" w14:textId="77777777" w:rsidR="007C3DEB" w:rsidRPr="007C3DEB" w:rsidRDefault="007C3DEB">
            <w:r w:rsidRPr="007C3DEB">
              <w:t>Ni - Sweepings %</w:t>
            </w:r>
          </w:p>
        </w:tc>
        <w:tc>
          <w:tcPr>
            <w:tcW w:w="1880" w:type="dxa"/>
            <w:noWrap/>
            <w:hideMark/>
          </w:tcPr>
          <w:p w14:paraId="1CF09023" w14:textId="77777777" w:rsidR="007C3DEB" w:rsidRPr="007C3DEB" w:rsidRDefault="007C3DEB">
            <w:r w:rsidRPr="007C3DEB">
              <w:t>Percentage</w:t>
            </w:r>
          </w:p>
        </w:tc>
      </w:tr>
      <w:tr w:rsidR="007C3DEB" w:rsidRPr="007C3DEB" w14:paraId="56651032"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hideMark/>
          </w:tcPr>
          <w:p w14:paraId="5EB03838" w14:textId="77777777" w:rsidR="007C3DEB" w:rsidRPr="007C3DEB" w:rsidRDefault="007C3DEB">
            <w:r w:rsidRPr="007C3DEB">
              <w:t>Cu - 'B' grade &lt; 99.9 %</w:t>
            </w:r>
          </w:p>
        </w:tc>
        <w:tc>
          <w:tcPr>
            <w:tcW w:w="1880" w:type="dxa"/>
            <w:noWrap/>
            <w:hideMark/>
          </w:tcPr>
          <w:p w14:paraId="2969AED6" w14:textId="77777777" w:rsidR="007C3DEB" w:rsidRPr="007C3DEB" w:rsidRDefault="007C3DEB">
            <w:r w:rsidRPr="007C3DEB">
              <w:t>Percentage</w:t>
            </w:r>
          </w:p>
        </w:tc>
      </w:tr>
      <w:tr w:rsidR="007C3DEB" w:rsidRPr="007C3DEB" w14:paraId="35099C8B"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7E2B40CD" w14:textId="77777777" w:rsidR="007C3DEB" w:rsidRPr="007C3DEB" w:rsidRDefault="007C3DEB">
            <w:r w:rsidRPr="007C3DEB">
              <w:t>Cu - PQ cathode</w:t>
            </w:r>
          </w:p>
        </w:tc>
        <w:tc>
          <w:tcPr>
            <w:tcW w:w="1880" w:type="dxa"/>
            <w:noWrap/>
            <w:hideMark/>
          </w:tcPr>
          <w:p w14:paraId="5C61F53A" w14:textId="3919BFFF" w:rsidR="007C3DEB" w:rsidRPr="007C3DEB" w:rsidRDefault="00C33F7B" w:rsidP="00C33F7B">
            <w:r w:rsidRPr="007C3DEB">
              <w:t>Percentage</w:t>
            </w:r>
          </w:p>
        </w:tc>
      </w:tr>
      <w:tr w:rsidR="007C3DEB" w:rsidRPr="007C3DEB" w14:paraId="6DE38C2A"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hideMark/>
          </w:tcPr>
          <w:p w14:paraId="4CC75E9B" w14:textId="77777777" w:rsidR="007C3DEB" w:rsidRPr="007C3DEB" w:rsidRDefault="007C3DEB">
            <w:r w:rsidRPr="007C3DEB">
              <w:t>Cu - Starter sheets/offcuts</w:t>
            </w:r>
          </w:p>
        </w:tc>
        <w:tc>
          <w:tcPr>
            <w:tcW w:w="1880" w:type="dxa"/>
            <w:noWrap/>
            <w:hideMark/>
          </w:tcPr>
          <w:p w14:paraId="17853F8C" w14:textId="77777777" w:rsidR="007C3DEB" w:rsidRPr="007C3DEB" w:rsidRDefault="007C3DEB">
            <w:r w:rsidRPr="007C3DEB">
              <w:t>Percentage</w:t>
            </w:r>
          </w:p>
        </w:tc>
      </w:tr>
      <w:tr w:rsidR="007C3DEB" w:rsidRPr="007C3DEB" w14:paraId="337D8429"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4D850AD6" w14:textId="77777777" w:rsidR="007C3DEB" w:rsidRPr="007C3DEB" w:rsidRDefault="007C3DEB">
            <w:r w:rsidRPr="007C3DEB">
              <w:t>Cu - Sweepings</w:t>
            </w:r>
          </w:p>
        </w:tc>
        <w:tc>
          <w:tcPr>
            <w:tcW w:w="1880" w:type="dxa"/>
            <w:noWrap/>
            <w:hideMark/>
          </w:tcPr>
          <w:p w14:paraId="03FD9D05" w14:textId="77777777" w:rsidR="007C3DEB" w:rsidRPr="007C3DEB" w:rsidRDefault="007C3DEB">
            <w:r w:rsidRPr="007C3DEB">
              <w:t>Percentage</w:t>
            </w:r>
          </w:p>
        </w:tc>
      </w:tr>
      <w:tr w:rsidR="007C3DEB" w:rsidRPr="007C3DEB" w14:paraId="30D92682"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hideMark/>
          </w:tcPr>
          <w:p w14:paraId="7143ED56" w14:textId="77777777" w:rsidR="007C3DEB" w:rsidRPr="007C3DEB" w:rsidRDefault="007C3DEB">
            <w:r w:rsidRPr="007C3DEB">
              <w:t>Product Stock Days</w:t>
            </w:r>
          </w:p>
        </w:tc>
        <w:tc>
          <w:tcPr>
            <w:tcW w:w="1880" w:type="dxa"/>
            <w:noWrap/>
            <w:hideMark/>
          </w:tcPr>
          <w:p w14:paraId="55F4F147" w14:textId="77777777" w:rsidR="007C3DEB" w:rsidRPr="007C3DEB" w:rsidRDefault="007C3DEB">
            <w:r w:rsidRPr="007C3DEB">
              <w:t>Days</w:t>
            </w:r>
          </w:p>
        </w:tc>
      </w:tr>
      <w:tr w:rsidR="007C3DEB" w:rsidRPr="007C3DEB" w14:paraId="01238C33"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hideMark/>
          </w:tcPr>
          <w:p w14:paraId="15A70A6B" w14:textId="77777777" w:rsidR="007C3DEB" w:rsidRPr="007C3DEB" w:rsidRDefault="007C3DEB">
            <w:r w:rsidRPr="007C3DEB">
              <w:lastRenderedPageBreak/>
              <w:t>In Process Stock Tonnage</w:t>
            </w:r>
          </w:p>
        </w:tc>
        <w:tc>
          <w:tcPr>
            <w:tcW w:w="1880" w:type="dxa"/>
            <w:noWrap/>
            <w:hideMark/>
          </w:tcPr>
          <w:p w14:paraId="44475F65" w14:textId="76B391D2" w:rsidR="007C3DEB" w:rsidRPr="007C3DEB" w:rsidRDefault="00047B53">
            <w:r>
              <w:t>Ton</w:t>
            </w:r>
            <w:r w:rsidR="007C3DEB" w:rsidRPr="007C3DEB">
              <w:t>s</w:t>
            </w:r>
          </w:p>
        </w:tc>
      </w:tr>
      <w:tr w:rsidR="00D44808" w:rsidRPr="007C3DEB" w14:paraId="113BC253"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tcPr>
          <w:p w14:paraId="0B6711F6" w14:textId="5D9F25EB" w:rsidR="00D44808" w:rsidRPr="007C3DEB" w:rsidRDefault="00D44808">
            <w:r>
              <w:t>Ni Recovery</w:t>
            </w:r>
          </w:p>
        </w:tc>
        <w:tc>
          <w:tcPr>
            <w:tcW w:w="1880" w:type="dxa"/>
            <w:noWrap/>
          </w:tcPr>
          <w:p w14:paraId="0C28B887" w14:textId="3D122F43" w:rsidR="00D44808" w:rsidRDefault="00D44808">
            <w:r>
              <w:t>P</w:t>
            </w:r>
            <w:r w:rsidRPr="007C3DEB">
              <w:t>ercentage</w:t>
            </w:r>
          </w:p>
        </w:tc>
      </w:tr>
      <w:tr w:rsidR="00D44808" w:rsidRPr="007C3DEB" w14:paraId="025D78D9"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088" w:type="dxa"/>
            <w:noWrap/>
          </w:tcPr>
          <w:p w14:paraId="3C9AB53B" w14:textId="3D7E8DD3" w:rsidR="00D44808" w:rsidRPr="007C3DEB" w:rsidRDefault="00D44808">
            <w:r>
              <w:t>Cu Recovery</w:t>
            </w:r>
          </w:p>
        </w:tc>
        <w:tc>
          <w:tcPr>
            <w:tcW w:w="1880" w:type="dxa"/>
            <w:noWrap/>
          </w:tcPr>
          <w:p w14:paraId="1627726D" w14:textId="7DABEAE3" w:rsidR="00D44808" w:rsidRDefault="00D44808">
            <w:r w:rsidRPr="007C3DEB">
              <w:t>Percentage</w:t>
            </w:r>
          </w:p>
        </w:tc>
      </w:tr>
      <w:tr w:rsidR="00D44808" w:rsidRPr="007C3DEB" w14:paraId="1E848997"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088" w:type="dxa"/>
            <w:noWrap/>
          </w:tcPr>
          <w:p w14:paraId="56F1C79D" w14:textId="3B13AF3F" w:rsidR="00D44808" w:rsidRPr="007C3DEB" w:rsidRDefault="00D44808">
            <w:r>
              <w:t>Co Recovery</w:t>
            </w:r>
          </w:p>
        </w:tc>
        <w:tc>
          <w:tcPr>
            <w:tcW w:w="1880" w:type="dxa"/>
            <w:noWrap/>
          </w:tcPr>
          <w:p w14:paraId="1483C761" w14:textId="475F0698" w:rsidR="00D44808" w:rsidRDefault="00D44808">
            <w:r w:rsidRPr="007C3DEB">
              <w:t>Percentage</w:t>
            </w:r>
          </w:p>
        </w:tc>
      </w:tr>
    </w:tbl>
    <w:p w14:paraId="185EBB57" w14:textId="77777777" w:rsidR="007C3DEB" w:rsidRDefault="007C3DEB" w:rsidP="005F69D5"/>
    <w:p w14:paraId="302E2EFB" w14:textId="5C0385C8" w:rsidR="005D4FD8" w:rsidRDefault="005D4FD8" w:rsidP="005D4FD8">
      <w:pPr>
        <w:pStyle w:val="Caption"/>
      </w:pPr>
      <w:bookmarkStart w:id="106" w:name="_Toc302385625"/>
      <w:r>
        <w:t xml:space="preserve">Table </w:t>
      </w:r>
      <w:r>
        <w:fldChar w:fldCharType="begin"/>
      </w:r>
      <w:r>
        <w:instrText xml:space="preserve"> SEQ Table \* ARABIC </w:instrText>
      </w:r>
      <w:r>
        <w:fldChar w:fldCharType="separate"/>
      </w:r>
      <w:r w:rsidR="00F34101">
        <w:rPr>
          <w:noProof/>
        </w:rPr>
        <w:t>29</w:t>
      </w:r>
      <w:r>
        <w:fldChar w:fldCharType="end"/>
      </w:r>
      <w:r>
        <w:t>: Sodium Sulphate Factors</w:t>
      </w:r>
      <w:bookmarkEnd w:id="106"/>
    </w:p>
    <w:tbl>
      <w:tblPr>
        <w:tblStyle w:val="MediumShading1-Accent11"/>
        <w:tblW w:w="0" w:type="auto"/>
        <w:jc w:val="center"/>
        <w:tblLook w:val="04A0" w:firstRow="1" w:lastRow="0" w:firstColumn="1" w:lastColumn="0" w:noHBand="0" w:noVBand="1"/>
      </w:tblPr>
      <w:tblGrid>
        <w:gridCol w:w="4503"/>
        <w:gridCol w:w="1276"/>
      </w:tblGrid>
      <w:tr w:rsidR="00A7013A" w:rsidRPr="005D4FD8" w14:paraId="190A2FD1" w14:textId="77777777" w:rsidTr="005D4FD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090ABC74" w14:textId="77777777" w:rsidR="00A7013A" w:rsidRPr="00B3265B" w:rsidRDefault="00A7013A">
            <w:r w:rsidRPr="00B3265B">
              <w:t>Description</w:t>
            </w:r>
          </w:p>
        </w:tc>
        <w:tc>
          <w:tcPr>
            <w:tcW w:w="1276" w:type="dxa"/>
            <w:noWrap/>
            <w:hideMark/>
          </w:tcPr>
          <w:p w14:paraId="37FC29F7" w14:textId="77D7C332" w:rsidR="00A7013A" w:rsidRPr="00B3265B" w:rsidRDefault="00B3265B">
            <w:pPr>
              <w:cnfStyle w:val="100000000000" w:firstRow="1" w:lastRow="0" w:firstColumn="0" w:lastColumn="0" w:oddVBand="0" w:evenVBand="0" w:oddHBand="0" w:evenHBand="0" w:firstRowFirstColumn="0" w:firstRowLastColumn="0" w:lastRowFirstColumn="0" w:lastRowLastColumn="0"/>
            </w:pPr>
            <w:r w:rsidRPr="00B3265B">
              <w:t>Unit</w:t>
            </w:r>
          </w:p>
        </w:tc>
      </w:tr>
      <w:tr w:rsidR="00A7013A" w:rsidRPr="005D4FD8" w14:paraId="2AF6A4CC" w14:textId="77777777" w:rsidTr="005D4FD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36D92E22" w14:textId="0432E956" w:rsidR="00A7013A" w:rsidRPr="005D4FD8" w:rsidRDefault="00A7013A" w:rsidP="005D4FD8">
            <w:pPr>
              <w:rPr>
                <w:b w:val="0"/>
              </w:rPr>
            </w:pPr>
            <w:r w:rsidRPr="005D4FD8">
              <w:rPr>
                <w:b w:val="0"/>
              </w:rPr>
              <w:t xml:space="preserve">Acid </w:t>
            </w:r>
            <w:r w:rsidR="005D4FD8" w:rsidRPr="005D4FD8">
              <w:rPr>
                <w:b w:val="0"/>
              </w:rPr>
              <w:t xml:space="preserve">Input </w:t>
            </w:r>
            <w:r w:rsidRPr="005D4FD8">
              <w:rPr>
                <w:b w:val="0"/>
              </w:rPr>
              <w:t>Factor</w:t>
            </w:r>
          </w:p>
        </w:tc>
        <w:tc>
          <w:tcPr>
            <w:tcW w:w="1276" w:type="dxa"/>
            <w:noWrap/>
            <w:hideMark/>
          </w:tcPr>
          <w:p w14:paraId="50E9B509" w14:textId="351210DC" w:rsidR="00A7013A" w:rsidRPr="008555C7" w:rsidRDefault="00240470" w:rsidP="00C33F7B">
            <w:pPr>
              <w:cnfStyle w:val="000000100000" w:firstRow="0" w:lastRow="0" w:firstColumn="0" w:lastColumn="0" w:oddVBand="0" w:evenVBand="0" w:oddHBand="1" w:evenHBand="0" w:firstRowFirstColumn="0" w:firstRowLastColumn="0" w:lastRowFirstColumn="0" w:lastRowLastColumn="0"/>
              <w:rPr>
                <w:bCs/>
              </w:rPr>
            </w:pPr>
            <w:r>
              <w:rPr>
                <w:bCs/>
              </w:rPr>
              <w:t>Factor</w:t>
            </w:r>
          </w:p>
        </w:tc>
      </w:tr>
      <w:tr w:rsidR="00A7013A" w:rsidRPr="005D4FD8" w14:paraId="444708D6" w14:textId="77777777" w:rsidTr="005D4FD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531CFB3A" w14:textId="515DB064" w:rsidR="00A7013A" w:rsidRPr="005D4FD8" w:rsidRDefault="00240470">
            <w:pPr>
              <w:rPr>
                <w:b w:val="0"/>
              </w:rPr>
            </w:pPr>
            <w:r>
              <w:rPr>
                <w:b w:val="0"/>
              </w:rPr>
              <w:t>WCM Treated</w:t>
            </w:r>
          </w:p>
        </w:tc>
        <w:tc>
          <w:tcPr>
            <w:tcW w:w="1276" w:type="dxa"/>
            <w:noWrap/>
            <w:hideMark/>
          </w:tcPr>
          <w:p w14:paraId="1288DA8F" w14:textId="5B679258" w:rsidR="00A7013A" w:rsidRPr="008555C7" w:rsidRDefault="00240470" w:rsidP="00C33F7B">
            <w:pPr>
              <w:cnfStyle w:val="000000010000" w:firstRow="0" w:lastRow="0" w:firstColumn="0" w:lastColumn="0" w:oddVBand="0" w:evenVBand="0" w:oddHBand="0" w:evenHBand="1" w:firstRowFirstColumn="0" w:firstRowLastColumn="0" w:lastRowFirstColumn="0" w:lastRowLastColumn="0"/>
              <w:rPr>
                <w:bCs/>
              </w:rPr>
            </w:pPr>
            <w:r>
              <w:rPr>
                <w:bCs/>
              </w:rPr>
              <w:t>Factor</w:t>
            </w:r>
          </w:p>
        </w:tc>
      </w:tr>
      <w:tr w:rsidR="00A7013A" w:rsidRPr="005D4FD8" w14:paraId="15661829" w14:textId="77777777" w:rsidTr="005D4FD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742AE5DC" w14:textId="74564713" w:rsidR="0070209E" w:rsidRPr="005D4FD8" w:rsidRDefault="00240470">
            <w:pPr>
              <w:rPr>
                <w:b w:val="0"/>
              </w:rPr>
            </w:pPr>
            <w:r>
              <w:rPr>
                <w:b w:val="0"/>
              </w:rPr>
              <w:t>Net NCM Ni and Co output</w:t>
            </w:r>
          </w:p>
        </w:tc>
        <w:tc>
          <w:tcPr>
            <w:tcW w:w="1276" w:type="dxa"/>
            <w:noWrap/>
            <w:hideMark/>
          </w:tcPr>
          <w:p w14:paraId="09F19B56" w14:textId="7B5A6F20" w:rsidR="00A7013A" w:rsidRPr="008555C7" w:rsidRDefault="00240470" w:rsidP="00C33F7B">
            <w:pPr>
              <w:cnfStyle w:val="000000100000" w:firstRow="0" w:lastRow="0" w:firstColumn="0" w:lastColumn="0" w:oddVBand="0" w:evenVBand="0" w:oddHBand="1" w:evenHBand="0" w:firstRowFirstColumn="0" w:firstRowLastColumn="0" w:lastRowFirstColumn="0" w:lastRowLastColumn="0"/>
              <w:rPr>
                <w:bCs/>
              </w:rPr>
            </w:pPr>
            <w:r>
              <w:rPr>
                <w:bCs/>
              </w:rPr>
              <w:t>Factor</w:t>
            </w:r>
          </w:p>
        </w:tc>
      </w:tr>
      <w:tr w:rsidR="00A7013A" w:rsidRPr="005D4FD8" w14:paraId="0C6D5A48" w14:textId="77777777" w:rsidTr="005D4FD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08B9A787" w14:textId="4A547275" w:rsidR="00A7013A" w:rsidRPr="005D4FD8" w:rsidRDefault="0070209E" w:rsidP="00240470">
            <w:pPr>
              <w:rPr>
                <w:b w:val="0"/>
              </w:rPr>
            </w:pPr>
            <w:r>
              <w:rPr>
                <w:b w:val="0"/>
              </w:rPr>
              <w:t>Net NCM Cu</w:t>
            </w:r>
            <w:r w:rsidR="00A7013A" w:rsidRPr="005D4FD8">
              <w:rPr>
                <w:b w:val="0"/>
              </w:rPr>
              <w:t xml:space="preserve"> </w:t>
            </w:r>
            <w:r w:rsidR="00240470">
              <w:rPr>
                <w:b w:val="0"/>
              </w:rPr>
              <w:t>output</w:t>
            </w:r>
          </w:p>
        </w:tc>
        <w:tc>
          <w:tcPr>
            <w:tcW w:w="1276" w:type="dxa"/>
            <w:noWrap/>
            <w:hideMark/>
          </w:tcPr>
          <w:p w14:paraId="5BFBDAAD" w14:textId="023E0DD6" w:rsidR="00A7013A" w:rsidRPr="008555C7" w:rsidRDefault="00240470" w:rsidP="00C33F7B">
            <w:pPr>
              <w:cnfStyle w:val="000000010000" w:firstRow="0" w:lastRow="0" w:firstColumn="0" w:lastColumn="0" w:oddVBand="0" w:evenVBand="0" w:oddHBand="0" w:evenHBand="1" w:firstRowFirstColumn="0" w:firstRowLastColumn="0" w:lastRowFirstColumn="0" w:lastRowLastColumn="0"/>
              <w:rPr>
                <w:bCs/>
              </w:rPr>
            </w:pPr>
            <w:r>
              <w:rPr>
                <w:bCs/>
              </w:rPr>
              <w:t>Factor</w:t>
            </w:r>
          </w:p>
        </w:tc>
      </w:tr>
      <w:tr w:rsidR="00A7013A" w:rsidRPr="005D4FD8" w14:paraId="091509F8" w14:textId="77777777" w:rsidTr="005D4FD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5A2D230B" w14:textId="3C57A46C" w:rsidR="00A7013A" w:rsidRPr="005D4FD8" w:rsidRDefault="0070209E" w:rsidP="00240470">
            <w:pPr>
              <w:rPr>
                <w:b w:val="0"/>
              </w:rPr>
            </w:pPr>
            <w:r>
              <w:rPr>
                <w:b w:val="0"/>
              </w:rPr>
              <w:t xml:space="preserve">Other Ni </w:t>
            </w:r>
            <w:r w:rsidR="00240470">
              <w:rPr>
                <w:b w:val="0"/>
              </w:rPr>
              <w:t>and Co output</w:t>
            </w:r>
          </w:p>
        </w:tc>
        <w:tc>
          <w:tcPr>
            <w:tcW w:w="1276" w:type="dxa"/>
            <w:noWrap/>
            <w:hideMark/>
          </w:tcPr>
          <w:p w14:paraId="55220F70" w14:textId="66EA84DE" w:rsidR="00A7013A" w:rsidRPr="008555C7" w:rsidRDefault="00240470" w:rsidP="00C33F7B">
            <w:pPr>
              <w:cnfStyle w:val="000000100000" w:firstRow="0" w:lastRow="0" w:firstColumn="0" w:lastColumn="0" w:oddVBand="0" w:evenVBand="0" w:oddHBand="1" w:evenHBand="0" w:firstRowFirstColumn="0" w:firstRowLastColumn="0" w:lastRowFirstColumn="0" w:lastRowLastColumn="0"/>
              <w:rPr>
                <w:bCs/>
              </w:rPr>
            </w:pPr>
            <w:r>
              <w:rPr>
                <w:bCs/>
              </w:rPr>
              <w:t>Factor</w:t>
            </w:r>
          </w:p>
        </w:tc>
      </w:tr>
      <w:tr w:rsidR="00A7013A" w:rsidRPr="005D4FD8" w14:paraId="59AE96E8" w14:textId="77777777" w:rsidTr="005D4FD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072C1DB4" w14:textId="110EF584" w:rsidR="00A7013A" w:rsidRPr="005D4FD8" w:rsidRDefault="0070209E" w:rsidP="00240470">
            <w:pPr>
              <w:rPr>
                <w:b w:val="0"/>
              </w:rPr>
            </w:pPr>
            <w:r>
              <w:rPr>
                <w:b w:val="0"/>
              </w:rPr>
              <w:t xml:space="preserve">Other Cu </w:t>
            </w:r>
            <w:r w:rsidR="00240470">
              <w:rPr>
                <w:b w:val="0"/>
              </w:rPr>
              <w:t>output</w:t>
            </w:r>
          </w:p>
        </w:tc>
        <w:tc>
          <w:tcPr>
            <w:tcW w:w="1276" w:type="dxa"/>
            <w:noWrap/>
            <w:hideMark/>
          </w:tcPr>
          <w:p w14:paraId="320E989D" w14:textId="42FAFF49" w:rsidR="00A7013A" w:rsidRPr="008555C7" w:rsidRDefault="00240470" w:rsidP="00C33F7B">
            <w:pPr>
              <w:cnfStyle w:val="000000010000" w:firstRow="0" w:lastRow="0" w:firstColumn="0" w:lastColumn="0" w:oddVBand="0" w:evenVBand="0" w:oddHBand="0" w:evenHBand="1" w:firstRowFirstColumn="0" w:firstRowLastColumn="0" w:lastRowFirstColumn="0" w:lastRowLastColumn="0"/>
              <w:rPr>
                <w:bCs/>
              </w:rPr>
            </w:pPr>
            <w:r>
              <w:rPr>
                <w:bCs/>
              </w:rPr>
              <w:t>Factor</w:t>
            </w:r>
          </w:p>
        </w:tc>
      </w:tr>
      <w:tr w:rsidR="00A7013A" w:rsidRPr="005D4FD8" w14:paraId="416AA9CD" w14:textId="77777777" w:rsidTr="005D4FD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03" w:type="dxa"/>
            <w:noWrap/>
            <w:hideMark/>
          </w:tcPr>
          <w:p w14:paraId="19E03167" w14:textId="062632E7" w:rsidR="00A7013A" w:rsidRPr="005D4FD8" w:rsidRDefault="0070209E">
            <w:pPr>
              <w:rPr>
                <w:b w:val="0"/>
              </w:rPr>
            </w:pPr>
            <w:r>
              <w:rPr>
                <w:b w:val="0"/>
              </w:rPr>
              <w:t>Cobalt Sulphate Co</w:t>
            </w:r>
            <w:r w:rsidR="00A7013A" w:rsidRPr="005D4FD8">
              <w:rPr>
                <w:b w:val="0"/>
              </w:rPr>
              <w:t xml:space="preserve"> Factor</w:t>
            </w:r>
          </w:p>
        </w:tc>
        <w:tc>
          <w:tcPr>
            <w:tcW w:w="1276" w:type="dxa"/>
            <w:noWrap/>
            <w:hideMark/>
          </w:tcPr>
          <w:p w14:paraId="07CBFD2A" w14:textId="2257E55A" w:rsidR="00A7013A" w:rsidRPr="008555C7" w:rsidRDefault="00240470" w:rsidP="00C33F7B">
            <w:pPr>
              <w:cnfStyle w:val="000000100000" w:firstRow="0" w:lastRow="0" w:firstColumn="0" w:lastColumn="0" w:oddVBand="0" w:evenVBand="0" w:oddHBand="1" w:evenHBand="0" w:firstRowFirstColumn="0" w:firstRowLastColumn="0" w:lastRowFirstColumn="0" w:lastRowLastColumn="0"/>
              <w:rPr>
                <w:bCs/>
              </w:rPr>
            </w:pPr>
            <w:r>
              <w:rPr>
                <w:bCs/>
              </w:rPr>
              <w:t>Factor</w:t>
            </w:r>
          </w:p>
        </w:tc>
      </w:tr>
    </w:tbl>
    <w:p w14:paraId="61736F6E" w14:textId="77777777" w:rsidR="00C33F7B" w:rsidRDefault="00C33F7B" w:rsidP="005F69D5"/>
    <w:p w14:paraId="0D183EF9" w14:textId="037431EA" w:rsidR="00395C0C" w:rsidRDefault="00395C0C" w:rsidP="00395C0C">
      <w:pPr>
        <w:pStyle w:val="Caption"/>
      </w:pPr>
      <w:bookmarkStart w:id="107" w:name="_Toc302385626"/>
      <w:r>
        <w:t xml:space="preserve">Table </w:t>
      </w:r>
      <w:r>
        <w:fldChar w:fldCharType="begin"/>
      </w:r>
      <w:r>
        <w:instrText xml:space="preserve"> SEQ Table \* ARABIC </w:instrText>
      </w:r>
      <w:r>
        <w:fldChar w:fldCharType="separate"/>
      </w:r>
      <w:r w:rsidR="00F34101">
        <w:rPr>
          <w:noProof/>
        </w:rPr>
        <w:t>30</w:t>
      </w:r>
      <w:r>
        <w:fldChar w:fldCharType="end"/>
      </w:r>
      <w:r>
        <w:t>:</w:t>
      </w:r>
      <w:r w:rsidR="00F44F18">
        <w:t xml:space="preserve"> </w:t>
      </w:r>
      <w:r>
        <w:t>CPLR Parameters</w:t>
      </w:r>
      <w:bookmarkEnd w:id="107"/>
    </w:p>
    <w:tbl>
      <w:tblPr>
        <w:tblStyle w:val="MediumShading1-Accent11"/>
        <w:tblW w:w="0" w:type="auto"/>
        <w:jc w:val="center"/>
        <w:tblInd w:w="-1396" w:type="dxa"/>
        <w:tblLook w:val="0420" w:firstRow="1" w:lastRow="0" w:firstColumn="0" w:lastColumn="0" w:noHBand="0" w:noVBand="1"/>
      </w:tblPr>
      <w:tblGrid>
        <w:gridCol w:w="4116"/>
        <w:gridCol w:w="1342"/>
      </w:tblGrid>
      <w:tr w:rsidR="00D32D0D" w:rsidRPr="007C3DEB" w14:paraId="6999969D" w14:textId="77777777" w:rsidTr="00B74224">
        <w:trPr>
          <w:cnfStyle w:val="100000000000" w:firstRow="1" w:lastRow="0" w:firstColumn="0" w:lastColumn="0" w:oddVBand="0" w:evenVBand="0" w:oddHBand="0" w:evenHBand="0" w:firstRowFirstColumn="0" w:firstRowLastColumn="0" w:lastRowFirstColumn="0" w:lastRowLastColumn="0"/>
          <w:trHeight w:val="288"/>
          <w:jc w:val="center"/>
        </w:trPr>
        <w:tc>
          <w:tcPr>
            <w:tcW w:w="4116" w:type="dxa"/>
            <w:noWrap/>
            <w:hideMark/>
          </w:tcPr>
          <w:p w14:paraId="0DF7D9C6" w14:textId="77777777" w:rsidR="00D32D0D" w:rsidRPr="007C3DEB" w:rsidRDefault="00D32D0D">
            <w:r w:rsidRPr="007C3DEB">
              <w:t>Parameter Name</w:t>
            </w:r>
          </w:p>
        </w:tc>
        <w:tc>
          <w:tcPr>
            <w:tcW w:w="1342" w:type="dxa"/>
            <w:noWrap/>
            <w:hideMark/>
          </w:tcPr>
          <w:p w14:paraId="1D01D01C" w14:textId="77777777" w:rsidR="00D32D0D" w:rsidRPr="007C3DEB" w:rsidRDefault="00D32D0D">
            <w:r w:rsidRPr="007C3DEB">
              <w:t>CPLR</w:t>
            </w:r>
          </w:p>
        </w:tc>
      </w:tr>
      <w:tr w:rsidR="00D32D0D" w:rsidRPr="007C3DEB" w14:paraId="11254F95"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116" w:type="dxa"/>
            <w:noWrap/>
            <w:hideMark/>
          </w:tcPr>
          <w:p w14:paraId="4433FA13" w14:textId="77777777" w:rsidR="00D32D0D" w:rsidRPr="007C3DEB" w:rsidRDefault="00D32D0D">
            <w:r w:rsidRPr="007C3DEB">
              <w:t>Bagging rate/day</w:t>
            </w:r>
          </w:p>
        </w:tc>
        <w:tc>
          <w:tcPr>
            <w:tcW w:w="1342" w:type="dxa"/>
            <w:noWrap/>
            <w:hideMark/>
          </w:tcPr>
          <w:p w14:paraId="3512110F" w14:textId="58511EAA" w:rsidR="00D32D0D" w:rsidRPr="007C3DEB" w:rsidRDefault="00D32D0D">
            <w:r>
              <w:t>Ton</w:t>
            </w:r>
            <w:r w:rsidRPr="007C3DEB">
              <w:t>s</w:t>
            </w:r>
          </w:p>
        </w:tc>
      </w:tr>
      <w:tr w:rsidR="00D32D0D" w:rsidRPr="007C3DEB" w14:paraId="3332C8DE"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116" w:type="dxa"/>
            <w:noWrap/>
            <w:hideMark/>
          </w:tcPr>
          <w:p w14:paraId="5F6AC684" w14:textId="77777777" w:rsidR="00D32D0D" w:rsidRPr="007C3DEB" w:rsidRDefault="00D32D0D">
            <w:r w:rsidRPr="007C3DEB">
              <w:t>lot size wet tons</w:t>
            </w:r>
          </w:p>
        </w:tc>
        <w:tc>
          <w:tcPr>
            <w:tcW w:w="1342" w:type="dxa"/>
            <w:noWrap/>
            <w:hideMark/>
          </w:tcPr>
          <w:p w14:paraId="4AC64430" w14:textId="10F05DF8" w:rsidR="00D32D0D" w:rsidRPr="007C3DEB" w:rsidRDefault="00D32D0D">
            <w:r>
              <w:t>Ton</w:t>
            </w:r>
            <w:r w:rsidRPr="007C3DEB">
              <w:t>s</w:t>
            </w:r>
          </w:p>
        </w:tc>
      </w:tr>
      <w:tr w:rsidR="00D32D0D" w:rsidRPr="007C3DEB" w14:paraId="5C83B7E5"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116" w:type="dxa"/>
            <w:noWrap/>
            <w:hideMark/>
          </w:tcPr>
          <w:p w14:paraId="3E50C7E9" w14:textId="77777777" w:rsidR="00D32D0D" w:rsidRPr="007C3DEB" w:rsidRDefault="00D32D0D">
            <w:r w:rsidRPr="007C3DEB">
              <w:t>moisture</w:t>
            </w:r>
          </w:p>
        </w:tc>
        <w:tc>
          <w:tcPr>
            <w:tcW w:w="1342" w:type="dxa"/>
            <w:noWrap/>
            <w:hideMark/>
          </w:tcPr>
          <w:p w14:paraId="1D4789F2" w14:textId="77777777" w:rsidR="00D32D0D" w:rsidRPr="007C3DEB" w:rsidRDefault="00D32D0D">
            <w:r w:rsidRPr="007C3DEB">
              <w:t>Percentage</w:t>
            </w:r>
          </w:p>
        </w:tc>
      </w:tr>
      <w:tr w:rsidR="00D32D0D" w:rsidRPr="007C3DEB" w14:paraId="397ADE33"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116" w:type="dxa"/>
            <w:noWrap/>
            <w:hideMark/>
          </w:tcPr>
          <w:p w14:paraId="4432A1C2" w14:textId="77777777" w:rsidR="00D32D0D" w:rsidRPr="007C3DEB" w:rsidRDefault="00D32D0D">
            <w:r w:rsidRPr="007C3DEB">
              <w:t>SLR/CPLR Product Stock Days</w:t>
            </w:r>
          </w:p>
        </w:tc>
        <w:tc>
          <w:tcPr>
            <w:tcW w:w="1342" w:type="dxa"/>
            <w:noWrap/>
            <w:hideMark/>
          </w:tcPr>
          <w:p w14:paraId="40773D63" w14:textId="77777777" w:rsidR="00D32D0D" w:rsidRPr="007C3DEB" w:rsidRDefault="00D32D0D">
            <w:r w:rsidRPr="007C3DEB">
              <w:t>Days</w:t>
            </w:r>
          </w:p>
        </w:tc>
      </w:tr>
      <w:tr w:rsidR="00D32D0D" w:rsidRPr="007C3DEB" w14:paraId="28D6C372"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116" w:type="dxa"/>
            <w:noWrap/>
            <w:hideMark/>
          </w:tcPr>
          <w:p w14:paraId="39AB1F32" w14:textId="77777777" w:rsidR="00D32D0D" w:rsidRPr="007C3DEB" w:rsidRDefault="00D32D0D">
            <w:r w:rsidRPr="007C3DEB">
              <w:t>SLR/CPLR Product Stock Tons</w:t>
            </w:r>
          </w:p>
        </w:tc>
        <w:tc>
          <w:tcPr>
            <w:tcW w:w="1342" w:type="dxa"/>
            <w:noWrap/>
            <w:hideMark/>
          </w:tcPr>
          <w:p w14:paraId="3634F639" w14:textId="67842AC1" w:rsidR="00D32D0D" w:rsidRPr="007C3DEB" w:rsidRDefault="00D32D0D">
            <w:r>
              <w:t>Ton</w:t>
            </w:r>
            <w:r w:rsidRPr="007C3DEB">
              <w:t>s</w:t>
            </w:r>
          </w:p>
        </w:tc>
      </w:tr>
      <w:tr w:rsidR="00D32D0D" w:rsidRPr="007C3DEB" w14:paraId="66F98F6C"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4116" w:type="dxa"/>
            <w:noWrap/>
            <w:hideMark/>
          </w:tcPr>
          <w:p w14:paraId="5214C4FB" w14:textId="77777777" w:rsidR="00D32D0D" w:rsidRPr="007C3DEB" w:rsidRDefault="00D32D0D">
            <w:r w:rsidRPr="007C3DEB">
              <w:t>SLR/CPLR to WS</w:t>
            </w:r>
          </w:p>
        </w:tc>
        <w:tc>
          <w:tcPr>
            <w:tcW w:w="1342" w:type="dxa"/>
            <w:noWrap/>
            <w:hideMark/>
          </w:tcPr>
          <w:p w14:paraId="7B542AC4" w14:textId="723AB0E6" w:rsidR="00D32D0D" w:rsidRPr="007C3DEB" w:rsidRDefault="00D32D0D">
            <w:r>
              <w:t>Percentage</w:t>
            </w:r>
          </w:p>
        </w:tc>
      </w:tr>
      <w:tr w:rsidR="00D32D0D" w:rsidRPr="007C3DEB" w14:paraId="00CC324C"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4116" w:type="dxa"/>
            <w:noWrap/>
            <w:hideMark/>
          </w:tcPr>
          <w:p w14:paraId="0F001A7F" w14:textId="77777777" w:rsidR="00D32D0D" w:rsidRPr="007C3DEB" w:rsidRDefault="00D32D0D">
            <w:r w:rsidRPr="007C3DEB">
              <w:t>BMR Ni Recovery</w:t>
            </w:r>
          </w:p>
        </w:tc>
        <w:tc>
          <w:tcPr>
            <w:tcW w:w="1342" w:type="dxa"/>
            <w:noWrap/>
            <w:hideMark/>
          </w:tcPr>
          <w:p w14:paraId="6EC46E66" w14:textId="77777777" w:rsidR="00D32D0D" w:rsidRPr="007C3DEB" w:rsidRDefault="00D32D0D">
            <w:r w:rsidRPr="007C3DEB">
              <w:t>Percentage</w:t>
            </w:r>
          </w:p>
        </w:tc>
      </w:tr>
    </w:tbl>
    <w:p w14:paraId="3A1BBBC3" w14:textId="77777777" w:rsidR="00642997" w:rsidRDefault="00642997" w:rsidP="005F69D5"/>
    <w:p w14:paraId="2FD0BB25" w14:textId="23C07ECC" w:rsidR="00395C0C" w:rsidRDefault="00395C0C" w:rsidP="00395C0C">
      <w:pPr>
        <w:pStyle w:val="Caption"/>
      </w:pPr>
      <w:bookmarkStart w:id="108" w:name="_Toc302385627"/>
      <w:r>
        <w:t xml:space="preserve">Table </w:t>
      </w:r>
      <w:r>
        <w:fldChar w:fldCharType="begin"/>
      </w:r>
      <w:r>
        <w:instrText xml:space="preserve"> SEQ Table \* ARABIC </w:instrText>
      </w:r>
      <w:r>
        <w:fldChar w:fldCharType="separate"/>
      </w:r>
      <w:r w:rsidR="00F34101">
        <w:rPr>
          <w:noProof/>
        </w:rPr>
        <w:t>31</w:t>
      </w:r>
      <w:r>
        <w:fldChar w:fldCharType="end"/>
      </w:r>
      <w:r>
        <w:t>: NCM Bagging Parameters</w:t>
      </w:r>
      <w:bookmarkEnd w:id="108"/>
    </w:p>
    <w:tbl>
      <w:tblPr>
        <w:tblStyle w:val="MediumShading1-Accent11"/>
        <w:tblW w:w="0" w:type="auto"/>
        <w:jc w:val="center"/>
        <w:tblLook w:val="0420" w:firstRow="1" w:lastRow="0" w:firstColumn="0" w:lastColumn="0" w:noHBand="0" w:noVBand="1"/>
      </w:tblPr>
      <w:tblGrid>
        <w:gridCol w:w="2720"/>
        <w:gridCol w:w="1602"/>
      </w:tblGrid>
      <w:tr w:rsidR="00395C0C" w:rsidRPr="00395C0C" w14:paraId="08535C6F" w14:textId="77777777" w:rsidTr="00B74224">
        <w:trPr>
          <w:cnfStyle w:val="100000000000" w:firstRow="1" w:lastRow="0" w:firstColumn="0" w:lastColumn="0" w:oddVBand="0" w:evenVBand="0" w:oddHBand="0" w:evenHBand="0" w:firstRowFirstColumn="0" w:firstRowLastColumn="0" w:lastRowFirstColumn="0" w:lastRowLastColumn="0"/>
          <w:trHeight w:val="288"/>
          <w:jc w:val="center"/>
        </w:trPr>
        <w:tc>
          <w:tcPr>
            <w:tcW w:w="2720" w:type="dxa"/>
            <w:noWrap/>
            <w:hideMark/>
          </w:tcPr>
          <w:p w14:paraId="43C07F32" w14:textId="77777777" w:rsidR="00395C0C" w:rsidRPr="00395C0C" w:rsidRDefault="00395C0C">
            <w:r w:rsidRPr="00395C0C">
              <w:t>Parameter Name</w:t>
            </w:r>
          </w:p>
        </w:tc>
        <w:tc>
          <w:tcPr>
            <w:tcW w:w="1602" w:type="dxa"/>
            <w:noWrap/>
            <w:hideMark/>
          </w:tcPr>
          <w:p w14:paraId="4ADC8126" w14:textId="77777777" w:rsidR="00395C0C" w:rsidRPr="00395C0C" w:rsidRDefault="00395C0C">
            <w:r w:rsidRPr="00395C0C">
              <w:t>Unit</w:t>
            </w:r>
          </w:p>
        </w:tc>
      </w:tr>
      <w:tr w:rsidR="00395C0C" w:rsidRPr="00395C0C" w14:paraId="0BF71DC7"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2720" w:type="dxa"/>
            <w:noWrap/>
            <w:hideMark/>
          </w:tcPr>
          <w:p w14:paraId="010DC8B3" w14:textId="77777777" w:rsidR="00395C0C" w:rsidRPr="00395C0C" w:rsidRDefault="00395C0C">
            <w:r w:rsidRPr="00395C0C">
              <w:t>Bagging rate/day</w:t>
            </w:r>
          </w:p>
        </w:tc>
        <w:tc>
          <w:tcPr>
            <w:tcW w:w="1602" w:type="dxa"/>
            <w:noWrap/>
            <w:hideMark/>
          </w:tcPr>
          <w:p w14:paraId="08D91B40" w14:textId="775CAF7F" w:rsidR="00395C0C" w:rsidRPr="00395C0C" w:rsidRDefault="00047B53">
            <w:r>
              <w:t>Ton</w:t>
            </w:r>
            <w:r w:rsidR="00395C0C" w:rsidRPr="00395C0C">
              <w:t>s</w:t>
            </w:r>
          </w:p>
        </w:tc>
      </w:tr>
      <w:tr w:rsidR="00395C0C" w:rsidRPr="00395C0C" w14:paraId="5BB97566"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2720" w:type="dxa"/>
            <w:noWrap/>
            <w:hideMark/>
          </w:tcPr>
          <w:p w14:paraId="223E0AC3" w14:textId="77777777" w:rsidR="00395C0C" w:rsidRPr="00395C0C" w:rsidRDefault="00395C0C">
            <w:r w:rsidRPr="00395C0C">
              <w:t>lot size wet tons</w:t>
            </w:r>
          </w:p>
        </w:tc>
        <w:tc>
          <w:tcPr>
            <w:tcW w:w="1602" w:type="dxa"/>
            <w:noWrap/>
            <w:hideMark/>
          </w:tcPr>
          <w:p w14:paraId="412FA428" w14:textId="6A67070F" w:rsidR="00395C0C" w:rsidRPr="00395C0C" w:rsidRDefault="00047B53">
            <w:r>
              <w:t>Ton</w:t>
            </w:r>
            <w:r w:rsidR="00395C0C" w:rsidRPr="00395C0C">
              <w:t>s</w:t>
            </w:r>
          </w:p>
        </w:tc>
      </w:tr>
      <w:tr w:rsidR="00395C0C" w:rsidRPr="00395C0C" w14:paraId="5A0C1D04"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2720" w:type="dxa"/>
            <w:noWrap/>
            <w:hideMark/>
          </w:tcPr>
          <w:p w14:paraId="74D9AA8F" w14:textId="77777777" w:rsidR="00395C0C" w:rsidRPr="00395C0C" w:rsidRDefault="00395C0C">
            <w:r w:rsidRPr="00395C0C">
              <w:t>moisture</w:t>
            </w:r>
          </w:p>
        </w:tc>
        <w:tc>
          <w:tcPr>
            <w:tcW w:w="1602" w:type="dxa"/>
            <w:noWrap/>
            <w:hideMark/>
          </w:tcPr>
          <w:p w14:paraId="5D712E5A" w14:textId="77777777" w:rsidR="00395C0C" w:rsidRPr="00395C0C" w:rsidRDefault="00395C0C">
            <w:r w:rsidRPr="00395C0C">
              <w:t>Percentage</w:t>
            </w:r>
          </w:p>
        </w:tc>
      </w:tr>
      <w:tr w:rsidR="00395C0C" w:rsidRPr="00395C0C" w14:paraId="18B46EE3"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2720" w:type="dxa"/>
            <w:noWrap/>
            <w:hideMark/>
          </w:tcPr>
          <w:p w14:paraId="1DC218FE" w14:textId="77777777" w:rsidR="00395C0C" w:rsidRPr="00395C0C" w:rsidRDefault="00395C0C">
            <w:r w:rsidRPr="00395C0C">
              <w:t>Product Stock Days</w:t>
            </w:r>
          </w:p>
        </w:tc>
        <w:tc>
          <w:tcPr>
            <w:tcW w:w="1602" w:type="dxa"/>
            <w:noWrap/>
            <w:hideMark/>
          </w:tcPr>
          <w:p w14:paraId="3A458963" w14:textId="77777777" w:rsidR="00395C0C" w:rsidRPr="00395C0C" w:rsidRDefault="00395C0C">
            <w:r w:rsidRPr="00395C0C">
              <w:t>Days</w:t>
            </w:r>
          </w:p>
        </w:tc>
      </w:tr>
      <w:tr w:rsidR="00395C0C" w:rsidRPr="00395C0C" w14:paraId="3631B39B"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2720" w:type="dxa"/>
            <w:noWrap/>
            <w:hideMark/>
          </w:tcPr>
          <w:p w14:paraId="5D0EBEB9" w14:textId="77777777" w:rsidR="00395C0C" w:rsidRPr="00395C0C" w:rsidRDefault="00395C0C">
            <w:r w:rsidRPr="00395C0C">
              <w:t>Product Stock Tons</w:t>
            </w:r>
          </w:p>
        </w:tc>
        <w:tc>
          <w:tcPr>
            <w:tcW w:w="1602" w:type="dxa"/>
            <w:noWrap/>
            <w:hideMark/>
          </w:tcPr>
          <w:p w14:paraId="19B7AB42" w14:textId="0733192E" w:rsidR="00395C0C" w:rsidRPr="00395C0C" w:rsidRDefault="00047B53">
            <w:r>
              <w:t>Ton</w:t>
            </w:r>
            <w:r w:rsidR="00395C0C" w:rsidRPr="00395C0C">
              <w:t>s</w:t>
            </w:r>
          </w:p>
        </w:tc>
      </w:tr>
    </w:tbl>
    <w:p w14:paraId="09C9D987" w14:textId="77777777" w:rsidR="00395C0C" w:rsidRDefault="00395C0C" w:rsidP="005F69D5"/>
    <w:p w14:paraId="675ADD1A" w14:textId="77777777" w:rsidR="008555C7" w:rsidRDefault="008555C7" w:rsidP="005F69D5"/>
    <w:p w14:paraId="3CEC221A" w14:textId="77777777" w:rsidR="00D40DEC" w:rsidRDefault="00D40DEC" w:rsidP="005F69D5"/>
    <w:p w14:paraId="23E11493" w14:textId="77777777" w:rsidR="008555C7" w:rsidRDefault="008555C7" w:rsidP="005F69D5"/>
    <w:p w14:paraId="7F3D87F2" w14:textId="71004A4D" w:rsidR="00395C0C" w:rsidRDefault="00395C0C" w:rsidP="00395C0C">
      <w:pPr>
        <w:pStyle w:val="Caption"/>
      </w:pPr>
      <w:bookmarkStart w:id="109" w:name="_Toc302385628"/>
      <w:r>
        <w:lastRenderedPageBreak/>
        <w:t xml:space="preserve">Table </w:t>
      </w:r>
      <w:r>
        <w:fldChar w:fldCharType="begin"/>
      </w:r>
      <w:r>
        <w:instrText xml:space="preserve"> SEQ Table \* ARABIC </w:instrText>
      </w:r>
      <w:r>
        <w:fldChar w:fldCharType="separate"/>
      </w:r>
      <w:r w:rsidR="00F34101">
        <w:rPr>
          <w:noProof/>
        </w:rPr>
        <w:t>32</w:t>
      </w:r>
      <w:r>
        <w:fldChar w:fldCharType="end"/>
      </w:r>
      <w:r>
        <w:t xml:space="preserve">: BMR </w:t>
      </w:r>
      <w:r w:rsidR="00E91491">
        <w:t>Press Cake</w:t>
      </w:r>
      <w:r>
        <w:t xml:space="preserve"> Factors</w:t>
      </w:r>
      <w:bookmarkEnd w:id="109"/>
    </w:p>
    <w:tbl>
      <w:tblPr>
        <w:tblStyle w:val="MediumShading1-Accent11"/>
        <w:tblW w:w="0" w:type="auto"/>
        <w:jc w:val="center"/>
        <w:tblInd w:w="1069" w:type="dxa"/>
        <w:tblLook w:val="0420" w:firstRow="1" w:lastRow="0" w:firstColumn="0" w:lastColumn="0" w:noHBand="0" w:noVBand="1"/>
      </w:tblPr>
      <w:tblGrid>
        <w:gridCol w:w="1651"/>
        <w:gridCol w:w="1342"/>
        <w:gridCol w:w="1342"/>
        <w:gridCol w:w="1342"/>
        <w:gridCol w:w="1342"/>
      </w:tblGrid>
      <w:tr w:rsidR="00395C0C" w:rsidRPr="00395C0C" w14:paraId="15D62037" w14:textId="77777777" w:rsidTr="00B74224">
        <w:trPr>
          <w:cnfStyle w:val="100000000000" w:firstRow="1" w:lastRow="0" w:firstColumn="0" w:lastColumn="0" w:oddVBand="0" w:evenVBand="0" w:oddHBand="0" w:evenHBand="0" w:firstRowFirstColumn="0" w:firstRowLastColumn="0" w:lastRowFirstColumn="0" w:lastRowLastColumn="0"/>
          <w:trHeight w:val="288"/>
          <w:jc w:val="center"/>
        </w:trPr>
        <w:tc>
          <w:tcPr>
            <w:tcW w:w="1651" w:type="dxa"/>
            <w:noWrap/>
            <w:hideMark/>
          </w:tcPr>
          <w:p w14:paraId="127D3A6B" w14:textId="5A2876B6" w:rsidR="00395C0C" w:rsidRPr="00395C0C" w:rsidRDefault="00395C0C">
            <w:r>
              <w:t>Metal</w:t>
            </w:r>
          </w:p>
        </w:tc>
        <w:tc>
          <w:tcPr>
            <w:tcW w:w="1342" w:type="dxa"/>
            <w:noWrap/>
            <w:hideMark/>
          </w:tcPr>
          <w:p w14:paraId="6936E785" w14:textId="77777777" w:rsidR="00395C0C" w:rsidRPr="00395C0C" w:rsidRDefault="00395C0C">
            <w:r w:rsidRPr="00395C0C">
              <w:t>LRPC</w:t>
            </w:r>
          </w:p>
        </w:tc>
        <w:tc>
          <w:tcPr>
            <w:tcW w:w="1342" w:type="dxa"/>
            <w:noWrap/>
            <w:hideMark/>
          </w:tcPr>
          <w:p w14:paraId="7A5CD28C" w14:textId="77777777" w:rsidR="00395C0C" w:rsidRPr="00395C0C" w:rsidRDefault="00395C0C">
            <w:r w:rsidRPr="00395C0C">
              <w:t>EPC</w:t>
            </w:r>
          </w:p>
        </w:tc>
        <w:tc>
          <w:tcPr>
            <w:tcW w:w="1342" w:type="dxa"/>
            <w:noWrap/>
            <w:hideMark/>
          </w:tcPr>
          <w:p w14:paraId="56064104" w14:textId="77777777" w:rsidR="00395C0C" w:rsidRPr="00395C0C" w:rsidRDefault="00395C0C">
            <w:r w:rsidRPr="00395C0C">
              <w:t>SSPC</w:t>
            </w:r>
          </w:p>
        </w:tc>
        <w:tc>
          <w:tcPr>
            <w:tcW w:w="1342" w:type="dxa"/>
            <w:noWrap/>
            <w:hideMark/>
          </w:tcPr>
          <w:p w14:paraId="48F90F8B" w14:textId="77777777" w:rsidR="00395C0C" w:rsidRPr="00395C0C" w:rsidRDefault="00395C0C">
            <w:r w:rsidRPr="00395C0C">
              <w:t>IRPC</w:t>
            </w:r>
          </w:p>
        </w:tc>
      </w:tr>
      <w:tr w:rsidR="00395C0C" w:rsidRPr="00395C0C" w14:paraId="6C48E753"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651" w:type="dxa"/>
            <w:noWrap/>
            <w:hideMark/>
          </w:tcPr>
          <w:p w14:paraId="529E93DA" w14:textId="10824183" w:rsidR="00395C0C" w:rsidRPr="00395C0C" w:rsidRDefault="00E91491">
            <w:r>
              <w:t>D</w:t>
            </w:r>
            <w:r w:rsidR="00395C0C" w:rsidRPr="00395C0C">
              <w:t>ry ton</w:t>
            </w:r>
            <w:r>
              <w:t>s</w:t>
            </w:r>
          </w:p>
        </w:tc>
        <w:tc>
          <w:tcPr>
            <w:tcW w:w="1342" w:type="dxa"/>
            <w:noWrap/>
            <w:hideMark/>
          </w:tcPr>
          <w:p w14:paraId="289B030A" w14:textId="77777777" w:rsidR="00395C0C" w:rsidRPr="00395C0C" w:rsidRDefault="00395C0C">
            <w:r w:rsidRPr="00395C0C">
              <w:t>Percentage</w:t>
            </w:r>
          </w:p>
        </w:tc>
        <w:tc>
          <w:tcPr>
            <w:tcW w:w="1342" w:type="dxa"/>
            <w:noWrap/>
            <w:hideMark/>
          </w:tcPr>
          <w:p w14:paraId="5DD05F3D" w14:textId="77777777" w:rsidR="00395C0C" w:rsidRPr="00395C0C" w:rsidRDefault="00395C0C">
            <w:r w:rsidRPr="00395C0C">
              <w:t>Percentage</w:t>
            </w:r>
          </w:p>
        </w:tc>
        <w:tc>
          <w:tcPr>
            <w:tcW w:w="1342" w:type="dxa"/>
            <w:noWrap/>
            <w:hideMark/>
          </w:tcPr>
          <w:p w14:paraId="1DE28160" w14:textId="77777777" w:rsidR="00395C0C" w:rsidRPr="00395C0C" w:rsidRDefault="00395C0C">
            <w:r w:rsidRPr="00395C0C">
              <w:t>Percentage</w:t>
            </w:r>
          </w:p>
        </w:tc>
        <w:tc>
          <w:tcPr>
            <w:tcW w:w="1342" w:type="dxa"/>
            <w:noWrap/>
            <w:hideMark/>
          </w:tcPr>
          <w:p w14:paraId="158A0E07" w14:textId="77777777" w:rsidR="00395C0C" w:rsidRPr="00395C0C" w:rsidRDefault="00395C0C">
            <w:r w:rsidRPr="00395C0C">
              <w:t>Percentage</w:t>
            </w:r>
          </w:p>
        </w:tc>
      </w:tr>
      <w:tr w:rsidR="00395C0C" w:rsidRPr="00395C0C" w14:paraId="2FCA19BB"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651" w:type="dxa"/>
            <w:noWrap/>
            <w:hideMark/>
          </w:tcPr>
          <w:p w14:paraId="43DF519D" w14:textId="77777777" w:rsidR="00395C0C" w:rsidRPr="00395C0C" w:rsidRDefault="00395C0C">
            <w:proofErr w:type="spellStart"/>
            <w:r w:rsidRPr="00395C0C">
              <w:t>Pt</w:t>
            </w:r>
            <w:proofErr w:type="spellEnd"/>
            <w:r w:rsidRPr="00395C0C">
              <w:t xml:space="preserve"> </w:t>
            </w:r>
            <w:proofErr w:type="spellStart"/>
            <w:r w:rsidRPr="00395C0C">
              <w:t>oz</w:t>
            </w:r>
            <w:proofErr w:type="spellEnd"/>
          </w:p>
        </w:tc>
        <w:tc>
          <w:tcPr>
            <w:tcW w:w="1342" w:type="dxa"/>
            <w:noWrap/>
            <w:hideMark/>
          </w:tcPr>
          <w:p w14:paraId="694AD49E" w14:textId="77777777" w:rsidR="00395C0C" w:rsidRPr="00395C0C" w:rsidRDefault="00395C0C">
            <w:r w:rsidRPr="00395C0C">
              <w:t>Percentage</w:t>
            </w:r>
          </w:p>
        </w:tc>
        <w:tc>
          <w:tcPr>
            <w:tcW w:w="1342" w:type="dxa"/>
            <w:noWrap/>
            <w:hideMark/>
          </w:tcPr>
          <w:p w14:paraId="76CB9068" w14:textId="77777777" w:rsidR="00395C0C" w:rsidRPr="00395C0C" w:rsidRDefault="00395C0C">
            <w:r w:rsidRPr="00395C0C">
              <w:t>Percentage</w:t>
            </w:r>
          </w:p>
        </w:tc>
        <w:tc>
          <w:tcPr>
            <w:tcW w:w="1342" w:type="dxa"/>
            <w:noWrap/>
            <w:hideMark/>
          </w:tcPr>
          <w:p w14:paraId="7A6FCBE8" w14:textId="77777777" w:rsidR="00395C0C" w:rsidRPr="00395C0C" w:rsidRDefault="00395C0C">
            <w:r w:rsidRPr="00395C0C">
              <w:t>Percentage</w:t>
            </w:r>
          </w:p>
        </w:tc>
        <w:tc>
          <w:tcPr>
            <w:tcW w:w="1342" w:type="dxa"/>
            <w:noWrap/>
            <w:hideMark/>
          </w:tcPr>
          <w:p w14:paraId="2DEE734D" w14:textId="77777777" w:rsidR="00395C0C" w:rsidRPr="00395C0C" w:rsidRDefault="00395C0C">
            <w:r w:rsidRPr="00395C0C">
              <w:t>Percentage</w:t>
            </w:r>
          </w:p>
        </w:tc>
      </w:tr>
      <w:tr w:rsidR="00395C0C" w:rsidRPr="00395C0C" w14:paraId="7C3B638B"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651" w:type="dxa"/>
            <w:noWrap/>
            <w:hideMark/>
          </w:tcPr>
          <w:p w14:paraId="7749DCB8" w14:textId="77777777" w:rsidR="00395C0C" w:rsidRPr="00395C0C" w:rsidRDefault="00395C0C">
            <w:proofErr w:type="spellStart"/>
            <w:r w:rsidRPr="00395C0C">
              <w:t>Pd</w:t>
            </w:r>
            <w:proofErr w:type="spellEnd"/>
            <w:r w:rsidRPr="00395C0C">
              <w:t xml:space="preserve"> </w:t>
            </w:r>
            <w:proofErr w:type="spellStart"/>
            <w:r w:rsidRPr="00395C0C">
              <w:t>oz</w:t>
            </w:r>
            <w:proofErr w:type="spellEnd"/>
          </w:p>
        </w:tc>
        <w:tc>
          <w:tcPr>
            <w:tcW w:w="1342" w:type="dxa"/>
            <w:noWrap/>
            <w:hideMark/>
          </w:tcPr>
          <w:p w14:paraId="67A56B1D" w14:textId="77777777" w:rsidR="00395C0C" w:rsidRPr="00395C0C" w:rsidRDefault="00395C0C">
            <w:r w:rsidRPr="00395C0C">
              <w:t>Percentage</w:t>
            </w:r>
          </w:p>
        </w:tc>
        <w:tc>
          <w:tcPr>
            <w:tcW w:w="1342" w:type="dxa"/>
            <w:noWrap/>
            <w:hideMark/>
          </w:tcPr>
          <w:p w14:paraId="500B2382" w14:textId="77777777" w:rsidR="00395C0C" w:rsidRPr="00395C0C" w:rsidRDefault="00395C0C">
            <w:r w:rsidRPr="00395C0C">
              <w:t>Percentage</w:t>
            </w:r>
          </w:p>
        </w:tc>
        <w:tc>
          <w:tcPr>
            <w:tcW w:w="1342" w:type="dxa"/>
            <w:noWrap/>
            <w:hideMark/>
          </w:tcPr>
          <w:p w14:paraId="565E0240" w14:textId="77777777" w:rsidR="00395C0C" w:rsidRPr="00395C0C" w:rsidRDefault="00395C0C">
            <w:r w:rsidRPr="00395C0C">
              <w:t>Percentage</w:t>
            </w:r>
          </w:p>
        </w:tc>
        <w:tc>
          <w:tcPr>
            <w:tcW w:w="1342" w:type="dxa"/>
            <w:noWrap/>
            <w:hideMark/>
          </w:tcPr>
          <w:p w14:paraId="6F892AC9" w14:textId="77777777" w:rsidR="00395C0C" w:rsidRPr="00395C0C" w:rsidRDefault="00395C0C">
            <w:r w:rsidRPr="00395C0C">
              <w:t>Percentage</w:t>
            </w:r>
          </w:p>
        </w:tc>
      </w:tr>
      <w:tr w:rsidR="00395C0C" w:rsidRPr="00395C0C" w14:paraId="7A2B78C7"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651" w:type="dxa"/>
            <w:noWrap/>
            <w:hideMark/>
          </w:tcPr>
          <w:p w14:paraId="0D66B586" w14:textId="77777777" w:rsidR="00395C0C" w:rsidRPr="00395C0C" w:rsidRDefault="00395C0C">
            <w:r w:rsidRPr="00395C0C">
              <w:t xml:space="preserve">Au </w:t>
            </w:r>
            <w:proofErr w:type="spellStart"/>
            <w:r w:rsidRPr="00395C0C">
              <w:t>oz</w:t>
            </w:r>
            <w:proofErr w:type="spellEnd"/>
          </w:p>
        </w:tc>
        <w:tc>
          <w:tcPr>
            <w:tcW w:w="1342" w:type="dxa"/>
            <w:noWrap/>
            <w:hideMark/>
          </w:tcPr>
          <w:p w14:paraId="384E8A0E" w14:textId="77777777" w:rsidR="00395C0C" w:rsidRPr="00395C0C" w:rsidRDefault="00395C0C">
            <w:r w:rsidRPr="00395C0C">
              <w:t>Percentage</w:t>
            </w:r>
          </w:p>
        </w:tc>
        <w:tc>
          <w:tcPr>
            <w:tcW w:w="1342" w:type="dxa"/>
            <w:noWrap/>
            <w:hideMark/>
          </w:tcPr>
          <w:p w14:paraId="381313A7" w14:textId="77777777" w:rsidR="00395C0C" w:rsidRPr="00395C0C" w:rsidRDefault="00395C0C">
            <w:r w:rsidRPr="00395C0C">
              <w:t>Percentage</w:t>
            </w:r>
          </w:p>
        </w:tc>
        <w:tc>
          <w:tcPr>
            <w:tcW w:w="1342" w:type="dxa"/>
            <w:noWrap/>
            <w:hideMark/>
          </w:tcPr>
          <w:p w14:paraId="4EE5BBF8" w14:textId="77777777" w:rsidR="00395C0C" w:rsidRPr="00395C0C" w:rsidRDefault="00395C0C">
            <w:r w:rsidRPr="00395C0C">
              <w:t>Percentage</w:t>
            </w:r>
          </w:p>
        </w:tc>
        <w:tc>
          <w:tcPr>
            <w:tcW w:w="1342" w:type="dxa"/>
            <w:noWrap/>
            <w:hideMark/>
          </w:tcPr>
          <w:p w14:paraId="5E68EBD0" w14:textId="77777777" w:rsidR="00395C0C" w:rsidRPr="00395C0C" w:rsidRDefault="00395C0C">
            <w:r w:rsidRPr="00395C0C">
              <w:t>Percentage</w:t>
            </w:r>
          </w:p>
        </w:tc>
      </w:tr>
      <w:tr w:rsidR="00395C0C" w:rsidRPr="00395C0C" w14:paraId="6FC0AF41"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651" w:type="dxa"/>
            <w:noWrap/>
            <w:hideMark/>
          </w:tcPr>
          <w:p w14:paraId="70C571E9" w14:textId="77777777" w:rsidR="00395C0C" w:rsidRPr="00395C0C" w:rsidRDefault="00395C0C">
            <w:r w:rsidRPr="00395C0C">
              <w:t xml:space="preserve">Rh </w:t>
            </w:r>
            <w:proofErr w:type="spellStart"/>
            <w:r w:rsidRPr="00395C0C">
              <w:t>oz</w:t>
            </w:r>
            <w:proofErr w:type="spellEnd"/>
          </w:p>
        </w:tc>
        <w:tc>
          <w:tcPr>
            <w:tcW w:w="1342" w:type="dxa"/>
            <w:noWrap/>
            <w:hideMark/>
          </w:tcPr>
          <w:p w14:paraId="61AFEF27" w14:textId="77777777" w:rsidR="00395C0C" w:rsidRPr="00395C0C" w:rsidRDefault="00395C0C">
            <w:r w:rsidRPr="00395C0C">
              <w:t>Percentage</w:t>
            </w:r>
          </w:p>
        </w:tc>
        <w:tc>
          <w:tcPr>
            <w:tcW w:w="1342" w:type="dxa"/>
            <w:noWrap/>
            <w:hideMark/>
          </w:tcPr>
          <w:p w14:paraId="3576A095" w14:textId="77777777" w:rsidR="00395C0C" w:rsidRPr="00395C0C" w:rsidRDefault="00395C0C">
            <w:r w:rsidRPr="00395C0C">
              <w:t>Percentage</w:t>
            </w:r>
          </w:p>
        </w:tc>
        <w:tc>
          <w:tcPr>
            <w:tcW w:w="1342" w:type="dxa"/>
            <w:noWrap/>
            <w:hideMark/>
          </w:tcPr>
          <w:p w14:paraId="22FB3FCF" w14:textId="77777777" w:rsidR="00395C0C" w:rsidRPr="00395C0C" w:rsidRDefault="00395C0C">
            <w:r w:rsidRPr="00395C0C">
              <w:t>Percentage</w:t>
            </w:r>
          </w:p>
        </w:tc>
        <w:tc>
          <w:tcPr>
            <w:tcW w:w="1342" w:type="dxa"/>
            <w:noWrap/>
            <w:hideMark/>
          </w:tcPr>
          <w:p w14:paraId="1BCBAD36" w14:textId="77777777" w:rsidR="00395C0C" w:rsidRPr="00395C0C" w:rsidRDefault="00395C0C">
            <w:r w:rsidRPr="00395C0C">
              <w:t>Percentage</w:t>
            </w:r>
          </w:p>
        </w:tc>
      </w:tr>
      <w:tr w:rsidR="00395C0C" w:rsidRPr="00395C0C" w14:paraId="25233CF9"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651" w:type="dxa"/>
            <w:noWrap/>
            <w:hideMark/>
          </w:tcPr>
          <w:p w14:paraId="4E104B1F" w14:textId="77777777" w:rsidR="00395C0C" w:rsidRPr="00395C0C" w:rsidRDefault="00395C0C">
            <w:proofErr w:type="spellStart"/>
            <w:r w:rsidRPr="00395C0C">
              <w:t>Ir</w:t>
            </w:r>
            <w:proofErr w:type="spellEnd"/>
            <w:r w:rsidRPr="00395C0C">
              <w:t xml:space="preserve"> </w:t>
            </w:r>
            <w:proofErr w:type="spellStart"/>
            <w:r w:rsidRPr="00395C0C">
              <w:t>oz</w:t>
            </w:r>
            <w:proofErr w:type="spellEnd"/>
          </w:p>
        </w:tc>
        <w:tc>
          <w:tcPr>
            <w:tcW w:w="1342" w:type="dxa"/>
            <w:noWrap/>
            <w:hideMark/>
          </w:tcPr>
          <w:p w14:paraId="621EBD80" w14:textId="77777777" w:rsidR="00395C0C" w:rsidRPr="00395C0C" w:rsidRDefault="00395C0C">
            <w:r w:rsidRPr="00395C0C">
              <w:t>Percentage</w:t>
            </w:r>
          </w:p>
        </w:tc>
        <w:tc>
          <w:tcPr>
            <w:tcW w:w="1342" w:type="dxa"/>
            <w:noWrap/>
            <w:hideMark/>
          </w:tcPr>
          <w:p w14:paraId="5058BE27" w14:textId="77777777" w:rsidR="00395C0C" w:rsidRPr="00395C0C" w:rsidRDefault="00395C0C">
            <w:r w:rsidRPr="00395C0C">
              <w:t>Percentage</w:t>
            </w:r>
          </w:p>
        </w:tc>
        <w:tc>
          <w:tcPr>
            <w:tcW w:w="1342" w:type="dxa"/>
            <w:noWrap/>
            <w:hideMark/>
          </w:tcPr>
          <w:p w14:paraId="7783B229" w14:textId="77777777" w:rsidR="00395C0C" w:rsidRPr="00395C0C" w:rsidRDefault="00395C0C">
            <w:r w:rsidRPr="00395C0C">
              <w:t>Percentage</w:t>
            </w:r>
          </w:p>
        </w:tc>
        <w:tc>
          <w:tcPr>
            <w:tcW w:w="1342" w:type="dxa"/>
            <w:noWrap/>
            <w:hideMark/>
          </w:tcPr>
          <w:p w14:paraId="1256C07D" w14:textId="77777777" w:rsidR="00395C0C" w:rsidRPr="00395C0C" w:rsidRDefault="00395C0C">
            <w:r w:rsidRPr="00395C0C">
              <w:t>Percentage</w:t>
            </w:r>
          </w:p>
        </w:tc>
      </w:tr>
      <w:tr w:rsidR="00395C0C" w:rsidRPr="00395C0C" w14:paraId="05872975"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651" w:type="dxa"/>
            <w:noWrap/>
            <w:hideMark/>
          </w:tcPr>
          <w:p w14:paraId="53E6F3D3" w14:textId="77777777" w:rsidR="00395C0C" w:rsidRPr="00395C0C" w:rsidRDefault="00395C0C">
            <w:proofErr w:type="spellStart"/>
            <w:r w:rsidRPr="00395C0C">
              <w:t>Ru</w:t>
            </w:r>
            <w:proofErr w:type="spellEnd"/>
            <w:r w:rsidRPr="00395C0C">
              <w:t xml:space="preserve"> </w:t>
            </w:r>
            <w:proofErr w:type="spellStart"/>
            <w:r w:rsidRPr="00395C0C">
              <w:t>oz</w:t>
            </w:r>
            <w:proofErr w:type="spellEnd"/>
          </w:p>
        </w:tc>
        <w:tc>
          <w:tcPr>
            <w:tcW w:w="1342" w:type="dxa"/>
            <w:noWrap/>
            <w:hideMark/>
          </w:tcPr>
          <w:p w14:paraId="5E24B78C" w14:textId="77777777" w:rsidR="00395C0C" w:rsidRPr="00395C0C" w:rsidRDefault="00395C0C">
            <w:r w:rsidRPr="00395C0C">
              <w:t>Percentage</w:t>
            </w:r>
          </w:p>
        </w:tc>
        <w:tc>
          <w:tcPr>
            <w:tcW w:w="1342" w:type="dxa"/>
            <w:noWrap/>
            <w:hideMark/>
          </w:tcPr>
          <w:p w14:paraId="41A26427" w14:textId="77777777" w:rsidR="00395C0C" w:rsidRPr="00395C0C" w:rsidRDefault="00395C0C">
            <w:r w:rsidRPr="00395C0C">
              <w:t>Percentage</w:t>
            </w:r>
          </w:p>
        </w:tc>
        <w:tc>
          <w:tcPr>
            <w:tcW w:w="1342" w:type="dxa"/>
            <w:noWrap/>
            <w:hideMark/>
          </w:tcPr>
          <w:p w14:paraId="0DE91466" w14:textId="77777777" w:rsidR="00395C0C" w:rsidRPr="00395C0C" w:rsidRDefault="00395C0C">
            <w:r w:rsidRPr="00395C0C">
              <w:t>Percentage</w:t>
            </w:r>
          </w:p>
        </w:tc>
        <w:tc>
          <w:tcPr>
            <w:tcW w:w="1342" w:type="dxa"/>
            <w:noWrap/>
            <w:hideMark/>
          </w:tcPr>
          <w:p w14:paraId="41C03391" w14:textId="77777777" w:rsidR="00395C0C" w:rsidRPr="00395C0C" w:rsidRDefault="00395C0C">
            <w:r w:rsidRPr="00395C0C">
              <w:t>Percentage</w:t>
            </w:r>
          </w:p>
        </w:tc>
      </w:tr>
      <w:tr w:rsidR="00395C0C" w:rsidRPr="00395C0C" w14:paraId="650794DD"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651" w:type="dxa"/>
            <w:noWrap/>
            <w:hideMark/>
          </w:tcPr>
          <w:p w14:paraId="2D4E1092" w14:textId="77777777" w:rsidR="00395C0C" w:rsidRPr="00395C0C" w:rsidRDefault="00395C0C">
            <w:r w:rsidRPr="00395C0C">
              <w:t>Ni tons</w:t>
            </w:r>
          </w:p>
        </w:tc>
        <w:tc>
          <w:tcPr>
            <w:tcW w:w="1342" w:type="dxa"/>
            <w:noWrap/>
            <w:hideMark/>
          </w:tcPr>
          <w:p w14:paraId="26DE8B2E" w14:textId="77777777" w:rsidR="00395C0C" w:rsidRPr="00395C0C" w:rsidRDefault="00395C0C">
            <w:r w:rsidRPr="00395C0C">
              <w:t>Percentage</w:t>
            </w:r>
          </w:p>
        </w:tc>
        <w:tc>
          <w:tcPr>
            <w:tcW w:w="1342" w:type="dxa"/>
            <w:noWrap/>
            <w:hideMark/>
          </w:tcPr>
          <w:p w14:paraId="428E2AE5" w14:textId="77777777" w:rsidR="00395C0C" w:rsidRPr="00395C0C" w:rsidRDefault="00395C0C">
            <w:r w:rsidRPr="00395C0C">
              <w:t>Percentage</w:t>
            </w:r>
          </w:p>
        </w:tc>
        <w:tc>
          <w:tcPr>
            <w:tcW w:w="1342" w:type="dxa"/>
            <w:noWrap/>
            <w:hideMark/>
          </w:tcPr>
          <w:p w14:paraId="63105C18" w14:textId="77777777" w:rsidR="00395C0C" w:rsidRPr="00395C0C" w:rsidRDefault="00395C0C">
            <w:r w:rsidRPr="00395C0C">
              <w:t>Percentage</w:t>
            </w:r>
          </w:p>
        </w:tc>
        <w:tc>
          <w:tcPr>
            <w:tcW w:w="1342" w:type="dxa"/>
            <w:noWrap/>
            <w:hideMark/>
          </w:tcPr>
          <w:p w14:paraId="05A9FACF" w14:textId="77777777" w:rsidR="00395C0C" w:rsidRPr="00395C0C" w:rsidRDefault="00395C0C">
            <w:r w:rsidRPr="00395C0C">
              <w:t>Percentage</w:t>
            </w:r>
          </w:p>
        </w:tc>
      </w:tr>
      <w:tr w:rsidR="00395C0C" w:rsidRPr="00395C0C" w14:paraId="786F8859" w14:textId="77777777" w:rsidTr="00B74224">
        <w:trPr>
          <w:cnfStyle w:val="000000100000" w:firstRow="0" w:lastRow="0" w:firstColumn="0" w:lastColumn="0" w:oddVBand="0" w:evenVBand="0" w:oddHBand="1" w:evenHBand="0" w:firstRowFirstColumn="0" w:firstRowLastColumn="0" w:lastRowFirstColumn="0" w:lastRowLastColumn="0"/>
          <w:trHeight w:val="288"/>
          <w:jc w:val="center"/>
        </w:trPr>
        <w:tc>
          <w:tcPr>
            <w:tcW w:w="1651" w:type="dxa"/>
            <w:noWrap/>
            <w:hideMark/>
          </w:tcPr>
          <w:p w14:paraId="6EE6CEEE" w14:textId="77777777" w:rsidR="00395C0C" w:rsidRPr="00395C0C" w:rsidRDefault="00395C0C">
            <w:r w:rsidRPr="00395C0C">
              <w:t>Cu tons</w:t>
            </w:r>
          </w:p>
        </w:tc>
        <w:tc>
          <w:tcPr>
            <w:tcW w:w="1342" w:type="dxa"/>
            <w:noWrap/>
            <w:hideMark/>
          </w:tcPr>
          <w:p w14:paraId="279D68D6" w14:textId="77777777" w:rsidR="00395C0C" w:rsidRPr="00395C0C" w:rsidRDefault="00395C0C">
            <w:r w:rsidRPr="00395C0C">
              <w:t>Percentage</w:t>
            </w:r>
          </w:p>
        </w:tc>
        <w:tc>
          <w:tcPr>
            <w:tcW w:w="1342" w:type="dxa"/>
            <w:noWrap/>
            <w:hideMark/>
          </w:tcPr>
          <w:p w14:paraId="5CCBB4A1" w14:textId="77777777" w:rsidR="00395C0C" w:rsidRPr="00395C0C" w:rsidRDefault="00395C0C">
            <w:r w:rsidRPr="00395C0C">
              <w:t>Percentage</w:t>
            </w:r>
          </w:p>
        </w:tc>
        <w:tc>
          <w:tcPr>
            <w:tcW w:w="1342" w:type="dxa"/>
            <w:noWrap/>
            <w:hideMark/>
          </w:tcPr>
          <w:p w14:paraId="0DDD6AFE" w14:textId="77777777" w:rsidR="00395C0C" w:rsidRPr="00395C0C" w:rsidRDefault="00395C0C">
            <w:r w:rsidRPr="00395C0C">
              <w:t>Percentage</w:t>
            </w:r>
          </w:p>
        </w:tc>
        <w:tc>
          <w:tcPr>
            <w:tcW w:w="1342" w:type="dxa"/>
            <w:noWrap/>
            <w:hideMark/>
          </w:tcPr>
          <w:p w14:paraId="025E5856" w14:textId="77777777" w:rsidR="00395C0C" w:rsidRPr="00395C0C" w:rsidRDefault="00395C0C">
            <w:r w:rsidRPr="00395C0C">
              <w:t>Percentage</w:t>
            </w:r>
          </w:p>
        </w:tc>
      </w:tr>
      <w:tr w:rsidR="00395C0C" w:rsidRPr="00395C0C" w14:paraId="6D43F15D" w14:textId="77777777" w:rsidTr="00B74224">
        <w:trPr>
          <w:cnfStyle w:val="000000010000" w:firstRow="0" w:lastRow="0" w:firstColumn="0" w:lastColumn="0" w:oddVBand="0" w:evenVBand="0" w:oddHBand="0" w:evenHBand="1" w:firstRowFirstColumn="0" w:firstRowLastColumn="0" w:lastRowFirstColumn="0" w:lastRowLastColumn="0"/>
          <w:trHeight w:val="288"/>
          <w:jc w:val="center"/>
        </w:trPr>
        <w:tc>
          <w:tcPr>
            <w:tcW w:w="1651" w:type="dxa"/>
            <w:noWrap/>
            <w:hideMark/>
          </w:tcPr>
          <w:p w14:paraId="69CEA582" w14:textId="77777777" w:rsidR="00395C0C" w:rsidRPr="00395C0C" w:rsidRDefault="00395C0C">
            <w:r w:rsidRPr="00395C0C">
              <w:t>Co tons</w:t>
            </w:r>
          </w:p>
        </w:tc>
        <w:tc>
          <w:tcPr>
            <w:tcW w:w="1342" w:type="dxa"/>
            <w:noWrap/>
            <w:hideMark/>
          </w:tcPr>
          <w:p w14:paraId="37B061A4" w14:textId="77777777" w:rsidR="00395C0C" w:rsidRPr="00395C0C" w:rsidRDefault="00395C0C">
            <w:r w:rsidRPr="00395C0C">
              <w:t>Percentage</w:t>
            </w:r>
          </w:p>
        </w:tc>
        <w:tc>
          <w:tcPr>
            <w:tcW w:w="1342" w:type="dxa"/>
            <w:noWrap/>
            <w:hideMark/>
          </w:tcPr>
          <w:p w14:paraId="049E9C42" w14:textId="77777777" w:rsidR="00395C0C" w:rsidRPr="00395C0C" w:rsidRDefault="00395C0C">
            <w:r w:rsidRPr="00395C0C">
              <w:t>Percentage</w:t>
            </w:r>
          </w:p>
        </w:tc>
        <w:tc>
          <w:tcPr>
            <w:tcW w:w="1342" w:type="dxa"/>
            <w:noWrap/>
            <w:hideMark/>
          </w:tcPr>
          <w:p w14:paraId="53DD54FC" w14:textId="77777777" w:rsidR="00395C0C" w:rsidRPr="00395C0C" w:rsidRDefault="00395C0C">
            <w:r w:rsidRPr="00395C0C">
              <w:t>Percentage</w:t>
            </w:r>
          </w:p>
        </w:tc>
        <w:tc>
          <w:tcPr>
            <w:tcW w:w="1342" w:type="dxa"/>
            <w:noWrap/>
            <w:hideMark/>
          </w:tcPr>
          <w:p w14:paraId="6D122C8C" w14:textId="77777777" w:rsidR="00395C0C" w:rsidRPr="00395C0C" w:rsidRDefault="00395C0C">
            <w:r w:rsidRPr="00395C0C">
              <w:t>Percentage</w:t>
            </w:r>
          </w:p>
        </w:tc>
      </w:tr>
    </w:tbl>
    <w:p w14:paraId="29A9B8BF" w14:textId="656E1558" w:rsidR="00696228" w:rsidRDefault="00696228" w:rsidP="00696228">
      <w:pPr>
        <w:pStyle w:val="Heading3"/>
      </w:pPr>
      <w:r>
        <w:t>Model Interfacing</w:t>
      </w:r>
    </w:p>
    <w:p w14:paraId="22885128" w14:textId="0BA2E851" w:rsidR="00395C0C" w:rsidRDefault="00395C0C" w:rsidP="00395C0C">
      <w:r>
        <w:t>This UI will interact with the BMR object with the address:</w:t>
      </w:r>
    </w:p>
    <w:p w14:paraId="629E2646" w14:textId="1F0165AD" w:rsidR="00395C0C" w:rsidRDefault="00395C0C" w:rsidP="00395C0C">
      <w:proofErr w:type="spellStart"/>
      <w:r>
        <w:t>Model.BMR</w:t>
      </w:r>
      <w:proofErr w:type="spellEnd"/>
    </w:p>
    <w:p w14:paraId="682F34DA" w14:textId="77777777" w:rsidR="00395C0C" w:rsidRDefault="00395C0C" w:rsidP="00395C0C"/>
    <w:p w14:paraId="58391FDD" w14:textId="74D23367" w:rsidR="00395C0C" w:rsidRDefault="00395C0C" w:rsidP="00395C0C">
      <w:r>
        <w:t>Selecting and editing any parameters of the BMR UI will change the parameters (attributes) of that BMR object.</w:t>
      </w:r>
    </w:p>
    <w:p w14:paraId="5756D149" w14:textId="77777777" w:rsidR="009214BD" w:rsidRPr="00395C0C" w:rsidRDefault="009214BD" w:rsidP="00395C0C"/>
    <w:p w14:paraId="52EAD18C" w14:textId="6EE6995E" w:rsidR="00F34B92" w:rsidRDefault="00F34B92" w:rsidP="00F34B92">
      <w:pPr>
        <w:pStyle w:val="Heading2"/>
      </w:pPr>
      <w:bookmarkStart w:id="110" w:name="_Toc302385582"/>
      <w:r>
        <w:t xml:space="preserve">PMR </w:t>
      </w:r>
      <w:r w:rsidR="00986941">
        <w:t>Configuration</w:t>
      </w:r>
      <w:bookmarkEnd w:id="110"/>
    </w:p>
    <w:p w14:paraId="655993B2" w14:textId="77777777" w:rsidR="00696228" w:rsidRDefault="00696228" w:rsidP="00696228">
      <w:pPr>
        <w:pStyle w:val="Heading3"/>
      </w:pPr>
      <w:r>
        <w:t>Purpose</w:t>
      </w:r>
    </w:p>
    <w:p w14:paraId="5172B4E0" w14:textId="6FE3EAA4" w:rsidR="00D926E2" w:rsidRPr="00D926E2" w:rsidRDefault="00D926E2" w:rsidP="00D926E2">
      <w:r>
        <w:t xml:space="preserve">This UI allows for the configuration of the recoveries, plant parameters and bin capacity which describe the </w:t>
      </w:r>
      <w:r>
        <w:rPr>
          <w:rFonts w:eastAsiaTheme="majorEastAsia"/>
        </w:rPr>
        <w:t>Precious Metals Refinery (PMR)</w:t>
      </w:r>
      <w:r>
        <w:t xml:space="preserve">. </w:t>
      </w:r>
    </w:p>
    <w:p w14:paraId="3C34D1C1" w14:textId="4611C05B" w:rsidR="00696228" w:rsidRDefault="008B172D" w:rsidP="00696228">
      <w:pPr>
        <w:pStyle w:val="Heading3"/>
      </w:pPr>
      <w:r>
        <w:t>Usage Pattern</w:t>
      </w:r>
    </w:p>
    <w:p w14:paraId="3E05259F" w14:textId="77777777" w:rsidR="00D926E2" w:rsidRDefault="00D926E2" w:rsidP="00D926E2">
      <w:r>
        <w:rPr>
          <w:noProof/>
          <w:lang w:val="en-ZA" w:eastAsia="en-ZA" w:bidi="ar-SA"/>
        </w:rPr>
        <w:drawing>
          <wp:inline distT="0" distB="0" distL="0" distR="0" wp14:anchorId="7F04B3B4" wp14:editId="3C18776E">
            <wp:extent cx="5486400" cy="2003728"/>
            <wp:effectExtent l="0" t="0" r="19050" b="158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27E602C6" w14:textId="70FC3BAA" w:rsidR="00D926E2" w:rsidRPr="00D926E2" w:rsidRDefault="00D926E2" w:rsidP="00D926E2">
      <w:pPr>
        <w:pStyle w:val="Caption"/>
      </w:pPr>
      <w:bookmarkStart w:id="111" w:name="_Toc302385655"/>
      <w:r>
        <w:t xml:space="preserve">Figure </w:t>
      </w:r>
      <w:r>
        <w:fldChar w:fldCharType="begin"/>
      </w:r>
      <w:r>
        <w:instrText xml:space="preserve"> SEQ Figure \* ARABIC </w:instrText>
      </w:r>
      <w:r>
        <w:fldChar w:fldCharType="separate"/>
      </w:r>
      <w:r w:rsidR="00F34101">
        <w:rPr>
          <w:noProof/>
        </w:rPr>
        <w:t>19</w:t>
      </w:r>
      <w:r>
        <w:fldChar w:fldCharType="end"/>
      </w:r>
      <w:r>
        <w:t xml:space="preserve">: PMR </w:t>
      </w:r>
      <w:r w:rsidR="00986941">
        <w:t>Configuration</w:t>
      </w:r>
      <w:r>
        <w:t xml:space="preserve"> Usage Pattern</w:t>
      </w:r>
      <w:bookmarkEnd w:id="111"/>
    </w:p>
    <w:p w14:paraId="515FB174" w14:textId="77777777" w:rsidR="00696228" w:rsidRDefault="00696228" w:rsidP="00696228">
      <w:pPr>
        <w:pStyle w:val="Heading3"/>
      </w:pPr>
      <w:r>
        <w:lastRenderedPageBreak/>
        <w:t>Data Requirement</w:t>
      </w:r>
    </w:p>
    <w:p w14:paraId="70418F29" w14:textId="247A4D36" w:rsidR="00D926E2" w:rsidRPr="00D926E2" w:rsidRDefault="00D926E2" w:rsidP="00D926E2">
      <w:pPr>
        <w:pStyle w:val="Caption"/>
      </w:pPr>
      <w:bookmarkStart w:id="112" w:name="_Toc302385629"/>
      <w:r>
        <w:t xml:space="preserve">Table </w:t>
      </w:r>
      <w:r>
        <w:fldChar w:fldCharType="begin"/>
      </w:r>
      <w:r>
        <w:instrText xml:space="preserve"> SEQ Table \* ARABIC </w:instrText>
      </w:r>
      <w:r>
        <w:fldChar w:fldCharType="separate"/>
      </w:r>
      <w:r w:rsidR="00F34101">
        <w:rPr>
          <w:noProof/>
        </w:rPr>
        <w:t>33</w:t>
      </w:r>
      <w:r>
        <w:fldChar w:fldCharType="end"/>
      </w:r>
      <w:r>
        <w:t>: PMR Effluent Losses</w:t>
      </w:r>
      <w:bookmarkEnd w:id="112"/>
    </w:p>
    <w:tbl>
      <w:tblPr>
        <w:tblStyle w:val="MediumShading1-Accent11"/>
        <w:tblW w:w="0" w:type="auto"/>
        <w:jc w:val="center"/>
        <w:tblInd w:w="-811" w:type="dxa"/>
        <w:tblLook w:val="0420" w:firstRow="1" w:lastRow="0" w:firstColumn="0" w:lastColumn="0" w:noHBand="0" w:noVBand="1"/>
      </w:tblPr>
      <w:tblGrid>
        <w:gridCol w:w="1771"/>
        <w:gridCol w:w="2076"/>
      </w:tblGrid>
      <w:tr w:rsidR="00D926E2" w:rsidRPr="00D926E2" w14:paraId="51B51254" w14:textId="77777777" w:rsidTr="00D926E2">
        <w:trPr>
          <w:cnfStyle w:val="100000000000" w:firstRow="1" w:lastRow="0" w:firstColumn="0" w:lastColumn="0" w:oddVBand="0" w:evenVBand="0" w:oddHBand="0" w:evenHBand="0" w:firstRowFirstColumn="0" w:firstRowLastColumn="0" w:lastRowFirstColumn="0" w:lastRowLastColumn="0"/>
          <w:trHeight w:val="288"/>
          <w:jc w:val="center"/>
        </w:trPr>
        <w:tc>
          <w:tcPr>
            <w:tcW w:w="1771" w:type="dxa"/>
            <w:noWrap/>
            <w:hideMark/>
          </w:tcPr>
          <w:p w14:paraId="3DB46CD4" w14:textId="264432DA" w:rsidR="00D926E2" w:rsidRPr="00D926E2" w:rsidRDefault="00D926E2"/>
        </w:tc>
        <w:tc>
          <w:tcPr>
            <w:tcW w:w="2076" w:type="dxa"/>
            <w:noWrap/>
            <w:hideMark/>
          </w:tcPr>
          <w:p w14:paraId="4DBFC9FF" w14:textId="47B7C65C" w:rsidR="00D926E2" w:rsidRPr="00D926E2" w:rsidRDefault="00D926E2">
            <w:r w:rsidRPr="00D926E2">
              <w:t xml:space="preserve">Effluents </w:t>
            </w:r>
            <w:r>
              <w:t xml:space="preserve"> </w:t>
            </w:r>
            <w:r w:rsidRPr="00D926E2">
              <w:t>losses</w:t>
            </w:r>
          </w:p>
        </w:tc>
      </w:tr>
      <w:tr w:rsidR="00D926E2" w:rsidRPr="00D926E2" w14:paraId="4886CE77" w14:textId="77777777" w:rsidTr="00D926E2">
        <w:trPr>
          <w:cnfStyle w:val="000000100000" w:firstRow="0" w:lastRow="0" w:firstColumn="0" w:lastColumn="0" w:oddVBand="0" w:evenVBand="0" w:oddHBand="1" w:evenHBand="0" w:firstRowFirstColumn="0" w:firstRowLastColumn="0" w:lastRowFirstColumn="0" w:lastRowLastColumn="0"/>
          <w:trHeight w:val="288"/>
          <w:jc w:val="center"/>
        </w:trPr>
        <w:tc>
          <w:tcPr>
            <w:tcW w:w="1771" w:type="dxa"/>
            <w:noWrap/>
            <w:hideMark/>
          </w:tcPr>
          <w:p w14:paraId="2A8D006D" w14:textId="77777777" w:rsidR="00D926E2" w:rsidRPr="00D926E2" w:rsidRDefault="00D926E2">
            <w:r w:rsidRPr="00D926E2">
              <w:t>Dry Tons</w:t>
            </w:r>
          </w:p>
        </w:tc>
        <w:tc>
          <w:tcPr>
            <w:tcW w:w="2076" w:type="dxa"/>
            <w:noWrap/>
            <w:hideMark/>
          </w:tcPr>
          <w:p w14:paraId="7E561C40" w14:textId="699CBE85" w:rsidR="00D926E2" w:rsidRPr="00D926E2" w:rsidRDefault="00D926E2" w:rsidP="00D926E2">
            <w:r>
              <w:t>Percentage</w:t>
            </w:r>
          </w:p>
        </w:tc>
      </w:tr>
      <w:tr w:rsidR="00D926E2" w:rsidRPr="00D926E2" w14:paraId="537C8E9A" w14:textId="77777777" w:rsidTr="00D926E2">
        <w:trPr>
          <w:cnfStyle w:val="000000010000" w:firstRow="0" w:lastRow="0" w:firstColumn="0" w:lastColumn="0" w:oddVBand="0" w:evenVBand="0" w:oddHBand="0" w:evenHBand="1" w:firstRowFirstColumn="0" w:firstRowLastColumn="0" w:lastRowFirstColumn="0" w:lastRowLastColumn="0"/>
          <w:trHeight w:val="288"/>
          <w:jc w:val="center"/>
        </w:trPr>
        <w:tc>
          <w:tcPr>
            <w:tcW w:w="1771" w:type="dxa"/>
            <w:noWrap/>
            <w:hideMark/>
          </w:tcPr>
          <w:p w14:paraId="76AB97F3" w14:textId="77777777" w:rsidR="00D926E2" w:rsidRPr="00D926E2" w:rsidRDefault="00D926E2">
            <w:proofErr w:type="spellStart"/>
            <w:r w:rsidRPr="00D926E2">
              <w:t>Pt</w:t>
            </w:r>
            <w:proofErr w:type="spellEnd"/>
            <w:r w:rsidRPr="00D926E2">
              <w:t xml:space="preserve"> Oz</w:t>
            </w:r>
          </w:p>
        </w:tc>
        <w:tc>
          <w:tcPr>
            <w:tcW w:w="2076" w:type="dxa"/>
            <w:noWrap/>
            <w:hideMark/>
          </w:tcPr>
          <w:p w14:paraId="2FF1349F" w14:textId="3C9DD8C0" w:rsidR="00D926E2" w:rsidRPr="00D926E2" w:rsidRDefault="00D926E2" w:rsidP="00D926E2">
            <w:r>
              <w:t>Percentage</w:t>
            </w:r>
          </w:p>
        </w:tc>
      </w:tr>
      <w:tr w:rsidR="00D926E2" w:rsidRPr="00D926E2" w14:paraId="7F5DDB92" w14:textId="77777777" w:rsidTr="00D926E2">
        <w:trPr>
          <w:cnfStyle w:val="000000100000" w:firstRow="0" w:lastRow="0" w:firstColumn="0" w:lastColumn="0" w:oddVBand="0" w:evenVBand="0" w:oddHBand="1" w:evenHBand="0" w:firstRowFirstColumn="0" w:firstRowLastColumn="0" w:lastRowFirstColumn="0" w:lastRowLastColumn="0"/>
          <w:trHeight w:val="288"/>
          <w:jc w:val="center"/>
        </w:trPr>
        <w:tc>
          <w:tcPr>
            <w:tcW w:w="1771" w:type="dxa"/>
            <w:noWrap/>
            <w:hideMark/>
          </w:tcPr>
          <w:p w14:paraId="6C7797CA" w14:textId="77777777" w:rsidR="00D926E2" w:rsidRPr="00D926E2" w:rsidRDefault="00D926E2">
            <w:proofErr w:type="spellStart"/>
            <w:r w:rsidRPr="00D926E2">
              <w:t>Pd</w:t>
            </w:r>
            <w:proofErr w:type="spellEnd"/>
            <w:r w:rsidRPr="00D926E2">
              <w:t xml:space="preserve"> Oz</w:t>
            </w:r>
          </w:p>
        </w:tc>
        <w:tc>
          <w:tcPr>
            <w:tcW w:w="2076" w:type="dxa"/>
            <w:noWrap/>
            <w:hideMark/>
          </w:tcPr>
          <w:p w14:paraId="43070529" w14:textId="73BFAC5F" w:rsidR="00D926E2" w:rsidRPr="00D926E2" w:rsidRDefault="00D926E2" w:rsidP="00D926E2">
            <w:r>
              <w:t>Percentage</w:t>
            </w:r>
          </w:p>
        </w:tc>
      </w:tr>
      <w:tr w:rsidR="00D926E2" w:rsidRPr="00D926E2" w14:paraId="2E5AAA4F" w14:textId="77777777" w:rsidTr="00D926E2">
        <w:trPr>
          <w:cnfStyle w:val="000000010000" w:firstRow="0" w:lastRow="0" w:firstColumn="0" w:lastColumn="0" w:oddVBand="0" w:evenVBand="0" w:oddHBand="0" w:evenHBand="1" w:firstRowFirstColumn="0" w:firstRowLastColumn="0" w:lastRowFirstColumn="0" w:lastRowLastColumn="0"/>
          <w:trHeight w:val="288"/>
          <w:jc w:val="center"/>
        </w:trPr>
        <w:tc>
          <w:tcPr>
            <w:tcW w:w="1771" w:type="dxa"/>
            <w:noWrap/>
            <w:hideMark/>
          </w:tcPr>
          <w:p w14:paraId="4EBD5C89" w14:textId="77777777" w:rsidR="00D926E2" w:rsidRPr="00D926E2" w:rsidRDefault="00D926E2">
            <w:r w:rsidRPr="00D926E2">
              <w:t>Rh Oz</w:t>
            </w:r>
          </w:p>
        </w:tc>
        <w:tc>
          <w:tcPr>
            <w:tcW w:w="2076" w:type="dxa"/>
            <w:noWrap/>
            <w:hideMark/>
          </w:tcPr>
          <w:p w14:paraId="5193CE35" w14:textId="04039787" w:rsidR="00D926E2" w:rsidRPr="00D926E2" w:rsidRDefault="00D926E2" w:rsidP="00D926E2">
            <w:r w:rsidRPr="00913808">
              <w:t>Percentage</w:t>
            </w:r>
          </w:p>
        </w:tc>
      </w:tr>
      <w:tr w:rsidR="00D926E2" w:rsidRPr="00D926E2" w14:paraId="083FAA03" w14:textId="77777777" w:rsidTr="00D926E2">
        <w:trPr>
          <w:cnfStyle w:val="000000100000" w:firstRow="0" w:lastRow="0" w:firstColumn="0" w:lastColumn="0" w:oddVBand="0" w:evenVBand="0" w:oddHBand="1" w:evenHBand="0" w:firstRowFirstColumn="0" w:firstRowLastColumn="0" w:lastRowFirstColumn="0" w:lastRowLastColumn="0"/>
          <w:trHeight w:val="288"/>
          <w:jc w:val="center"/>
        </w:trPr>
        <w:tc>
          <w:tcPr>
            <w:tcW w:w="1771" w:type="dxa"/>
            <w:noWrap/>
            <w:hideMark/>
          </w:tcPr>
          <w:p w14:paraId="6744777B" w14:textId="77777777" w:rsidR="00D926E2" w:rsidRPr="00D926E2" w:rsidRDefault="00D926E2">
            <w:r w:rsidRPr="00D926E2">
              <w:t>Au Oz</w:t>
            </w:r>
          </w:p>
        </w:tc>
        <w:tc>
          <w:tcPr>
            <w:tcW w:w="2076" w:type="dxa"/>
            <w:noWrap/>
            <w:hideMark/>
          </w:tcPr>
          <w:p w14:paraId="48A8A145" w14:textId="517DF08E" w:rsidR="00D926E2" w:rsidRPr="00D926E2" w:rsidRDefault="00D926E2" w:rsidP="00D926E2">
            <w:r w:rsidRPr="00913808">
              <w:t>Percentage</w:t>
            </w:r>
          </w:p>
        </w:tc>
      </w:tr>
      <w:tr w:rsidR="00D926E2" w:rsidRPr="00D926E2" w14:paraId="4A009696" w14:textId="77777777" w:rsidTr="00D926E2">
        <w:trPr>
          <w:cnfStyle w:val="000000010000" w:firstRow="0" w:lastRow="0" w:firstColumn="0" w:lastColumn="0" w:oddVBand="0" w:evenVBand="0" w:oddHBand="0" w:evenHBand="1" w:firstRowFirstColumn="0" w:firstRowLastColumn="0" w:lastRowFirstColumn="0" w:lastRowLastColumn="0"/>
          <w:trHeight w:val="288"/>
          <w:jc w:val="center"/>
        </w:trPr>
        <w:tc>
          <w:tcPr>
            <w:tcW w:w="1771" w:type="dxa"/>
            <w:noWrap/>
            <w:hideMark/>
          </w:tcPr>
          <w:p w14:paraId="0D69F5AE" w14:textId="77777777" w:rsidR="00D926E2" w:rsidRPr="00D926E2" w:rsidRDefault="00D926E2">
            <w:proofErr w:type="spellStart"/>
            <w:r w:rsidRPr="00D926E2">
              <w:t>Ir</w:t>
            </w:r>
            <w:proofErr w:type="spellEnd"/>
            <w:r w:rsidRPr="00D926E2">
              <w:t xml:space="preserve"> Oz</w:t>
            </w:r>
          </w:p>
        </w:tc>
        <w:tc>
          <w:tcPr>
            <w:tcW w:w="2076" w:type="dxa"/>
            <w:noWrap/>
            <w:hideMark/>
          </w:tcPr>
          <w:p w14:paraId="3502DDB7" w14:textId="0D91933D" w:rsidR="00D926E2" w:rsidRPr="00D926E2" w:rsidRDefault="00D926E2" w:rsidP="00D926E2">
            <w:r w:rsidRPr="00913808">
              <w:t>Percentage</w:t>
            </w:r>
          </w:p>
        </w:tc>
      </w:tr>
      <w:tr w:rsidR="00D926E2" w:rsidRPr="00D926E2" w14:paraId="70A87BDE" w14:textId="77777777" w:rsidTr="00D926E2">
        <w:trPr>
          <w:cnfStyle w:val="000000100000" w:firstRow="0" w:lastRow="0" w:firstColumn="0" w:lastColumn="0" w:oddVBand="0" w:evenVBand="0" w:oddHBand="1" w:evenHBand="0" w:firstRowFirstColumn="0" w:firstRowLastColumn="0" w:lastRowFirstColumn="0" w:lastRowLastColumn="0"/>
          <w:trHeight w:val="288"/>
          <w:jc w:val="center"/>
        </w:trPr>
        <w:tc>
          <w:tcPr>
            <w:tcW w:w="1771" w:type="dxa"/>
            <w:noWrap/>
            <w:hideMark/>
          </w:tcPr>
          <w:p w14:paraId="139DE1EB" w14:textId="77777777" w:rsidR="00D926E2" w:rsidRPr="00D926E2" w:rsidRDefault="00D926E2">
            <w:proofErr w:type="spellStart"/>
            <w:r w:rsidRPr="00D926E2">
              <w:t>Ru</w:t>
            </w:r>
            <w:proofErr w:type="spellEnd"/>
            <w:r w:rsidRPr="00D926E2">
              <w:t xml:space="preserve"> Oz</w:t>
            </w:r>
          </w:p>
        </w:tc>
        <w:tc>
          <w:tcPr>
            <w:tcW w:w="2076" w:type="dxa"/>
            <w:noWrap/>
            <w:hideMark/>
          </w:tcPr>
          <w:p w14:paraId="2AF0BDA7" w14:textId="7E8F7C59" w:rsidR="00D926E2" w:rsidRPr="00D926E2" w:rsidRDefault="00D926E2" w:rsidP="00D926E2">
            <w:r w:rsidRPr="00913808">
              <w:t>Percentage</w:t>
            </w:r>
          </w:p>
        </w:tc>
      </w:tr>
    </w:tbl>
    <w:p w14:paraId="6E6FCC24" w14:textId="77777777" w:rsidR="00D926E2" w:rsidRDefault="00D926E2" w:rsidP="00D926E2"/>
    <w:p w14:paraId="5A9079FA" w14:textId="5F68EFD9" w:rsidR="00D926E2" w:rsidRDefault="00D926E2" w:rsidP="00D926E2">
      <w:pPr>
        <w:pStyle w:val="Caption"/>
      </w:pPr>
      <w:bookmarkStart w:id="113" w:name="_Toc302385630"/>
      <w:r>
        <w:t xml:space="preserve">Table </w:t>
      </w:r>
      <w:r>
        <w:fldChar w:fldCharType="begin"/>
      </w:r>
      <w:r>
        <w:instrText xml:space="preserve"> SEQ Table \* ARABIC </w:instrText>
      </w:r>
      <w:r>
        <w:fldChar w:fldCharType="separate"/>
      </w:r>
      <w:r w:rsidR="00F34101">
        <w:rPr>
          <w:noProof/>
        </w:rPr>
        <w:t>34</w:t>
      </w:r>
      <w:r>
        <w:fldChar w:fldCharType="end"/>
      </w:r>
      <w:r>
        <w:t>: PMR Residue Losses, Recoveries and Factors</w:t>
      </w:r>
      <w:bookmarkEnd w:id="113"/>
    </w:p>
    <w:tbl>
      <w:tblPr>
        <w:tblStyle w:val="MediumShading1-Accent11"/>
        <w:tblW w:w="0" w:type="auto"/>
        <w:jc w:val="center"/>
        <w:tblInd w:w="-888" w:type="dxa"/>
        <w:tblLook w:val="0420" w:firstRow="1" w:lastRow="0" w:firstColumn="0" w:lastColumn="0" w:noHBand="0" w:noVBand="1"/>
      </w:tblPr>
      <w:tblGrid>
        <w:gridCol w:w="1742"/>
        <w:gridCol w:w="1958"/>
        <w:gridCol w:w="1843"/>
        <w:gridCol w:w="1559"/>
      </w:tblGrid>
      <w:tr w:rsidR="00D926E2" w:rsidRPr="00D926E2" w14:paraId="0B4CA8B1" w14:textId="77777777" w:rsidTr="00913C81">
        <w:trPr>
          <w:cnfStyle w:val="100000000000" w:firstRow="1" w:lastRow="0" w:firstColumn="0" w:lastColumn="0" w:oddVBand="0" w:evenVBand="0" w:oddHBand="0" w:evenHBand="0" w:firstRowFirstColumn="0" w:firstRowLastColumn="0" w:lastRowFirstColumn="0" w:lastRowLastColumn="0"/>
          <w:trHeight w:val="288"/>
          <w:jc w:val="center"/>
        </w:trPr>
        <w:tc>
          <w:tcPr>
            <w:tcW w:w="1742" w:type="dxa"/>
            <w:noWrap/>
            <w:hideMark/>
          </w:tcPr>
          <w:p w14:paraId="57EA5BE8" w14:textId="6CF5DC6B" w:rsidR="00D926E2" w:rsidRPr="00D926E2" w:rsidRDefault="00D926E2">
            <w:r>
              <w:t>Residue</w:t>
            </w:r>
            <w:r w:rsidRPr="00D926E2">
              <w:t xml:space="preserve">s </w:t>
            </w:r>
          </w:p>
        </w:tc>
        <w:tc>
          <w:tcPr>
            <w:tcW w:w="1958" w:type="dxa"/>
            <w:noWrap/>
            <w:hideMark/>
          </w:tcPr>
          <w:p w14:paraId="54D4BA3B" w14:textId="77777777" w:rsidR="00D926E2" w:rsidRPr="00D926E2" w:rsidRDefault="00D926E2">
            <w:r w:rsidRPr="00D926E2">
              <w:t>losses</w:t>
            </w:r>
          </w:p>
        </w:tc>
        <w:tc>
          <w:tcPr>
            <w:tcW w:w="1843" w:type="dxa"/>
            <w:noWrap/>
            <w:hideMark/>
          </w:tcPr>
          <w:p w14:paraId="7FF9594C" w14:textId="77777777" w:rsidR="00D926E2" w:rsidRPr="00D926E2" w:rsidRDefault="00D926E2">
            <w:r w:rsidRPr="00D926E2">
              <w:t>Ratio Residues</w:t>
            </w:r>
          </w:p>
        </w:tc>
        <w:tc>
          <w:tcPr>
            <w:tcW w:w="1559" w:type="dxa"/>
            <w:noWrap/>
            <w:hideMark/>
          </w:tcPr>
          <w:p w14:paraId="1BE3C015" w14:textId="77777777" w:rsidR="00D926E2" w:rsidRPr="00D926E2" w:rsidRDefault="00D926E2">
            <w:r w:rsidRPr="00D926E2">
              <w:t>L/C Factors</w:t>
            </w:r>
          </w:p>
        </w:tc>
      </w:tr>
      <w:tr w:rsidR="00D926E2" w:rsidRPr="00D926E2" w14:paraId="5225E38A"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1742" w:type="dxa"/>
            <w:noWrap/>
            <w:hideMark/>
          </w:tcPr>
          <w:p w14:paraId="16F05795" w14:textId="49C012C8" w:rsidR="00D926E2" w:rsidRPr="00D926E2" w:rsidRDefault="00D926E2">
            <w:r>
              <w:t xml:space="preserve">Dry Tons </w:t>
            </w:r>
          </w:p>
        </w:tc>
        <w:tc>
          <w:tcPr>
            <w:tcW w:w="1958" w:type="dxa"/>
            <w:noWrap/>
            <w:hideMark/>
          </w:tcPr>
          <w:p w14:paraId="1D5CBB55" w14:textId="6C97C8C6" w:rsidR="00D926E2" w:rsidRPr="00D926E2" w:rsidRDefault="00D926E2" w:rsidP="00D926E2">
            <w:r>
              <w:t>Grade</w:t>
            </w:r>
          </w:p>
        </w:tc>
        <w:tc>
          <w:tcPr>
            <w:tcW w:w="1843" w:type="dxa"/>
            <w:noWrap/>
            <w:hideMark/>
          </w:tcPr>
          <w:p w14:paraId="098B7B4E" w14:textId="059ABA9F" w:rsidR="00D926E2" w:rsidRPr="00D926E2" w:rsidRDefault="00D926E2" w:rsidP="00D926E2">
            <w:r w:rsidRPr="0058403D">
              <w:t>Percentage</w:t>
            </w:r>
          </w:p>
        </w:tc>
        <w:tc>
          <w:tcPr>
            <w:tcW w:w="1559" w:type="dxa"/>
            <w:noWrap/>
            <w:hideMark/>
          </w:tcPr>
          <w:p w14:paraId="4706277E" w14:textId="403E8DA4" w:rsidR="00D926E2" w:rsidRPr="00D926E2" w:rsidRDefault="001301BF" w:rsidP="00D926E2">
            <w:r>
              <w:t>Factor</w:t>
            </w:r>
          </w:p>
        </w:tc>
      </w:tr>
      <w:tr w:rsidR="00D926E2" w:rsidRPr="00D926E2" w14:paraId="43230957"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1742" w:type="dxa"/>
            <w:noWrap/>
            <w:hideMark/>
          </w:tcPr>
          <w:p w14:paraId="12970C03" w14:textId="77777777" w:rsidR="00D926E2" w:rsidRPr="00D926E2" w:rsidRDefault="00D926E2">
            <w:proofErr w:type="spellStart"/>
            <w:r w:rsidRPr="00D926E2">
              <w:t>Pt</w:t>
            </w:r>
            <w:proofErr w:type="spellEnd"/>
            <w:r w:rsidRPr="00D926E2">
              <w:t xml:space="preserve"> Oz</w:t>
            </w:r>
          </w:p>
        </w:tc>
        <w:tc>
          <w:tcPr>
            <w:tcW w:w="1958" w:type="dxa"/>
            <w:noWrap/>
            <w:hideMark/>
          </w:tcPr>
          <w:p w14:paraId="47B491A0" w14:textId="659EEBB3" w:rsidR="00D926E2" w:rsidRPr="00D926E2" w:rsidRDefault="00D926E2" w:rsidP="00D926E2">
            <w:r w:rsidRPr="006C0F12">
              <w:t>Percentage</w:t>
            </w:r>
          </w:p>
        </w:tc>
        <w:tc>
          <w:tcPr>
            <w:tcW w:w="1843" w:type="dxa"/>
            <w:noWrap/>
            <w:hideMark/>
          </w:tcPr>
          <w:p w14:paraId="75438C5A" w14:textId="49BA92C4" w:rsidR="00D926E2" w:rsidRPr="00D926E2" w:rsidRDefault="00D926E2" w:rsidP="00D926E2">
            <w:r w:rsidRPr="0058403D">
              <w:t>Percentage</w:t>
            </w:r>
          </w:p>
        </w:tc>
        <w:tc>
          <w:tcPr>
            <w:tcW w:w="1559" w:type="dxa"/>
            <w:noWrap/>
            <w:hideMark/>
          </w:tcPr>
          <w:p w14:paraId="3B6C41BF" w14:textId="6F5279C5" w:rsidR="00D926E2" w:rsidRPr="00D926E2" w:rsidRDefault="001301BF" w:rsidP="00D926E2">
            <w:r>
              <w:t>Factor</w:t>
            </w:r>
          </w:p>
        </w:tc>
      </w:tr>
      <w:tr w:rsidR="00D926E2" w:rsidRPr="00D926E2" w14:paraId="79E12CCA"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1742" w:type="dxa"/>
            <w:noWrap/>
            <w:hideMark/>
          </w:tcPr>
          <w:p w14:paraId="322A16FD" w14:textId="77777777" w:rsidR="00D926E2" w:rsidRPr="00D926E2" w:rsidRDefault="00D926E2">
            <w:proofErr w:type="spellStart"/>
            <w:r w:rsidRPr="00D926E2">
              <w:t>Pd</w:t>
            </w:r>
            <w:proofErr w:type="spellEnd"/>
            <w:r w:rsidRPr="00D926E2">
              <w:t xml:space="preserve"> Oz</w:t>
            </w:r>
          </w:p>
        </w:tc>
        <w:tc>
          <w:tcPr>
            <w:tcW w:w="1958" w:type="dxa"/>
            <w:noWrap/>
            <w:hideMark/>
          </w:tcPr>
          <w:p w14:paraId="13C0AD39" w14:textId="53C5F75F" w:rsidR="00D926E2" w:rsidRPr="00D926E2" w:rsidRDefault="00D926E2" w:rsidP="00D926E2">
            <w:r w:rsidRPr="006C0F12">
              <w:t>Percentage</w:t>
            </w:r>
          </w:p>
        </w:tc>
        <w:tc>
          <w:tcPr>
            <w:tcW w:w="1843" w:type="dxa"/>
            <w:noWrap/>
            <w:hideMark/>
          </w:tcPr>
          <w:p w14:paraId="61C217DB" w14:textId="4F95E25F" w:rsidR="00D926E2" w:rsidRPr="00D926E2" w:rsidRDefault="00D926E2" w:rsidP="00D926E2">
            <w:r w:rsidRPr="0058403D">
              <w:t>Percentage</w:t>
            </w:r>
          </w:p>
        </w:tc>
        <w:tc>
          <w:tcPr>
            <w:tcW w:w="1559" w:type="dxa"/>
            <w:noWrap/>
            <w:hideMark/>
          </w:tcPr>
          <w:p w14:paraId="6E1A1694" w14:textId="5ABE7154" w:rsidR="00D926E2" w:rsidRPr="00D926E2" w:rsidRDefault="001301BF" w:rsidP="00D926E2">
            <w:r>
              <w:t>Factor</w:t>
            </w:r>
          </w:p>
        </w:tc>
      </w:tr>
      <w:tr w:rsidR="00D926E2" w:rsidRPr="00D926E2" w14:paraId="169EA884"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1742" w:type="dxa"/>
            <w:noWrap/>
            <w:hideMark/>
          </w:tcPr>
          <w:p w14:paraId="4E80397E" w14:textId="77777777" w:rsidR="00D926E2" w:rsidRPr="00D926E2" w:rsidRDefault="00D926E2">
            <w:r w:rsidRPr="00D926E2">
              <w:t>Rh Oz</w:t>
            </w:r>
          </w:p>
        </w:tc>
        <w:tc>
          <w:tcPr>
            <w:tcW w:w="1958" w:type="dxa"/>
            <w:noWrap/>
            <w:hideMark/>
          </w:tcPr>
          <w:p w14:paraId="282A7735" w14:textId="330FF810" w:rsidR="00D926E2" w:rsidRPr="00D926E2" w:rsidRDefault="00D926E2" w:rsidP="00D926E2">
            <w:r w:rsidRPr="006C0F12">
              <w:t>Percentage</w:t>
            </w:r>
          </w:p>
        </w:tc>
        <w:tc>
          <w:tcPr>
            <w:tcW w:w="1843" w:type="dxa"/>
            <w:noWrap/>
            <w:hideMark/>
          </w:tcPr>
          <w:p w14:paraId="002BFD55" w14:textId="3E30622D" w:rsidR="00D926E2" w:rsidRPr="00D926E2" w:rsidRDefault="00D926E2" w:rsidP="00D926E2">
            <w:r w:rsidRPr="0058403D">
              <w:t>Percentage</w:t>
            </w:r>
          </w:p>
        </w:tc>
        <w:tc>
          <w:tcPr>
            <w:tcW w:w="1559" w:type="dxa"/>
            <w:noWrap/>
            <w:hideMark/>
          </w:tcPr>
          <w:p w14:paraId="32A24786" w14:textId="66B186C4" w:rsidR="00D926E2" w:rsidRPr="00D926E2" w:rsidRDefault="001301BF" w:rsidP="00D926E2">
            <w:r>
              <w:t>Factor</w:t>
            </w:r>
          </w:p>
        </w:tc>
      </w:tr>
      <w:tr w:rsidR="00D926E2" w:rsidRPr="00D926E2" w14:paraId="01E59439"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1742" w:type="dxa"/>
            <w:noWrap/>
            <w:hideMark/>
          </w:tcPr>
          <w:p w14:paraId="5FB380BB" w14:textId="77777777" w:rsidR="00D926E2" w:rsidRPr="00D926E2" w:rsidRDefault="00D926E2">
            <w:r w:rsidRPr="00D926E2">
              <w:t>Au Oz</w:t>
            </w:r>
          </w:p>
        </w:tc>
        <w:tc>
          <w:tcPr>
            <w:tcW w:w="1958" w:type="dxa"/>
            <w:noWrap/>
            <w:hideMark/>
          </w:tcPr>
          <w:p w14:paraId="045E694B" w14:textId="1ABD0996" w:rsidR="00D926E2" w:rsidRPr="00D926E2" w:rsidRDefault="00D926E2" w:rsidP="00D926E2">
            <w:r w:rsidRPr="006C0F12">
              <w:t>Percentage</w:t>
            </w:r>
          </w:p>
        </w:tc>
        <w:tc>
          <w:tcPr>
            <w:tcW w:w="1843" w:type="dxa"/>
            <w:noWrap/>
            <w:hideMark/>
          </w:tcPr>
          <w:p w14:paraId="34FA102E" w14:textId="01A0C991" w:rsidR="00D926E2" w:rsidRPr="00D926E2" w:rsidRDefault="00D926E2" w:rsidP="00D926E2">
            <w:r w:rsidRPr="0058403D">
              <w:t>Percentage</w:t>
            </w:r>
          </w:p>
        </w:tc>
        <w:tc>
          <w:tcPr>
            <w:tcW w:w="1559" w:type="dxa"/>
            <w:noWrap/>
            <w:hideMark/>
          </w:tcPr>
          <w:p w14:paraId="784B7572" w14:textId="6B16EC8D" w:rsidR="00D926E2" w:rsidRPr="00D926E2" w:rsidRDefault="001301BF" w:rsidP="00D926E2">
            <w:r>
              <w:t>Factor</w:t>
            </w:r>
          </w:p>
        </w:tc>
      </w:tr>
      <w:tr w:rsidR="00D926E2" w:rsidRPr="00D926E2" w14:paraId="6F31F275"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1742" w:type="dxa"/>
            <w:noWrap/>
            <w:hideMark/>
          </w:tcPr>
          <w:p w14:paraId="5F740148" w14:textId="77777777" w:rsidR="00D926E2" w:rsidRPr="00D926E2" w:rsidRDefault="00D926E2">
            <w:proofErr w:type="spellStart"/>
            <w:r w:rsidRPr="00D926E2">
              <w:t>Ir</w:t>
            </w:r>
            <w:proofErr w:type="spellEnd"/>
            <w:r w:rsidRPr="00D926E2">
              <w:t xml:space="preserve"> Oz</w:t>
            </w:r>
          </w:p>
        </w:tc>
        <w:tc>
          <w:tcPr>
            <w:tcW w:w="1958" w:type="dxa"/>
            <w:noWrap/>
            <w:hideMark/>
          </w:tcPr>
          <w:p w14:paraId="0062184E" w14:textId="776486FC" w:rsidR="00D926E2" w:rsidRPr="00D926E2" w:rsidRDefault="00D926E2" w:rsidP="00D926E2">
            <w:r w:rsidRPr="006C0F12">
              <w:t>Percentage</w:t>
            </w:r>
          </w:p>
        </w:tc>
        <w:tc>
          <w:tcPr>
            <w:tcW w:w="1843" w:type="dxa"/>
            <w:noWrap/>
            <w:hideMark/>
          </w:tcPr>
          <w:p w14:paraId="4E4B1717" w14:textId="035DC9EF" w:rsidR="00D926E2" w:rsidRPr="00D926E2" w:rsidRDefault="00D926E2" w:rsidP="00D926E2">
            <w:r w:rsidRPr="0058403D">
              <w:t>Percentage</w:t>
            </w:r>
          </w:p>
        </w:tc>
        <w:tc>
          <w:tcPr>
            <w:tcW w:w="1559" w:type="dxa"/>
            <w:noWrap/>
            <w:hideMark/>
          </w:tcPr>
          <w:p w14:paraId="31C1B462" w14:textId="1A73E97E" w:rsidR="00D926E2" w:rsidRPr="00D926E2" w:rsidRDefault="001301BF" w:rsidP="00D926E2">
            <w:r>
              <w:t>Factor</w:t>
            </w:r>
          </w:p>
        </w:tc>
      </w:tr>
      <w:tr w:rsidR="00D926E2" w:rsidRPr="00D926E2" w14:paraId="02D1958E"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1742" w:type="dxa"/>
            <w:noWrap/>
            <w:hideMark/>
          </w:tcPr>
          <w:p w14:paraId="6A2F710E" w14:textId="77777777" w:rsidR="00D926E2" w:rsidRPr="00D926E2" w:rsidRDefault="00D926E2">
            <w:proofErr w:type="spellStart"/>
            <w:r w:rsidRPr="00D926E2">
              <w:t>Ru</w:t>
            </w:r>
            <w:proofErr w:type="spellEnd"/>
            <w:r w:rsidRPr="00D926E2">
              <w:t xml:space="preserve"> Oz</w:t>
            </w:r>
          </w:p>
        </w:tc>
        <w:tc>
          <w:tcPr>
            <w:tcW w:w="1958" w:type="dxa"/>
            <w:noWrap/>
            <w:hideMark/>
          </w:tcPr>
          <w:p w14:paraId="39111E59" w14:textId="7114CAC6" w:rsidR="00D926E2" w:rsidRPr="00D926E2" w:rsidRDefault="00D926E2" w:rsidP="00D926E2">
            <w:r w:rsidRPr="006C0F12">
              <w:t>Percentage</w:t>
            </w:r>
          </w:p>
        </w:tc>
        <w:tc>
          <w:tcPr>
            <w:tcW w:w="1843" w:type="dxa"/>
            <w:noWrap/>
            <w:hideMark/>
          </w:tcPr>
          <w:p w14:paraId="60C60443" w14:textId="0914682D" w:rsidR="00D926E2" w:rsidRPr="00D926E2" w:rsidRDefault="00D926E2" w:rsidP="00D926E2">
            <w:r w:rsidRPr="0058403D">
              <w:t>Percentage</w:t>
            </w:r>
          </w:p>
        </w:tc>
        <w:tc>
          <w:tcPr>
            <w:tcW w:w="1559" w:type="dxa"/>
            <w:noWrap/>
            <w:hideMark/>
          </w:tcPr>
          <w:p w14:paraId="279E6691" w14:textId="54559F30" w:rsidR="00D926E2" w:rsidRPr="00D926E2" w:rsidRDefault="001301BF" w:rsidP="00D926E2">
            <w:r>
              <w:t>Factor</w:t>
            </w:r>
          </w:p>
        </w:tc>
      </w:tr>
    </w:tbl>
    <w:p w14:paraId="61A25EA3" w14:textId="77777777" w:rsidR="00D926E2" w:rsidRDefault="00D926E2" w:rsidP="00D926E2"/>
    <w:p w14:paraId="37A5AA9C" w14:textId="6408F416" w:rsidR="002D7855" w:rsidRDefault="002D7855" w:rsidP="002D7855">
      <w:pPr>
        <w:pStyle w:val="Caption"/>
      </w:pPr>
      <w:bookmarkStart w:id="114" w:name="_Toc302385631"/>
      <w:r>
        <w:t xml:space="preserve">Table </w:t>
      </w:r>
      <w:r>
        <w:fldChar w:fldCharType="begin"/>
      </w:r>
      <w:r>
        <w:instrText xml:space="preserve"> SEQ Table \* ARABIC </w:instrText>
      </w:r>
      <w:r>
        <w:fldChar w:fldCharType="separate"/>
      </w:r>
      <w:r w:rsidR="00F34101">
        <w:rPr>
          <w:noProof/>
        </w:rPr>
        <w:t>35</w:t>
      </w:r>
      <w:r>
        <w:fldChar w:fldCharType="end"/>
      </w:r>
      <w:r>
        <w:t>: PMR In-Process Stocks</w:t>
      </w:r>
      <w:bookmarkEnd w:id="114"/>
    </w:p>
    <w:tbl>
      <w:tblPr>
        <w:tblStyle w:val="MediumShading1-Accent11"/>
        <w:tblW w:w="0" w:type="auto"/>
        <w:jc w:val="center"/>
        <w:tblInd w:w="-1415" w:type="dxa"/>
        <w:tblLook w:val="0420" w:firstRow="1" w:lastRow="0" w:firstColumn="0" w:lastColumn="0" w:noHBand="0" w:noVBand="1"/>
      </w:tblPr>
      <w:tblGrid>
        <w:gridCol w:w="2488"/>
        <w:gridCol w:w="2059"/>
        <w:gridCol w:w="1637"/>
      </w:tblGrid>
      <w:tr w:rsidR="00D926E2" w:rsidRPr="00D926E2" w14:paraId="6F2F580A" w14:textId="77777777" w:rsidTr="002D7855">
        <w:trPr>
          <w:cnfStyle w:val="100000000000" w:firstRow="1" w:lastRow="0" w:firstColumn="0" w:lastColumn="0" w:oddVBand="0" w:evenVBand="0" w:oddHBand="0" w:evenHBand="0" w:firstRowFirstColumn="0" w:firstRowLastColumn="0" w:lastRowFirstColumn="0" w:lastRowLastColumn="0"/>
          <w:trHeight w:val="288"/>
          <w:jc w:val="center"/>
        </w:trPr>
        <w:tc>
          <w:tcPr>
            <w:tcW w:w="2488" w:type="dxa"/>
            <w:noWrap/>
            <w:hideMark/>
          </w:tcPr>
          <w:p w14:paraId="3A4E6A94" w14:textId="77777777" w:rsidR="00D926E2" w:rsidRPr="00D926E2" w:rsidRDefault="00D926E2">
            <w:r w:rsidRPr="00D926E2">
              <w:t>In-Process Stocks</w:t>
            </w:r>
          </w:p>
        </w:tc>
        <w:tc>
          <w:tcPr>
            <w:tcW w:w="2059" w:type="dxa"/>
            <w:noWrap/>
            <w:hideMark/>
          </w:tcPr>
          <w:p w14:paraId="6D5B85DB" w14:textId="77777777" w:rsidR="00D926E2" w:rsidRPr="00D926E2" w:rsidRDefault="00D926E2">
            <w:r w:rsidRPr="00D926E2">
              <w:t>Days to Keep</w:t>
            </w:r>
          </w:p>
        </w:tc>
        <w:tc>
          <w:tcPr>
            <w:tcW w:w="1637" w:type="dxa"/>
            <w:noWrap/>
            <w:hideMark/>
          </w:tcPr>
          <w:p w14:paraId="6B2B1772" w14:textId="64F881F4" w:rsidR="00D926E2" w:rsidRPr="00D926E2" w:rsidRDefault="00D926E2">
            <w:r w:rsidRPr="00D926E2">
              <w:t>Oz</w:t>
            </w:r>
            <w:r w:rsidR="00E91491">
              <w:t xml:space="preserve"> to Keep</w:t>
            </w:r>
          </w:p>
        </w:tc>
      </w:tr>
      <w:tr w:rsidR="00D926E2" w:rsidRPr="00D926E2" w14:paraId="229D9AE8" w14:textId="77777777" w:rsidTr="002D7855">
        <w:trPr>
          <w:cnfStyle w:val="000000100000" w:firstRow="0" w:lastRow="0" w:firstColumn="0" w:lastColumn="0" w:oddVBand="0" w:evenVBand="0" w:oddHBand="1" w:evenHBand="0" w:firstRowFirstColumn="0" w:firstRowLastColumn="0" w:lastRowFirstColumn="0" w:lastRowLastColumn="0"/>
          <w:trHeight w:val="288"/>
          <w:jc w:val="center"/>
        </w:trPr>
        <w:tc>
          <w:tcPr>
            <w:tcW w:w="2488" w:type="dxa"/>
            <w:noWrap/>
            <w:hideMark/>
          </w:tcPr>
          <w:p w14:paraId="06515991" w14:textId="77777777" w:rsidR="00D926E2" w:rsidRPr="00D926E2" w:rsidRDefault="00D926E2">
            <w:proofErr w:type="spellStart"/>
            <w:r w:rsidRPr="00D926E2">
              <w:t>Pt</w:t>
            </w:r>
            <w:proofErr w:type="spellEnd"/>
            <w:r w:rsidRPr="00D926E2">
              <w:t xml:space="preserve"> Oz</w:t>
            </w:r>
          </w:p>
        </w:tc>
        <w:tc>
          <w:tcPr>
            <w:tcW w:w="2059" w:type="dxa"/>
            <w:noWrap/>
            <w:hideMark/>
          </w:tcPr>
          <w:p w14:paraId="79E5D2BC" w14:textId="77777777" w:rsidR="00D926E2" w:rsidRPr="00D926E2" w:rsidRDefault="00D926E2">
            <w:r w:rsidRPr="00D926E2">
              <w:t>Days</w:t>
            </w:r>
          </w:p>
        </w:tc>
        <w:tc>
          <w:tcPr>
            <w:tcW w:w="1637" w:type="dxa"/>
            <w:noWrap/>
            <w:hideMark/>
          </w:tcPr>
          <w:p w14:paraId="00D265F2" w14:textId="77777777" w:rsidR="00D926E2" w:rsidRPr="00D926E2" w:rsidRDefault="00D926E2">
            <w:r w:rsidRPr="00D926E2">
              <w:t>Oz</w:t>
            </w:r>
          </w:p>
        </w:tc>
      </w:tr>
      <w:tr w:rsidR="00D926E2" w:rsidRPr="00D926E2" w14:paraId="666C142C" w14:textId="77777777" w:rsidTr="002D7855">
        <w:trPr>
          <w:cnfStyle w:val="000000010000" w:firstRow="0" w:lastRow="0" w:firstColumn="0" w:lastColumn="0" w:oddVBand="0" w:evenVBand="0" w:oddHBand="0" w:evenHBand="1" w:firstRowFirstColumn="0" w:firstRowLastColumn="0" w:lastRowFirstColumn="0" w:lastRowLastColumn="0"/>
          <w:trHeight w:val="288"/>
          <w:jc w:val="center"/>
        </w:trPr>
        <w:tc>
          <w:tcPr>
            <w:tcW w:w="2488" w:type="dxa"/>
            <w:noWrap/>
            <w:hideMark/>
          </w:tcPr>
          <w:p w14:paraId="134C6D48" w14:textId="77777777" w:rsidR="00D926E2" w:rsidRPr="00D926E2" w:rsidRDefault="00D926E2">
            <w:proofErr w:type="spellStart"/>
            <w:r w:rsidRPr="00D926E2">
              <w:t>Pd</w:t>
            </w:r>
            <w:proofErr w:type="spellEnd"/>
            <w:r w:rsidRPr="00D926E2">
              <w:t xml:space="preserve"> Oz</w:t>
            </w:r>
          </w:p>
        </w:tc>
        <w:tc>
          <w:tcPr>
            <w:tcW w:w="2059" w:type="dxa"/>
            <w:noWrap/>
            <w:hideMark/>
          </w:tcPr>
          <w:p w14:paraId="76092E92" w14:textId="77777777" w:rsidR="00D926E2" w:rsidRPr="00D926E2" w:rsidRDefault="00D926E2">
            <w:r w:rsidRPr="00D926E2">
              <w:t>Days</w:t>
            </w:r>
          </w:p>
        </w:tc>
        <w:tc>
          <w:tcPr>
            <w:tcW w:w="1637" w:type="dxa"/>
            <w:noWrap/>
            <w:hideMark/>
          </w:tcPr>
          <w:p w14:paraId="594C7D34" w14:textId="77777777" w:rsidR="00D926E2" w:rsidRPr="00D926E2" w:rsidRDefault="00D926E2">
            <w:r w:rsidRPr="00D926E2">
              <w:t>Oz</w:t>
            </w:r>
          </w:p>
        </w:tc>
      </w:tr>
      <w:tr w:rsidR="00D926E2" w:rsidRPr="00D926E2" w14:paraId="0EFA1B41" w14:textId="77777777" w:rsidTr="002D7855">
        <w:trPr>
          <w:cnfStyle w:val="000000100000" w:firstRow="0" w:lastRow="0" w:firstColumn="0" w:lastColumn="0" w:oddVBand="0" w:evenVBand="0" w:oddHBand="1" w:evenHBand="0" w:firstRowFirstColumn="0" w:firstRowLastColumn="0" w:lastRowFirstColumn="0" w:lastRowLastColumn="0"/>
          <w:trHeight w:val="288"/>
          <w:jc w:val="center"/>
        </w:trPr>
        <w:tc>
          <w:tcPr>
            <w:tcW w:w="2488" w:type="dxa"/>
            <w:noWrap/>
            <w:hideMark/>
          </w:tcPr>
          <w:p w14:paraId="5B4EC57B" w14:textId="77777777" w:rsidR="00D926E2" w:rsidRPr="00D926E2" w:rsidRDefault="00D926E2">
            <w:r w:rsidRPr="00D926E2">
              <w:t>Rh Oz</w:t>
            </w:r>
          </w:p>
        </w:tc>
        <w:tc>
          <w:tcPr>
            <w:tcW w:w="2059" w:type="dxa"/>
            <w:noWrap/>
            <w:hideMark/>
          </w:tcPr>
          <w:p w14:paraId="77FAF64B" w14:textId="77777777" w:rsidR="00D926E2" w:rsidRPr="00D926E2" w:rsidRDefault="00D926E2">
            <w:r w:rsidRPr="00D926E2">
              <w:t>Days</w:t>
            </w:r>
          </w:p>
        </w:tc>
        <w:tc>
          <w:tcPr>
            <w:tcW w:w="1637" w:type="dxa"/>
            <w:noWrap/>
            <w:hideMark/>
          </w:tcPr>
          <w:p w14:paraId="71C789B0" w14:textId="77777777" w:rsidR="00D926E2" w:rsidRPr="00D926E2" w:rsidRDefault="00D926E2">
            <w:r w:rsidRPr="00D926E2">
              <w:t>Oz</w:t>
            </w:r>
          </w:p>
        </w:tc>
      </w:tr>
      <w:tr w:rsidR="00D926E2" w:rsidRPr="00D926E2" w14:paraId="2E5B6096" w14:textId="77777777" w:rsidTr="002D7855">
        <w:trPr>
          <w:cnfStyle w:val="000000010000" w:firstRow="0" w:lastRow="0" w:firstColumn="0" w:lastColumn="0" w:oddVBand="0" w:evenVBand="0" w:oddHBand="0" w:evenHBand="1" w:firstRowFirstColumn="0" w:firstRowLastColumn="0" w:lastRowFirstColumn="0" w:lastRowLastColumn="0"/>
          <w:trHeight w:val="288"/>
          <w:jc w:val="center"/>
        </w:trPr>
        <w:tc>
          <w:tcPr>
            <w:tcW w:w="2488" w:type="dxa"/>
            <w:noWrap/>
            <w:hideMark/>
          </w:tcPr>
          <w:p w14:paraId="2BF438E6" w14:textId="77777777" w:rsidR="00D926E2" w:rsidRPr="00D926E2" w:rsidRDefault="00D926E2">
            <w:r w:rsidRPr="00D926E2">
              <w:t>Au Oz</w:t>
            </w:r>
          </w:p>
        </w:tc>
        <w:tc>
          <w:tcPr>
            <w:tcW w:w="2059" w:type="dxa"/>
            <w:noWrap/>
            <w:hideMark/>
          </w:tcPr>
          <w:p w14:paraId="53379071" w14:textId="77777777" w:rsidR="00D926E2" w:rsidRPr="00D926E2" w:rsidRDefault="00D926E2">
            <w:r w:rsidRPr="00D926E2">
              <w:t>Days</w:t>
            </w:r>
          </w:p>
        </w:tc>
        <w:tc>
          <w:tcPr>
            <w:tcW w:w="1637" w:type="dxa"/>
            <w:noWrap/>
            <w:hideMark/>
          </w:tcPr>
          <w:p w14:paraId="15AD246F" w14:textId="77777777" w:rsidR="00D926E2" w:rsidRPr="00D926E2" w:rsidRDefault="00D926E2">
            <w:r w:rsidRPr="00D926E2">
              <w:t>Oz</w:t>
            </w:r>
          </w:p>
        </w:tc>
      </w:tr>
      <w:tr w:rsidR="00D926E2" w:rsidRPr="00D926E2" w14:paraId="695FC6AD" w14:textId="77777777" w:rsidTr="002D7855">
        <w:trPr>
          <w:cnfStyle w:val="000000100000" w:firstRow="0" w:lastRow="0" w:firstColumn="0" w:lastColumn="0" w:oddVBand="0" w:evenVBand="0" w:oddHBand="1" w:evenHBand="0" w:firstRowFirstColumn="0" w:firstRowLastColumn="0" w:lastRowFirstColumn="0" w:lastRowLastColumn="0"/>
          <w:trHeight w:val="288"/>
          <w:jc w:val="center"/>
        </w:trPr>
        <w:tc>
          <w:tcPr>
            <w:tcW w:w="2488" w:type="dxa"/>
            <w:noWrap/>
            <w:hideMark/>
          </w:tcPr>
          <w:p w14:paraId="02951F0E" w14:textId="77777777" w:rsidR="00D926E2" w:rsidRPr="00D926E2" w:rsidRDefault="00D926E2">
            <w:proofErr w:type="spellStart"/>
            <w:r w:rsidRPr="00D926E2">
              <w:t>Ir</w:t>
            </w:r>
            <w:proofErr w:type="spellEnd"/>
            <w:r w:rsidRPr="00D926E2">
              <w:t xml:space="preserve"> Oz</w:t>
            </w:r>
          </w:p>
        </w:tc>
        <w:tc>
          <w:tcPr>
            <w:tcW w:w="2059" w:type="dxa"/>
            <w:noWrap/>
            <w:hideMark/>
          </w:tcPr>
          <w:p w14:paraId="2DD51748" w14:textId="77777777" w:rsidR="00D926E2" w:rsidRPr="00D926E2" w:rsidRDefault="00D926E2">
            <w:r w:rsidRPr="00D926E2">
              <w:t>Days</w:t>
            </w:r>
          </w:p>
        </w:tc>
        <w:tc>
          <w:tcPr>
            <w:tcW w:w="1637" w:type="dxa"/>
            <w:noWrap/>
            <w:hideMark/>
          </w:tcPr>
          <w:p w14:paraId="62EAEBAA" w14:textId="77777777" w:rsidR="00D926E2" w:rsidRPr="00D926E2" w:rsidRDefault="00D926E2">
            <w:r w:rsidRPr="00D926E2">
              <w:t>Oz</w:t>
            </w:r>
          </w:p>
        </w:tc>
      </w:tr>
      <w:tr w:rsidR="00D926E2" w:rsidRPr="00D926E2" w14:paraId="10522381" w14:textId="77777777" w:rsidTr="002D7855">
        <w:trPr>
          <w:cnfStyle w:val="000000010000" w:firstRow="0" w:lastRow="0" w:firstColumn="0" w:lastColumn="0" w:oddVBand="0" w:evenVBand="0" w:oddHBand="0" w:evenHBand="1" w:firstRowFirstColumn="0" w:firstRowLastColumn="0" w:lastRowFirstColumn="0" w:lastRowLastColumn="0"/>
          <w:trHeight w:val="288"/>
          <w:jc w:val="center"/>
        </w:trPr>
        <w:tc>
          <w:tcPr>
            <w:tcW w:w="2488" w:type="dxa"/>
            <w:noWrap/>
            <w:hideMark/>
          </w:tcPr>
          <w:p w14:paraId="1A55C699" w14:textId="77777777" w:rsidR="00D926E2" w:rsidRPr="00D926E2" w:rsidRDefault="00D926E2">
            <w:proofErr w:type="spellStart"/>
            <w:r w:rsidRPr="00D926E2">
              <w:t>Ru</w:t>
            </w:r>
            <w:proofErr w:type="spellEnd"/>
            <w:r w:rsidRPr="00D926E2">
              <w:t xml:space="preserve"> Oz</w:t>
            </w:r>
          </w:p>
        </w:tc>
        <w:tc>
          <w:tcPr>
            <w:tcW w:w="2059" w:type="dxa"/>
            <w:noWrap/>
            <w:hideMark/>
          </w:tcPr>
          <w:p w14:paraId="67B096B3" w14:textId="77777777" w:rsidR="00D926E2" w:rsidRPr="00D926E2" w:rsidRDefault="00D926E2">
            <w:r w:rsidRPr="00D926E2">
              <w:t>Days</w:t>
            </w:r>
          </w:p>
        </w:tc>
        <w:tc>
          <w:tcPr>
            <w:tcW w:w="1637" w:type="dxa"/>
            <w:noWrap/>
            <w:hideMark/>
          </w:tcPr>
          <w:p w14:paraId="7C9236ED" w14:textId="77777777" w:rsidR="00D926E2" w:rsidRPr="00D926E2" w:rsidRDefault="00D926E2">
            <w:r w:rsidRPr="00D926E2">
              <w:t>Oz</w:t>
            </w:r>
          </w:p>
        </w:tc>
      </w:tr>
    </w:tbl>
    <w:p w14:paraId="738543D4" w14:textId="77777777" w:rsidR="00D926E2" w:rsidRDefault="00D926E2" w:rsidP="00D926E2"/>
    <w:p w14:paraId="31F5A4FB" w14:textId="6AD73232" w:rsidR="002D7855" w:rsidRDefault="002D7855" w:rsidP="002D7855">
      <w:pPr>
        <w:pStyle w:val="Caption"/>
      </w:pPr>
      <w:bookmarkStart w:id="115" w:name="_Toc302385632"/>
      <w:r>
        <w:t xml:space="preserve">Table </w:t>
      </w:r>
      <w:r>
        <w:fldChar w:fldCharType="begin"/>
      </w:r>
      <w:r>
        <w:instrText xml:space="preserve"> SEQ Table \* ARABIC </w:instrText>
      </w:r>
      <w:r>
        <w:fldChar w:fldCharType="separate"/>
      </w:r>
      <w:r w:rsidR="00F34101">
        <w:rPr>
          <w:noProof/>
        </w:rPr>
        <w:t>36</w:t>
      </w:r>
      <w:r>
        <w:fldChar w:fldCharType="end"/>
      </w:r>
      <w:r>
        <w:t>: Editable PMR Plant Parameters</w:t>
      </w:r>
      <w:bookmarkEnd w:id="115"/>
    </w:p>
    <w:tbl>
      <w:tblPr>
        <w:tblStyle w:val="MediumShading1-Accent11"/>
        <w:tblW w:w="0" w:type="auto"/>
        <w:jc w:val="center"/>
        <w:tblInd w:w="-1832" w:type="dxa"/>
        <w:tblLook w:val="0420" w:firstRow="1" w:lastRow="0" w:firstColumn="0" w:lastColumn="0" w:noHBand="0" w:noVBand="1"/>
      </w:tblPr>
      <w:tblGrid>
        <w:gridCol w:w="2568"/>
        <w:gridCol w:w="2522"/>
      </w:tblGrid>
      <w:tr w:rsidR="002D7855" w:rsidRPr="002D7855" w14:paraId="2EB87C56" w14:textId="77777777" w:rsidTr="001301BF">
        <w:trPr>
          <w:cnfStyle w:val="100000000000" w:firstRow="1" w:lastRow="0" w:firstColumn="0" w:lastColumn="0" w:oddVBand="0" w:evenVBand="0" w:oddHBand="0" w:evenHBand="0" w:firstRowFirstColumn="0" w:firstRowLastColumn="0" w:lastRowFirstColumn="0" w:lastRowLastColumn="0"/>
          <w:trHeight w:val="288"/>
          <w:jc w:val="center"/>
        </w:trPr>
        <w:tc>
          <w:tcPr>
            <w:tcW w:w="2568" w:type="dxa"/>
            <w:noWrap/>
            <w:hideMark/>
          </w:tcPr>
          <w:p w14:paraId="3D154040" w14:textId="77777777" w:rsidR="002D7855" w:rsidRPr="002D7855" w:rsidRDefault="002D7855">
            <w:r w:rsidRPr="002D7855">
              <w:t>Parameters</w:t>
            </w:r>
          </w:p>
        </w:tc>
        <w:tc>
          <w:tcPr>
            <w:tcW w:w="2522" w:type="dxa"/>
            <w:noWrap/>
            <w:hideMark/>
          </w:tcPr>
          <w:p w14:paraId="734EBD13" w14:textId="03835ADA" w:rsidR="002D7855" w:rsidRPr="002D7855" w:rsidRDefault="002D7855">
            <w:r>
              <w:t>Unit</w:t>
            </w:r>
          </w:p>
        </w:tc>
      </w:tr>
      <w:tr w:rsidR="002D7855" w:rsidRPr="002D7855" w14:paraId="44469272" w14:textId="77777777" w:rsidTr="001301BF">
        <w:trPr>
          <w:cnfStyle w:val="000000100000" w:firstRow="0" w:lastRow="0" w:firstColumn="0" w:lastColumn="0" w:oddVBand="0" w:evenVBand="0" w:oddHBand="1" w:evenHBand="0" w:firstRowFirstColumn="0" w:firstRowLastColumn="0" w:lastRowFirstColumn="0" w:lastRowLastColumn="0"/>
          <w:trHeight w:val="288"/>
          <w:jc w:val="center"/>
        </w:trPr>
        <w:tc>
          <w:tcPr>
            <w:tcW w:w="2568" w:type="dxa"/>
            <w:noWrap/>
            <w:hideMark/>
          </w:tcPr>
          <w:p w14:paraId="7686C196" w14:textId="77777777" w:rsidR="002D7855" w:rsidRPr="002D7855" w:rsidRDefault="002D7855">
            <w:r w:rsidRPr="002D7855">
              <w:t>Capacity</w:t>
            </w:r>
          </w:p>
        </w:tc>
        <w:tc>
          <w:tcPr>
            <w:tcW w:w="2522" w:type="dxa"/>
            <w:noWrap/>
            <w:hideMark/>
          </w:tcPr>
          <w:p w14:paraId="2ABD893C" w14:textId="7CB1E807" w:rsidR="002D7855" w:rsidRPr="002D7855" w:rsidRDefault="001301BF" w:rsidP="002D7855">
            <w:r>
              <w:t>Oz per ton per day</w:t>
            </w:r>
          </w:p>
        </w:tc>
      </w:tr>
      <w:tr w:rsidR="002D7855" w:rsidRPr="002D7855" w14:paraId="53BC0735" w14:textId="77777777" w:rsidTr="001301BF">
        <w:trPr>
          <w:cnfStyle w:val="000000010000" w:firstRow="0" w:lastRow="0" w:firstColumn="0" w:lastColumn="0" w:oddVBand="0" w:evenVBand="0" w:oddHBand="0" w:evenHBand="1" w:firstRowFirstColumn="0" w:firstRowLastColumn="0" w:lastRowFirstColumn="0" w:lastRowLastColumn="0"/>
          <w:trHeight w:val="288"/>
          <w:jc w:val="center"/>
        </w:trPr>
        <w:tc>
          <w:tcPr>
            <w:tcW w:w="2568" w:type="dxa"/>
            <w:noWrap/>
            <w:hideMark/>
          </w:tcPr>
          <w:p w14:paraId="626CFC79" w14:textId="77777777" w:rsidR="002D7855" w:rsidRPr="002D7855" w:rsidRDefault="002D7855">
            <w:r w:rsidRPr="002D7855">
              <w:t>Month End Variance</w:t>
            </w:r>
          </w:p>
        </w:tc>
        <w:tc>
          <w:tcPr>
            <w:tcW w:w="2522" w:type="dxa"/>
            <w:noWrap/>
            <w:hideMark/>
          </w:tcPr>
          <w:p w14:paraId="0A1E9EBA" w14:textId="5A73929E" w:rsidR="002D7855" w:rsidRPr="002D7855" w:rsidRDefault="001301BF" w:rsidP="002D7855">
            <w:r>
              <w:t>Days</w:t>
            </w:r>
          </w:p>
        </w:tc>
      </w:tr>
    </w:tbl>
    <w:p w14:paraId="1B777D71" w14:textId="77777777" w:rsidR="00913C81" w:rsidRDefault="00913C81" w:rsidP="00913C81">
      <w:pPr>
        <w:pStyle w:val="Caption"/>
      </w:pPr>
    </w:p>
    <w:p w14:paraId="0CDF14FC" w14:textId="77777777" w:rsidR="008555C7" w:rsidRDefault="008555C7" w:rsidP="008555C7"/>
    <w:p w14:paraId="6534C942" w14:textId="77777777" w:rsidR="008555C7" w:rsidRPr="008555C7" w:rsidRDefault="008555C7" w:rsidP="008555C7"/>
    <w:p w14:paraId="6F298B64" w14:textId="3A63A32B" w:rsidR="00913C81" w:rsidRDefault="00913C81" w:rsidP="00913C81">
      <w:pPr>
        <w:pStyle w:val="Caption"/>
      </w:pPr>
      <w:bookmarkStart w:id="116" w:name="_Toc302385633"/>
      <w:r>
        <w:lastRenderedPageBreak/>
        <w:t xml:space="preserve">Table </w:t>
      </w:r>
      <w:r>
        <w:fldChar w:fldCharType="begin"/>
      </w:r>
      <w:r>
        <w:instrText xml:space="preserve"> SEQ Table \* ARABIC </w:instrText>
      </w:r>
      <w:r>
        <w:fldChar w:fldCharType="separate"/>
      </w:r>
      <w:r w:rsidR="00F34101">
        <w:rPr>
          <w:noProof/>
        </w:rPr>
        <w:t>37</w:t>
      </w:r>
      <w:r>
        <w:fldChar w:fldCharType="end"/>
      </w:r>
      <w:r>
        <w:t>: PMR Bin Capacities</w:t>
      </w:r>
      <w:bookmarkEnd w:id="116"/>
    </w:p>
    <w:tbl>
      <w:tblPr>
        <w:tblStyle w:val="MediumShading1-Accent11"/>
        <w:tblW w:w="0" w:type="auto"/>
        <w:jc w:val="center"/>
        <w:tblInd w:w="-1197" w:type="dxa"/>
        <w:tblLook w:val="0420" w:firstRow="1" w:lastRow="0" w:firstColumn="0" w:lastColumn="0" w:noHBand="0" w:noVBand="1"/>
      </w:tblPr>
      <w:tblGrid>
        <w:gridCol w:w="1670"/>
        <w:gridCol w:w="2079"/>
        <w:gridCol w:w="1323"/>
      </w:tblGrid>
      <w:tr w:rsidR="00913C81" w:rsidRPr="00913C81" w14:paraId="4FBE2C1B" w14:textId="77777777" w:rsidTr="00913C81">
        <w:trPr>
          <w:cnfStyle w:val="100000000000" w:firstRow="1" w:lastRow="0" w:firstColumn="0" w:lastColumn="0" w:oddVBand="0" w:evenVBand="0" w:oddHBand="0" w:evenHBand="0" w:firstRowFirstColumn="0" w:firstRowLastColumn="0" w:lastRowFirstColumn="0" w:lastRowLastColumn="0"/>
          <w:trHeight w:val="288"/>
          <w:jc w:val="center"/>
        </w:trPr>
        <w:tc>
          <w:tcPr>
            <w:tcW w:w="1670" w:type="dxa"/>
            <w:noWrap/>
            <w:hideMark/>
          </w:tcPr>
          <w:p w14:paraId="30FAB660" w14:textId="77777777" w:rsidR="00913C81" w:rsidRPr="00913C81" w:rsidRDefault="00913C81">
            <w:r w:rsidRPr="00913C81">
              <w:t>Bin Name</w:t>
            </w:r>
          </w:p>
        </w:tc>
        <w:tc>
          <w:tcPr>
            <w:tcW w:w="2079" w:type="dxa"/>
            <w:noWrap/>
            <w:hideMark/>
          </w:tcPr>
          <w:p w14:paraId="1D33430A" w14:textId="77777777" w:rsidR="00913C81" w:rsidRPr="00913C81" w:rsidRDefault="00913C81">
            <w:r w:rsidRPr="00913C81">
              <w:t>Limit</w:t>
            </w:r>
          </w:p>
        </w:tc>
        <w:tc>
          <w:tcPr>
            <w:tcW w:w="1323" w:type="dxa"/>
            <w:noWrap/>
            <w:hideMark/>
          </w:tcPr>
          <w:p w14:paraId="529F9905" w14:textId="77777777" w:rsidR="00913C81" w:rsidRPr="00913C81" w:rsidRDefault="00913C81">
            <w:r w:rsidRPr="00913C81">
              <w:t>Unit</w:t>
            </w:r>
          </w:p>
        </w:tc>
      </w:tr>
      <w:tr w:rsidR="00913C81" w:rsidRPr="00913C81" w14:paraId="4701634F"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1670" w:type="dxa"/>
            <w:noWrap/>
            <w:hideMark/>
          </w:tcPr>
          <w:p w14:paraId="4DAEF91A" w14:textId="77777777" w:rsidR="00913C81" w:rsidRPr="00913C81" w:rsidRDefault="00913C81">
            <w:r w:rsidRPr="00913C81">
              <w:t>Metallics Bin</w:t>
            </w:r>
          </w:p>
        </w:tc>
        <w:tc>
          <w:tcPr>
            <w:tcW w:w="2079" w:type="dxa"/>
            <w:noWrap/>
            <w:hideMark/>
          </w:tcPr>
          <w:p w14:paraId="4C97267F" w14:textId="77777777" w:rsidR="00913C81" w:rsidRPr="00913C81" w:rsidRDefault="00913C81">
            <w:r w:rsidRPr="00913C81">
              <w:t>Max Feed Tons</w:t>
            </w:r>
          </w:p>
        </w:tc>
        <w:tc>
          <w:tcPr>
            <w:tcW w:w="1323" w:type="dxa"/>
            <w:noWrap/>
            <w:hideMark/>
          </w:tcPr>
          <w:p w14:paraId="5DACBDFC" w14:textId="44984A49" w:rsidR="00913C81" w:rsidRPr="00913C81" w:rsidRDefault="00047B53">
            <w:r>
              <w:t>Ton</w:t>
            </w:r>
            <w:r w:rsidR="00913C81" w:rsidRPr="00913C81">
              <w:t>s</w:t>
            </w:r>
          </w:p>
        </w:tc>
      </w:tr>
      <w:tr w:rsidR="00913C81" w:rsidRPr="00913C81" w14:paraId="601556F4"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1670" w:type="dxa"/>
            <w:noWrap/>
            <w:hideMark/>
          </w:tcPr>
          <w:p w14:paraId="1B4BA3B8" w14:textId="77777777" w:rsidR="00913C81" w:rsidRPr="00913C81" w:rsidRDefault="00913C81"/>
        </w:tc>
        <w:tc>
          <w:tcPr>
            <w:tcW w:w="2079" w:type="dxa"/>
            <w:noWrap/>
            <w:hideMark/>
          </w:tcPr>
          <w:p w14:paraId="3FD49167" w14:textId="77777777" w:rsidR="00913C81" w:rsidRPr="00913C81" w:rsidRDefault="00913C81">
            <w:r w:rsidRPr="00913C81">
              <w:t xml:space="preserve">Minimum </w:t>
            </w:r>
          </w:p>
        </w:tc>
        <w:tc>
          <w:tcPr>
            <w:tcW w:w="1323" w:type="dxa"/>
            <w:noWrap/>
            <w:hideMark/>
          </w:tcPr>
          <w:p w14:paraId="58DAE1CD" w14:textId="78B5F0B2" w:rsidR="00913C81" w:rsidRPr="00913C81" w:rsidRDefault="00047B53">
            <w:r>
              <w:t>Ton</w:t>
            </w:r>
            <w:r w:rsidR="00913C81" w:rsidRPr="00913C81">
              <w:t>s</w:t>
            </w:r>
          </w:p>
        </w:tc>
      </w:tr>
      <w:tr w:rsidR="00913C81" w:rsidRPr="00913C81" w14:paraId="5AB90EA6"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1670" w:type="dxa"/>
            <w:noWrap/>
            <w:hideMark/>
          </w:tcPr>
          <w:p w14:paraId="2DB5B48B" w14:textId="77777777" w:rsidR="00913C81" w:rsidRPr="00913C81" w:rsidRDefault="00913C81">
            <w:r w:rsidRPr="00913C81">
              <w:t>Feed Bin</w:t>
            </w:r>
          </w:p>
        </w:tc>
        <w:tc>
          <w:tcPr>
            <w:tcW w:w="2079" w:type="dxa"/>
            <w:noWrap/>
            <w:hideMark/>
          </w:tcPr>
          <w:p w14:paraId="2EDC1389" w14:textId="77777777" w:rsidR="00913C81" w:rsidRPr="00913C81" w:rsidRDefault="00913C81">
            <w:r w:rsidRPr="00913C81">
              <w:t>Minimum</w:t>
            </w:r>
          </w:p>
        </w:tc>
        <w:tc>
          <w:tcPr>
            <w:tcW w:w="1323" w:type="dxa"/>
            <w:noWrap/>
            <w:hideMark/>
          </w:tcPr>
          <w:p w14:paraId="4BE63CD8" w14:textId="06A47154" w:rsidR="00913C81" w:rsidRPr="00913C81" w:rsidRDefault="00047B53">
            <w:r>
              <w:t>Ton</w:t>
            </w:r>
            <w:r w:rsidR="00913C81" w:rsidRPr="00913C81">
              <w:t>s</w:t>
            </w:r>
          </w:p>
        </w:tc>
      </w:tr>
    </w:tbl>
    <w:p w14:paraId="120AD3FA" w14:textId="77777777" w:rsidR="00913C81" w:rsidRDefault="00913C81" w:rsidP="00913C81"/>
    <w:p w14:paraId="3C003F68" w14:textId="3650345E" w:rsidR="00913C81" w:rsidRDefault="00913C81" w:rsidP="00913C81">
      <w:pPr>
        <w:pStyle w:val="Caption"/>
      </w:pPr>
      <w:bookmarkStart w:id="117" w:name="_Toc302385634"/>
      <w:r>
        <w:t xml:space="preserve">Table </w:t>
      </w:r>
      <w:r>
        <w:fldChar w:fldCharType="begin"/>
      </w:r>
      <w:r>
        <w:instrText xml:space="preserve"> SEQ Table \* ARABIC </w:instrText>
      </w:r>
      <w:r>
        <w:fldChar w:fldCharType="separate"/>
      </w:r>
      <w:r w:rsidR="00F34101">
        <w:rPr>
          <w:noProof/>
        </w:rPr>
        <w:t>38</w:t>
      </w:r>
      <w:r>
        <w:fldChar w:fldCharType="end"/>
      </w:r>
      <w:r>
        <w:t>: PMR By-Product Capacities</w:t>
      </w:r>
      <w:bookmarkEnd w:id="117"/>
    </w:p>
    <w:tbl>
      <w:tblPr>
        <w:tblStyle w:val="MediumShading1-Accent11"/>
        <w:tblW w:w="0" w:type="auto"/>
        <w:jc w:val="center"/>
        <w:tblInd w:w="-938" w:type="dxa"/>
        <w:tblLook w:val="0420" w:firstRow="1" w:lastRow="0" w:firstColumn="0" w:lastColumn="0" w:noHBand="0" w:noVBand="1"/>
      </w:tblPr>
      <w:tblGrid>
        <w:gridCol w:w="2058"/>
        <w:gridCol w:w="2126"/>
        <w:gridCol w:w="1301"/>
      </w:tblGrid>
      <w:tr w:rsidR="00913C81" w:rsidRPr="00913C81" w14:paraId="240401C7" w14:textId="77777777" w:rsidTr="00913C81">
        <w:trPr>
          <w:cnfStyle w:val="100000000000" w:firstRow="1" w:lastRow="0" w:firstColumn="0" w:lastColumn="0" w:oddVBand="0" w:evenVBand="0" w:oddHBand="0" w:evenHBand="0" w:firstRowFirstColumn="0" w:firstRowLastColumn="0" w:lastRowFirstColumn="0" w:lastRowLastColumn="0"/>
          <w:trHeight w:val="288"/>
          <w:jc w:val="center"/>
        </w:trPr>
        <w:tc>
          <w:tcPr>
            <w:tcW w:w="2058" w:type="dxa"/>
            <w:noWrap/>
            <w:hideMark/>
          </w:tcPr>
          <w:p w14:paraId="391AEF22" w14:textId="77777777" w:rsidR="00913C81" w:rsidRPr="00913C81" w:rsidRDefault="00913C81">
            <w:r w:rsidRPr="00913C81">
              <w:t>Product</w:t>
            </w:r>
          </w:p>
        </w:tc>
        <w:tc>
          <w:tcPr>
            <w:tcW w:w="2126" w:type="dxa"/>
            <w:noWrap/>
            <w:hideMark/>
          </w:tcPr>
          <w:p w14:paraId="5954B1B5" w14:textId="77777777" w:rsidR="00913C81" w:rsidRPr="00913C81" w:rsidRDefault="00913C81">
            <w:r w:rsidRPr="00913C81">
              <w:t>Limit</w:t>
            </w:r>
          </w:p>
        </w:tc>
        <w:tc>
          <w:tcPr>
            <w:tcW w:w="1301" w:type="dxa"/>
            <w:noWrap/>
            <w:hideMark/>
          </w:tcPr>
          <w:p w14:paraId="21325C19" w14:textId="77777777" w:rsidR="00913C81" w:rsidRPr="00913C81" w:rsidRDefault="00913C81">
            <w:r w:rsidRPr="00913C81">
              <w:t>Unit</w:t>
            </w:r>
          </w:p>
        </w:tc>
      </w:tr>
      <w:tr w:rsidR="00913C81" w:rsidRPr="00913C81" w14:paraId="42B3F1DF"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2058" w:type="dxa"/>
            <w:noWrap/>
            <w:hideMark/>
          </w:tcPr>
          <w:p w14:paraId="48C4E8D6" w14:textId="77777777" w:rsidR="00913C81" w:rsidRPr="00913C81" w:rsidRDefault="00913C81">
            <w:r w:rsidRPr="00913C81">
              <w:t>Effluent Dam</w:t>
            </w:r>
          </w:p>
        </w:tc>
        <w:tc>
          <w:tcPr>
            <w:tcW w:w="2126" w:type="dxa"/>
            <w:noWrap/>
            <w:hideMark/>
          </w:tcPr>
          <w:p w14:paraId="452546C3" w14:textId="77777777" w:rsidR="00913C81" w:rsidRPr="00913C81" w:rsidRDefault="00913C81">
            <w:r w:rsidRPr="00913C81">
              <w:t>Feed Rate</w:t>
            </w:r>
          </w:p>
        </w:tc>
        <w:tc>
          <w:tcPr>
            <w:tcW w:w="1301" w:type="dxa"/>
            <w:noWrap/>
            <w:hideMark/>
          </w:tcPr>
          <w:p w14:paraId="42188BB2" w14:textId="21B6A077" w:rsidR="00913C81" w:rsidRPr="00913C81" w:rsidRDefault="00047B53">
            <w:r>
              <w:t>Ton</w:t>
            </w:r>
            <w:r w:rsidR="00913C81" w:rsidRPr="00913C81">
              <w:t>s</w:t>
            </w:r>
          </w:p>
        </w:tc>
      </w:tr>
      <w:tr w:rsidR="00913C81" w:rsidRPr="00913C81" w14:paraId="43874956"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2058" w:type="dxa"/>
            <w:noWrap/>
            <w:hideMark/>
          </w:tcPr>
          <w:p w14:paraId="0C52D96C" w14:textId="77777777" w:rsidR="00913C81" w:rsidRPr="00913C81" w:rsidRDefault="00913C81"/>
        </w:tc>
        <w:tc>
          <w:tcPr>
            <w:tcW w:w="2126" w:type="dxa"/>
            <w:noWrap/>
            <w:hideMark/>
          </w:tcPr>
          <w:p w14:paraId="616BBCCE" w14:textId="77777777" w:rsidR="00913C81" w:rsidRPr="00913C81" w:rsidRDefault="00913C81">
            <w:r w:rsidRPr="00913C81">
              <w:t>Minimum Tons</w:t>
            </w:r>
          </w:p>
        </w:tc>
        <w:tc>
          <w:tcPr>
            <w:tcW w:w="1301" w:type="dxa"/>
            <w:noWrap/>
            <w:hideMark/>
          </w:tcPr>
          <w:p w14:paraId="7D3709FE" w14:textId="2C5FDD7E" w:rsidR="00913C81" w:rsidRPr="00913C81" w:rsidRDefault="00047B53">
            <w:r>
              <w:t>Ton</w:t>
            </w:r>
            <w:r w:rsidR="00913C81" w:rsidRPr="00913C81">
              <w:t>s</w:t>
            </w:r>
          </w:p>
        </w:tc>
      </w:tr>
      <w:tr w:rsidR="00913C81" w:rsidRPr="00913C81" w14:paraId="62F933B9"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2058" w:type="dxa"/>
            <w:noWrap/>
            <w:hideMark/>
          </w:tcPr>
          <w:p w14:paraId="38155005" w14:textId="77777777" w:rsidR="00913C81" w:rsidRPr="00913C81" w:rsidRDefault="00913C81">
            <w:r w:rsidRPr="00913C81">
              <w:t>Residues B (Rh)</w:t>
            </w:r>
          </w:p>
        </w:tc>
        <w:tc>
          <w:tcPr>
            <w:tcW w:w="2126" w:type="dxa"/>
            <w:noWrap/>
            <w:hideMark/>
          </w:tcPr>
          <w:p w14:paraId="24AB9940" w14:textId="77777777" w:rsidR="00913C81" w:rsidRPr="00913C81" w:rsidRDefault="00913C81">
            <w:r w:rsidRPr="00913C81">
              <w:t>Minimum Tons</w:t>
            </w:r>
          </w:p>
        </w:tc>
        <w:tc>
          <w:tcPr>
            <w:tcW w:w="1301" w:type="dxa"/>
            <w:noWrap/>
            <w:hideMark/>
          </w:tcPr>
          <w:p w14:paraId="6622E006" w14:textId="2AA45AAD" w:rsidR="00913C81" w:rsidRPr="00913C81" w:rsidRDefault="00047B53">
            <w:r>
              <w:t>Ton</w:t>
            </w:r>
            <w:r w:rsidR="00913C81" w:rsidRPr="00913C81">
              <w:t>s</w:t>
            </w:r>
          </w:p>
        </w:tc>
      </w:tr>
      <w:tr w:rsidR="00913C81" w:rsidRPr="00913C81" w14:paraId="73F6B7D3"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2058" w:type="dxa"/>
            <w:noWrap/>
            <w:hideMark/>
          </w:tcPr>
          <w:p w14:paraId="0D422F7B" w14:textId="77777777" w:rsidR="00913C81" w:rsidRPr="00913C81" w:rsidRDefault="00913C81"/>
        </w:tc>
        <w:tc>
          <w:tcPr>
            <w:tcW w:w="2126" w:type="dxa"/>
            <w:noWrap/>
            <w:hideMark/>
          </w:tcPr>
          <w:p w14:paraId="3F242B0B" w14:textId="77777777" w:rsidR="00913C81" w:rsidRPr="00913C81" w:rsidRDefault="00913C81">
            <w:r w:rsidRPr="00913C81">
              <w:t>Feed Rate</w:t>
            </w:r>
          </w:p>
        </w:tc>
        <w:tc>
          <w:tcPr>
            <w:tcW w:w="1301" w:type="dxa"/>
            <w:noWrap/>
            <w:hideMark/>
          </w:tcPr>
          <w:p w14:paraId="69942906" w14:textId="2EC7E483" w:rsidR="00913C81" w:rsidRPr="00913C81" w:rsidRDefault="00047B53">
            <w:r>
              <w:t>Ton</w:t>
            </w:r>
            <w:r w:rsidR="00913C81" w:rsidRPr="00913C81">
              <w:t>s</w:t>
            </w:r>
          </w:p>
        </w:tc>
      </w:tr>
      <w:tr w:rsidR="00913C81" w:rsidRPr="00913C81" w14:paraId="122F9E4B" w14:textId="77777777" w:rsidTr="00913C81">
        <w:trPr>
          <w:cnfStyle w:val="000000100000" w:firstRow="0" w:lastRow="0" w:firstColumn="0" w:lastColumn="0" w:oddVBand="0" w:evenVBand="0" w:oddHBand="1" w:evenHBand="0" w:firstRowFirstColumn="0" w:firstRowLastColumn="0" w:lastRowFirstColumn="0" w:lastRowLastColumn="0"/>
          <w:trHeight w:val="288"/>
          <w:jc w:val="center"/>
        </w:trPr>
        <w:tc>
          <w:tcPr>
            <w:tcW w:w="2058" w:type="dxa"/>
            <w:noWrap/>
            <w:hideMark/>
          </w:tcPr>
          <w:p w14:paraId="5AF70207" w14:textId="77777777" w:rsidR="00913C81" w:rsidRPr="00913C81" w:rsidRDefault="00913C81">
            <w:r w:rsidRPr="00913C81">
              <w:t>Residues A + C</w:t>
            </w:r>
          </w:p>
        </w:tc>
        <w:tc>
          <w:tcPr>
            <w:tcW w:w="2126" w:type="dxa"/>
            <w:noWrap/>
            <w:hideMark/>
          </w:tcPr>
          <w:p w14:paraId="5115A16E" w14:textId="77777777" w:rsidR="00913C81" w:rsidRPr="00913C81" w:rsidRDefault="00913C81">
            <w:r w:rsidRPr="00913C81">
              <w:t>Minimum Tons</w:t>
            </w:r>
          </w:p>
        </w:tc>
        <w:tc>
          <w:tcPr>
            <w:tcW w:w="1301" w:type="dxa"/>
            <w:noWrap/>
            <w:hideMark/>
          </w:tcPr>
          <w:p w14:paraId="45DEDF76" w14:textId="2EA0AC9B" w:rsidR="00913C81" w:rsidRPr="00913C81" w:rsidRDefault="00047B53">
            <w:r>
              <w:t>Ton</w:t>
            </w:r>
            <w:r w:rsidR="00913C81" w:rsidRPr="00913C81">
              <w:t>s</w:t>
            </w:r>
          </w:p>
        </w:tc>
      </w:tr>
      <w:tr w:rsidR="00913C81" w:rsidRPr="00913C81" w14:paraId="4F4BD3FA" w14:textId="77777777" w:rsidTr="00913C81">
        <w:trPr>
          <w:cnfStyle w:val="000000010000" w:firstRow="0" w:lastRow="0" w:firstColumn="0" w:lastColumn="0" w:oddVBand="0" w:evenVBand="0" w:oddHBand="0" w:evenHBand="1" w:firstRowFirstColumn="0" w:firstRowLastColumn="0" w:lastRowFirstColumn="0" w:lastRowLastColumn="0"/>
          <w:trHeight w:val="288"/>
          <w:jc w:val="center"/>
        </w:trPr>
        <w:tc>
          <w:tcPr>
            <w:tcW w:w="2058" w:type="dxa"/>
            <w:noWrap/>
            <w:hideMark/>
          </w:tcPr>
          <w:p w14:paraId="47D8505A" w14:textId="77777777" w:rsidR="00913C81" w:rsidRPr="00913C81" w:rsidRDefault="00913C81"/>
        </w:tc>
        <w:tc>
          <w:tcPr>
            <w:tcW w:w="2126" w:type="dxa"/>
            <w:noWrap/>
            <w:hideMark/>
          </w:tcPr>
          <w:p w14:paraId="508F73DF" w14:textId="77777777" w:rsidR="00913C81" w:rsidRPr="00913C81" w:rsidRDefault="00913C81">
            <w:r w:rsidRPr="00913C81">
              <w:t>Feed Rate</w:t>
            </w:r>
          </w:p>
        </w:tc>
        <w:tc>
          <w:tcPr>
            <w:tcW w:w="1301" w:type="dxa"/>
            <w:noWrap/>
            <w:hideMark/>
          </w:tcPr>
          <w:p w14:paraId="2A5D106C" w14:textId="5E7A33CE" w:rsidR="00913C81" w:rsidRPr="00913C81" w:rsidRDefault="00047B53">
            <w:r>
              <w:t>Ton</w:t>
            </w:r>
            <w:r w:rsidR="00913C81" w:rsidRPr="00913C81">
              <w:t>s</w:t>
            </w:r>
          </w:p>
        </w:tc>
      </w:tr>
    </w:tbl>
    <w:p w14:paraId="28A6A37F" w14:textId="3519CE48" w:rsidR="009214BD" w:rsidRDefault="009214BD">
      <w:pPr>
        <w:jc w:val="left"/>
        <w:rPr>
          <w:rFonts w:eastAsiaTheme="majorEastAsia" w:cstheme="majorBidi"/>
          <w:b/>
          <w:bCs/>
          <w:smallCaps/>
          <w:color w:val="365F91" w:themeColor="accent1" w:themeShade="BF"/>
          <w:szCs w:val="24"/>
        </w:rPr>
      </w:pPr>
    </w:p>
    <w:p w14:paraId="4B35ADCE" w14:textId="4AD6AC8E" w:rsidR="00696228" w:rsidRDefault="00696228" w:rsidP="00696228">
      <w:pPr>
        <w:pStyle w:val="Heading3"/>
      </w:pPr>
      <w:r>
        <w:t>Model Interfacing</w:t>
      </w:r>
    </w:p>
    <w:p w14:paraId="2E47ED87" w14:textId="63A3C445" w:rsidR="002D7855" w:rsidRDefault="002D7855" w:rsidP="002D7855">
      <w:r>
        <w:t>This UI will interact with the PMR object with the address:</w:t>
      </w:r>
    </w:p>
    <w:p w14:paraId="18701F6C" w14:textId="7EE6B5B8" w:rsidR="002D7855" w:rsidRDefault="002D7855" w:rsidP="002D7855">
      <w:proofErr w:type="spellStart"/>
      <w:r>
        <w:t>Model.PMR</w:t>
      </w:r>
      <w:proofErr w:type="spellEnd"/>
    </w:p>
    <w:p w14:paraId="207241BC" w14:textId="77777777" w:rsidR="002D7855" w:rsidRDefault="002D7855" w:rsidP="002D7855"/>
    <w:p w14:paraId="5CADA9DD" w14:textId="0AFADAAB" w:rsidR="002D7855" w:rsidRDefault="002D7855" w:rsidP="002D7855">
      <w:r>
        <w:t>Selecting and editing any parameters of the PMR UI will change the parameters (attributes) of that PMR object.</w:t>
      </w:r>
    </w:p>
    <w:p w14:paraId="1BDB05CC" w14:textId="77777777" w:rsidR="009214BD" w:rsidRPr="002D7855" w:rsidRDefault="009214BD" w:rsidP="002D7855"/>
    <w:p w14:paraId="5FC3D9B9" w14:textId="22495123" w:rsidR="00F34B92" w:rsidRDefault="00F34B92" w:rsidP="00F34B92">
      <w:pPr>
        <w:pStyle w:val="Heading2"/>
      </w:pPr>
      <w:bookmarkStart w:id="118" w:name="_Toc302385583"/>
      <w:r>
        <w:t>Import Data Screen</w:t>
      </w:r>
      <w:bookmarkEnd w:id="118"/>
    </w:p>
    <w:p w14:paraId="2A699C4F" w14:textId="77777777" w:rsidR="00696228" w:rsidRDefault="00696228" w:rsidP="00696228">
      <w:pPr>
        <w:pStyle w:val="Heading3"/>
      </w:pPr>
      <w:r>
        <w:t>Purpose</w:t>
      </w:r>
    </w:p>
    <w:p w14:paraId="4EAD79E3" w14:textId="7029E090" w:rsidR="00B6167C" w:rsidRPr="00B6167C" w:rsidRDefault="00B6167C" w:rsidP="00B6167C">
      <w:r>
        <w:t>The purpose of this UI is to select the correct Excel input templates and to facilitate the import of the data to the correct attributes in the model through the use of the Data Adapter component in Carbon Modeller.</w:t>
      </w:r>
    </w:p>
    <w:p w14:paraId="45C13245" w14:textId="435B98E7" w:rsidR="00696228" w:rsidRDefault="008B172D" w:rsidP="00696228">
      <w:pPr>
        <w:pStyle w:val="Heading3"/>
      </w:pPr>
      <w:r>
        <w:lastRenderedPageBreak/>
        <w:t>Usage Pattern</w:t>
      </w:r>
    </w:p>
    <w:p w14:paraId="3C992F88" w14:textId="23B263BD" w:rsidR="00D60B14" w:rsidRDefault="00D60B14" w:rsidP="00D60B14">
      <w:r>
        <w:rPr>
          <w:noProof/>
          <w:lang w:val="en-ZA" w:eastAsia="en-ZA" w:bidi="ar-SA"/>
        </w:rPr>
        <w:drawing>
          <wp:inline distT="0" distB="0" distL="0" distR="0" wp14:anchorId="0DA917BD" wp14:editId="4C42965E">
            <wp:extent cx="5486400" cy="3442914"/>
            <wp:effectExtent l="0" t="0" r="1905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3E592C48" w14:textId="3A760C0B" w:rsidR="00D60B14" w:rsidRPr="00D60B14" w:rsidRDefault="00D60B14" w:rsidP="00D60B14">
      <w:pPr>
        <w:pStyle w:val="Caption"/>
      </w:pPr>
      <w:bookmarkStart w:id="119" w:name="_Ref299534535"/>
      <w:bookmarkStart w:id="120" w:name="_Toc302385656"/>
      <w:r>
        <w:t xml:space="preserve">Figure </w:t>
      </w:r>
      <w:r>
        <w:fldChar w:fldCharType="begin"/>
      </w:r>
      <w:r>
        <w:instrText xml:space="preserve"> SEQ Figure \* ARABIC </w:instrText>
      </w:r>
      <w:r>
        <w:fldChar w:fldCharType="separate"/>
      </w:r>
      <w:r w:rsidR="00F34101">
        <w:rPr>
          <w:noProof/>
        </w:rPr>
        <w:t>20</w:t>
      </w:r>
      <w:r>
        <w:fldChar w:fldCharType="end"/>
      </w:r>
      <w:bookmarkEnd w:id="119"/>
      <w:r>
        <w:t>: Import Data Screen Usage Pattern</w:t>
      </w:r>
      <w:bookmarkEnd w:id="120"/>
    </w:p>
    <w:p w14:paraId="1FB268B2" w14:textId="77777777" w:rsidR="00696228" w:rsidRDefault="00696228" w:rsidP="00696228">
      <w:pPr>
        <w:pStyle w:val="Heading3"/>
      </w:pPr>
      <w:r>
        <w:t>Data Requirement</w:t>
      </w:r>
    </w:p>
    <w:p w14:paraId="40929502" w14:textId="476FA741" w:rsidR="00B6167C" w:rsidRPr="00B6167C" w:rsidRDefault="00B6167C" w:rsidP="00B6167C">
      <w:r>
        <w:t>The user must know the path to the populated Excel input templates and should be aware which ones are needed in order to fully populate the model.</w:t>
      </w:r>
    </w:p>
    <w:p w14:paraId="35CA3BEC" w14:textId="7B29EE53" w:rsidR="00696228" w:rsidRDefault="00696228" w:rsidP="00696228">
      <w:pPr>
        <w:pStyle w:val="Heading3"/>
      </w:pPr>
      <w:r>
        <w:t>Model Interfacing</w:t>
      </w:r>
    </w:p>
    <w:p w14:paraId="21703FC2" w14:textId="6A4AB277" w:rsidR="00B6167C" w:rsidRDefault="00B6167C" w:rsidP="00B6167C">
      <w:r>
        <w:t>Through the use of the Data Adapter component, the data contained in the Excel templates will be mapped to the correct attributes within the model.</w:t>
      </w:r>
    </w:p>
    <w:p w14:paraId="401A5B24" w14:textId="5159AA26" w:rsidR="00E91491" w:rsidRDefault="00E91491" w:rsidP="00E91491">
      <w:pPr>
        <w:pStyle w:val="Heading3"/>
      </w:pPr>
      <w:r>
        <w:t>Basic Data Validations</w:t>
      </w:r>
    </w:p>
    <w:p w14:paraId="00BC42C2" w14:textId="289E32A3" w:rsidR="00E91491" w:rsidRDefault="00E91491" w:rsidP="00E91491">
      <w:r>
        <w:t>Basic validation of the data will take place before the import process is executed. This is to ensure that all variables within the Excel templates are of the form and data type that the import mechanism will expect</w:t>
      </w:r>
      <w:r w:rsidR="00034612">
        <w:t xml:space="preserve">. If any validation errors occur, they are reported in the Rejected Imports tab described in </w:t>
      </w:r>
      <w:r w:rsidR="00034612">
        <w:fldChar w:fldCharType="begin"/>
      </w:r>
      <w:r w:rsidR="00034612">
        <w:instrText xml:space="preserve"> REF _Ref299534535 \h </w:instrText>
      </w:r>
      <w:r w:rsidR="00034612">
        <w:fldChar w:fldCharType="separate"/>
      </w:r>
      <w:r w:rsidR="00F34101">
        <w:t xml:space="preserve">Figure </w:t>
      </w:r>
      <w:r w:rsidR="00F34101">
        <w:rPr>
          <w:noProof/>
        </w:rPr>
        <w:t>20</w:t>
      </w:r>
      <w:r w:rsidR="00034612">
        <w:fldChar w:fldCharType="end"/>
      </w:r>
      <w:r w:rsidR="00034612">
        <w:t>.</w:t>
      </w:r>
    </w:p>
    <w:p w14:paraId="3C7A219A" w14:textId="77777777" w:rsidR="009214BD" w:rsidRPr="00E91491" w:rsidRDefault="009214BD" w:rsidP="00E91491"/>
    <w:p w14:paraId="6CD77FA8" w14:textId="20A6D7F2" w:rsidR="00F34B92" w:rsidRDefault="00F34B92" w:rsidP="00F34B92">
      <w:pPr>
        <w:pStyle w:val="Heading2"/>
      </w:pPr>
      <w:bookmarkStart w:id="121" w:name="_Toc302385584"/>
      <w:r>
        <w:t xml:space="preserve">AOP </w:t>
      </w:r>
      <w:r w:rsidR="00986941">
        <w:t>Configuration</w:t>
      </w:r>
      <w:r>
        <w:t xml:space="preserve"> Screen</w:t>
      </w:r>
      <w:bookmarkEnd w:id="121"/>
    </w:p>
    <w:p w14:paraId="26DE76C6" w14:textId="3F7F54C9" w:rsidR="001A4FC1" w:rsidRPr="001A4FC1" w:rsidRDefault="001A4FC1" w:rsidP="001A4FC1">
      <w:pPr>
        <w:pStyle w:val="Heading3"/>
      </w:pPr>
      <w:r>
        <w:t>Purpose</w:t>
      </w:r>
    </w:p>
    <w:p w14:paraId="754F1ABB" w14:textId="7EF0220C" w:rsidR="00696228" w:rsidRDefault="00F34B92" w:rsidP="00696228">
      <w:r>
        <w:t xml:space="preserve">This UI will be able to capture information such as the type of AOP operation and related company names, as well as enable customized scheduling of the operations. The UI will </w:t>
      </w:r>
      <w:r>
        <w:lastRenderedPageBreak/>
        <w:t>then generate and load the required inputs and outputs at the correct locations in the Carbon model prior to running the model.</w:t>
      </w:r>
    </w:p>
    <w:p w14:paraId="74C66414" w14:textId="73DDB87F" w:rsidR="00696228" w:rsidRDefault="008B172D" w:rsidP="00696228">
      <w:pPr>
        <w:pStyle w:val="Heading3"/>
      </w:pPr>
      <w:r>
        <w:t>Usage Pattern</w:t>
      </w:r>
    </w:p>
    <w:p w14:paraId="48D0671A" w14:textId="6BCCC55F" w:rsidR="00452B17" w:rsidRDefault="00C50463" w:rsidP="00452B17">
      <w:r>
        <w:rPr>
          <w:noProof/>
          <w:lang w:val="en-ZA" w:eastAsia="en-ZA" w:bidi="ar-SA"/>
        </w:rPr>
        <w:drawing>
          <wp:inline distT="0" distB="0" distL="0" distR="0" wp14:anchorId="29BCB870" wp14:editId="683D4981">
            <wp:extent cx="5486400" cy="3999506"/>
            <wp:effectExtent l="0" t="0" r="19050" b="2032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5A33DFBF" w14:textId="7D8AC6FB" w:rsidR="00C50463" w:rsidRPr="00452B17" w:rsidRDefault="00C50463" w:rsidP="00C50463">
      <w:pPr>
        <w:pStyle w:val="Caption"/>
      </w:pPr>
      <w:bookmarkStart w:id="122" w:name="_Toc302385657"/>
      <w:r>
        <w:t xml:space="preserve">Figure </w:t>
      </w:r>
      <w:r>
        <w:fldChar w:fldCharType="begin"/>
      </w:r>
      <w:r>
        <w:instrText xml:space="preserve"> SEQ Figure \* ARABIC </w:instrText>
      </w:r>
      <w:r>
        <w:fldChar w:fldCharType="separate"/>
      </w:r>
      <w:r w:rsidR="00F34101">
        <w:rPr>
          <w:noProof/>
        </w:rPr>
        <w:t>21</w:t>
      </w:r>
      <w:r>
        <w:fldChar w:fldCharType="end"/>
      </w:r>
      <w:r>
        <w:t xml:space="preserve">: AOP </w:t>
      </w:r>
      <w:r w:rsidR="00986941">
        <w:t>Configuration</w:t>
      </w:r>
      <w:r>
        <w:t xml:space="preserve"> Usage Pattern</w:t>
      </w:r>
      <w:bookmarkEnd w:id="122"/>
    </w:p>
    <w:p w14:paraId="79FA5C75" w14:textId="77777777" w:rsidR="00696228" w:rsidRDefault="00696228" w:rsidP="00696228">
      <w:pPr>
        <w:pStyle w:val="Heading3"/>
      </w:pPr>
      <w:r>
        <w:t>Data Requirement</w:t>
      </w:r>
    </w:p>
    <w:p w14:paraId="7E101AD8" w14:textId="7C8B6FB6" w:rsidR="00452B17" w:rsidRDefault="00452B17" w:rsidP="00452B17">
      <w:r>
        <w:t>The user must know the following in order to create a new AOP:</w:t>
      </w:r>
    </w:p>
    <w:p w14:paraId="4AE2DED5" w14:textId="1BACBC6F" w:rsidR="00452B17" w:rsidRDefault="00452B17" w:rsidP="00452B17">
      <w:pPr>
        <w:pStyle w:val="ListParagraph"/>
        <w:numPr>
          <w:ilvl w:val="0"/>
          <w:numId w:val="19"/>
        </w:numPr>
      </w:pPr>
      <w:r>
        <w:t>AOP Type</w:t>
      </w:r>
    </w:p>
    <w:p w14:paraId="192AD7FD" w14:textId="5849BFB3" w:rsidR="00452B17" w:rsidRDefault="00452B17" w:rsidP="00452B17">
      <w:pPr>
        <w:pStyle w:val="ListParagraph"/>
        <w:numPr>
          <w:ilvl w:val="0"/>
          <w:numId w:val="19"/>
        </w:numPr>
      </w:pPr>
      <w:r>
        <w:t>External Company</w:t>
      </w:r>
    </w:p>
    <w:p w14:paraId="4CC5B8A7" w14:textId="22541A73" w:rsidR="00452B17" w:rsidRDefault="00452B17" w:rsidP="00452B17">
      <w:pPr>
        <w:pStyle w:val="ListParagraph"/>
        <w:numPr>
          <w:ilvl w:val="0"/>
          <w:numId w:val="19"/>
        </w:numPr>
      </w:pPr>
      <w:r>
        <w:t>Entry/Exit Point in Process</w:t>
      </w:r>
    </w:p>
    <w:p w14:paraId="204C187C" w14:textId="5B510241" w:rsidR="00452B17" w:rsidRDefault="00452B17" w:rsidP="00452B17">
      <w:pPr>
        <w:pStyle w:val="ListParagraph"/>
        <w:numPr>
          <w:ilvl w:val="0"/>
          <w:numId w:val="19"/>
        </w:numPr>
      </w:pPr>
      <w:r>
        <w:t>The Product leaving/entering</w:t>
      </w:r>
    </w:p>
    <w:p w14:paraId="0F87799C" w14:textId="4C41BBC5" w:rsidR="00452B17" w:rsidRDefault="00452B17" w:rsidP="00452B17">
      <w:pPr>
        <w:pStyle w:val="ListParagraph"/>
        <w:numPr>
          <w:ilvl w:val="0"/>
          <w:numId w:val="19"/>
        </w:numPr>
      </w:pPr>
      <w:r>
        <w:t>Volume of Product</w:t>
      </w:r>
    </w:p>
    <w:p w14:paraId="6380F9FA" w14:textId="78FF4450" w:rsidR="00452B17" w:rsidRDefault="00452B17" w:rsidP="00FA1686">
      <w:pPr>
        <w:pStyle w:val="ListParagraph"/>
        <w:numPr>
          <w:ilvl w:val="0"/>
          <w:numId w:val="19"/>
        </w:numPr>
      </w:pPr>
      <w:r>
        <w:t>Scheduling of AOP</w:t>
      </w:r>
    </w:p>
    <w:p w14:paraId="73ECB95B" w14:textId="77777777" w:rsidR="00FA1686" w:rsidRDefault="00FA1686" w:rsidP="00FA1686"/>
    <w:p w14:paraId="390CA6ED" w14:textId="54137A38" w:rsidR="00452B17" w:rsidRDefault="00452B17" w:rsidP="00452B17">
      <w:pPr>
        <w:pStyle w:val="Caption"/>
      </w:pPr>
      <w:bookmarkStart w:id="123" w:name="_Toc302385635"/>
      <w:r>
        <w:t xml:space="preserve">Table </w:t>
      </w:r>
      <w:r>
        <w:fldChar w:fldCharType="begin"/>
      </w:r>
      <w:r>
        <w:instrText xml:space="preserve"> SEQ Table \* ARABIC </w:instrText>
      </w:r>
      <w:r>
        <w:fldChar w:fldCharType="separate"/>
      </w:r>
      <w:r w:rsidR="00F34101">
        <w:rPr>
          <w:noProof/>
        </w:rPr>
        <w:t>39</w:t>
      </w:r>
      <w:r>
        <w:fldChar w:fldCharType="end"/>
      </w:r>
      <w:r>
        <w:t>: AOP Recoveries</w:t>
      </w:r>
      <w:bookmarkEnd w:id="123"/>
    </w:p>
    <w:tbl>
      <w:tblPr>
        <w:tblStyle w:val="MediumShading1-Accent11"/>
        <w:tblW w:w="0" w:type="auto"/>
        <w:jc w:val="center"/>
        <w:tblLook w:val="0420" w:firstRow="1" w:lastRow="0" w:firstColumn="0" w:lastColumn="0" w:noHBand="0" w:noVBand="1"/>
      </w:tblPr>
      <w:tblGrid>
        <w:gridCol w:w="1668"/>
        <w:gridCol w:w="2551"/>
      </w:tblGrid>
      <w:tr w:rsidR="00452B17" w:rsidRPr="00452B17" w14:paraId="7F6445C0" w14:textId="77777777" w:rsidTr="00452B17">
        <w:trPr>
          <w:cnfStyle w:val="100000000000" w:firstRow="1" w:lastRow="0" w:firstColumn="0" w:lastColumn="0" w:oddVBand="0" w:evenVBand="0" w:oddHBand="0" w:evenHBand="0" w:firstRowFirstColumn="0" w:firstRowLastColumn="0" w:lastRowFirstColumn="0" w:lastRowLastColumn="0"/>
          <w:trHeight w:val="288"/>
          <w:jc w:val="center"/>
        </w:trPr>
        <w:tc>
          <w:tcPr>
            <w:tcW w:w="1668" w:type="dxa"/>
            <w:noWrap/>
            <w:hideMark/>
          </w:tcPr>
          <w:p w14:paraId="28A8CB34" w14:textId="77777777" w:rsidR="00452B17" w:rsidRPr="00452B17" w:rsidRDefault="00452B17">
            <w:r w:rsidRPr="00452B17">
              <w:t>Metal</w:t>
            </w:r>
          </w:p>
        </w:tc>
        <w:tc>
          <w:tcPr>
            <w:tcW w:w="2551" w:type="dxa"/>
            <w:noWrap/>
            <w:hideMark/>
          </w:tcPr>
          <w:p w14:paraId="6E885651" w14:textId="77777777" w:rsidR="00452B17" w:rsidRPr="00452B17" w:rsidRDefault="00452B17">
            <w:r w:rsidRPr="00452B17">
              <w:t>Recovery</w:t>
            </w:r>
          </w:p>
        </w:tc>
      </w:tr>
      <w:tr w:rsidR="00452B17" w:rsidRPr="00452B17" w14:paraId="6680AA13" w14:textId="77777777" w:rsidTr="00452B17">
        <w:trPr>
          <w:cnfStyle w:val="000000100000" w:firstRow="0" w:lastRow="0" w:firstColumn="0" w:lastColumn="0" w:oddVBand="0" w:evenVBand="0" w:oddHBand="1" w:evenHBand="0" w:firstRowFirstColumn="0" w:firstRowLastColumn="0" w:lastRowFirstColumn="0" w:lastRowLastColumn="0"/>
          <w:trHeight w:val="288"/>
          <w:jc w:val="center"/>
        </w:trPr>
        <w:tc>
          <w:tcPr>
            <w:tcW w:w="1668" w:type="dxa"/>
            <w:noWrap/>
            <w:hideMark/>
          </w:tcPr>
          <w:p w14:paraId="44D4DF58" w14:textId="77777777" w:rsidR="00452B17" w:rsidRPr="00452B17" w:rsidRDefault="00452B17">
            <w:proofErr w:type="spellStart"/>
            <w:r w:rsidRPr="00452B17">
              <w:t>Pt</w:t>
            </w:r>
            <w:proofErr w:type="spellEnd"/>
          </w:p>
        </w:tc>
        <w:tc>
          <w:tcPr>
            <w:tcW w:w="2551" w:type="dxa"/>
            <w:noWrap/>
            <w:hideMark/>
          </w:tcPr>
          <w:p w14:paraId="358911E7" w14:textId="77777777" w:rsidR="00452B17" w:rsidRPr="00452B17" w:rsidRDefault="00452B17">
            <w:r w:rsidRPr="00452B17">
              <w:t>Percentage</w:t>
            </w:r>
          </w:p>
        </w:tc>
      </w:tr>
      <w:tr w:rsidR="00452B17" w:rsidRPr="00452B17" w14:paraId="257841CA" w14:textId="77777777" w:rsidTr="00452B17">
        <w:trPr>
          <w:cnfStyle w:val="000000010000" w:firstRow="0" w:lastRow="0" w:firstColumn="0" w:lastColumn="0" w:oddVBand="0" w:evenVBand="0" w:oddHBand="0" w:evenHBand="1" w:firstRowFirstColumn="0" w:firstRowLastColumn="0" w:lastRowFirstColumn="0" w:lastRowLastColumn="0"/>
          <w:trHeight w:val="288"/>
          <w:jc w:val="center"/>
        </w:trPr>
        <w:tc>
          <w:tcPr>
            <w:tcW w:w="1668" w:type="dxa"/>
            <w:noWrap/>
            <w:hideMark/>
          </w:tcPr>
          <w:p w14:paraId="71098EF7" w14:textId="77777777" w:rsidR="00452B17" w:rsidRPr="00452B17" w:rsidRDefault="00452B17">
            <w:proofErr w:type="spellStart"/>
            <w:r w:rsidRPr="00452B17">
              <w:t>Pd</w:t>
            </w:r>
            <w:proofErr w:type="spellEnd"/>
          </w:p>
        </w:tc>
        <w:tc>
          <w:tcPr>
            <w:tcW w:w="2551" w:type="dxa"/>
            <w:noWrap/>
            <w:hideMark/>
          </w:tcPr>
          <w:p w14:paraId="16BE816F" w14:textId="77777777" w:rsidR="00452B17" w:rsidRPr="00452B17" w:rsidRDefault="00452B17">
            <w:r w:rsidRPr="00452B17">
              <w:t>Percentage</w:t>
            </w:r>
          </w:p>
        </w:tc>
      </w:tr>
      <w:tr w:rsidR="00452B17" w:rsidRPr="00452B17" w14:paraId="07CC0A29" w14:textId="77777777" w:rsidTr="00452B17">
        <w:trPr>
          <w:cnfStyle w:val="000000100000" w:firstRow="0" w:lastRow="0" w:firstColumn="0" w:lastColumn="0" w:oddVBand="0" w:evenVBand="0" w:oddHBand="1" w:evenHBand="0" w:firstRowFirstColumn="0" w:firstRowLastColumn="0" w:lastRowFirstColumn="0" w:lastRowLastColumn="0"/>
          <w:trHeight w:val="288"/>
          <w:jc w:val="center"/>
        </w:trPr>
        <w:tc>
          <w:tcPr>
            <w:tcW w:w="1668" w:type="dxa"/>
            <w:noWrap/>
            <w:hideMark/>
          </w:tcPr>
          <w:p w14:paraId="11809A48" w14:textId="77777777" w:rsidR="00452B17" w:rsidRPr="00452B17" w:rsidRDefault="00452B17">
            <w:r w:rsidRPr="00452B17">
              <w:t>Rh</w:t>
            </w:r>
          </w:p>
        </w:tc>
        <w:tc>
          <w:tcPr>
            <w:tcW w:w="2551" w:type="dxa"/>
            <w:noWrap/>
            <w:hideMark/>
          </w:tcPr>
          <w:p w14:paraId="0DAB82F8" w14:textId="77777777" w:rsidR="00452B17" w:rsidRPr="00452B17" w:rsidRDefault="00452B17">
            <w:r w:rsidRPr="00452B17">
              <w:t>Percentage</w:t>
            </w:r>
          </w:p>
        </w:tc>
      </w:tr>
      <w:tr w:rsidR="00452B17" w:rsidRPr="00452B17" w14:paraId="668DAD28" w14:textId="77777777" w:rsidTr="00452B17">
        <w:trPr>
          <w:cnfStyle w:val="000000010000" w:firstRow="0" w:lastRow="0" w:firstColumn="0" w:lastColumn="0" w:oddVBand="0" w:evenVBand="0" w:oddHBand="0" w:evenHBand="1" w:firstRowFirstColumn="0" w:firstRowLastColumn="0" w:lastRowFirstColumn="0" w:lastRowLastColumn="0"/>
          <w:trHeight w:val="288"/>
          <w:jc w:val="center"/>
        </w:trPr>
        <w:tc>
          <w:tcPr>
            <w:tcW w:w="1668" w:type="dxa"/>
            <w:noWrap/>
            <w:hideMark/>
          </w:tcPr>
          <w:p w14:paraId="39AE84DC" w14:textId="77777777" w:rsidR="00452B17" w:rsidRPr="00452B17" w:rsidRDefault="00452B17">
            <w:r w:rsidRPr="00452B17">
              <w:lastRenderedPageBreak/>
              <w:t>Au</w:t>
            </w:r>
          </w:p>
        </w:tc>
        <w:tc>
          <w:tcPr>
            <w:tcW w:w="2551" w:type="dxa"/>
            <w:noWrap/>
            <w:hideMark/>
          </w:tcPr>
          <w:p w14:paraId="772BCE13" w14:textId="77777777" w:rsidR="00452B17" w:rsidRPr="00452B17" w:rsidRDefault="00452B17">
            <w:r w:rsidRPr="00452B17">
              <w:t>Percentage</w:t>
            </w:r>
          </w:p>
        </w:tc>
      </w:tr>
      <w:tr w:rsidR="00452B17" w:rsidRPr="00452B17" w14:paraId="378603BF" w14:textId="77777777" w:rsidTr="00452B17">
        <w:trPr>
          <w:cnfStyle w:val="000000100000" w:firstRow="0" w:lastRow="0" w:firstColumn="0" w:lastColumn="0" w:oddVBand="0" w:evenVBand="0" w:oddHBand="1" w:evenHBand="0" w:firstRowFirstColumn="0" w:firstRowLastColumn="0" w:lastRowFirstColumn="0" w:lastRowLastColumn="0"/>
          <w:trHeight w:val="288"/>
          <w:jc w:val="center"/>
        </w:trPr>
        <w:tc>
          <w:tcPr>
            <w:tcW w:w="1668" w:type="dxa"/>
            <w:noWrap/>
            <w:hideMark/>
          </w:tcPr>
          <w:p w14:paraId="6438B3EA" w14:textId="77777777" w:rsidR="00452B17" w:rsidRPr="00452B17" w:rsidRDefault="00452B17">
            <w:proofErr w:type="spellStart"/>
            <w:r w:rsidRPr="00452B17">
              <w:t>Ir</w:t>
            </w:r>
            <w:proofErr w:type="spellEnd"/>
          </w:p>
        </w:tc>
        <w:tc>
          <w:tcPr>
            <w:tcW w:w="2551" w:type="dxa"/>
            <w:noWrap/>
            <w:hideMark/>
          </w:tcPr>
          <w:p w14:paraId="6E5B16C9" w14:textId="77777777" w:rsidR="00452B17" w:rsidRPr="00452B17" w:rsidRDefault="00452B17">
            <w:r w:rsidRPr="00452B17">
              <w:t>Percentage</w:t>
            </w:r>
          </w:p>
        </w:tc>
      </w:tr>
      <w:tr w:rsidR="00452B17" w:rsidRPr="00452B17" w14:paraId="01873AAB" w14:textId="77777777" w:rsidTr="00452B17">
        <w:trPr>
          <w:cnfStyle w:val="000000010000" w:firstRow="0" w:lastRow="0" w:firstColumn="0" w:lastColumn="0" w:oddVBand="0" w:evenVBand="0" w:oddHBand="0" w:evenHBand="1" w:firstRowFirstColumn="0" w:firstRowLastColumn="0" w:lastRowFirstColumn="0" w:lastRowLastColumn="0"/>
          <w:trHeight w:val="288"/>
          <w:jc w:val="center"/>
        </w:trPr>
        <w:tc>
          <w:tcPr>
            <w:tcW w:w="1668" w:type="dxa"/>
            <w:noWrap/>
            <w:hideMark/>
          </w:tcPr>
          <w:p w14:paraId="2B4A916D" w14:textId="77777777" w:rsidR="00452B17" w:rsidRPr="00452B17" w:rsidRDefault="00452B17">
            <w:proofErr w:type="spellStart"/>
            <w:r w:rsidRPr="00452B17">
              <w:t>Ru</w:t>
            </w:r>
            <w:proofErr w:type="spellEnd"/>
          </w:p>
        </w:tc>
        <w:tc>
          <w:tcPr>
            <w:tcW w:w="2551" w:type="dxa"/>
            <w:noWrap/>
            <w:hideMark/>
          </w:tcPr>
          <w:p w14:paraId="66B9D0AC" w14:textId="77777777" w:rsidR="00452B17" w:rsidRPr="00452B17" w:rsidRDefault="00452B17">
            <w:r w:rsidRPr="00452B17">
              <w:t>Percentage</w:t>
            </w:r>
          </w:p>
        </w:tc>
      </w:tr>
      <w:tr w:rsidR="00452B17" w:rsidRPr="00452B17" w14:paraId="7B1E4CAA" w14:textId="77777777" w:rsidTr="00452B17">
        <w:trPr>
          <w:cnfStyle w:val="000000100000" w:firstRow="0" w:lastRow="0" w:firstColumn="0" w:lastColumn="0" w:oddVBand="0" w:evenVBand="0" w:oddHBand="1" w:evenHBand="0" w:firstRowFirstColumn="0" w:firstRowLastColumn="0" w:lastRowFirstColumn="0" w:lastRowLastColumn="0"/>
          <w:trHeight w:val="288"/>
          <w:jc w:val="center"/>
        </w:trPr>
        <w:tc>
          <w:tcPr>
            <w:tcW w:w="1668" w:type="dxa"/>
            <w:noWrap/>
            <w:hideMark/>
          </w:tcPr>
          <w:p w14:paraId="3BE25FFA" w14:textId="77777777" w:rsidR="00452B17" w:rsidRPr="00452B17" w:rsidRDefault="00452B17">
            <w:r w:rsidRPr="00452B17">
              <w:t>Ni</w:t>
            </w:r>
          </w:p>
        </w:tc>
        <w:tc>
          <w:tcPr>
            <w:tcW w:w="2551" w:type="dxa"/>
            <w:noWrap/>
            <w:hideMark/>
          </w:tcPr>
          <w:p w14:paraId="7688D9F4" w14:textId="77777777" w:rsidR="00452B17" w:rsidRPr="00452B17" w:rsidRDefault="00452B17">
            <w:r w:rsidRPr="00452B17">
              <w:t>Percentage</w:t>
            </w:r>
          </w:p>
        </w:tc>
      </w:tr>
      <w:tr w:rsidR="00452B17" w:rsidRPr="00452B17" w14:paraId="287DFE74" w14:textId="77777777" w:rsidTr="00452B17">
        <w:trPr>
          <w:cnfStyle w:val="000000010000" w:firstRow="0" w:lastRow="0" w:firstColumn="0" w:lastColumn="0" w:oddVBand="0" w:evenVBand="0" w:oddHBand="0" w:evenHBand="1" w:firstRowFirstColumn="0" w:firstRowLastColumn="0" w:lastRowFirstColumn="0" w:lastRowLastColumn="0"/>
          <w:trHeight w:val="288"/>
          <w:jc w:val="center"/>
        </w:trPr>
        <w:tc>
          <w:tcPr>
            <w:tcW w:w="1668" w:type="dxa"/>
            <w:noWrap/>
            <w:hideMark/>
          </w:tcPr>
          <w:p w14:paraId="54700CAB" w14:textId="77777777" w:rsidR="00452B17" w:rsidRPr="00452B17" w:rsidRDefault="00452B17">
            <w:r w:rsidRPr="00452B17">
              <w:t>Cu</w:t>
            </w:r>
          </w:p>
        </w:tc>
        <w:tc>
          <w:tcPr>
            <w:tcW w:w="2551" w:type="dxa"/>
            <w:noWrap/>
            <w:hideMark/>
          </w:tcPr>
          <w:p w14:paraId="69A2E026" w14:textId="77777777" w:rsidR="00452B17" w:rsidRPr="00452B17" w:rsidRDefault="00452B17">
            <w:r w:rsidRPr="00452B17">
              <w:t>Percentage</w:t>
            </w:r>
          </w:p>
        </w:tc>
      </w:tr>
      <w:tr w:rsidR="00452B17" w:rsidRPr="00452B17" w14:paraId="318D60B8" w14:textId="77777777" w:rsidTr="00452B17">
        <w:trPr>
          <w:cnfStyle w:val="000000100000" w:firstRow="0" w:lastRow="0" w:firstColumn="0" w:lastColumn="0" w:oddVBand="0" w:evenVBand="0" w:oddHBand="1" w:evenHBand="0" w:firstRowFirstColumn="0" w:firstRowLastColumn="0" w:lastRowFirstColumn="0" w:lastRowLastColumn="0"/>
          <w:trHeight w:val="288"/>
          <w:jc w:val="center"/>
        </w:trPr>
        <w:tc>
          <w:tcPr>
            <w:tcW w:w="1668" w:type="dxa"/>
            <w:noWrap/>
            <w:hideMark/>
          </w:tcPr>
          <w:p w14:paraId="04976A28" w14:textId="77777777" w:rsidR="00452B17" w:rsidRPr="00452B17" w:rsidRDefault="00452B17">
            <w:r w:rsidRPr="00452B17">
              <w:t>Co</w:t>
            </w:r>
          </w:p>
        </w:tc>
        <w:tc>
          <w:tcPr>
            <w:tcW w:w="2551" w:type="dxa"/>
            <w:noWrap/>
            <w:hideMark/>
          </w:tcPr>
          <w:p w14:paraId="3FD034FB" w14:textId="77777777" w:rsidR="00452B17" w:rsidRPr="00452B17" w:rsidRDefault="00452B17">
            <w:r w:rsidRPr="00452B17">
              <w:t>Percentage</w:t>
            </w:r>
          </w:p>
        </w:tc>
      </w:tr>
      <w:tr w:rsidR="00452B17" w:rsidRPr="00452B17" w14:paraId="05A68222" w14:textId="77777777" w:rsidTr="00452B17">
        <w:trPr>
          <w:cnfStyle w:val="000000010000" w:firstRow="0" w:lastRow="0" w:firstColumn="0" w:lastColumn="0" w:oddVBand="0" w:evenVBand="0" w:oddHBand="0" w:evenHBand="1" w:firstRowFirstColumn="0" w:firstRowLastColumn="0" w:lastRowFirstColumn="0" w:lastRowLastColumn="0"/>
          <w:trHeight w:val="288"/>
          <w:jc w:val="center"/>
        </w:trPr>
        <w:tc>
          <w:tcPr>
            <w:tcW w:w="1668" w:type="dxa"/>
            <w:noWrap/>
            <w:hideMark/>
          </w:tcPr>
          <w:p w14:paraId="17C43D07" w14:textId="77777777" w:rsidR="00452B17" w:rsidRPr="00452B17" w:rsidRDefault="00452B17">
            <w:r w:rsidRPr="00452B17">
              <w:t>S</w:t>
            </w:r>
          </w:p>
        </w:tc>
        <w:tc>
          <w:tcPr>
            <w:tcW w:w="2551" w:type="dxa"/>
            <w:noWrap/>
            <w:hideMark/>
          </w:tcPr>
          <w:p w14:paraId="5E65E246" w14:textId="77777777" w:rsidR="00452B17" w:rsidRPr="00452B17" w:rsidRDefault="00452B17">
            <w:r w:rsidRPr="00452B17">
              <w:t>Percentage</w:t>
            </w:r>
          </w:p>
        </w:tc>
      </w:tr>
    </w:tbl>
    <w:p w14:paraId="71B635ED" w14:textId="77777777" w:rsidR="004C2B45" w:rsidRDefault="004C2B45" w:rsidP="004C2B45">
      <w:pPr>
        <w:pStyle w:val="Heading3"/>
        <w:numPr>
          <w:ilvl w:val="0"/>
          <w:numId w:val="0"/>
        </w:numPr>
        <w:ind w:left="720"/>
      </w:pPr>
    </w:p>
    <w:p w14:paraId="12A8EB14" w14:textId="020F2016" w:rsidR="00696228" w:rsidRDefault="00696228" w:rsidP="00F34B92">
      <w:pPr>
        <w:pStyle w:val="Heading3"/>
      </w:pPr>
      <w:r>
        <w:t>Model Interfacing</w:t>
      </w:r>
    </w:p>
    <w:p w14:paraId="7997EDC8" w14:textId="4E926F60" w:rsidR="00034612" w:rsidRPr="00034612" w:rsidRDefault="00034612" w:rsidP="00034612">
      <w:r w:rsidRPr="00034612">
        <w:t>AOP configuration data will be kept external to the model. Each user-created AOP will be applied in the model at the process or processes they were created for. The application of AOPs will only be applied at the dates generated by the scheduling of the AOP activity.</w:t>
      </w:r>
    </w:p>
    <w:p w14:paraId="6C08C465" w14:textId="2EFEC045" w:rsidR="00F34B92" w:rsidRDefault="00F34B92" w:rsidP="00F34B92">
      <w:pPr>
        <w:pStyle w:val="Heading2"/>
      </w:pPr>
      <w:bookmarkStart w:id="124" w:name="_Toc302385585"/>
      <w:r>
        <w:t>Scenario Management Screen</w:t>
      </w:r>
      <w:bookmarkEnd w:id="124"/>
    </w:p>
    <w:p w14:paraId="7363B493" w14:textId="77777777" w:rsidR="00696228" w:rsidRDefault="00696228" w:rsidP="00696228">
      <w:pPr>
        <w:pStyle w:val="Heading3"/>
      </w:pPr>
      <w:r>
        <w:t>Purpose</w:t>
      </w:r>
    </w:p>
    <w:p w14:paraId="30FD4831" w14:textId="6401686B" w:rsidR="00B74224" w:rsidRPr="00B74224" w:rsidRDefault="00B74224" w:rsidP="00B74224">
      <w:r>
        <w:t>This UI allows the user to create and schedule shutdown profiles, as well as choose AOP activities to apply to the base as well as any additional scenarios. Additional scenarios (datasets) are created at this point, in which desired changes can be made to parameters set in the base scenario i.e. to configure what-if scenarios.</w:t>
      </w:r>
    </w:p>
    <w:p w14:paraId="28C6A5A5" w14:textId="26257A99" w:rsidR="00696228" w:rsidRDefault="008B172D" w:rsidP="00696228">
      <w:pPr>
        <w:pStyle w:val="Heading3"/>
      </w:pPr>
      <w:r>
        <w:lastRenderedPageBreak/>
        <w:t>Usage Pattern</w:t>
      </w:r>
    </w:p>
    <w:p w14:paraId="250FB0EE" w14:textId="6937C62E" w:rsidR="00B74224" w:rsidRDefault="00FC3E52" w:rsidP="00B74224">
      <w:r>
        <w:rPr>
          <w:noProof/>
          <w:lang w:val="en-ZA" w:eastAsia="en-ZA" w:bidi="ar-SA"/>
        </w:rPr>
        <w:drawing>
          <wp:inline distT="0" distB="0" distL="0" distR="0" wp14:anchorId="1BBAC19B" wp14:editId="5242ED8B">
            <wp:extent cx="5486400" cy="4349363"/>
            <wp:effectExtent l="0" t="0" r="19050" b="1333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BE09E33" w14:textId="1054F4FB" w:rsidR="00E35885" w:rsidRPr="00B74224" w:rsidRDefault="00E35885" w:rsidP="00E35885">
      <w:pPr>
        <w:pStyle w:val="Caption"/>
      </w:pPr>
      <w:bookmarkStart w:id="125" w:name="_Toc302385658"/>
      <w:r>
        <w:t xml:space="preserve">Figure </w:t>
      </w:r>
      <w:r>
        <w:fldChar w:fldCharType="begin"/>
      </w:r>
      <w:r>
        <w:instrText xml:space="preserve"> SEQ Figure \* ARABIC </w:instrText>
      </w:r>
      <w:r>
        <w:fldChar w:fldCharType="separate"/>
      </w:r>
      <w:r w:rsidR="00F34101">
        <w:rPr>
          <w:noProof/>
        </w:rPr>
        <w:t>22</w:t>
      </w:r>
      <w:r>
        <w:fldChar w:fldCharType="end"/>
      </w:r>
      <w:r>
        <w:t>: Scenario Management Usage Pattern</w:t>
      </w:r>
      <w:bookmarkEnd w:id="125"/>
    </w:p>
    <w:p w14:paraId="67CD6CBA" w14:textId="77777777" w:rsidR="00696228" w:rsidRDefault="00696228" w:rsidP="00696228">
      <w:pPr>
        <w:pStyle w:val="Heading3"/>
      </w:pPr>
      <w:r>
        <w:t>Data Requirement</w:t>
      </w:r>
    </w:p>
    <w:p w14:paraId="27A874DA" w14:textId="54186BD7" w:rsidR="004C1312" w:rsidRDefault="004C1312" w:rsidP="004C1312">
      <w:r>
        <w:t>In scheduling and applying shutdown profiles, a validation will be done in order to ensure that consecutive shutdown profiles on a particular plant do not overlap.</w:t>
      </w:r>
      <w:r w:rsidR="009E09CB">
        <w:t xml:space="preserve"> For shutdown profiles, the user will need to know the following:</w:t>
      </w:r>
    </w:p>
    <w:p w14:paraId="7EB3D5A7" w14:textId="6787C41F" w:rsidR="009E09CB" w:rsidRDefault="009E09CB" w:rsidP="009E09CB">
      <w:pPr>
        <w:pStyle w:val="ListParagraph"/>
        <w:numPr>
          <w:ilvl w:val="0"/>
          <w:numId w:val="20"/>
        </w:numPr>
      </w:pPr>
      <w:r>
        <w:t>Ramp Down Days</w:t>
      </w:r>
    </w:p>
    <w:p w14:paraId="61C8984E" w14:textId="4D80FC5D" w:rsidR="009E09CB" w:rsidRDefault="009E09CB" w:rsidP="009E09CB">
      <w:pPr>
        <w:pStyle w:val="ListParagraph"/>
        <w:numPr>
          <w:ilvl w:val="0"/>
          <w:numId w:val="20"/>
        </w:numPr>
      </w:pPr>
      <w:r>
        <w:t>Shutdown Days</w:t>
      </w:r>
    </w:p>
    <w:p w14:paraId="5E7BC6A8" w14:textId="05BFD009" w:rsidR="009E09CB" w:rsidRDefault="009E09CB" w:rsidP="009E09CB">
      <w:pPr>
        <w:pStyle w:val="ListParagraph"/>
        <w:numPr>
          <w:ilvl w:val="0"/>
          <w:numId w:val="20"/>
        </w:numPr>
      </w:pPr>
      <w:r>
        <w:t>Ramp Up Days</w:t>
      </w:r>
    </w:p>
    <w:p w14:paraId="685E53C0" w14:textId="535612A8" w:rsidR="009E09CB" w:rsidRDefault="009E09CB" w:rsidP="009E09CB">
      <w:pPr>
        <w:pStyle w:val="ListParagraph"/>
        <w:numPr>
          <w:ilvl w:val="0"/>
          <w:numId w:val="20"/>
        </w:numPr>
      </w:pPr>
      <w:r>
        <w:t>Shutdown Capacity</w:t>
      </w:r>
    </w:p>
    <w:p w14:paraId="2C710BCA" w14:textId="77777777" w:rsidR="009E09CB" w:rsidRDefault="009E09CB" w:rsidP="009E09CB"/>
    <w:p w14:paraId="07DE025A" w14:textId="6B0CF27C" w:rsidR="009E09CB" w:rsidRPr="004C1312" w:rsidRDefault="009E09CB" w:rsidP="009E09CB">
      <w:r>
        <w:t>The user will need to select the scheduling of shutdown profiles as well as the scheduling of AOPs for each scenario.</w:t>
      </w:r>
    </w:p>
    <w:p w14:paraId="5D572643" w14:textId="1720D55F" w:rsidR="00696228" w:rsidRDefault="00696228" w:rsidP="00696228">
      <w:pPr>
        <w:pStyle w:val="Heading3"/>
      </w:pPr>
      <w:r>
        <w:lastRenderedPageBreak/>
        <w:t>Model Interfacing</w:t>
      </w:r>
    </w:p>
    <w:p w14:paraId="368A5304" w14:textId="4C1A4A7D" w:rsidR="004C1312" w:rsidRDefault="004C1312" w:rsidP="004C1312">
      <w:r>
        <w:t>Individual scenarios are stored as datasets within the Carbon model. Therefore, in editing a particular scenario, those changes are made to the corresponding dataset within the Carbon model.</w:t>
      </w:r>
    </w:p>
    <w:p w14:paraId="3467D727" w14:textId="77777777" w:rsidR="009214BD" w:rsidRPr="004C1312" w:rsidRDefault="009214BD" w:rsidP="004C1312"/>
    <w:p w14:paraId="26A23C9E" w14:textId="005CA9E6" w:rsidR="00F34B92" w:rsidRDefault="00F34B92" w:rsidP="00F34B92">
      <w:pPr>
        <w:pStyle w:val="Heading2"/>
      </w:pPr>
      <w:bookmarkStart w:id="126" w:name="_Toc302385586"/>
      <w:r>
        <w:t>Data Review Screen</w:t>
      </w:r>
      <w:bookmarkEnd w:id="126"/>
    </w:p>
    <w:p w14:paraId="4397D5EE" w14:textId="77777777" w:rsidR="00696228" w:rsidRDefault="00696228" w:rsidP="00696228">
      <w:pPr>
        <w:pStyle w:val="Heading3"/>
      </w:pPr>
      <w:r>
        <w:t>Purpose</w:t>
      </w:r>
    </w:p>
    <w:p w14:paraId="4CA285AE" w14:textId="1BEB27A0" w:rsidR="00077FC4" w:rsidRPr="00077FC4" w:rsidRDefault="00077FC4" w:rsidP="00077FC4">
      <w:r>
        <w:t>This UI facilitates the viewing of the full model structure and populated attributes so that the user can review any data that has been entered/imported into the model before the model is run.</w:t>
      </w:r>
    </w:p>
    <w:p w14:paraId="42606852" w14:textId="66C6E836" w:rsidR="00696228" w:rsidRDefault="008B172D" w:rsidP="00696228">
      <w:pPr>
        <w:pStyle w:val="Heading3"/>
      </w:pPr>
      <w:r>
        <w:t>Usage Pattern</w:t>
      </w:r>
    </w:p>
    <w:p w14:paraId="0EB5A648" w14:textId="74799437" w:rsidR="00077FC4" w:rsidRDefault="00077FC4" w:rsidP="00077FC4">
      <w:r>
        <w:rPr>
          <w:noProof/>
          <w:lang w:val="en-ZA" w:eastAsia="en-ZA" w:bidi="ar-SA"/>
        </w:rPr>
        <w:drawing>
          <wp:inline distT="0" distB="0" distL="0" distR="0" wp14:anchorId="7737F538" wp14:editId="70A8EA55">
            <wp:extent cx="5486400" cy="1025718"/>
            <wp:effectExtent l="0" t="0" r="19050" b="22225"/>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4EB638BB" w14:textId="665BF93F" w:rsidR="00077FC4" w:rsidRPr="00077FC4" w:rsidRDefault="00AA24C9" w:rsidP="00AA24C9">
      <w:pPr>
        <w:pStyle w:val="Caption"/>
      </w:pPr>
      <w:bookmarkStart w:id="127" w:name="_Toc302385659"/>
      <w:r>
        <w:t xml:space="preserve">Figure </w:t>
      </w:r>
      <w:r>
        <w:fldChar w:fldCharType="begin"/>
      </w:r>
      <w:r>
        <w:instrText xml:space="preserve"> SEQ Figure \* ARABIC </w:instrText>
      </w:r>
      <w:r>
        <w:fldChar w:fldCharType="separate"/>
      </w:r>
      <w:r w:rsidR="00F34101">
        <w:rPr>
          <w:noProof/>
        </w:rPr>
        <w:t>23</w:t>
      </w:r>
      <w:r>
        <w:fldChar w:fldCharType="end"/>
      </w:r>
      <w:r>
        <w:t>: Data Review Screen Usage Pattern</w:t>
      </w:r>
      <w:bookmarkEnd w:id="127"/>
    </w:p>
    <w:p w14:paraId="6E328C5F" w14:textId="77777777" w:rsidR="00A95069" w:rsidRDefault="00696228" w:rsidP="00A95069">
      <w:pPr>
        <w:pStyle w:val="Heading3"/>
      </w:pPr>
      <w:r>
        <w:t>Model Interfacing</w:t>
      </w:r>
    </w:p>
    <w:p w14:paraId="080E352F" w14:textId="77777777" w:rsidR="00C7539F" w:rsidRDefault="006E4FFD" w:rsidP="00A95069">
      <w:r>
        <w:t>This UI interface</w:t>
      </w:r>
      <w:r w:rsidR="000338D2">
        <w:t>s</w:t>
      </w:r>
      <w:r>
        <w:t xml:space="preserve"> directly with the </w:t>
      </w:r>
      <w:r w:rsidR="000338D2">
        <w:t>viewable</w:t>
      </w:r>
      <w:r>
        <w:t xml:space="preserve"> parameters of all objects within the model.</w:t>
      </w:r>
    </w:p>
    <w:p w14:paraId="3D7996FC" w14:textId="77777777" w:rsidR="00C7539F" w:rsidRDefault="00C7539F" w:rsidP="00A95069"/>
    <w:p w14:paraId="7CA22772" w14:textId="1779BD14" w:rsidR="00C7539F" w:rsidRDefault="00C7539F" w:rsidP="00C7539F">
      <w:pPr>
        <w:pStyle w:val="Heading2"/>
      </w:pPr>
      <w:bookmarkStart w:id="128" w:name="_Toc302385587"/>
      <w:r>
        <w:t>Run Model</w:t>
      </w:r>
      <w:bookmarkEnd w:id="128"/>
    </w:p>
    <w:p w14:paraId="2F6C0E33" w14:textId="51F6BC75" w:rsidR="00C7539F" w:rsidRDefault="00C7539F" w:rsidP="00C7539F">
      <w:pPr>
        <w:pStyle w:val="Heading3"/>
      </w:pPr>
      <w:r>
        <w:t>Purpose</w:t>
      </w:r>
    </w:p>
    <w:p w14:paraId="50E18EB6" w14:textId="299698EB" w:rsidR="00F53C69" w:rsidRPr="00F53C69" w:rsidRDefault="00F53C69" w:rsidP="00F53C69">
      <w:r>
        <w:t>This UI allows the user to initiate the calculation of the model given specific run parameters to take into consideration.</w:t>
      </w:r>
      <w:r w:rsidR="0045166B">
        <w:t xml:space="preserve"> The calculation includes only the selected scenarios.</w:t>
      </w:r>
    </w:p>
    <w:p w14:paraId="278B5934" w14:textId="64607C89" w:rsidR="00C7539F" w:rsidRDefault="00C7539F" w:rsidP="00C7539F">
      <w:pPr>
        <w:pStyle w:val="Heading3"/>
      </w:pPr>
      <w:r>
        <w:lastRenderedPageBreak/>
        <w:t>Usage Pattern</w:t>
      </w:r>
    </w:p>
    <w:p w14:paraId="6AAE8B98" w14:textId="77777777" w:rsidR="00F53C69" w:rsidRDefault="00F53C69" w:rsidP="00F53C69">
      <w:pPr>
        <w:keepNext/>
      </w:pPr>
      <w:r>
        <w:rPr>
          <w:noProof/>
          <w:lang w:val="en-ZA" w:eastAsia="en-ZA" w:bidi="ar-SA"/>
        </w:rPr>
        <w:drawing>
          <wp:inline distT="0" distB="0" distL="0" distR="0" wp14:anchorId="73FD8352" wp14:editId="2CBF4462">
            <wp:extent cx="5486400" cy="1494845"/>
            <wp:effectExtent l="0" t="0" r="19050" b="1016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27676D2D" w14:textId="5231E349" w:rsidR="00F53C69" w:rsidRPr="00F53C69" w:rsidRDefault="00F53C69" w:rsidP="00F53C69">
      <w:pPr>
        <w:pStyle w:val="Caption"/>
      </w:pPr>
      <w:bookmarkStart w:id="129" w:name="_Toc302385660"/>
      <w:r>
        <w:t xml:space="preserve">Figure </w:t>
      </w:r>
      <w:r>
        <w:fldChar w:fldCharType="begin"/>
      </w:r>
      <w:r>
        <w:instrText xml:space="preserve"> SEQ Figure \* ARABIC </w:instrText>
      </w:r>
      <w:r>
        <w:fldChar w:fldCharType="separate"/>
      </w:r>
      <w:r w:rsidR="00F34101">
        <w:rPr>
          <w:noProof/>
        </w:rPr>
        <w:t>24</w:t>
      </w:r>
      <w:r>
        <w:fldChar w:fldCharType="end"/>
      </w:r>
      <w:r>
        <w:t>: Run Model Screen Usage Pattern</w:t>
      </w:r>
      <w:bookmarkEnd w:id="129"/>
    </w:p>
    <w:p w14:paraId="25B83673" w14:textId="270DA0BC" w:rsidR="00C7539F" w:rsidRDefault="00C7539F" w:rsidP="00C7539F">
      <w:pPr>
        <w:pStyle w:val="Heading3"/>
      </w:pPr>
      <w:r>
        <w:t>Data Requirement</w:t>
      </w:r>
    </w:p>
    <w:p w14:paraId="4D17DF33" w14:textId="76CA0191" w:rsidR="00AC6AE5" w:rsidRPr="00EE4D3F" w:rsidRDefault="00EE4D3F" w:rsidP="00AC6AE5">
      <w:r>
        <w:t>All available Scenarios are listed for selection. For each selected scenario the user identifies the type of run to be done:</w:t>
      </w:r>
      <w:r w:rsidR="00AC6AE5">
        <w:t xml:space="preserve"> Minimum Transport Costs or Maximum Platinum.</w:t>
      </w:r>
    </w:p>
    <w:p w14:paraId="101FBA79" w14:textId="04CFCAC8" w:rsidR="00C7539F" w:rsidRDefault="00C7539F" w:rsidP="00C7539F">
      <w:pPr>
        <w:pStyle w:val="Heading3"/>
      </w:pPr>
      <w:r>
        <w:t>Model Interfacing</w:t>
      </w:r>
    </w:p>
    <w:p w14:paraId="50DC26A9" w14:textId="45170E22" w:rsidR="00C7539F" w:rsidRDefault="000678E4" w:rsidP="002D59F5">
      <w:r>
        <w:t>The available list of scenarios is read from the list of datasets contained within the model. Calculation is done within the Carbon model. This is initiated by using the calculate button. Once busy running the calculation can be stopped via the cancel button.</w:t>
      </w:r>
    </w:p>
    <w:p w14:paraId="3E0396DC" w14:textId="77777777" w:rsidR="00DD3516" w:rsidRDefault="00DD3516" w:rsidP="002D59F5"/>
    <w:p w14:paraId="5F6981A2" w14:textId="09A20804" w:rsidR="00C7539F" w:rsidRDefault="00C7539F" w:rsidP="00C7539F">
      <w:pPr>
        <w:pStyle w:val="Heading2"/>
      </w:pPr>
      <w:bookmarkStart w:id="130" w:name="_Toc302385588"/>
      <w:r>
        <w:t>Reports</w:t>
      </w:r>
      <w:bookmarkEnd w:id="130"/>
    </w:p>
    <w:p w14:paraId="0581EB0C" w14:textId="77777777" w:rsidR="00C7539F" w:rsidRDefault="00C7539F" w:rsidP="00C7539F">
      <w:pPr>
        <w:pStyle w:val="Heading3"/>
      </w:pPr>
      <w:r>
        <w:t>Purpose</w:t>
      </w:r>
    </w:p>
    <w:p w14:paraId="208616F4" w14:textId="454E6481" w:rsidR="002D59F5" w:rsidRDefault="002D59F5" w:rsidP="002D59F5">
      <w:r>
        <w:t>The Reports UI allows the user to generate reports in two formats:</w:t>
      </w:r>
    </w:p>
    <w:p w14:paraId="40DBA4CF" w14:textId="2405D058" w:rsidR="002D59F5" w:rsidRDefault="002D59F5" w:rsidP="002D59F5">
      <w:pPr>
        <w:pStyle w:val="ListParagraph"/>
        <w:numPr>
          <w:ilvl w:val="0"/>
          <w:numId w:val="30"/>
        </w:numPr>
      </w:pPr>
      <w:r>
        <w:t>Preconfigured charts viewed on screen</w:t>
      </w:r>
    </w:p>
    <w:p w14:paraId="4B1948AC" w14:textId="1DC043F2" w:rsidR="002D59F5" w:rsidRDefault="002D59F5" w:rsidP="002D59F5">
      <w:pPr>
        <w:pStyle w:val="ListParagraph"/>
        <w:numPr>
          <w:ilvl w:val="0"/>
          <w:numId w:val="30"/>
        </w:numPr>
      </w:pPr>
      <w:r>
        <w:t>Custom data in Excel format</w:t>
      </w:r>
    </w:p>
    <w:p w14:paraId="701982EA" w14:textId="77777777" w:rsidR="002D59F5" w:rsidRDefault="002D59F5" w:rsidP="002D59F5"/>
    <w:p w14:paraId="48E77189" w14:textId="436181FB" w:rsidR="002D59F5" w:rsidRDefault="002D59F5" w:rsidP="002D59F5">
      <w:r>
        <w:t xml:space="preserve">The view charts option gives the user a selection of charts to choose from for viewing. Refer to </w:t>
      </w:r>
      <w:r w:rsidR="00706090">
        <w:t>Section</w:t>
      </w:r>
      <w:r>
        <w:t xml:space="preserve"> </w:t>
      </w:r>
      <w:r>
        <w:fldChar w:fldCharType="begin"/>
      </w:r>
      <w:r>
        <w:instrText xml:space="preserve"> REF _Ref299629816 \r \h </w:instrText>
      </w:r>
      <w:r>
        <w:fldChar w:fldCharType="separate"/>
      </w:r>
      <w:r w:rsidR="00F34101">
        <w:t>9</w:t>
      </w:r>
      <w:r>
        <w:fldChar w:fldCharType="end"/>
      </w:r>
      <w:r>
        <w:t xml:space="preserve"> for the specific chart content.</w:t>
      </w:r>
    </w:p>
    <w:p w14:paraId="1CAD1CE4" w14:textId="2731126C" w:rsidR="002D59F5" w:rsidRPr="002D59F5" w:rsidRDefault="002D59F5" w:rsidP="002D59F5">
      <w:r>
        <w:t>Additionally the user can export any data from the model for any timeframe. This data is not formatted and purely exported to an excel file. The user is required to format/pivot the data into the desired report format.</w:t>
      </w:r>
    </w:p>
    <w:p w14:paraId="6422D22C" w14:textId="77777777" w:rsidR="00C7539F" w:rsidRDefault="00C7539F" w:rsidP="00C7539F">
      <w:pPr>
        <w:pStyle w:val="Heading3"/>
      </w:pPr>
      <w:r>
        <w:lastRenderedPageBreak/>
        <w:t>Usage Pattern</w:t>
      </w:r>
    </w:p>
    <w:p w14:paraId="6B12D655" w14:textId="04739F28" w:rsidR="001854E9" w:rsidRPr="001854E9" w:rsidRDefault="005E56F5" w:rsidP="001854E9">
      <w:r>
        <w:rPr>
          <w:noProof/>
          <w:lang w:val="en-ZA" w:eastAsia="en-ZA" w:bidi="ar-SA"/>
        </w:rPr>
        <w:drawing>
          <wp:inline distT="0" distB="0" distL="0" distR="0" wp14:anchorId="62AD7EAC" wp14:editId="2B888C82">
            <wp:extent cx="5486400" cy="1343770"/>
            <wp:effectExtent l="0" t="0" r="19050" b="2794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26E5BF46" w14:textId="77777777" w:rsidR="00C7539F" w:rsidRDefault="00C7539F" w:rsidP="00C7539F">
      <w:pPr>
        <w:pStyle w:val="Heading3"/>
      </w:pPr>
      <w:r>
        <w:t>Data Requirement</w:t>
      </w:r>
    </w:p>
    <w:p w14:paraId="104B3452" w14:textId="3022D55A" w:rsidR="005C3DD0" w:rsidRDefault="005C3DD0" w:rsidP="005C3DD0">
      <w:r>
        <w:t>In order to view a preconfigured chart the user selects the required one. All parameters have been setup at design time which does not require any interaction from the user.</w:t>
      </w:r>
    </w:p>
    <w:p w14:paraId="435FB3F0" w14:textId="77777777" w:rsidR="005C3DD0" w:rsidRDefault="005C3DD0" w:rsidP="005C3DD0"/>
    <w:p w14:paraId="4986DAA6" w14:textId="557EF1B0" w:rsidR="005C3DD0" w:rsidRPr="005C3DD0" w:rsidRDefault="005C3DD0" w:rsidP="005C3DD0">
      <w:r>
        <w:t>Exporting data to Excel requires the user to select the desired attributes from the model tree. Once the timeframe is defined the data can be exported to Excel. Data can be exported for the complete timeline or only a sub-section if required.</w:t>
      </w:r>
    </w:p>
    <w:p w14:paraId="2EC2E2C2" w14:textId="60145157" w:rsidR="00C7539F" w:rsidRPr="00C7539F" w:rsidRDefault="00C7539F" w:rsidP="00C7539F">
      <w:pPr>
        <w:pStyle w:val="Heading3"/>
      </w:pPr>
      <w:r>
        <w:t>Model Interfacing</w:t>
      </w:r>
    </w:p>
    <w:p w14:paraId="78FC3CFD" w14:textId="478DA0BF" w:rsidR="00C7539F" w:rsidRDefault="005F089E" w:rsidP="00C7539F">
      <w:r>
        <w:t>Preconfigured charts are stored in the model as analysis screens. By accessing one of these screens the chart is viewable.</w:t>
      </w:r>
    </w:p>
    <w:p w14:paraId="06815AA3" w14:textId="77777777" w:rsidR="005F089E" w:rsidRDefault="005F089E" w:rsidP="00C7539F"/>
    <w:p w14:paraId="3E372183" w14:textId="73F743F3" w:rsidR="005F089E" w:rsidRDefault="005F089E" w:rsidP="00C7539F">
      <w:r>
        <w:t>The complete model is displayed in tree format which allows for the selection of one or more attributes desired in the report. The time dimension is displayed of which the user makes a selection as well. On exporting the selected data within the selected timeframe, data adapters are used to port the data to Excel.</w:t>
      </w:r>
    </w:p>
    <w:p w14:paraId="39DDD66E" w14:textId="6D9F0C26" w:rsidR="0052487B" w:rsidRPr="00F34B92" w:rsidRDefault="0052487B" w:rsidP="00A95069">
      <w:r>
        <w:br w:type="page"/>
      </w:r>
    </w:p>
    <w:p w14:paraId="39DDD66F" w14:textId="77777777" w:rsidR="00682CE3" w:rsidRDefault="000A27C7" w:rsidP="005A15D7">
      <w:pPr>
        <w:pStyle w:val="Heading1"/>
      </w:pPr>
      <w:bookmarkStart w:id="131" w:name="_Ref297104427"/>
      <w:bookmarkStart w:id="132" w:name="_Ref297619433"/>
      <w:bookmarkStart w:id="133" w:name="_Toc302385589"/>
      <w:bookmarkStart w:id="134" w:name="_GoBack"/>
      <w:bookmarkEnd w:id="134"/>
      <w:r>
        <w:lastRenderedPageBreak/>
        <w:t>Algorithms</w:t>
      </w:r>
      <w:bookmarkEnd w:id="131"/>
      <w:bookmarkEnd w:id="132"/>
      <w:bookmarkEnd w:id="133"/>
    </w:p>
    <w:p w14:paraId="39DDD670" w14:textId="53FABF58" w:rsidR="00682CE3" w:rsidRDefault="0030549B" w:rsidP="0030549B">
      <w:r>
        <w:t xml:space="preserve">In order to replicate the procedures performed by </w:t>
      </w:r>
      <w:r w:rsidR="00071E18">
        <w:t>the current Excel implementation</w:t>
      </w:r>
      <w:r>
        <w:t xml:space="preserve"> in improving the outputs of the COTREM model for certain scenarios, rules-based algorithms are implemented. The chosen scenarios include minimizing transport costs of concentrate to smelters as well as maximizing platinum output of the smelters through selective allocation based upon furnace matte output restrictions.</w:t>
      </w:r>
    </w:p>
    <w:p w14:paraId="1B32C467" w14:textId="77777777" w:rsidR="009214BD" w:rsidRDefault="009214BD" w:rsidP="0030549B"/>
    <w:p w14:paraId="7BC09CF7" w14:textId="01732135" w:rsidR="0030549B" w:rsidRDefault="0030549B" w:rsidP="005A15D7">
      <w:pPr>
        <w:pStyle w:val="Heading2"/>
      </w:pPr>
      <w:bookmarkStart w:id="135" w:name="_Toc302385590"/>
      <w:r>
        <w:t>Minimum Transport Cost</w:t>
      </w:r>
      <w:bookmarkEnd w:id="135"/>
    </w:p>
    <w:p w14:paraId="39DDD671" w14:textId="77777777" w:rsidR="007116EF" w:rsidRDefault="00DE2F2C" w:rsidP="005A15D7">
      <w:pPr>
        <w:pStyle w:val="Heading3"/>
      </w:pPr>
      <w:r>
        <w:t xml:space="preserve">The Algorithm – Conceptually </w:t>
      </w:r>
    </w:p>
    <w:p w14:paraId="409DD757" w14:textId="1CF0C37A" w:rsidR="006914A7" w:rsidRDefault="006914A7" w:rsidP="00DE2F2C">
      <w:r>
        <w:t xml:space="preserve">The algorithm uses a table, of the form of </w:t>
      </w:r>
      <w:r w:rsidR="00837F83">
        <w:fldChar w:fldCharType="begin"/>
      </w:r>
      <w:r w:rsidR="00837F83">
        <w:instrText xml:space="preserve"> REF _Ref299090263 \h </w:instrText>
      </w:r>
      <w:r w:rsidR="00837F83">
        <w:fldChar w:fldCharType="separate"/>
      </w:r>
      <w:r w:rsidR="00F34101">
        <w:t xml:space="preserve">Table </w:t>
      </w:r>
      <w:r w:rsidR="00F34101">
        <w:rPr>
          <w:noProof/>
        </w:rPr>
        <w:t>40</w:t>
      </w:r>
      <w:r w:rsidR="00837F83">
        <w:fldChar w:fldCharType="end"/>
      </w:r>
      <w:r>
        <w:t>, of attributes from within the model which calcul</w:t>
      </w:r>
      <w:r w:rsidR="002145C1">
        <w:t>ates the correct mixture of ore types</w:t>
      </w:r>
      <w:r>
        <w:t xml:space="preserve"> in order to reach the required chromite level for smelting at the smelter</w:t>
      </w:r>
      <w:r w:rsidR="00837F83">
        <w:t xml:space="preserve">. This table also calculates the associated transport costs for creating one </w:t>
      </w:r>
      <w:r w:rsidR="000338D2">
        <w:t>t</w:t>
      </w:r>
      <w:r w:rsidR="00047B53">
        <w:t>on</w:t>
      </w:r>
      <w:r w:rsidR="00837F83">
        <w:t xml:space="preserve"> of the correct mixture.</w:t>
      </w:r>
    </w:p>
    <w:p w14:paraId="5B61A5C7" w14:textId="135ED3AB" w:rsidR="006914A7" w:rsidRDefault="006914A7" w:rsidP="006914A7">
      <w:pPr>
        <w:pStyle w:val="Caption"/>
      </w:pPr>
      <w:bookmarkStart w:id="136" w:name="_Ref299090263"/>
      <w:bookmarkStart w:id="137" w:name="_Toc302385636"/>
      <w:r>
        <w:t xml:space="preserve">Table </w:t>
      </w:r>
      <w:r>
        <w:fldChar w:fldCharType="begin"/>
      </w:r>
      <w:r>
        <w:instrText xml:space="preserve"> SEQ Table \* ARABIC </w:instrText>
      </w:r>
      <w:r>
        <w:fldChar w:fldCharType="separate"/>
      </w:r>
      <w:r w:rsidR="00F34101">
        <w:rPr>
          <w:noProof/>
        </w:rPr>
        <w:t>40</w:t>
      </w:r>
      <w:r>
        <w:fldChar w:fldCharType="end"/>
      </w:r>
      <w:bookmarkEnd w:id="136"/>
      <w:r>
        <w:t xml:space="preserve">: </w:t>
      </w:r>
      <w:r w:rsidR="00837F83">
        <w:t xml:space="preserve">Concentrate </w:t>
      </w:r>
      <w:r>
        <w:t>Routing Table</w:t>
      </w:r>
      <w:bookmarkEnd w:id="137"/>
    </w:p>
    <w:tbl>
      <w:tblPr>
        <w:tblStyle w:val="TableGrid"/>
        <w:tblW w:w="9376" w:type="dxa"/>
        <w:jc w:val="center"/>
        <w:tblInd w:w="675" w:type="dxa"/>
        <w:tblLayout w:type="fixed"/>
        <w:tblLook w:val="04A0" w:firstRow="1" w:lastRow="0" w:firstColumn="1" w:lastColumn="0" w:noHBand="0" w:noVBand="1"/>
      </w:tblPr>
      <w:tblGrid>
        <w:gridCol w:w="3544"/>
        <w:gridCol w:w="1166"/>
        <w:gridCol w:w="1166"/>
        <w:gridCol w:w="1167"/>
        <w:gridCol w:w="1166"/>
        <w:gridCol w:w="1167"/>
      </w:tblGrid>
      <w:tr w:rsidR="006914A7" w:rsidRPr="00BD019A" w14:paraId="0C55E5F6" w14:textId="77777777" w:rsidTr="006914A7">
        <w:trPr>
          <w:trHeight w:val="288"/>
          <w:jc w:val="center"/>
        </w:trPr>
        <w:tc>
          <w:tcPr>
            <w:tcW w:w="3544" w:type="dxa"/>
            <w:tcBorders>
              <w:top w:val="double" w:sz="4" w:space="0" w:color="auto"/>
              <w:left w:val="double" w:sz="4" w:space="0" w:color="auto"/>
            </w:tcBorders>
            <w:noWrap/>
            <w:hideMark/>
          </w:tcPr>
          <w:p w14:paraId="7567C989" w14:textId="77777777" w:rsidR="006914A7" w:rsidRPr="00BD019A" w:rsidRDefault="006914A7" w:rsidP="006914A7">
            <w:pPr>
              <w:rPr>
                <w:b/>
                <w:bCs/>
                <w:sz w:val="18"/>
                <w:szCs w:val="18"/>
              </w:rPr>
            </w:pPr>
            <w:r w:rsidRPr="00BD019A">
              <w:rPr>
                <w:b/>
                <w:bCs/>
                <w:sz w:val="18"/>
                <w:szCs w:val="18"/>
              </w:rPr>
              <w:t>Destination Smelter</w:t>
            </w:r>
          </w:p>
        </w:tc>
        <w:tc>
          <w:tcPr>
            <w:tcW w:w="1166" w:type="dxa"/>
            <w:tcBorders>
              <w:top w:val="double" w:sz="4" w:space="0" w:color="auto"/>
            </w:tcBorders>
            <w:noWrap/>
            <w:vAlign w:val="center"/>
            <w:hideMark/>
          </w:tcPr>
          <w:p w14:paraId="29AB7E71" w14:textId="77777777" w:rsidR="006914A7" w:rsidRPr="00BD019A" w:rsidRDefault="006914A7" w:rsidP="006914A7">
            <w:pPr>
              <w:ind w:left="-245" w:firstLine="103"/>
              <w:jc w:val="center"/>
              <w:rPr>
                <w:b/>
                <w:bCs/>
                <w:sz w:val="18"/>
                <w:szCs w:val="18"/>
              </w:rPr>
            </w:pPr>
            <w:r w:rsidRPr="00BD019A">
              <w:rPr>
                <w:b/>
                <w:bCs/>
                <w:sz w:val="18"/>
                <w:szCs w:val="18"/>
              </w:rPr>
              <w:t>Mortimer</w:t>
            </w:r>
          </w:p>
        </w:tc>
        <w:tc>
          <w:tcPr>
            <w:tcW w:w="1166" w:type="dxa"/>
            <w:tcBorders>
              <w:top w:val="double" w:sz="4" w:space="0" w:color="auto"/>
            </w:tcBorders>
            <w:noWrap/>
            <w:vAlign w:val="center"/>
            <w:hideMark/>
          </w:tcPr>
          <w:p w14:paraId="331E6E39" w14:textId="77777777" w:rsidR="006914A7" w:rsidRPr="00BD019A" w:rsidRDefault="006914A7" w:rsidP="006914A7">
            <w:pPr>
              <w:ind w:left="-245" w:firstLine="103"/>
              <w:jc w:val="center"/>
              <w:rPr>
                <w:b/>
                <w:bCs/>
                <w:sz w:val="18"/>
                <w:szCs w:val="18"/>
              </w:rPr>
            </w:pPr>
            <w:r w:rsidRPr="00BD019A">
              <w:rPr>
                <w:b/>
                <w:bCs/>
                <w:sz w:val="18"/>
                <w:szCs w:val="18"/>
              </w:rPr>
              <w:t>Mortimer</w:t>
            </w:r>
          </w:p>
        </w:tc>
        <w:tc>
          <w:tcPr>
            <w:tcW w:w="1167" w:type="dxa"/>
            <w:tcBorders>
              <w:top w:val="double" w:sz="4" w:space="0" w:color="auto"/>
            </w:tcBorders>
            <w:noWrap/>
            <w:vAlign w:val="center"/>
            <w:hideMark/>
          </w:tcPr>
          <w:p w14:paraId="31774AE3" w14:textId="77777777" w:rsidR="006914A7" w:rsidRPr="00BD019A" w:rsidRDefault="006914A7" w:rsidP="006914A7">
            <w:pPr>
              <w:ind w:left="-245" w:firstLine="103"/>
              <w:jc w:val="center"/>
              <w:rPr>
                <w:b/>
                <w:bCs/>
                <w:sz w:val="18"/>
                <w:szCs w:val="18"/>
              </w:rPr>
            </w:pPr>
            <w:r w:rsidRPr="00BD019A">
              <w:rPr>
                <w:b/>
                <w:bCs/>
                <w:sz w:val="18"/>
                <w:szCs w:val="18"/>
              </w:rPr>
              <w:t>Mortimer</w:t>
            </w:r>
          </w:p>
        </w:tc>
        <w:tc>
          <w:tcPr>
            <w:tcW w:w="1166" w:type="dxa"/>
            <w:tcBorders>
              <w:top w:val="double" w:sz="4" w:space="0" w:color="auto"/>
            </w:tcBorders>
            <w:noWrap/>
            <w:vAlign w:val="center"/>
            <w:hideMark/>
          </w:tcPr>
          <w:p w14:paraId="4880B98F" w14:textId="77777777" w:rsidR="006914A7" w:rsidRPr="00BD019A" w:rsidRDefault="006914A7" w:rsidP="006914A7">
            <w:pPr>
              <w:ind w:left="-245" w:firstLine="103"/>
              <w:jc w:val="center"/>
              <w:rPr>
                <w:b/>
                <w:bCs/>
                <w:sz w:val="18"/>
                <w:szCs w:val="18"/>
              </w:rPr>
            </w:pPr>
            <w:r w:rsidRPr="00BD019A">
              <w:rPr>
                <w:b/>
                <w:bCs/>
                <w:sz w:val="18"/>
                <w:szCs w:val="18"/>
              </w:rPr>
              <w:t>Mortimer</w:t>
            </w:r>
          </w:p>
        </w:tc>
        <w:tc>
          <w:tcPr>
            <w:tcW w:w="1167" w:type="dxa"/>
            <w:tcBorders>
              <w:top w:val="double" w:sz="4" w:space="0" w:color="auto"/>
              <w:right w:val="double" w:sz="4" w:space="0" w:color="auto"/>
            </w:tcBorders>
            <w:noWrap/>
            <w:vAlign w:val="center"/>
            <w:hideMark/>
          </w:tcPr>
          <w:p w14:paraId="0D5B8DA7" w14:textId="77777777" w:rsidR="006914A7" w:rsidRPr="00BD019A" w:rsidRDefault="006914A7" w:rsidP="006914A7">
            <w:pPr>
              <w:ind w:left="-245" w:firstLine="103"/>
              <w:jc w:val="center"/>
              <w:rPr>
                <w:b/>
                <w:bCs/>
                <w:sz w:val="18"/>
                <w:szCs w:val="18"/>
              </w:rPr>
            </w:pPr>
            <w:r w:rsidRPr="00BD019A">
              <w:rPr>
                <w:b/>
                <w:bCs/>
                <w:sz w:val="18"/>
                <w:szCs w:val="18"/>
              </w:rPr>
              <w:t>Mortimer</w:t>
            </w:r>
          </w:p>
        </w:tc>
      </w:tr>
      <w:tr w:rsidR="006914A7" w:rsidRPr="00BD019A" w14:paraId="47BEA7FA" w14:textId="77777777" w:rsidTr="006914A7">
        <w:trPr>
          <w:trHeight w:val="288"/>
          <w:jc w:val="center"/>
        </w:trPr>
        <w:tc>
          <w:tcPr>
            <w:tcW w:w="3544" w:type="dxa"/>
            <w:tcBorders>
              <w:left w:val="double" w:sz="4" w:space="0" w:color="auto"/>
              <w:bottom w:val="single" w:sz="4" w:space="0" w:color="auto"/>
            </w:tcBorders>
            <w:noWrap/>
            <w:hideMark/>
          </w:tcPr>
          <w:p w14:paraId="5663BAE0" w14:textId="77777777" w:rsidR="006914A7" w:rsidRPr="00BD019A" w:rsidRDefault="006914A7" w:rsidP="006914A7">
            <w:pPr>
              <w:rPr>
                <w:b/>
                <w:bCs/>
                <w:sz w:val="18"/>
                <w:szCs w:val="18"/>
              </w:rPr>
            </w:pPr>
            <w:r w:rsidRPr="00BD019A">
              <w:rPr>
                <w:b/>
                <w:bCs/>
                <w:sz w:val="18"/>
                <w:szCs w:val="18"/>
              </w:rPr>
              <w:t>Concentrator</w:t>
            </w:r>
          </w:p>
        </w:tc>
        <w:tc>
          <w:tcPr>
            <w:tcW w:w="1166" w:type="dxa"/>
            <w:tcBorders>
              <w:bottom w:val="single" w:sz="4" w:space="0" w:color="auto"/>
            </w:tcBorders>
            <w:noWrap/>
            <w:vAlign w:val="center"/>
            <w:hideMark/>
          </w:tcPr>
          <w:p w14:paraId="4B04F92B" w14:textId="77777777" w:rsidR="006914A7" w:rsidRPr="00BD019A" w:rsidRDefault="006914A7" w:rsidP="006914A7">
            <w:pPr>
              <w:jc w:val="center"/>
              <w:rPr>
                <w:b/>
                <w:bCs/>
                <w:sz w:val="18"/>
                <w:szCs w:val="18"/>
              </w:rPr>
            </w:pPr>
            <w:r w:rsidRPr="00BD019A">
              <w:rPr>
                <w:b/>
                <w:bCs/>
                <w:sz w:val="18"/>
                <w:szCs w:val="18"/>
              </w:rPr>
              <w:t>A</w:t>
            </w:r>
          </w:p>
        </w:tc>
        <w:tc>
          <w:tcPr>
            <w:tcW w:w="1166" w:type="dxa"/>
            <w:tcBorders>
              <w:bottom w:val="single" w:sz="4" w:space="0" w:color="auto"/>
            </w:tcBorders>
            <w:noWrap/>
            <w:vAlign w:val="center"/>
            <w:hideMark/>
          </w:tcPr>
          <w:p w14:paraId="18D7BFA3" w14:textId="77777777" w:rsidR="006914A7" w:rsidRPr="00BD019A" w:rsidRDefault="006914A7" w:rsidP="006914A7">
            <w:pPr>
              <w:jc w:val="center"/>
              <w:rPr>
                <w:b/>
                <w:bCs/>
                <w:sz w:val="18"/>
                <w:szCs w:val="18"/>
              </w:rPr>
            </w:pPr>
            <w:r w:rsidRPr="00BD019A">
              <w:rPr>
                <w:b/>
                <w:bCs/>
                <w:sz w:val="18"/>
                <w:szCs w:val="18"/>
              </w:rPr>
              <w:t>A</w:t>
            </w:r>
          </w:p>
        </w:tc>
        <w:tc>
          <w:tcPr>
            <w:tcW w:w="1167" w:type="dxa"/>
            <w:tcBorders>
              <w:bottom w:val="single" w:sz="4" w:space="0" w:color="auto"/>
            </w:tcBorders>
            <w:noWrap/>
            <w:vAlign w:val="center"/>
            <w:hideMark/>
          </w:tcPr>
          <w:p w14:paraId="27DFA1F7" w14:textId="77777777" w:rsidR="006914A7" w:rsidRPr="00BD019A" w:rsidRDefault="006914A7" w:rsidP="006914A7">
            <w:pPr>
              <w:jc w:val="center"/>
              <w:rPr>
                <w:b/>
                <w:bCs/>
                <w:sz w:val="18"/>
                <w:szCs w:val="18"/>
              </w:rPr>
            </w:pPr>
            <w:r w:rsidRPr="00BD019A">
              <w:rPr>
                <w:b/>
                <w:bCs/>
                <w:sz w:val="18"/>
                <w:szCs w:val="18"/>
              </w:rPr>
              <w:t>A</w:t>
            </w:r>
          </w:p>
        </w:tc>
        <w:tc>
          <w:tcPr>
            <w:tcW w:w="1166" w:type="dxa"/>
            <w:tcBorders>
              <w:bottom w:val="single" w:sz="4" w:space="0" w:color="auto"/>
            </w:tcBorders>
            <w:noWrap/>
            <w:vAlign w:val="center"/>
            <w:hideMark/>
          </w:tcPr>
          <w:p w14:paraId="49553ABA" w14:textId="77777777" w:rsidR="006914A7" w:rsidRPr="00BD019A" w:rsidRDefault="006914A7" w:rsidP="006914A7">
            <w:pPr>
              <w:jc w:val="center"/>
              <w:rPr>
                <w:b/>
                <w:bCs/>
                <w:sz w:val="18"/>
                <w:szCs w:val="18"/>
              </w:rPr>
            </w:pPr>
            <w:r w:rsidRPr="00BD019A">
              <w:rPr>
                <w:b/>
                <w:bCs/>
                <w:sz w:val="18"/>
                <w:szCs w:val="18"/>
              </w:rPr>
              <w:t>A</w:t>
            </w:r>
          </w:p>
        </w:tc>
        <w:tc>
          <w:tcPr>
            <w:tcW w:w="1167" w:type="dxa"/>
            <w:tcBorders>
              <w:bottom w:val="single" w:sz="4" w:space="0" w:color="auto"/>
              <w:right w:val="double" w:sz="4" w:space="0" w:color="auto"/>
            </w:tcBorders>
            <w:noWrap/>
            <w:vAlign w:val="center"/>
            <w:hideMark/>
          </w:tcPr>
          <w:p w14:paraId="65BABBAC" w14:textId="77777777" w:rsidR="006914A7" w:rsidRPr="00BD019A" w:rsidRDefault="006914A7" w:rsidP="006914A7">
            <w:pPr>
              <w:jc w:val="center"/>
              <w:rPr>
                <w:b/>
                <w:bCs/>
                <w:sz w:val="18"/>
                <w:szCs w:val="18"/>
              </w:rPr>
            </w:pPr>
            <w:r w:rsidRPr="00BD019A">
              <w:rPr>
                <w:b/>
                <w:bCs/>
                <w:sz w:val="18"/>
                <w:szCs w:val="18"/>
              </w:rPr>
              <w:t>B</w:t>
            </w:r>
          </w:p>
        </w:tc>
      </w:tr>
      <w:tr w:rsidR="006914A7" w:rsidRPr="00BD019A" w14:paraId="03B376A8" w14:textId="77777777" w:rsidTr="006914A7">
        <w:trPr>
          <w:trHeight w:val="288"/>
          <w:jc w:val="center"/>
        </w:trPr>
        <w:tc>
          <w:tcPr>
            <w:tcW w:w="3544" w:type="dxa"/>
            <w:tcBorders>
              <w:left w:val="double" w:sz="4" w:space="0" w:color="auto"/>
              <w:bottom w:val="double" w:sz="4" w:space="0" w:color="auto"/>
            </w:tcBorders>
            <w:noWrap/>
            <w:hideMark/>
          </w:tcPr>
          <w:p w14:paraId="783EEA46" w14:textId="77777777" w:rsidR="006914A7" w:rsidRPr="00BD019A" w:rsidRDefault="006914A7" w:rsidP="006914A7">
            <w:pPr>
              <w:rPr>
                <w:b/>
                <w:bCs/>
                <w:sz w:val="18"/>
                <w:szCs w:val="18"/>
              </w:rPr>
            </w:pPr>
            <w:r w:rsidRPr="00BD019A">
              <w:rPr>
                <w:b/>
                <w:bCs/>
                <w:sz w:val="18"/>
                <w:szCs w:val="18"/>
              </w:rPr>
              <w:t>Strategic Concentrator</w:t>
            </w:r>
          </w:p>
        </w:tc>
        <w:tc>
          <w:tcPr>
            <w:tcW w:w="1166" w:type="dxa"/>
            <w:tcBorders>
              <w:bottom w:val="double" w:sz="4" w:space="0" w:color="auto"/>
            </w:tcBorders>
            <w:noWrap/>
            <w:vAlign w:val="center"/>
            <w:hideMark/>
          </w:tcPr>
          <w:p w14:paraId="20AE7212" w14:textId="77777777" w:rsidR="006914A7" w:rsidRPr="00BD019A" w:rsidRDefault="006914A7" w:rsidP="006914A7">
            <w:pPr>
              <w:jc w:val="center"/>
              <w:rPr>
                <w:b/>
                <w:bCs/>
                <w:sz w:val="18"/>
                <w:szCs w:val="18"/>
              </w:rPr>
            </w:pPr>
            <w:r w:rsidRPr="00BD019A">
              <w:rPr>
                <w:b/>
                <w:bCs/>
                <w:sz w:val="18"/>
                <w:szCs w:val="18"/>
              </w:rPr>
              <w:t>W</w:t>
            </w:r>
          </w:p>
        </w:tc>
        <w:tc>
          <w:tcPr>
            <w:tcW w:w="1166" w:type="dxa"/>
            <w:tcBorders>
              <w:bottom w:val="double" w:sz="4" w:space="0" w:color="auto"/>
            </w:tcBorders>
            <w:noWrap/>
            <w:vAlign w:val="center"/>
            <w:hideMark/>
          </w:tcPr>
          <w:p w14:paraId="5F5AF314" w14:textId="77777777" w:rsidR="006914A7" w:rsidRPr="00BD019A" w:rsidRDefault="006914A7" w:rsidP="006914A7">
            <w:pPr>
              <w:jc w:val="center"/>
              <w:rPr>
                <w:b/>
                <w:bCs/>
                <w:sz w:val="18"/>
                <w:szCs w:val="18"/>
              </w:rPr>
            </w:pPr>
            <w:r w:rsidRPr="00BD019A">
              <w:rPr>
                <w:b/>
                <w:bCs/>
                <w:sz w:val="18"/>
                <w:szCs w:val="18"/>
              </w:rPr>
              <w:t>X</w:t>
            </w:r>
          </w:p>
        </w:tc>
        <w:tc>
          <w:tcPr>
            <w:tcW w:w="1167" w:type="dxa"/>
            <w:tcBorders>
              <w:bottom w:val="double" w:sz="4" w:space="0" w:color="auto"/>
            </w:tcBorders>
            <w:noWrap/>
            <w:vAlign w:val="center"/>
            <w:hideMark/>
          </w:tcPr>
          <w:p w14:paraId="3F2C3E9A" w14:textId="77777777" w:rsidR="006914A7" w:rsidRPr="00BD019A" w:rsidRDefault="006914A7" w:rsidP="006914A7">
            <w:pPr>
              <w:jc w:val="center"/>
              <w:rPr>
                <w:b/>
                <w:bCs/>
                <w:sz w:val="18"/>
                <w:szCs w:val="18"/>
              </w:rPr>
            </w:pPr>
            <w:r w:rsidRPr="00BD019A">
              <w:rPr>
                <w:b/>
                <w:bCs/>
                <w:sz w:val="18"/>
                <w:szCs w:val="18"/>
              </w:rPr>
              <w:t>Y</w:t>
            </w:r>
          </w:p>
        </w:tc>
        <w:tc>
          <w:tcPr>
            <w:tcW w:w="1166" w:type="dxa"/>
            <w:tcBorders>
              <w:bottom w:val="double" w:sz="4" w:space="0" w:color="auto"/>
            </w:tcBorders>
            <w:noWrap/>
            <w:vAlign w:val="center"/>
            <w:hideMark/>
          </w:tcPr>
          <w:p w14:paraId="1F6A68D9" w14:textId="77777777" w:rsidR="006914A7" w:rsidRPr="00BD019A" w:rsidRDefault="006914A7" w:rsidP="006914A7">
            <w:pPr>
              <w:jc w:val="center"/>
              <w:rPr>
                <w:b/>
                <w:bCs/>
                <w:sz w:val="18"/>
                <w:szCs w:val="18"/>
              </w:rPr>
            </w:pPr>
            <w:r w:rsidRPr="00BD019A">
              <w:rPr>
                <w:b/>
                <w:bCs/>
                <w:sz w:val="18"/>
                <w:szCs w:val="18"/>
              </w:rPr>
              <w:t>Z</w:t>
            </w:r>
          </w:p>
        </w:tc>
        <w:tc>
          <w:tcPr>
            <w:tcW w:w="1167" w:type="dxa"/>
            <w:tcBorders>
              <w:bottom w:val="double" w:sz="4" w:space="0" w:color="auto"/>
              <w:right w:val="double" w:sz="4" w:space="0" w:color="auto"/>
            </w:tcBorders>
            <w:noWrap/>
            <w:vAlign w:val="center"/>
            <w:hideMark/>
          </w:tcPr>
          <w:p w14:paraId="50450A93" w14:textId="77777777" w:rsidR="006914A7" w:rsidRPr="00BD019A" w:rsidRDefault="006914A7" w:rsidP="006914A7">
            <w:pPr>
              <w:jc w:val="center"/>
              <w:rPr>
                <w:b/>
                <w:bCs/>
                <w:sz w:val="18"/>
                <w:szCs w:val="18"/>
              </w:rPr>
            </w:pPr>
            <w:r w:rsidRPr="00BD019A">
              <w:rPr>
                <w:b/>
                <w:bCs/>
                <w:sz w:val="18"/>
                <w:szCs w:val="18"/>
              </w:rPr>
              <w:t>W</w:t>
            </w:r>
          </w:p>
        </w:tc>
      </w:tr>
      <w:tr w:rsidR="006914A7" w:rsidRPr="00BD019A" w14:paraId="57E09869" w14:textId="77777777" w:rsidTr="006914A7">
        <w:trPr>
          <w:trHeight w:val="288"/>
          <w:jc w:val="center"/>
        </w:trPr>
        <w:tc>
          <w:tcPr>
            <w:tcW w:w="3544" w:type="dxa"/>
            <w:tcBorders>
              <w:top w:val="double" w:sz="4" w:space="0" w:color="auto"/>
            </w:tcBorders>
            <w:noWrap/>
            <w:hideMark/>
          </w:tcPr>
          <w:p w14:paraId="16DBC8ED" w14:textId="77777777" w:rsidR="006914A7" w:rsidRPr="00BD019A" w:rsidRDefault="006914A7" w:rsidP="006914A7">
            <w:pPr>
              <w:rPr>
                <w:b/>
                <w:bCs/>
                <w:i/>
                <w:sz w:val="18"/>
                <w:szCs w:val="18"/>
              </w:rPr>
            </w:pPr>
            <w:r w:rsidRPr="00BD019A">
              <w:rPr>
                <w:b/>
                <w:bCs/>
                <w:i/>
                <w:sz w:val="18"/>
                <w:szCs w:val="18"/>
              </w:rPr>
              <w:t>Dilution Factor</w:t>
            </w:r>
          </w:p>
        </w:tc>
        <w:tc>
          <w:tcPr>
            <w:tcW w:w="1166" w:type="dxa"/>
            <w:tcBorders>
              <w:top w:val="double" w:sz="4" w:space="0" w:color="auto"/>
            </w:tcBorders>
            <w:noWrap/>
            <w:vAlign w:val="center"/>
          </w:tcPr>
          <w:p w14:paraId="08B7E0ED" w14:textId="77777777" w:rsidR="006914A7" w:rsidRPr="00BD019A" w:rsidRDefault="006914A7" w:rsidP="006914A7">
            <w:pPr>
              <w:jc w:val="center"/>
              <w:rPr>
                <w:b/>
                <w:bCs/>
                <w:sz w:val="18"/>
                <w:szCs w:val="18"/>
              </w:rPr>
            </w:pPr>
          </w:p>
        </w:tc>
        <w:tc>
          <w:tcPr>
            <w:tcW w:w="1166" w:type="dxa"/>
            <w:tcBorders>
              <w:top w:val="double" w:sz="4" w:space="0" w:color="auto"/>
            </w:tcBorders>
            <w:noWrap/>
            <w:vAlign w:val="center"/>
          </w:tcPr>
          <w:p w14:paraId="113C99C0" w14:textId="77777777" w:rsidR="006914A7" w:rsidRPr="00BD019A" w:rsidRDefault="006914A7" w:rsidP="006914A7">
            <w:pPr>
              <w:jc w:val="center"/>
              <w:rPr>
                <w:b/>
                <w:bCs/>
                <w:sz w:val="18"/>
                <w:szCs w:val="18"/>
              </w:rPr>
            </w:pPr>
          </w:p>
        </w:tc>
        <w:tc>
          <w:tcPr>
            <w:tcW w:w="1167" w:type="dxa"/>
            <w:tcBorders>
              <w:top w:val="double" w:sz="4" w:space="0" w:color="auto"/>
            </w:tcBorders>
            <w:noWrap/>
            <w:vAlign w:val="center"/>
          </w:tcPr>
          <w:p w14:paraId="5CE31053" w14:textId="77777777" w:rsidR="006914A7" w:rsidRPr="00BD019A" w:rsidRDefault="006914A7" w:rsidP="006914A7">
            <w:pPr>
              <w:jc w:val="center"/>
              <w:rPr>
                <w:b/>
                <w:bCs/>
                <w:sz w:val="18"/>
                <w:szCs w:val="18"/>
              </w:rPr>
            </w:pPr>
          </w:p>
        </w:tc>
        <w:tc>
          <w:tcPr>
            <w:tcW w:w="1166" w:type="dxa"/>
            <w:tcBorders>
              <w:top w:val="double" w:sz="4" w:space="0" w:color="auto"/>
            </w:tcBorders>
            <w:noWrap/>
            <w:vAlign w:val="center"/>
          </w:tcPr>
          <w:p w14:paraId="0DF61520" w14:textId="77777777" w:rsidR="006914A7" w:rsidRPr="00BD019A" w:rsidRDefault="006914A7" w:rsidP="006914A7">
            <w:pPr>
              <w:jc w:val="center"/>
              <w:rPr>
                <w:b/>
                <w:bCs/>
                <w:sz w:val="18"/>
                <w:szCs w:val="18"/>
              </w:rPr>
            </w:pPr>
          </w:p>
        </w:tc>
        <w:tc>
          <w:tcPr>
            <w:tcW w:w="1167" w:type="dxa"/>
            <w:tcBorders>
              <w:top w:val="double" w:sz="4" w:space="0" w:color="auto"/>
            </w:tcBorders>
            <w:noWrap/>
            <w:vAlign w:val="center"/>
          </w:tcPr>
          <w:p w14:paraId="34951F5A" w14:textId="77777777" w:rsidR="006914A7" w:rsidRPr="00BD019A" w:rsidRDefault="006914A7" w:rsidP="006914A7">
            <w:pPr>
              <w:jc w:val="center"/>
              <w:rPr>
                <w:b/>
                <w:bCs/>
                <w:sz w:val="18"/>
                <w:szCs w:val="18"/>
              </w:rPr>
            </w:pPr>
          </w:p>
        </w:tc>
      </w:tr>
      <w:tr w:rsidR="006914A7" w:rsidRPr="00BD019A" w14:paraId="2E52EACD" w14:textId="77777777" w:rsidTr="006914A7">
        <w:trPr>
          <w:trHeight w:val="288"/>
          <w:jc w:val="center"/>
        </w:trPr>
        <w:tc>
          <w:tcPr>
            <w:tcW w:w="3544" w:type="dxa"/>
            <w:noWrap/>
            <w:hideMark/>
          </w:tcPr>
          <w:p w14:paraId="5E43D061" w14:textId="77777777" w:rsidR="006914A7" w:rsidRPr="00BD019A" w:rsidRDefault="006914A7" w:rsidP="006914A7">
            <w:pPr>
              <w:rPr>
                <w:b/>
                <w:bCs/>
                <w:i/>
                <w:sz w:val="18"/>
                <w:szCs w:val="18"/>
              </w:rPr>
            </w:pPr>
            <w:r w:rsidRPr="00BD019A">
              <w:rPr>
                <w:b/>
                <w:bCs/>
                <w:i/>
                <w:sz w:val="18"/>
                <w:szCs w:val="18"/>
              </w:rPr>
              <w:t>Combined Grade</w:t>
            </w:r>
          </w:p>
        </w:tc>
        <w:tc>
          <w:tcPr>
            <w:tcW w:w="1166" w:type="dxa"/>
            <w:noWrap/>
            <w:vAlign w:val="center"/>
          </w:tcPr>
          <w:p w14:paraId="6A9E0A14" w14:textId="77777777" w:rsidR="006914A7" w:rsidRPr="00BD019A" w:rsidRDefault="006914A7" w:rsidP="006914A7">
            <w:pPr>
              <w:jc w:val="center"/>
              <w:rPr>
                <w:b/>
                <w:bCs/>
                <w:sz w:val="18"/>
                <w:szCs w:val="18"/>
              </w:rPr>
            </w:pPr>
          </w:p>
        </w:tc>
        <w:tc>
          <w:tcPr>
            <w:tcW w:w="1166" w:type="dxa"/>
            <w:noWrap/>
            <w:vAlign w:val="center"/>
          </w:tcPr>
          <w:p w14:paraId="4BF5903C" w14:textId="77777777" w:rsidR="006914A7" w:rsidRPr="00BD019A" w:rsidRDefault="006914A7" w:rsidP="006914A7">
            <w:pPr>
              <w:jc w:val="center"/>
              <w:rPr>
                <w:b/>
                <w:bCs/>
                <w:sz w:val="18"/>
                <w:szCs w:val="18"/>
              </w:rPr>
            </w:pPr>
          </w:p>
        </w:tc>
        <w:tc>
          <w:tcPr>
            <w:tcW w:w="1167" w:type="dxa"/>
            <w:noWrap/>
            <w:vAlign w:val="center"/>
          </w:tcPr>
          <w:p w14:paraId="26AB2803" w14:textId="77777777" w:rsidR="006914A7" w:rsidRPr="00BD019A" w:rsidRDefault="006914A7" w:rsidP="006914A7">
            <w:pPr>
              <w:jc w:val="center"/>
              <w:rPr>
                <w:b/>
                <w:bCs/>
                <w:sz w:val="18"/>
                <w:szCs w:val="18"/>
              </w:rPr>
            </w:pPr>
          </w:p>
        </w:tc>
        <w:tc>
          <w:tcPr>
            <w:tcW w:w="1166" w:type="dxa"/>
            <w:noWrap/>
            <w:vAlign w:val="center"/>
          </w:tcPr>
          <w:p w14:paraId="0F2AC93E" w14:textId="77777777" w:rsidR="006914A7" w:rsidRPr="00BD019A" w:rsidRDefault="006914A7" w:rsidP="006914A7">
            <w:pPr>
              <w:jc w:val="center"/>
              <w:rPr>
                <w:b/>
                <w:bCs/>
                <w:sz w:val="18"/>
                <w:szCs w:val="18"/>
              </w:rPr>
            </w:pPr>
          </w:p>
        </w:tc>
        <w:tc>
          <w:tcPr>
            <w:tcW w:w="1167" w:type="dxa"/>
            <w:noWrap/>
            <w:vAlign w:val="center"/>
          </w:tcPr>
          <w:p w14:paraId="7777144E" w14:textId="77777777" w:rsidR="006914A7" w:rsidRPr="00BD019A" w:rsidRDefault="006914A7" w:rsidP="006914A7">
            <w:pPr>
              <w:jc w:val="center"/>
              <w:rPr>
                <w:b/>
                <w:bCs/>
                <w:sz w:val="18"/>
                <w:szCs w:val="18"/>
              </w:rPr>
            </w:pPr>
          </w:p>
        </w:tc>
      </w:tr>
      <w:tr w:rsidR="006914A7" w:rsidRPr="00BD019A" w14:paraId="7C53C2E0" w14:textId="77777777" w:rsidTr="006914A7">
        <w:trPr>
          <w:trHeight w:val="288"/>
          <w:jc w:val="center"/>
        </w:trPr>
        <w:tc>
          <w:tcPr>
            <w:tcW w:w="3544" w:type="dxa"/>
            <w:noWrap/>
            <w:hideMark/>
          </w:tcPr>
          <w:p w14:paraId="3E0674B1" w14:textId="77777777" w:rsidR="006914A7" w:rsidRPr="00BD019A" w:rsidRDefault="006914A7" w:rsidP="006914A7">
            <w:pPr>
              <w:rPr>
                <w:b/>
                <w:bCs/>
                <w:i/>
                <w:sz w:val="18"/>
                <w:szCs w:val="18"/>
              </w:rPr>
            </w:pPr>
            <w:r w:rsidRPr="00BD019A">
              <w:rPr>
                <w:b/>
                <w:bCs/>
                <w:i/>
                <w:sz w:val="18"/>
                <w:szCs w:val="18"/>
              </w:rPr>
              <w:t>Concentrate Portion</w:t>
            </w:r>
          </w:p>
        </w:tc>
        <w:tc>
          <w:tcPr>
            <w:tcW w:w="1166" w:type="dxa"/>
            <w:noWrap/>
            <w:vAlign w:val="center"/>
          </w:tcPr>
          <w:p w14:paraId="18B78950" w14:textId="77777777" w:rsidR="006914A7" w:rsidRPr="00BD019A" w:rsidRDefault="006914A7" w:rsidP="006914A7">
            <w:pPr>
              <w:jc w:val="center"/>
              <w:rPr>
                <w:b/>
                <w:bCs/>
                <w:sz w:val="18"/>
                <w:szCs w:val="18"/>
              </w:rPr>
            </w:pPr>
          </w:p>
        </w:tc>
        <w:tc>
          <w:tcPr>
            <w:tcW w:w="1166" w:type="dxa"/>
            <w:noWrap/>
            <w:vAlign w:val="center"/>
          </w:tcPr>
          <w:p w14:paraId="541B81D3" w14:textId="77777777" w:rsidR="006914A7" w:rsidRPr="00BD019A" w:rsidRDefault="006914A7" w:rsidP="006914A7">
            <w:pPr>
              <w:jc w:val="center"/>
              <w:rPr>
                <w:b/>
                <w:bCs/>
                <w:sz w:val="18"/>
                <w:szCs w:val="18"/>
              </w:rPr>
            </w:pPr>
          </w:p>
        </w:tc>
        <w:tc>
          <w:tcPr>
            <w:tcW w:w="1167" w:type="dxa"/>
            <w:noWrap/>
            <w:vAlign w:val="center"/>
          </w:tcPr>
          <w:p w14:paraId="3E506B98" w14:textId="77777777" w:rsidR="006914A7" w:rsidRPr="00BD019A" w:rsidRDefault="006914A7" w:rsidP="006914A7">
            <w:pPr>
              <w:jc w:val="center"/>
              <w:rPr>
                <w:b/>
                <w:bCs/>
                <w:sz w:val="18"/>
                <w:szCs w:val="18"/>
              </w:rPr>
            </w:pPr>
          </w:p>
        </w:tc>
        <w:tc>
          <w:tcPr>
            <w:tcW w:w="1166" w:type="dxa"/>
            <w:noWrap/>
            <w:vAlign w:val="center"/>
          </w:tcPr>
          <w:p w14:paraId="2E3C8E4C" w14:textId="77777777" w:rsidR="006914A7" w:rsidRPr="00BD019A" w:rsidRDefault="006914A7" w:rsidP="006914A7">
            <w:pPr>
              <w:jc w:val="center"/>
              <w:rPr>
                <w:b/>
                <w:bCs/>
                <w:sz w:val="18"/>
                <w:szCs w:val="18"/>
              </w:rPr>
            </w:pPr>
          </w:p>
        </w:tc>
        <w:tc>
          <w:tcPr>
            <w:tcW w:w="1167" w:type="dxa"/>
            <w:noWrap/>
            <w:vAlign w:val="center"/>
          </w:tcPr>
          <w:p w14:paraId="642BB88C" w14:textId="77777777" w:rsidR="006914A7" w:rsidRPr="00BD019A" w:rsidRDefault="006914A7" w:rsidP="006914A7">
            <w:pPr>
              <w:jc w:val="center"/>
              <w:rPr>
                <w:b/>
                <w:bCs/>
                <w:sz w:val="18"/>
                <w:szCs w:val="18"/>
              </w:rPr>
            </w:pPr>
          </w:p>
        </w:tc>
      </w:tr>
      <w:tr w:rsidR="006914A7" w:rsidRPr="00BD019A" w14:paraId="3E850C37" w14:textId="77777777" w:rsidTr="006914A7">
        <w:trPr>
          <w:trHeight w:val="288"/>
          <w:jc w:val="center"/>
        </w:trPr>
        <w:tc>
          <w:tcPr>
            <w:tcW w:w="3544" w:type="dxa"/>
            <w:noWrap/>
            <w:hideMark/>
          </w:tcPr>
          <w:p w14:paraId="3467FA6B" w14:textId="77777777" w:rsidR="006914A7" w:rsidRPr="00BD019A" w:rsidRDefault="006914A7" w:rsidP="006914A7">
            <w:pPr>
              <w:rPr>
                <w:b/>
                <w:bCs/>
                <w:i/>
                <w:sz w:val="18"/>
                <w:szCs w:val="18"/>
              </w:rPr>
            </w:pPr>
            <w:r w:rsidRPr="00BD019A">
              <w:rPr>
                <w:b/>
                <w:bCs/>
                <w:i/>
                <w:sz w:val="18"/>
                <w:szCs w:val="18"/>
              </w:rPr>
              <w:t>Cost of Concentrate Portion</w:t>
            </w:r>
          </w:p>
        </w:tc>
        <w:tc>
          <w:tcPr>
            <w:tcW w:w="1166" w:type="dxa"/>
            <w:noWrap/>
            <w:vAlign w:val="center"/>
          </w:tcPr>
          <w:p w14:paraId="13FEBC35" w14:textId="77777777" w:rsidR="006914A7" w:rsidRPr="00BD019A" w:rsidRDefault="006914A7" w:rsidP="006914A7">
            <w:pPr>
              <w:jc w:val="center"/>
              <w:rPr>
                <w:b/>
                <w:bCs/>
                <w:sz w:val="18"/>
                <w:szCs w:val="18"/>
              </w:rPr>
            </w:pPr>
          </w:p>
        </w:tc>
        <w:tc>
          <w:tcPr>
            <w:tcW w:w="1166" w:type="dxa"/>
            <w:noWrap/>
            <w:vAlign w:val="center"/>
          </w:tcPr>
          <w:p w14:paraId="2E86EEDC" w14:textId="77777777" w:rsidR="006914A7" w:rsidRPr="00BD019A" w:rsidRDefault="006914A7" w:rsidP="006914A7">
            <w:pPr>
              <w:jc w:val="center"/>
              <w:rPr>
                <w:b/>
                <w:bCs/>
                <w:sz w:val="18"/>
                <w:szCs w:val="18"/>
              </w:rPr>
            </w:pPr>
          </w:p>
        </w:tc>
        <w:tc>
          <w:tcPr>
            <w:tcW w:w="1167" w:type="dxa"/>
            <w:noWrap/>
            <w:vAlign w:val="center"/>
          </w:tcPr>
          <w:p w14:paraId="09862AD8" w14:textId="77777777" w:rsidR="006914A7" w:rsidRPr="00BD019A" w:rsidRDefault="006914A7" w:rsidP="006914A7">
            <w:pPr>
              <w:jc w:val="center"/>
              <w:rPr>
                <w:b/>
                <w:bCs/>
                <w:sz w:val="18"/>
                <w:szCs w:val="18"/>
              </w:rPr>
            </w:pPr>
          </w:p>
        </w:tc>
        <w:tc>
          <w:tcPr>
            <w:tcW w:w="1166" w:type="dxa"/>
            <w:noWrap/>
            <w:vAlign w:val="center"/>
          </w:tcPr>
          <w:p w14:paraId="7B26476E" w14:textId="77777777" w:rsidR="006914A7" w:rsidRPr="00BD019A" w:rsidRDefault="006914A7" w:rsidP="006914A7">
            <w:pPr>
              <w:jc w:val="center"/>
              <w:rPr>
                <w:b/>
                <w:bCs/>
                <w:sz w:val="18"/>
                <w:szCs w:val="18"/>
              </w:rPr>
            </w:pPr>
          </w:p>
        </w:tc>
        <w:tc>
          <w:tcPr>
            <w:tcW w:w="1167" w:type="dxa"/>
            <w:noWrap/>
            <w:vAlign w:val="center"/>
          </w:tcPr>
          <w:p w14:paraId="068F3230" w14:textId="77777777" w:rsidR="006914A7" w:rsidRPr="00BD019A" w:rsidRDefault="006914A7" w:rsidP="006914A7">
            <w:pPr>
              <w:jc w:val="center"/>
              <w:rPr>
                <w:b/>
                <w:bCs/>
                <w:sz w:val="18"/>
                <w:szCs w:val="18"/>
              </w:rPr>
            </w:pPr>
          </w:p>
        </w:tc>
      </w:tr>
      <w:tr w:rsidR="006914A7" w:rsidRPr="00BD019A" w14:paraId="6B404B5E" w14:textId="77777777" w:rsidTr="006914A7">
        <w:trPr>
          <w:trHeight w:val="288"/>
          <w:jc w:val="center"/>
        </w:trPr>
        <w:tc>
          <w:tcPr>
            <w:tcW w:w="3544" w:type="dxa"/>
            <w:noWrap/>
            <w:hideMark/>
          </w:tcPr>
          <w:p w14:paraId="11327D57" w14:textId="77777777" w:rsidR="006914A7" w:rsidRPr="00BD019A" w:rsidRDefault="006914A7" w:rsidP="006914A7">
            <w:pPr>
              <w:rPr>
                <w:b/>
                <w:bCs/>
                <w:i/>
                <w:sz w:val="18"/>
                <w:szCs w:val="18"/>
              </w:rPr>
            </w:pPr>
            <w:r w:rsidRPr="00BD019A">
              <w:rPr>
                <w:b/>
                <w:bCs/>
                <w:i/>
                <w:sz w:val="18"/>
                <w:szCs w:val="18"/>
              </w:rPr>
              <w:t>Strategic Portion</w:t>
            </w:r>
          </w:p>
        </w:tc>
        <w:tc>
          <w:tcPr>
            <w:tcW w:w="1166" w:type="dxa"/>
            <w:noWrap/>
            <w:vAlign w:val="center"/>
          </w:tcPr>
          <w:p w14:paraId="58FF2089" w14:textId="77777777" w:rsidR="006914A7" w:rsidRPr="00BD019A" w:rsidRDefault="006914A7" w:rsidP="006914A7">
            <w:pPr>
              <w:jc w:val="center"/>
              <w:rPr>
                <w:b/>
                <w:bCs/>
                <w:sz w:val="18"/>
                <w:szCs w:val="18"/>
              </w:rPr>
            </w:pPr>
          </w:p>
        </w:tc>
        <w:tc>
          <w:tcPr>
            <w:tcW w:w="1166" w:type="dxa"/>
            <w:noWrap/>
            <w:vAlign w:val="center"/>
          </w:tcPr>
          <w:p w14:paraId="4E900EDF" w14:textId="77777777" w:rsidR="006914A7" w:rsidRPr="00BD019A" w:rsidRDefault="006914A7" w:rsidP="006914A7">
            <w:pPr>
              <w:jc w:val="center"/>
              <w:rPr>
                <w:b/>
                <w:bCs/>
                <w:sz w:val="18"/>
                <w:szCs w:val="18"/>
              </w:rPr>
            </w:pPr>
          </w:p>
        </w:tc>
        <w:tc>
          <w:tcPr>
            <w:tcW w:w="1167" w:type="dxa"/>
            <w:noWrap/>
            <w:vAlign w:val="center"/>
          </w:tcPr>
          <w:p w14:paraId="07975875" w14:textId="77777777" w:rsidR="006914A7" w:rsidRPr="00BD019A" w:rsidRDefault="006914A7" w:rsidP="006914A7">
            <w:pPr>
              <w:jc w:val="center"/>
              <w:rPr>
                <w:b/>
                <w:bCs/>
                <w:sz w:val="18"/>
                <w:szCs w:val="18"/>
              </w:rPr>
            </w:pPr>
          </w:p>
        </w:tc>
        <w:tc>
          <w:tcPr>
            <w:tcW w:w="1166" w:type="dxa"/>
            <w:noWrap/>
            <w:vAlign w:val="center"/>
          </w:tcPr>
          <w:p w14:paraId="54293301" w14:textId="77777777" w:rsidR="006914A7" w:rsidRPr="00BD019A" w:rsidRDefault="006914A7" w:rsidP="006914A7">
            <w:pPr>
              <w:jc w:val="center"/>
              <w:rPr>
                <w:b/>
                <w:bCs/>
                <w:sz w:val="18"/>
                <w:szCs w:val="18"/>
              </w:rPr>
            </w:pPr>
          </w:p>
        </w:tc>
        <w:tc>
          <w:tcPr>
            <w:tcW w:w="1167" w:type="dxa"/>
            <w:noWrap/>
            <w:vAlign w:val="center"/>
          </w:tcPr>
          <w:p w14:paraId="4B969789" w14:textId="77777777" w:rsidR="006914A7" w:rsidRPr="00BD019A" w:rsidRDefault="006914A7" w:rsidP="006914A7">
            <w:pPr>
              <w:jc w:val="center"/>
              <w:rPr>
                <w:b/>
                <w:bCs/>
                <w:sz w:val="18"/>
                <w:szCs w:val="18"/>
              </w:rPr>
            </w:pPr>
          </w:p>
        </w:tc>
      </w:tr>
      <w:tr w:rsidR="006914A7" w:rsidRPr="00BD019A" w14:paraId="3CA608DA" w14:textId="77777777" w:rsidTr="006914A7">
        <w:trPr>
          <w:trHeight w:val="288"/>
          <w:jc w:val="center"/>
        </w:trPr>
        <w:tc>
          <w:tcPr>
            <w:tcW w:w="3544" w:type="dxa"/>
            <w:noWrap/>
            <w:hideMark/>
          </w:tcPr>
          <w:p w14:paraId="1C9844DE" w14:textId="77777777" w:rsidR="006914A7" w:rsidRPr="00BD019A" w:rsidRDefault="006914A7" w:rsidP="006914A7">
            <w:pPr>
              <w:rPr>
                <w:b/>
                <w:bCs/>
                <w:i/>
                <w:sz w:val="18"/>
                <w:szCs w:val="18"/>
              </w:rPr>
            </w:pPr>
            <w:r w:rsidRPr="00BD019A">
              <w:rPr>
                <w:b/>
                <w:bCs/>
                <w:i/>
                <w:sz w:val="18"/>
                <w:szCs w:val="18"/>
              </w:rPr>
              <w:t>Cost of Strategic Portion</w:t>
            </w:r>
          </w:p>
        </w:tc>
        <w:tc>
          <w:tcPr>
            <w:tcW w:w="1166" w:type="dxa"/>
            <w:noWrap/>
            <w:vAlign w:val="center"/>
          </w:tcPr>
          <w:p w14:paraId="1896CBE6" w14:textId="77777777" w:rsidR="006914A7" w:rsidRPr="00BD019A" w:rsidRDefault="006914A7" w:rsidP="006914A7">
            <w:pPr>
              <w:jc w:val="center"/>
              <w:rPr>
                <w:b/>
                <w:bCs/>
                <w:sz w:val="18"/>
                <w:szCs w:val="18"/>
              </w:rPr>
            </w:pPr>
          </w:p>
        </w:tc>
        <w:tc>
          <w:tcPr>
            <w:tcW w:w="1166" w:type="dxa"/>
            <w:noWrap/>
            <w:vAlign w:val="center"/>
          </w:tcPr>
          <w:p w14:paraId="6C18E276" w14:textId="77777777" w:rsidR="006914A7" w:rsidRPr="00BD019A" w:rsidRDefault="006914A7" w:rsidP="006914A7">
            <w:pPr>
              <w:jc w:val="center"/>
              <w:rPr>
                <w:b/>
                <w:bCs/>
                <w:sz w:val="18"/>
                <w:szCs w:val="18"/>
              </w:rPr>
            </w:pPr>
          </w:p>
        </w:tc>
        <w:tc>
          <w:tcPr>
            <w:tcW w:w="1167" w:type="dxa"/>
            <w:noWrap/>
            <w:vAlign w:val="center"/>
          </w:tcPr>
          <w:p w14:paraId="11B4B3A5" w14:textId="77777777" w:rsidR="006914A7" w:rsidRPr="00BD019A" w:rsidRDefault="006914A7" w:rsidP="006914A7">
            <w:pPr>
              <w:jc w:val="center"/>
              <w:rPr>
                <w:b/>
                <w:bCs/>
                <w:sz w:val="18"/>
                <w:szCs w:val="18"/>
              </w:rPr>
            </w:pPr>
          </w:p>
        </w:tc>
        <w:tc>
          <w:tcPr>
            <w:tcW w:w="1166" w:type="dxa"/>
            <w:noWrap/>
            <w:vAlign w:val="center"/>
          </w:tcPr>
          <w:p w14:paraId="5C5C6E46" w14:textId="77777777" w:rsidR="006914A7" w:rsidRPr="00BD019A" w:rsidRDefault="006914A7" w:rsidP="006914A7">
            <w:pPr>
              <w:jc w:val="center"/>
              <w:rPr>
                <w:b/>
                <w:bCs/>
                <w:sz w:val="18"/>
                <w:szCs w:val="18"/>
              </w:rPr>
            </w:pPr>
          </w:p>
        </w:tc>
        <w:tc>
          <w:tcPr>
            <w:tcW w:w="1167" w:type="dxa"/>
            <w:noWrap/>
            <w:vAlign w:val="center"/>
          </w:tcPr>
          <w:p w14:paraId="60FF4925" w14:textId="77777777" w:rsidR="006914A7" w:rsidRPr="00BD019A" w:rsidRDefault="006914A7" w:rsidP="006914A7">
            <w:pPr>
              <w:jc w:val="center"/>
              <w:rPr>
                <w:b/>
                <w:bCs/>
                <w:sz w:val="18"/>
                <w:szCs w:val="18"/>
              </w:rPr>
            </w:pPr>
          </w:p>
        </w:tc>
      </w:tr>
      <w:tr w:rsidR="006914A7" w:rsidRPr="00BD019A" w14:paraId="53D435F0" w14:textId="77777777" w:rsidTr="006914A7">
        <w:trPr>
          <w:trHeight w:val="288"/>
          <w:jc w:val="center"/>
        </w:trPr>
        <w:tc>
          <w:tcPr>
            <w:tcW w:w="3544" w:type="dxa"/>
            <w:noWrap/>
            <w:hideMark/>
          </w:tcPr>
          <w:p w14:paraId="48AE6910" w14:textId="77777777" w:rsidR="006914A7" w:rsidRPr="00BD019A" w:rsidRDefault="006914A7" w:rsidP="006914A7">
            <w:pPr>
              <w:rPr>
                <w:b/>
                <w:bCs/>
                <w:i/>
                <w:sz w:val="18"/>
                <w:szCs w:val="18"/>
              </w:rPr>
            </w:pPr>
            <w:r w:rsidRPr="00BD019A">
              <w:rPr>
                <w:b/>
                <w:bCs/>
                <w:i/>
                <w:sz w:val="18"/>
                <w:szCs w:val="18"/>
              </w:rPr>
              <w:t>Resulting Furnace Matte Produced</w:t>
            </w:r>
          </w:p>
        </w:tc>
        <w:tc>
          <w:tcPr>
            <w:tcW w:w="1166" w:type="dxa"/>
            <w:noWrap/>
            <w:vAlign w:val="center"/>
          </w:tcPr>
          <w:p w14:paraId="66016ACB" w14:textId="77777777" w:rsidR="006914A7" w:rsidRPr="00BD019A" w:rsidRDefault="006914A7" w:rsidP="006914A7">
            <w:pPr>
              <w:jc w:val="center"/>
              <w:rPr>
                <w:b/>
                <w:bCs/>
                <w:sz w:val="18"/>
                <w:szCs w:val="18"/>
              </w:rPr>
            </w:pPr>
          </w:p>
        </w:tc>
        <w:tc>
          <w:tcPr>
            <w:tcW w:w="1166" w:type="dxa"/>
            <w:noWrap/>
            <w:vAlign w:val="center"/>
          </w:tcPr>
          <w:p w14:paraId="5F6AE1BC" w14:textId="77777777" w:rsidR="006914A7" w:rsidRPr="00BD019A" w:rsidRDefault="006914A7" w:rsidP="006914A7">
            <w:pPr>
              <w:jc w:val="center"/>
              <w:rPr>
                <w:b/>
                <w:bCs/>
                <w:sz w:val="18"/>
                <w:szCs w:val="18"/>
              </w:rPr>
            </w:pPr>
          </w:p>
        </w:tc>
        <w:tc>
          <w:tcPr>
            <w:tcW w:w="1167" w:type="dxa"/>
            <w:noWrap/>
            <w:vAlign w:val="center"/>
          </w:tcPr>
          <w:p w14:paraId="2262CA08" w14:textId="77777777" w:rsidR="006914A7" w:rsidRPr="00BD019A" w:rsidRDefault="006914A7" w:rsidP="006914A7">
            <w:pPr>
              <w:jc w:val="center"/>
              <w:rPr>
                <w:b/>
                <w:bCs/>
                <w:sz w:val="18"/>
                <w:szCs w:val="18"/>
              </w:rPr>
            </w:pPr>
          </w:p>
        </w:tc>
        <w:tc>
          <w:tcPr>
            <w:tcW w:w="1166" w:type="dxa"/>
            <w:noWrap/>
            <w:vAlign w:val="center"/>
          </w:tcPr>
          <w:p w14:paraId="42ED5B7D" w14:textId="77777777" w:rsidR="006914A7" w:rsidRPr="00BD019A" w:rsidRDefault="006914A7" w:rsidP="006914A7">
            <w:pPr>
              <w:jc w:val="center"/>
              <w:rPr>
                <w:b/>
                <w:bCs/>
                <w:sz w:val="18"/>
                <w:szCs w:val="18"/>
              </w:rPr>
            </w:pPr>
          </w:p>
        </w:tc>
        <w:tc>
          <w:tcPr>
            <w:tcW w:w="1167" w:type="dxa"/>
            <w:noWrap/>
            <w:vAlign w:val="center"/>
          </w:tcPr>
          <w:p w14:paraId="26DBA84C" w14:textId="77777777" w:rsidR="006914A7" w:rsidRPr="00BD019A" w:rsidRDefault="006914A7" w:rsidP="006914A7">
            <w:pPr>
              <w:jc w:val="center"/>
              <w:rPr>
                <w:b/>
                <w:bCs/>
                <w:sz w:val="18"/>
                <w:szCs w:val="18"/>
              </w:rPr>
            </w:pPr>
          </w:p>
        </w:tc>
      </w:tr>
      <w:tr w:rsidR="006914A7" w:rsidRPr="00BD019A" w14:paraId="2E9B89C2" w14:textId="77777777" w:rsidTr="006914A7">
        <w:trPr>
          <w:trHeight w:val="288"/>
          <w:jc w:val="center"/>
        </w:trPr>
        <w:tc>
          <w:tcPr>
            <w:tcW w:w="3544" w:type="dxa"/>
            <w:noWrap/>
            <w:hideMark/>
          </w:tcPr>
          <w:p w14:paraId="0F261939" w14:textId="77777777" w:rsidR="006914A7" w:rsidRPr="00BD019A" w:rsidRDefault="006914A7" w:rsidP="006914A7">
            <w:pPr>
              <w:rPr>
                <w:b/>
                <w:bCs/>
                <w:i/>
                <w:sz w:val="18"/>
                <w:szCs w:val="18"/>
              </w:rPr>
            </w:pPr>
            <w:r w:rsidRPr="00BD019A">
              <w:rPr>
                <w:b/>
                <w:bCs/>
                <w:i/>
                <w:sz w:val="18"/>
                <w:szCs w:val="18"/>
              </w:rPr>
              <w:t>Cost of Resulting Furnace Matte</w:t>
            </w:r>
          </w:p>
        </w:tc>
        <w:tc>
          <w:tcPr>
            <w:tcW w:w="1166" w:type="dxa"/>
            <w:noWrap/>
            <w:vAlign w:val="center"/>
          </w:tcPr>
          <w:p w14:paraId="43A25BCD" w14:textId="77777777" w:rsidR="006914A7" w:rsidRPr="00BD019A" w:rsidRDefault="006914A7" w:rsidP="006914A7">
            <w:pPr>
              <w:jc w:val="center"/>
              <w:rPr>
                <w:b/>
                <w:bCs/>
                <w:sz w:val="18"/>
                <w:szCs w:val="18"/>
              </w:rPr>
            </w:pPr>
          </w:p>
        </w:tc>
        <w:tc>
          <w:tcPr>
            <w:tcW w:w="1166" w:type="dxa"/>
            <w:noWrap/>
            <w:vAlign w:val="center"/>
          </w:tcPr>
          <w:p w14:paraId="46A894E0" w14:textId="77777777" w:rsidR="006914A7" w:rsidRPr="00BD019A" w:rsidRDefault="006914A7" w:rsidP="006914A7">
            <w:pPr>
              <w:jc w:val="center"/>
              <w:rPr>
                <w:b/>
                <w:bCs/>
                <w:sz w:val="18"/>
                <w:szCs w:val="18"/>
              </w:rPr>
            </w:pPr>
          </w:p>
        </w:tc>
        <w:tc>
          <w:tcPr>
            <w:tcW w:w="1167" w:type="dxa"/>
            <w:noWrap/>
            <w:vAlign w:val="center"/>
          </w:tcPr>
          <w:p w14:paraId="4C642134" w14:textId="77777777" w:rsidR="006914A7" w:rsidRPr="00BD019A" w:rsidRDefault="006914A7" w:rsidP="006914A7">
            <w:pPr>
              <w:jc w:val="center"/>
              <w:rPr>
                <w:b/>
                <w:bCs/>
                <w:sz w:val="18"/>
                <w:szCs w:val="18"/>
              </w:rPr>
            </w:pPr>
          </w:p>
        </w:tc>
        <w:tc>
          <w:tcPr>
            <w:tcW w:w="1166" w:type="dxa"/>
            <w:noWrap/>
            <w:vAlign w:val="center"/>
          </w:tcPr>
          <w:p w14:paraId="385A9AD6" w14:textId="77777777" w:rsidR="006914A7" w:rsidRPr="00BD019A" w:rsidRDefault="006914A7" w:rsidP="006914A7">
            <w:pPr>
              <w:jc w:val="center"/>
              <w:rPr>
                <w:b/>
                <w:bCs/>
                <w:sz w:val="18"/>
                <w:szCs w:val="18"/>
              </w:rPr>
            </w:pPr>
          </w:p>
        </w:tc>
        <w:tc>
          <w:tcPr>
            <w:tcW w:w="1167" w:type="dxa"/>
            <w:noWrap/>
            <w:vAlign w:val="center"/>
          </w:tcPr>
          <w:p w14:paraId="06F2E082" w14:textId="77777777" w:rsidR="006914A7" w:rsidRPr="00BD019A" w:rsidRDefault="006914A7" w:rsidP="006914A7">
            <w:pPr>
              <w:jc w:val="center"/>
              <w:rPr>
                <w:b/>
                <w:bCs/>
                <w:sz w:val="18"/>
                <w:szCs w:val="18"/>
              </w:rPr>
            </w:pPr>
          </w:p>
        </w:tc>
      </w:tr>
      <w:tr w:rsidR="006914A7" w:rsidRPr="00BD019A" w14:paraId="6FF84322" w14:textId="77777777" w:rsidTr="006914A7">
        <w:trPr>
          <w:trHeight w:val="288"/>
          <w:jc w:val="center"/>
        </w:trPr>
        <w:tc>
          <w:tcPr>
            <w:tcW w:w="3544" w:type="dxa"/>
            <w:noWrap/>
            <w:hideMark/>
          </w:tcPr>
          <w:p w14:paraId="2000A99A" w14:textId="77777777" w:rsidR="006914A7" w:rsidRPr="00BD019A" w:rsidRDefault="006914A7" w:rsidP="006914A7">
            <w:pPr>
              <w:rPr>
                <w:b/>
                <w:bCs/>
                <w:i/>
                <w:sz w:val="18"/>
                <w:szCs w:val="18"/>
              </w:rPr>
            </w:pPr>
            <w:r w:rsidRPr="00BD019A">
              <w:rPr>
                <w:b/>
                <w:bCs/>
                <w:i/>
                <w:sz w:val="18"/>
                <w:szCs w:val="18"/>
              </w:rPr>
              <w:t>Total Transport  Cost per Ton</w:t>
            </w:r>
          </w:p>
        </w:tc>
        <w:tc>
          <w:tcPr>
            <w:tcW w:w="1166" w:type="dxa"/>
            <w:noWrap/>
            <w:vAlign w:val="center"/>
          </w:tcPr>
          <w:p w14:paraId="54772F6B" w14:textId="77777777" w:rsidR="006914A7" w:rsidRPr="00BD019A" w:rsidRDefault="006914A7" w:rsidP="006914A7">
            <w:pPr>
              <w:jc w:val="center"/>
              <w:rPr>
                <w:b/>
                <w:bCs/>
                <w:sz w:val="18"/>
                <w:szCs w:val="18"/>
              </w:rPr>
            </w:pPr>
          </w:p>
        </w:tc>
        <w:tc>
          <w:tcPr>
            <w:tcW w:w="1166" w:type="dxa"/>
            <w:noWrap/>
            <w:vAlign w:val="center"/>
          </w:tcPr>
          <w:p w14:paraId="7B62F7BB" w14:textId="77777777" w:rsidR="006914A7" w:rsidRPr="00BD019A" w:rsidRDefault="006914A7" w:rsidP="006914A7">
            <w:pPr>
              <w:jc w:val="center"/>
              <w:rPr>
                <w:b/>
                <w:bCs/>
                <w:sz w:val="18"/>
                <w:szCs w:val="18"/>
              </w:rPr>
            </w:pPr>
          </w:p>
        </w:tc>
        <w:tc>
          <w:tcPr>
            <w:tcW w:w="1167" w:type="dxa"/>
            <w:noWrap/>
            <w:vAlign w:val="center"/>
          </w:tcPr>
          <w:p w14:paraId="1EC6B54D" w14:textId="77777777" w:rsidR="006914A7" w:rsidRPr="00BD019A" w:rsidRDefault="006914A7" w:rsidP="006914A7">
            <w:pPr>
              <w:jc w:val="center"/>
              <w:rPr>
                <w:b/>
                <w:bCs/>
                <w:sz w:val="18"/>
                <w:szCs w:val="18"/>
              </w:rPr>
            </w:pPr>
          </w:p>
        </w:tc>
        <w:tc>
          <w:tcPr>
            <w:tcW w:w="1166" w:type="dxa"/>
            <w:noWrap/>
            <w:vAlign w:val="center"/>
          </w:tcPr>
          <w:p w14:paraId="482601E5" w14:textId="77777777" w:rsidR="006914A7" w:rsidRPr="00BD019A" w:rsidRDefault="006914A7" w:rsidP="006914A7">
            <w:pPr>
              <w:jc w:val="center"/>
              <w:rPr>
                <w:b/>
                <w:bCs/>
                <w:sz w:val="18"/>
                <w:szCs w:val="18"/>
              </w:rPr>
            </w:pPr>
          </w:p>
        </w:tc>
        <w:tc>
          <w:tcPr>
            <w:tcW w:w="1167" w:type="dxa"/>
            <w:noWrap/>
            <w:vAlign w:val="center"/>
          </w:tcPr>
          <w:p w14:paraId="75238D7F" w14:textId="77777777" w:rsidR="006914A7" w:rsidRPr="00BD019A" w:rsidRDefault="006914A7" w:rsidP="006914A7">
            <w:pPr>
              <w:jc w:val="center"/>
              <w:rPr>
                <w:b/>
                <w:bCs/>
                <w:sz w:val="18"/>
                <w:szCs w:val="18"/>
              </w:rPr>
            </w:pPr>
          </w:p>
        </w:tc>
      </w:tr>
      <w:tr w:rsidR="006914A7" w:rsidRPr="00BD019A" w14:paraId="0CEA9BC3" w14:textId="77777777" w:rsidTr="006914A7">
        <w:trPr>
          <w:trHeight w:val="288"/>
          <w:jc w:val="center"/>
        </w:trPr>
        <w:tc>
          <w:tcPr>
            <w:tcW w:w="3544" w:type="dxa"/>
            <w:noWrap/>
            <w:hideMark/>
          </w:tcPr>
          <w:p w14:paraId="22347540" w14:textId="77777777" w:rsidR="006914A7" w:rsidRPr="00BD019A" w:rsidRDefault="006914A7" w:rsidP="006914A7">
            <w:pPr>
              <w:rPr>
                <w:b/>
                <w:bCs/>
                <w:i/>
                <w:sz w:val="18"/>
                <w:szCs w:val="18"/>
              </w:rPr>
            </w:pPr>
            <w:r w:rsidRPr="00BD019A">
              <w:rPr>
                <w:b/>
                <w:bCs/>
                <w:i/>
                <w:sz w:val="18"/>
                <w:szCs w:val="18"/>
              </w:rPr>
              <w:t>Resulting Chromite Level</w:t>
            </w:r>
          </w:p>
        </w:tc>
        <w:tc>
          <w:tcPr>
            <w:tcW w:w="1166" w:type="dxa"/>
            <w:noWrap/>
            <w:vAlign w:val="center"/>
          </w:tcPr>
          <w:p w14:paraId="5182E281" w14:textId="77777777" w:rsidR="006914A7" w:rsidRPr="00BD019A" w:rsidRDefault="006914A7" w:rsidP="006914A7">
            <w:pPr>
              <w:jc w:val="center"/>
              <w:rPr>
                <w:b/>
                <w:bCs/>
                <w:sz w:val="18"/>
                <w:szCs w:val="18"/>
              </w:rPr>
            </w:pPr>
          </w:p>
        </w:tc>
        <w:tc>
          <w:tcPr>
            <w:tcW w:w="1166" w:type="dxa"/>
            <w:noWrap/>
            <w:vAlign w:val="center"/>
          </w:tcPr>
          <w:p w14:paraId="253848EE" w14:textId="77777777" w:rsidR="006914A7" w:rsidRPr="00BD019A" w:rsidRDefault="006914A7" w:rsidP="006914A7">
            <w:pPr>
              <w:jc w:val="center"/>
              <w:rPr>
                <w:b/>
                <w:bCs/>
                <w:sz w:val="18"/>
                <w:szCs w:val="18"/>
              </w:rPr>
            </w:pPr>
          </w:p>
        </w:tc>
        <w:tc>
          <w:tcPr>
            <w:tcW w:w="1167" w:type="dxa"/>
            <w:noWrap/>
            <w:vAlign w:val="center"/>
          </w:tcPr>
          <w:p w14:paraId="7B5292AC" w14:textId="77777777" w:rsidR="006914A7" w:rsidRPr="00BD019A" w:rsidRDefault="006914A7" w:rsidP="006914A7">
            <w:pPr>
              <w:jc w:val="center"/>
              <w:rPr>
                <w:b/>
                <w:bCs/>
                <w:sz w:val="18"/>
                <w:szCs w:val="18"/>
              </w:rPr>
            </w:pPr>
          </w:p>
        </w:tc>
        <w:tc>
          <w:tcPr>
            <w:tcW w:w="1166" w:type="dxa"/>
            <w:noWrap/>
            <w:vAlign w:val="center"/>
          </w:tcPr>
          <w:p w14:paraId="29D1C3E0" w14:textId="77777777" w:rsidR="006914A7" w:rsidRPr="00BD019A" w:rsidRDefault="006914A7" w:rsidP="006914A7">
            <w:pPr>
              <w:jc w:val="center"/>
              <w:rPr>
                <w:b/>
                <w:bCs/>
                <w:sz w:val="18"/>
                <w:szCs w:val="18"/>
              </w:rPr>
            </w:pPr>
          </w:p>
        </w:tc>
        <w:tc>
          <w:tcPr>
            <w:tcW w:w="1167" w:type="dxa"/>
            <w:noWrap/>
            <w:vAlign w:val="center"/>
          </w:tcPr>
          <w:p w14:paraId="6F5437B9" w14:textId="77777777" w:rsidR="006914A7" w:rsidRPr="00BD019A" w:rsidRDefault="006914A7" w:rsidP="006914A7">
            <w:pPr>
              <w:jc w:val="center"/>
              <w:rPr>
                <w:b/>
                <w:bCs/>
                <w:sz w:val="18"/>
                <w:szCs w:val="18"/>
              </w:rPr>
            </w:pPr>
          </w:p>
        </w:tc>
      </w:tr>
    </w:tbl>
    <w:p w14:paraId="025AEDF7" w14:textId="77777777" w:rsidR="006914A7" w:rsidRDefault="006914A7" w:rsidP="00DE2F2C"/>
    <w:p w14:paraId="1742A890" w14:textId="1EBE05FF" w:rsidR="00837F83" w:rsidRDefault="00837F83" w:rsidP="00DE2F2C">
      <w:r>
        <w:t>In order to minimise transport costs, this table is generated for each smelter</w:t>
      </w:r>
      <w:r w:rsidR="002145C1">
        <w:t xml:space="preserve"> and processed</w:t>
      </w:r>
      <w:r>
        <w:t xml:space="preserve"> in the priority order specified in the UI described in Section </w:t>
      </w:r>
      <w:r>
        <w:fldChar w:fldCharType="begin"/>
      </w:r>
      <w:r>
        <w:instrText xml:space="preserve"> REF _Ref299090367 \r \h </w:instrText>
      </w:r>
      <w:r>
        <w:fldChar w:fldCharType="separate"/>
      </w:r>
      <w:r w:rsidR="00F34101">
        <w:t>7.2</w:t>
      </w:r>
      <w:r>
        <w:fldChar w:fldCharType="end"/>
      </w:r>
      <w:r w:rsidR="002145C1">
        <w:t xml:space="preserve">. It is </w:t>
      </w:r>
      <w:r>
        <w:t>sorted</w:t>
      </w:r>
      <w:r w:rsidR="00713507">
        <w:t xml:space="preserve"> first</w:t>
      </w:r>
      <w:r>
        <w:t xml:space="preserve"> from minimum to maximum total transport cost per ton</w:t>
      </w:r>
      <w:r w:rsidR="00713507">
        <w:t>, and then by grade</w:t>
      </w:r>
      <w:r w:rsidR="002145C1">
        <w:t xml:space="preserve">. The engine </w:t>
      </w:r>
      <w:r>
        <w:t>cycles through each possible combination and begins satisfying the smelter capacity requirements</w:t>
      </w:r>
      <w:r w:rsidR="002145C1">
        <w:t xml:space="preserve"> through allocating what is available to be dispatched</w:t>
      </w:r>
      <w:r w:rsidR="0087080F">
        <w:t>. It begins</w:t>
      </w:r>
      <w:r>
        <w:t xml:space="preserve"> at the cheapest </w:t>
      </w:r>
      <w:r w:rsidR="00706090">
        <w:t>combination;</w:t>
      </w:r>
      <w:r>
        <w:t xml:space="preserve"> thereby minimising transport costs associated with dispatching concentrate to t</w:t>
      </w:r>
      <w:r w:rsidR="0087080F">
        <w:t>he smelters, as well as ensuring</w:t>
      </w:r>
      <w:r>
        <w:t xml:space="preserve"> that the correct ore mixes (based on chromite level) are available to the smelter.</w:t>
      </w:r>
    </w:p>
    <w:p w14:paraId="39DDD673" w14:textId="77777777" w:rsidR="00DE2F2C" w:rsidRDefault="00DE2F2C" w:rsidP="005A15D7">
      <w:pPr>
        <w:pStyle w:val="Heading3"/>
      </w:pPr>
      <w:r>
        <w:lastRenderedPageBreak/>
        <w:t xml:space="preserve">The Algorithm – Implemented </w:t>
      </w:r>
    </w:p>
    <w:p w14:paraId="611664BB" w14:textId="77777777" w:rsidR="00713507" w:rsidRPr="0087080F" w:rsidRDefault="00713507" w:rsidP="00BD019A">
      <w:r w:rsidRPr="0087080F">
        <w:t>Initial Conditions:</w:t>
      </w:r>
    </w:p>
    <w:p w14:paraId="6DF66087" w14:textId="3323320D" w:rsidR="00BD019A" w:rsidRPr="0087080F" w:rsidRDefault="00713507" w:rsidP="00BD019A">
      <w:r w:rsidRPr="0087080F">
        <w:t xml:space="preserve">All [Stock Dispatched] values for high priority and low priority ore for the day are captured into a Concentrator Stock Table. </w:t>
      </w:r>
    </w:p>
    <w:p w14:paraId="5E299C79" w14:textId="6354B307" w:rsidR="00713507" w:rsidRPr="0087080F" w:rsidRDefault="00713507" w:rsidP="00713507">
      <w:r w:rsidRPr="0087080F">
        <w:t>All [Stock Dispatched] values for strategic ore for the day are captured into a Strategic Stock Table.</w:t>
      </w:r>
    </w:p>
    <w:p w14:paraId="4364FD6B" w14:textId="022B79E9" w:rsidR="00713507" w:rsidRPr="0087080F" w:rsidRDefault="00713507" w:rsidP="00713507">
      <w:r w:rsidRPr="0087080F">
        <w:t>[Smelter outstanding capacity] is set to the [Feed Bin Capacity] (for smelter in model) for that day.</w:t>
      </w:r>
    </w:p>
    <w:p w14:paraId="1524CDFB" w14:textId="77777777" w:rsidR="00713507" w:rsidRDefault="00713507" w:rsidP="00BD019A">
      <w:pPr>
        <w:rPr>
          <w:b/>
        </w:rPr>
      </w:pPr>
    </w:p>
    <w:p w14:paraId="3FFEDE91" w14:textId="24ED6D7B" w:rsidR="00713507" w:rsidRDefault="008B2A55" w:rsidP="00713507">
      <w:pPr>
        <w:pStyle w:val="Heading4"/>
      </w:pPr>
      <w:r>
        <w:t>First Run</w:t>
      </w:r>
      <w:r w:rsidR="00713507">
        <w:t xml:space="preserve"> (To satisfy minimum requirements of smelter)</w:t>
      </w:r>
    </w:p>
    <w:p w14:paraId="329E8AB1" w14:textId="77777777" w:rsidR="00713507" w:rsidRPr="00BD019A" w:rsidRDefault="00713507" w:rsidP="00BD019A"/>
    <w:p w14:paraId="3AC0188E" w14:textId="77777777" w:rsidR="00BD019A" w:rsidRPr="0087080F" w:rsidRDefault="00BD019A" w:rsidP="00BD019A">
      <w:r w:rsidRPr="0087080F">
        <w:t xml:space="preserve">From </w:t>
      </w:r>
      <w:r w:rsidRPr="0087080F">
        <w:tab/>
        <w:t>First Concentrator-Strategic Combo</w:t>
      </w:r>
    </w:p>
    <w:p w14:paraId="767AC318" w14:textId="77777777" w:rsidR="00BD019A" w:rsidRPr="0087080F" w:rsidRDefault="00BD019A" w:rsidP="00BD019A">
      <w:pPr>
        <w:ind w:firstLine="720"/>
      </w:pPr>
      <w:r w:rsidRPr="0087080F">
        <w:t>TO</w:t>
      </w:r>
    </w:p>
    <w:p w14:paraId="0A2A790B" w14:textId="6E171009" w:rsidR="00BD019A" w:rsidRPr="0087080F" w:rsidRDefault="00BD019A" w:rsidP="00BD019A">
      <w:pPr>
        <w:ind w:firstLine="720"/>
      </w:pPr>
      <w:r w:rsidRPr="0087080F">
        <w:t>Last Concentrator-Strategic Combo</w:t>
      </w:r>
    </w:p>
    <w:p w14:paraId="2CFFF7BA" w14:textId="43425C75" w:rsidR="00BD019A" w:rsidRPr="0087080F" w:rsidRDefault="00BD019A" w:rsidP="00BD019A">
      <w:r w:rsidRPr="0087080F">
        <w:t>DO:</w:t>
      </w:r>
    </w:p>
    <w:p w14:paraId="19F425DD" w14:textId="65065E15" w:rsidR="00BD019A" w:rsidRPr="0087080F" w:rsidRDefault="00BD019A" w:rsidP="00BD019A">
      <w:pPr>
        <w:pStyle w:val="ListParagraph"/>
        <w:numPr>
          <w:ilvl w:val="0"/>
          <w:numId w:val="21"/>
        </w:numPr>
        <w:spacing w:after="200" w:line="276" w:lineRule="auto"/>
        <w:jc w:val="left"/>
      </w:pPr>
      <w:r w:rsidRPr="0087080F">
        <w:t xml:space="preserve">SET </w:t>
      </w:r>
      <w:r w:rsidRPr="0087080F">
        <w:rPr>
          <w:i/>
        </w:rPr>
        <w:t>[Max Available HP]</w:t>
      </w:r>
      <w:r w:rsidRPr="0087080F">
        <w:t xml:space="preserve"> = Stock Available (FROM Concentrator Stock Table)</w:t>
      </w:r>
    </w:p>
    <w:p w14:paraId="3B687480" w14:textId="77777777" w:rsidR="00BD019A" w:rsidRPr="0087080F" w:rsidRDefault="00BD019A" w:rsidP="00BD019A">
      <w:pPr>
        <w:pStyle w:val="ListParagraph"/>
        <w:numPr>
          <w:ilvl w:val="0"/>
          <w:numId w:val="0"/>
        </w:numPr>
        <w:spacing w:after="200" w:line="276" w:lineRule="auto"/>
        <w:ind w:left="720"/>
        <w:jc w:val="left"/>
      </w:pPr>
    </w:p>
    <w:p w14:paraId="0685DA19" w14:textId="04A32061" w:rsidR="00BD019A" w:rsidRPr="0087080F" w:rsidRDefault="00BD019A" w:rsidP="00BD019A">
      <w:pPr>
        <w:pStyle w:val="ListParagraph"/>
        <w:numPr>
          <w:ilvl w:val="0"/>
          <w:numId w:val="21"/>
        </w:numPr>
        <w:spacing w:after="200" w:line="276" w:lineRule="auto"/>
        <w:jc w:val="left"/>
      </w:pPr>
      <w:r w:rsidRPr="0087080F">
        <w:t xml:space="preserve">SET </w:t>
      </w:r>
      <w:r w:rsidRPr="0087080F">
        <w:rPr>
          <w:i/>
        </w:rPr>
        <w:t>[MAX Available Strategic]</w:t>
      </w:r>
      <w:r w:rsidRPr="0087080F">
        <w:t xml:space="preserve"> = Stock Available (FROM Strategic Stock Table)</w:t>
      </w:r>
    </w:p>
    <w:p w14:paraId="314A1FAD" w14:textId="77777777" w:rsidR="00BD019A" w:rsidRPr="0087080F" w:rsidRDefault="00BD019A" w:rsidP="00BD019A">
      <w:pPr>
        <w:pStyle w:val="ListParagraph"/>
        <w:numPr>
          <w:ilvl w:val="0"/>
          <w:numId w:val="0"/>
        </w:numPr>
        <w:ind w:left="720"/>
      </w:pPr>
    </w:p>
    <w:p w14:paraId="580C9B1E" w14:textId="77777777" w:rsidR="00BD019A" w:rsidRPr="0087080F" w:rsidRDefault="00BD019A" w:rsidP="00BD019A">
      <w:pPr>
        <w:pStyle w:val="ListParagraph"/>
        <w:numPr>
          <w:ilvl w:val="0"/>
          <w:numId w:val="21"/>
        </w:numPr>
        <w:spacing w:after="200" w:line="276" w:lineRule="auto"/>
        <w:jc w:val="left"/>
      </w:pPr>
      <w:r w:rsidRPr="0087080F">
        <w:t xml:space="preserve">IF </w:t>
      </w:r>
      <w:r w:rsidRPr="0087080F">
        <w:rPr>
          <w:i/>
        </w:rPr>
        <w:t>[Dilution Factor]</w:t>
      </w:r>
      <w:r w:rsidRPr="0087080F">
        <w:t xml:space="preserve"> &lt; 0 OR [Smelter outstanding capacity] = 0 OR ( [Max Available HP] = 0 AND [MAX Available Strategic] = 0 )</w:t>
      </w:r>
    </w:p>
    <w:p w14:paraId="76A7A3EA" w14:textId="7122103A" w:rsidR="00BD019A" w:rsidRPr="0087080F" w:rsidRDefault="00BD019A" w:rsidP="00BD019A">
      <w:pPr>
        <w:pStyle w:val="ListParagraph"/>
        <w:numPr>
          <w:ilvl w:val="0"/>
          <w:numId w:val="0"/>
        </w:numPr>
        <w:ind w:left="720" w:firstLine="720"/>
      </w:pPr>
      <w:r w:rsidRPr="0087080F">
        <w:t>THEN SKIP to NEXT COMBO</w:t>
      </w:r>
    </w:p>
    <w:p w14:paraId="2549B0EC" w14:textId="07E370BB" w:rsidR="00BD019A" w:rsidRPr="0087080F" w:rsidRDefault="00BD019A" w:rsidP="00BD019A">
      <w:pPr>
        <w:pStyle w:val="ListParagraph"/>
        <w:numPr>
          <w:ilvl w:val="0"/>
          <w:numId w:val="0"/>
        </w:numPr>
        <w:ind w:left="720" w:firstLine="720"/>
      </w:pPr>
      <w:r w:rsidRPr="0087080F">
        <w:t>ELSE CONTINUE</w:t>
      </w:r>
    </w:p>
    <w:p w14:paraId="326570EE" w14:textId="77777777" w:rsidR="00BD019A" w:rsidRPr="0087080F" w:rsidRDefault="00BD019A" w:rsidP="00BD019A">
      <w:pPr>
        <w:pStyle w:val="ListParagraph"/>
        <w:numPr>
          <w:ilvl w:val="0"/>
          <w:numId w:val="0"/>
        </w:numPr>
        <w:ind w:left="720" w:firstLine="720"/>
      </w:pPr>
    </w:p>
    <w:p w14:paraId="1E0CCD13" w14:textId="74306009" w:rsidR="00BD019A" w:rsidRPr="0087080F" w:rsidRDefault="00BD019A" w:rsidP="00BD019A">
      <w:pPr>
        <w:pStyle w:val="ListParagraph"/>
        <w:numPr>
          <w:ilvl w:val="0"/>
          <w:numId w:val="21"/>
        </w:numPr>
        <w:spacing w:after="200" w:line="276" w:lineRule="auto"/>
        <w:jc w:val="left"/>
      </w:pPr>
      <w:r w:rsidRPr="0087080F">
        <w:t xml:space="preserve">CALCULATE </w:t>
      </w:r>
      <w:r w:rsidRPr="0087080F">
        <w:rPr>
          <w:i/>
        </w:rPr>
        <w:t>[Chromite Adjust Strategic Need]</w:t>
      </w:r>
      <w:r w:rsidRPr="0087080F">
        <w:t>:</w:t>
      </w:r>
    </w:p>
    <w:p w14:paraId="6C2406F3" w14:textId="77777777" w:rsidR="00BD019A" w:rsidRPr="0087080F" w:rsidRDefault="00BD019A" w:rsidP="00BD019A">
      <w:pPr>
        <w:pStyle w:val="ListParagraph"/>
        <w:numPr>
          <w:ilvl w:val="0"/>
          <w:numId w:val="0"/>
        </w:numPr>
        <w:ind w:left="1440"/>
      </w:pPr>
      <w:r w:rsidRPr="0087080F">
        <w:t xml:space="preserve">IF </w:t>
      </w:r>
      <w:r w:rsidRPr="0087080F">
        <w:rPr>
          <w:i/>
        </w:rPr>
        <w:t>[Dilution Factor]</w:t>
      </w:r>
      <w:r w:rsidRPr="0087080F">
        <w:t xml:space="preserve"> = 0</w:t>
      </w:r>
    </w:p>
    <w:p w14:paraId="3D2B8932" w14:textId="77777777" w:rsidR="00BD019A" w:rsidRPr="0087080F" w:rsidRDefault="00BD019A" w:rsidP="00BD019A">
      <w:pPr>
        <w:pStyle w:val="ListParagraph"/>
        <w:numPr>
          <w:ilvl w:val="0"/>
          <w:numId w:val="0"/>
        </w:numPr>
        <w:ind w:left="1440" w:firstLine="720"/>
      </w:pPr>
      <w:r w:rsidRPr="0087080F">
        <w:t>THEN 0</w:t>
      </w:r>
    </w:p>
    <w:p w14:paraId="4A3B12D0" w14:textId="77777777" w:rsidR="00BD019A" w:rsidRPr="0087080F" w:rsidRDefault="00BD019A" w:rsidP="00BD019A">
      <w:pPr>
        <w:pStyle w:val="ListParagraph"/>
        <w:numPr>
          <w:ilvl w:val="0"/>
          <w:numId w:val="0"/>
        </w:numPr>
        <w:ind w:left="1440" w:firstLine="720"/>
        <w:rPr>
          <w:i/>
        </w:rPr>
      </w:pPr>
      <w:r w:rsidRPr="0087080F">
        <w:t>ELSE [</w:t>
      </w:r>
      <w:r w:rsidRPr="0087080F">
        <w:rPr>
          <w:i/>
        </w:rPr>
        <w:t>Max Available HP]</w:t>
      </w:r>
      <w:r w:rsidRPr="0087080F">
        <w:t xml:space="preserve"> / </w:t>
      </w:r>
      <w:r w:rsidRPr="0087080F">
        <w:rPr>
          <w:i/>
        </w:rPr>
        <w:t>[Dilution Factor]</w:t>
      </w:r>
    </w:p>
    <w:p w14:paraId="574D929F" w14:textId="77777777" w:rsidR="00BD019A" w:rsidRPr="0087080F" w:rsidRDefault="00BD019A" w:rsidP="00BD019A">
      <w:pPr>
        <w:pStyle w:val="ListParagraph"/>
        <w:numPr>
          <w:ilvl w:val="0"/>
          <w:numId w:val="0"/>
        </w:numPr>
        <w:ind w:left="1440"/>
      </w:pPr>
    </w:p>
    <w:p w14:paraId="2B45F90C" w14:textId="01E13D19" w:rsidR="00BD019A" w:rsidRPr="0087080F" w:rsidRDefault="00BD019A" w:rsidP="00BD019A">
      <w:pPr>
        <w:pStyle w:val="ListParagraph"/>
        <w:numPr>
          <w:ilvl w:val="0"/>
          <w:numId w:val="21"/>
        </w:numPr>
        <w:spacing w:after="200" w:line="276" w:lineRule="auto"/>
        <w:jc w:val="left"/>
      </w:pPr>
      <w:r w:rsidRPr="0087080F">
        <w:t xml:space="preserve">CALCULATE </w:t>
      </w:r>
      <w:r w:rsidRPr="0087080F">
        <w:rPr>
          <w:i/>
        </w:rPr>
        <w:t>[Adjust for Chromite Available Strategic]</w:t>
      </w:r>
      <w:r w:rsidRPr="0087080F">
        <w:t>:</w:t>
      </w:r>
    </w:p>
    <w:p w14:paraId="366FF955" w14:textId="77777777" w:rsidR="00BD019A" w:rsidRPr="0087080F" w:rsidRDefault="00BD019A" w:rsidP="00BD019A">
      <w:pPr>
        <w:pStyle w:val="ListParagraph"/>
        <w:numPr>
          <w:ilvl w:val="0"/>
          <w:numId w:val="0"/>
        </w:numPr>
        <w:ind w:left="1440"/>
      </w:pPr>
      <w:r w:rsidRPr="0087080F">
        <w:t xml:space="preserve">IF </w:t>
      </w:r>
      <w:r w:rsidRPr="0087080F">
        <w:rPr>
          <w:i/>
        </w:rPr>
        <w:t>[Chromite Adjust Strategic Need]</w:t>
      </w:r>
      <w:r w:rsidRPr="0087080F">
        <w:t xml:space="preserve"> &gt; </w:t>
      </w:r>
      <w:r w:rsidRPr="0087080F">
        <w:rPr>
          <w:i/>
        </w:rPr>
        <w:t>[MAX Available Strategic]</w:t>
      </w:r>
    </w:p>
    <w:p w14:paraId="00BCFFA9" w14:textId="77777777" w:rsidR="00BD019A" w:rsidRPr="0087080F" w:rsidRDefault="00BD019A" w:rsidP="00BD019A">
      <w:pPr>
        <w:pStyle w:val="ListParagraph"/>
        <w:numPr>
          <w:ilvl w:val="0"/>
          <w:numId w:val="0"/>
        </w:numPr>
        <w:ind w:left="1440" w:firstLine="720"/>
        <w:rPr>
          <w:i/>
        </w:rPr>
      </w:pPr>
      <w:r w:rsidRPr="0087080F">
        <w:t xml:space="preserve">THEN </w:t>
      </w:r>
      <w:r w:rsidRPr="0087080F">
        <w:rPr>
          <w:i/>
        </w:rPr>
        <w:t>[MAX Available Strategic]</w:t>
      </w:r>
    </w:p>
    <w:p w14:paraId="6DA89856" w14:textId="77777777" w:rsidR="00BD019A" w:rsidRPr="0087080F" w:rsidRDefault="00BD019A" w:rsidP="00BD019A">
      <w:pPr>
        <w:pStyle w:val="ListParagraph"/>
        <w:numPr>
          <w:ilvl w:val="0"/>
          <w:numId w:val="0"/>
        </w:numPr>
        <w:ind w:left="1440" w:firstLine="720"/>
        <w:rPr>
          <w:i/>
        </w:rPr>
      </w:pPr>
      <w:r w:rsidRPr="0087080F">
        <w:t xml:space="preserve">ELSE </w:t>
      </w:r>
      <w:r w:rsidRPr="0087080F">
        <w:rPr>
          <w:i/>
        </w:rPr>
        <w:t>[Chromite Adjust Strategic Need]</w:t>
      </w:r>
    </w:p>
    <w:p w14:paraId="77E8FFF2" w14:textId="77777777" w:rsidR="00BD019A" w:rsidRPr="0087080F" w:rsidRDefault="00BD019A" w:rsidP="00BD019A"/>
    <w:p w14:paraId="33F521AB" w14:textId="7F136719" w:rsidR="00BD019A" w:rsidRPr="0087080F" w:rsidRDefault="00BD019A" w:rsidP="00BD019A">
      <w:pPr>
        <w:pStyle w:val="ListParagraph"/>
        <w:numPr>
          <w:ilvl w:val="0"/>
          <w:numId w:val="21"/>
        </w:numPr>
        <w:spacing w:after="200" w:line="276" w:lineRule="auto"/>
        <w:jc w:val="left"/>
      </w:pPr>
      <w:r w:rsidRPr="0087080F">
        <w:t xml:space="preserve">CALCULATE </w:t>
      </w:r>
      <w:r w:rsidRPr="0087080F">
        <w:rPr>
          <w:i/>
        </w:rPr>
        <w:t>[Adjust for Chromite Available HP]:</w:t>
      </w:r>
    </w:p>
    <w:p w14:paraId="5E196D71" w14:textId="77777777" w:rsidR="00BD019A" w:rsidRPr="0087080F" w:rsidRDefault="00BD019A" w:rsidP="00BD019A">
      <w:pPr>
        <w:pStyle w:val="ListParagraph"/>
        <w:ind w:left="1440"/>
      </w:pPr>
      <w:r w:rsidRPr="0087080F">
        <w:t xml:space="preserve">IF </w:t>
      </w:r>
      <w:r w:rsidRPr="0087080F">
        <w:rPr>
          <w:i/>
        </w:rPr>
        <w:t xml:space="preserve">[Chromite Adjust Strategic Need] </w:t>
      </w:r>
      <w:r w:rsidRPr="0087080F">
        <w:t>= 0</w:t>
      </w:r>
    </w:p>
    <w:p w14:paraId="10887D77" w14:textId="77777777" w:rsidR="00BD019A" w:rsidRPr="0087080F" w:rsidRDefault="00BD019A" w:rsidP="00BD019A">
      <w:pPr>
        <w:pStyle w:val="ListParagraph"/>
        <w:numPr>
          <w:ilvl w:val="0"/>
          <w:numId w:val="0"/>
        </w:numPr>
        <w:ind w:left="1440" w:firstLine="720"/>
        <w:rPr>
          <w:i/>
        </w:rPr>
      </w:pPr>
      <w:r w:rsidRPr="0087080F">
        <w:t xml:space="preserve">THEN </w:t>
      </w:r>
      <w:r w:rsidRPr="0087080F">
        <w:rPr>
          <w:i/>
        </w:rPr>
        <w:t>[Max Available HP]</w:t>
      </w:r>
    </w:p>
    <w:p w14:paraId="5F4209E8" w14:textId="194CD5CE" w:rsidR="00BD019A" w:rsidRPr="0087080F" w:rsidRDefault="009214BD" w:rsidP="00BD019A">
      <w:pPr>
        <w:pStyle w:val="ListParagraph"/>
        <w:numPr>
          <w:ilvl w:val="0"/>
          <w:numId w:val="0"/>
        </w:numPr>
        <w:ind w:left="2160"/>
        <w:rPr>
          <w:i/>
        </w:rPr>
      </w:pPr>
      <w:r>
        <w:lastRenderedPageBreak/>
        <w:t>ELSE (</w:t>
      </w:r>
      <w:r w:rsidR="00BD019A" w:rsidRPr="0087080F">
        <w:rPr>
          <w:i/>
        </w:rPr>
        <w:t>[Max Available HP]</w:t>
      </w:r>
      <w:r w:rsidR="00BD019A" w:rsidRPr="0087080F">
        <w:t xml:space="preserve"> * </w:t>
      </w:r>
      <w:r w:rsidR="00BD019A" w:rsidRPr="0087080F">
        <w:rPr>
          <w:i/>
        </w:rPr>
        <w:t>[Adjust for Chromite Available Strategic]</w:t>
      </w:r>
      <w:r w:rsidR="00BD019A" w:rsidRPr="0087080F">
        <w:t xml:space="preserve">) / </w:t>
      </w:r>
      <w:r w:rsidR="00BD019A" w:rsidRPr="0087080F">
        <w:rPr>
          <w:i/>
        </w:rPr>
        <w:t>[Chromite Adjust Strategic Need]</w:t>
      </w:r>
    </w:p>
    <w:p w14:paraId="0382F4A8" w14:textId="77777777" w:rsidR="00BD019A" w:rsidRPr="0087080F" w:rsidRDefault="00BD019A" w:rsidP="00BD019A">
      <w:pPr>
        <w:rPr>
          <w:i/>
        </w:rPr>
      </w:pPr>
    </w:p>
    <w:p w14:paraId="14C48DA2" w14:textId="297BD1CC" w:rsidR="00BD019A" w:rsidRPr="0087080F" w:rsidRDefault="00BD019A" w:rsidP="00BD019A">
      <w:pPr>
        <w:pStyle w:val="ListParagraph"/>
        <w:numPr>
          <w:ilvl w:val="0"/>
          <w:numId w:val="21"/>
        </w:numPr>
        <w:spacing w:after="200" w:line="276" w:lineRule="auto"/>
        <w:jc w:val="left"/>
      </w:pPr>
      <w:r w:rsidRPr="0087080F">
        <w:t xml:space="preserve">CALCULATE </w:t>
      </w:r>
      <w:r w:rsidRPr="0087080F">
        <w:rPr>
          <w:i/>
        </w:rPr>
        <w:t>[Adjust for Capacity HP]</w:t>
      </w:r>
      <w:r w:rsidRPr="0087080F">
        <w:t>:</w:t>
      </w:r>
    </w:p>
    <w:p w14:paraId="537A32A7" w14:textId="36F1739A" w:rsidR="00BD019A" w:rsidRPr="0087080F" w:rsidRDefault="009214BD" w:rsidP="00BD019A">
      <w:pPr>
        <w:pStyle w:val="ListParagraph"/>
        <w:numPr>
          <w:ilvl w:val="0"/>
          <w:numId w:val="0"/>
        </w:numPr>
        <w:ind w:left="1440"/>
      </w:pPr>
      <w:r>
        <w:t>IF (</w:t>
      </w:r>
      <w:r w:rsidR="00BD019A" w:rsidRPr="0087080F">
        <w:rPr>
          <w:i/>
        </w:rPr>
        <w:t>[Adjust for Chromite Available HP]</w:t>
      </w:r>
      <w:r w:rsidR="00BD019A" w:rsidRPr="0087080F">
        <w:t xml:space="preserve"> + </w:t>
      </w:r>
      <w:r w:rsidR="00BD019A" w:rsidRPr="0087080F">
        <w:rPr>
          <w:i/>
        </w:rPr>
        <w:t xml:space="preserve">[Adjust for Chromite Available Strategic] </w:t>
      </w:r>
      <w:r w:rsidR="00BD019A" w:rsidRPr="0087080F">
        <w:t xml:space="preserve">&lt;= </w:t>
      </w:r>
      <w:r w:rsidR="00BD019A" w:rsidRPr="0087080F">
        <w:rPr>
          <w:i/>
        </w:rPr>
        <w:t>[Smelter outstanding capacity]</w:t>
      </w:r>
    </w:p>
    <w:p w14:paraId="11F6105B" w14:textId="77777777" w:rsidR="00BD019A" w:rsidRPr="0087080F" w:rsidRDefault="00BD019A" w:rsidP="00BD019A">
      <w:pPr>
        <w:pStyle w:val="ListParagraph"/>
        <w:numPr>
          <w:ilvl w:val="0"/>
          <w:numId w:val="0"/>
        </w:numPr>
        <w:ind w:left="1440" w:firstLine="720"/>
        <w:rPr>
          <w:i/>
        </w:rPr>
      </w:pPr>
      <w:r w:rsidRPr="0087080F">
        <w:t xml:space="preserve">THEN </w:t>
      </w:r>
      <w:r w:rsidRPr="0087080F">
        <w:rPr>
          <w:i/>
        </w:rPr>
        <w:t>[Adjust for Chromite Available HP]</w:t>
      </w:r>
    </w:p>
    <w:p w14:paraId="27DE24D0" w14:textId="38C7AAB6" w:rsidR="00BD019A" w:rsidRPr="0087080F" w:rsidRDefault="009214BD" w:rsidP="00BD019A">
      <w:pPr>
        <w:pStyle w:val="ListParagraph"/>
        <w:numPr>
          <w:ilvl w:val="0"/>
          <w:numId w:val="0"/>
        </w:numPr>
        <w:ind w:left="2160"/>
      </w:pPr>
      <w:r>
        <w:t>ELSE (</w:t>
      </w:r>
      <w:r w:rsidR="00BD019A" w:rsidRPr="0087080F">
        <w:rPr>
          <w:i/>
        </w:rPr>
        <w:t>[Adjust for Chromite Available HP]</w:t>
      </w:r>
      <w:r w:rsidR="00BD019A" w:rsidRPr="0087080F">
        <w:t xml:space="preserve"> * </w:t>
      </w:r>
      <w:r w:rsidR="00BD019A" w:rsidRPr="0087080F">
        <w:rPr>
          <w:i/>
        </w:rPr>
        <w:t>[Smelter outstanding capacity]</w:t>
      </w:r>
      <w:r w:rsidR="00BD019A" w:rsidRPr="0087080F">
        <w:t>) / (</w:t>
      </w:r>
      <w:r w:rsidR="00BD019A" w:rsidRPr="0087080F">
        <w:rPr>
          <w:i/>
        </w:rPr>
        <w:t>[Adjust for Chromite Available HP]</w:t>
      </w:r>
      <w:r w:rsidR="00BD019A" w:rsidRPr="0087080F">
        <w:t xml:space="preserve"> +</w:t>
      </w:r>
      <w:r w:rsidR="00BD019A" w:rsidRPr="0087080F">
        <w:rPr>
          <w:i/>
        </w:rPr>
        <w:t xml:space="preserve"> [Adjust fo</w:t>
      </w:r>
      <w:r>
        <w:rPr>
          <w:i/>
        </w:rPr>
        <w:t>r Chromite Available Strategic]</w:t>
      </w:r>
      <w:r w:rsidR="00BD019A" w:rsidRPr="0087080F">
        <w:t>)</w:t>
      </w:r>
    </w:p>
    <w:p w14:paraId="10370A6B" w14:textId="77777777" w:rsidR="00BD019A" w:rsidRPr="0087080F" w:rsidRDefault="00BD019A" w:rsidP="00BD019A"/>
    <w:p w14:paraId="0EAECF9E" w14:textId="78D39849" w:rsidR="00BD019A" w:rsidRPr="0087080F" w:rsidRDefault="00BD019A" w:rsidP="00BD019A">
      <w:pPr>
        <w:pStyle w:val="ListParagraph"/>
        <w:numPr>
          <w:ilvl w:val="0"/>
          <w:numId w:val="21"/>
        </w:numPr>
        <w:spacing w:after="200" w:line="276" w:lineRule="auto"/>
        <w:jc w:val="left"/>
      </w:pPr>
      <w:r w:rsidRPr="0087080F">
        <w:t xml:space="preserve">CALCULATE </w:t>
      </w:r>
      <w:r w:rsidRPr="0087080F">
        <w:rPr>
          <w:i/>
        </w:rPr>
        <w:t>[Adjust for Capacity Strategic]</w:t>
      </w:r>
      <w:r w:rsidRPr="0087080F">
        <w:t>:</w:t>
      </w:r>
    </w:p>
    <w:p w14:paraId="635F8A0F" w14:textId="77777777" w:rsidR="00BD019A" w:rsidRPr="0087080F" w:rsidRDefault="00BD019A" w:rsidP="00BD019A">
      <w:pPr>
        <w:pStyle w:val="ListParagraph"/>
        <w:numPr>
          <w:ilvl w:val="0"/>
          <w:numId w:val="0"/>
        </w:numPr>
        <w:ind w:left="1440"/>
      </w:pPr>
      <w:r w:rsidRPr="0087080F">
        <w:t xml:space="preserve">IF </w:t>
      </w:r>
      <w:r w:rsidRPr="0087080F">
        <w:rPr>
          <w:i/>
        </w:rPr>
        <w:t>[Adjust for Chromite Available HP]</w:t>
      </w:r>
      <w:r w:rsidRPr="0087080F">
        <w:t xml:space="preserve"> = 0</w:t>
      </w:r>
    </w:p>
    <w:p w14:paraId="63403AFD" w14:textId="77777777" w:rsidR="00BD019A" w:rsidRPr="0087080F" w:rsidRDefault="00BD019A" w:rsidP="00BD019A">
      <w:pPr>
        <w:pStyle w:val="ListParagraph"/>
        <w:numPr>
          <w:ilvl w:val="0"/>
          <w:numId w:val="0"/>
        </w:numPr>
        <w:ind w:left="1440" w:firstLine="720"/>
      </w:pPr>
      <w:r w:rsidRPr="0087080F">
        <w:t>THEN 0</w:t>
      </w:r>
    </w:p>
    <w:p w14:paraId="3223D813" w14:textId="474B5D1E" w:rsidR="00BD019A" w:rsidRPr="0087080F" w:rsidRDefault="009214BD" w:rsidP="00BD019A">
      <w:pPr>
        <w:pStyle w:val="ListParagraph"/>
        <w:numPr>
          <w:ilvl w:val="0"/>
          <w:numId w:val="0"/>
        </w:numPr>
        <w:ind w:left="2160"/>
      </w:pPr>
      <w:r>
        <w:t>ELSE (</w:t>
      </w:r>
      <w:r w:rsidR="00BD019A" w:rsidRPr="0087080F">
        <w:rPr>
          <w:i/>
        </w:rPr>
        <w:t>[Adjust for Capacity HP]</w:t>
      </w:r>
      <w:r w:rsidR="00BD019A" w:rsidRPr="0087080F">
        <w:t xml:space="preserve"> * </w:t>
      </w:r>
      <w:r w:rsidR="00BD019A" w:rsidRPr="0087080F">
        <w:rPr>
          <w:i/>
        </w:rPr>
        <w:t>[Adjust for Chromite Available Strategic]</w:t>
      </w:r>
      <w:r w:rsidR="00BD019A" w:rsidRPr="0087080F">
        <w:t xml:space="preserve">) / </w:t>
      </w:r>
      <w:r w:rsidR="00BD019A" w:rsidRPr="0087080F">
        <w:rPr>
          <w:i/>
        </w:rPr>
        <w:t>[Adjust for Chromite Available HP]</w:t>
      </w:r>
      <w:r w:rsidR="00BD019A" w:rsidRPr="0087080F">
        <w:t xml:space="preserve"> </w:t>
      </w:r>
    </w:p>
    <w:p w14:paraId="2425146A" w14:textId="77777777" w:rsidR="00BD019A" w:rsidRPr="0087080F" w:rsidRDefault="00BD019A" w:rsidP="00BD019A"/>
    <w:p w14:paraId="3D8CF33C" w14:textId="77777777" w:rsidR="00BD019A" w:rsidRPr="0087080F" w:rsidRDefault="00BD019A" w:rsidP="00BD019A">
      <w:pPr>
        <w:pStyle w:val="ListParagraph"/>
        <w:numPr>
          <w:ilvl w:val="0"/>
          <w:numId w:val="21"/>
        </w:numPr>
        <w:spacing w:after="200" w:line="276" w:lineRule="auto"/>
        <w:jc w:val="left"/>
      </w:pPr>
      <w:r w:rsidRPr="0087080F">
        <w:t>SET</w:t>
      </w:r>
    </w:p>
    <w:p w14:paraId="635C1EA2" w14:textId="6F29C1C8" w:rsidR="00BD019A" w:rsidRPr="0087080F" w:rsidRDefault="00BD019A" w:rsidP="00BD019A">
      <w:pPr>
        <w:pStyle w:val="ListParagraph"/>
        <w:numPr>
          <w:ilvl w:val="0"/>
          <w:numId w:val="0"/>
        </w:numPr>
        <w:ind w:left="720"/>
      </w:pPr>
      <w:r w:rsidRPr="0087080F">
        <w:t xml:space="preserve"> </w:t>
      </w:r>
      <w:r w:rsidRPr="0087080F">
        <w:rPr>
          <w:i/>
        </w:rPr>
        <w:t>[Smelter outstanding capacity]</w:t>
      </w:r>
      <w:r w:rsidRPr="0087080F">
        <w:t xml:space="preserve"> = </w:t>
      </w:r>
      <w:r w:rsidRPr="0087080F">
        <w:rPr>
          <w:i/>
        </w:rPr>
        <w:t>[Smelter outstanding capacity]</w:t>
      </w:r>
      <w:r w:rsidR="009214BD">
        <w:t xml:space="preserve"> – (</w:t>
      </w:r>
      <w:r w:rsidRPr="0087080F">
        <w:rPr>
          <w:i/>
        </w:rPr>
        <w:t>[Adjust for Capacity Strategic]</w:t>
      </w:r>
      <w:r w:rsidRPr="0087080F">
        <w:t xml:space="preserve"> + </w:t>
      </w:r>
      <w:r w:rsidRPr="0087080F">
        <w:rPr>
          <w:i/>
        </w:rPr>
        <w:t>[Adjust for Capacit</w:t>
      </w:r>
      <w:r w:rsidR="009214BD">
        <w:rPr>
          <w:i/>
        </w:rPr>
        <w:t>y HP]</w:t>
      </w:r>
      <w:r w:rsidRPr="0087080F">
        <w:t>)</w:t>
      </w:r>
    </w:p>
    <w:p w14:paraId="601024E3" w14:textId="77777777" w:rsidR="00BD019A" w:rsidRPr="0087080F" w:rsidRDefault="00BD019A" w:rsidP="00BD019A">
      <w:pPr>
        <w:pStyle w:val="ListParagraph"/>
        <w:numPr>
          <w:ilvl w:val="0"/>
          <w:numId w:val="0"/>
        </w:numPr>
        <w:ind w:left="720"/>
      </w:pPr>
    </w:p>
    <w:p w14:paraId="6663F1DA" w14:textId="77777777" w:rsidR="00BD019A" w:rsidRPr="0087080F" w:rsidRDefault="00BD019A" w:rsidP="00BD019A">
      <w:pPr>
        <w:pStyle w:val="ListParagraph"/>
        <w:numPr>
          <w:ilvl w:val="0"/>
          <w:numId w:val="21"/>
        </w:numPr>
        <w:spacing w:after="200" w:line="276" w:lineRule="auto"/>
        <w:jc w:val="left"/>
      </w:pPr>
      <w:r w:rsidRPr="0087080F">
        <w:t xml:space="preserve">SET </w:t>
      </w:r>
    </w:p>
    <w:p w14:paraId="23422CC9" w14:textId="77777777" w:rsidR="00BD019A" w:rsidRPr="0087080F" w:rsidRDefault="00BD019A" w:rsidP="00BD019A">
      <w:pPr>
        <w:pStyle w:val="ListParagraph"/>
        <w:numPr>
          <w:ilvl w:val="0"/>
          <w:numId w:val="0"/>
        </w:numPr>
        <w:ind w:left="720"/>
        <w:rPr>
          <w:i/>
        </w:rPr>
      </w:pPr>
      <w:r w:rsidRPr="0087080F">
        <w:t xml:space="preserve">Concentrator Stock Available (IN Concentrator Stock Table) = </w:t>
      </w:r>
      <w:r w:rsidRPr="0087080F">
        <w:rPr>
          <w:i/>
        </w:rPr>
        <w:t>[Max Available HP]</w:t>
      </w:r>
      <w:r w:rsidRPr="0087080F">
        <w:t xml:space="preserve"> - </w:t>
      </w:r>
      <w:r w:rsidRPr="0087080F">
        <w:rPr>
          <w:i/>
        </w:rPr>
        <w:t>[Adjust for Capacity HP]</w:t>
      </w:r>
    </w:p>
    <w:p w14:paraId="3CBCE6C6" w14:textId="77777777" w:rsidR="00BD019A" w:rsidRPr="0087080F" w:rsidRDefault="00BD019A" w:rsidP="00BD019A">
      <w:pPr>
        <w:pStyle w:val="ListParagraph"/>
        <w:numPr>
          <w:ilvl w:val="0"/>
          <w:numId w:val="0"/>
        </w:numPr>
        <w:ind w:left="720"/>
      </w:pPr>
    </w:p>
    <w:p w14:paraId="35EE05E8" w14:textId="77777777" w:rsidR="00BD019A" w:rsidRPr="0087080F" w:rsidRDefault="00BD019A" w:rsidP="00BD019A">
      <w:pPr>
        <w:pStyle w:val="ListParagraph"/>
        <w:numPr>
          <w:ilvl w:val="0"/>
          <w:numId w:val="21"/>
        </w:numPr>
        <w:spacing w:after="200" w:line="276" w:lineRule="auto"/>
        <w:jc w:val="left"/>
      </w:pPr>
      <w:r w:rsidRPr="0087080F">
        <w:t xml:space="preserve">SET </w:t>
      </w:r>
    </w:p>
    <w:p w14:paraId="0765762B" w14:textId="77777777" w:rsidR="00BD019A" w:rsidRPr="0087080F" w:rsidRDefault="00BD019A" w:rsidP="00BD019A">
      <w:pPr>
        <w:pStyle w:val="ListParagraph"/>
        <w:numPr>
          <w:ilvl w:val="0"/>
          <w:numId w:val="0"/>
        </w:numPr>
        <w:ind w:left="720"/>
      </w:pPr>
      <w:r w:rsidRPr="0087080F">
        <w:t xml:space="preserve">Strategic Stock Available (IN Strategic Stock Table) = </w:t>
      </w:r>
      <w:r w:rsidRPr="0087080F">
        <w:rPr>
          <w:i/>
        </w:rPr>
        <w:t>[Max Available Strategic]</w:t>
      </w:r>
      <w:r w:rsidRPr="0087080F">
        <w:t xml:space="preserve"> - </w:t>
      </w:r>
      <w:r w:rsidRPr="0087080F">
        <w:rPr>
          <w:i/>
        </w:rPr>
        <w:t>[Adjust for Capacity Strategic]</w:t>
      </w:r>
    </w:p>
    <w:p w14:paraId="5A72FDC7" w14:textId="77777777" w:rsidR="00BD019A" w:rsidRPr="0087080F" w:rsidRDefault="00BD019A" w:rsidP="00BD019A"/>
    <w:p w14:paraId="7A8B1243" w14:textId="688622A7" w:rsidR="00BD019A" w:rsidRPr="0087080F" w:rsidRDefault="00BD019A" w:rsidP="00BD019A">
      <w:r w:rsidRPr="0087080F">
        <w:t>AFTER LOOP:</w:t>
      </w:r>
    </w:p>
    <w:p w14:paraId="77C16303" w14:textId="77777777" w:rsidR="00BD019A" w:rsidRPr="0087080F" w:rsidRDefault="00BD019A" w:rsidP="00BD019A">
      <w:pPr>
        <w:pStyle w:val="ListParagraph"/>
        <w:numPr>
          <w:ilvl w:val="0"/>
          <w:numId w:val="22"/>
        </w:numPr>
        <w:spacing w:after="200" w:line="276" w:lineRule="auto"/>
        <w:jc w:val="left"/>
      </w:pPr>
      <w:r w:rsidRPr="0087080F">
        <w:t>SET per concentrator per smelter the stock to be dispatched (In concentrator Routing object)</w:t>
      </w:r>
    </w:p>
    <w:p w14:paraId="36965FB8" w14:textId="7E321E16" w:rsidR="00713507" w:rsidRDefault="00BD019A" w:rsidP="00713507">
      <w:pPr>
        <w:pStyle w:val="ListParagraph"/>
        <w:numPr>
          <w:ilvl w:val="0"/>
          <w:numId w:val="22"/>
        </w:numPr>
        <w:spacing w:after="200" w:line="276" w:lineRule="auto"/>
        <w:jc w:val="left"/>
      </w:pPr>
      <w:r w:rsidRPr="0087080F">
        <w:t>UPDATE Strategic Max Available in Strategic Allocation Object (FROM Strategic Table)</w:t>
      </w:r>
    </w:p>
    <w:p w14:paraId="63B91AAA" w14:textId="77777777" w:rsidR="0087080F" w:rsidRDefault="0087080F" w:rsidP="0087080F">
      <w:pPr>
        <w:spacing w:after="200" w:line="276" w:lineRule="auto"/>
        <w:jc w:val="left"/>
      </w:pPr>
    </w:p>
    <w:p w14:paraId="1E9E219D" w14:textId="77777777" w:rsidR="0087080F" w:rsidRDefault="0087080F" w:rsidP="0087080F">
      <w:pPr>
        <w:spacing w:after="200" w:line="276" w:lineRule="auto"/>
        <w:jc w:val="left"/>
      </w:pPr>
    </w:p>
    <w:p w14:paraId="337C3FAE" w14:textId="77777777" w:rsidR="0087080F" w:rsidRDefault="0087080F" w:rsidP="0087080F">
      <w:pPr>
        <w:spacing w:after="200" w:line="276" w:lineRule="auto"/>
        <w:jc w:val="left"/>
      </w:pPr>
    </w:p>
    <w:p w14:paraId="60BF23C5" w14:textId="2E20DF5F" w:rsidR="00713507" w:rsidRPr="00713507" w:rsidRDefault="00713507" w:rsidP="00713507">
      <w:pPr>
        <w:pStyle w:val="Heading4"/>
      </w:pPr>
      <w:r>
        <w:lastRenderedPageBreak/>
        <w:t>Second Run (Allocation of Any Remaining Concentrate)</w:t>
      </w:r>
    </w:p>
    <w:p w14:paraId="176275E4" w14:textId="77777777" w:rsidR="00713507" w:rsidRPr="0087080F" w:rsidRDefault="00713507" w:rsidP="00713507">
      <w:pPr>
        <w:pStyle w:val="ListParagraph"/>
        <w:numPr>
          <w:ilvl w:val="0"/>
          <w:numId w:val="24"/>
        </w:numPr>
        <w:spacing w:after="200" w:line="276" w:lineRule="auto"/>
        <w:jc w:val="left"/>
      </w:pPr>
      <w:r w:rsidRPr="0087080F">
        <w:t xml:space="preserve">SET </w:t>
      </w:r>
      <w:r w:rsidRPr="0087080F">
        <w:rPr>
          <w:i/>
        </w:rPr>
        <w:t>[Smelter outstanding capacity]</w:t>
      </w:r>
      <w:r w:rsidRPr="0087080F">
        <w:t xml:space="preserve"> = </w:t>
      </w:r>
      <w:r w:rsidRPr="0087080F">
        <w:rPr>
          <w:i/>
        </w:rPr>
        <w:t>[Smelter max capacity]</w:t>
      </w:r>
    </w:p>
    <w:p w14:paraId="375170C3" w14:textId="77777777" w:rsidR="00713507" w:rsidRPr="0087080F" w:rsidRDefault="00713507" w:rsidP="00713507"/>
    <w:p w14:paraId="4A5FC6E0" w14:textId="77777777" w:rsidR="00713507" w:rsidRPr="0087080F" w:rsidRDefault="00713507" w:rsidP="00713507">
      <w:r w:rsidRPr="0087080F">
        <w:t xml:space="preserve">From </w:t>
      </w:r>
      <w:r w:rsidRPr="0087080F">
        <w:tab/>
        <w:t>First Concentrator-Strategic Combo</w:t>
      </w:r>
    </w:p>
    <w:p w14:paraId="575D57A4" w14:textId="77777777" w:rsidR="00713507" w:rsidRPr="0087080F" w:rsidRDefault="00713507" w:rsidP="00713507">
      <w:pPr>
        <w:ind w:firstLine="720"/>
      </w:pPr>
      <w:r w:rsidRPr="0087080F">
        <w:t>TO</w:t>
      </w:r>
    </w:p>
    <w:p w14:paraId="703F845A" w14:textId="3ADF9DAF" w:rsidR="00713507" w:rsidRPr="0087080F" w:rsidRDefault="00713507" w:rsidP="002145C1">
      <w:pPr>
        <w:ind w:firstLine="720"/>
      </w:pPr>
      <w:r w:rsidRPr="0087080F">
        <w:t>La</w:t>
      </w:r>
      <w:r w:rsidR="002145C1" w:rsidRPr="0087080F">
        <w:t>st Concentrator-Strategic Combo</w:t>
      </w:r>
    </w:p>
    <w:p w14:paraId="619D9AED" w14:textId="0778B1C3" w:rsidR="00713507" w:rsidRPr="0087080F" w:rsidRDefault="002145C1" w:rsidP="00713507">
      <w:r w:rsidRPr="0087080F">
        <w:t>DO:</w:t>
      </w:r>
    </w:p>
    <w:p w14:paraId="764D53C1" w14:textId="77777777" w:rsidR="00713507" w:rsidRPr="0087080F" w:rsidRDefault="00713507" w:rsidP="0087080F">
      <w:pPr>
        <w:pStyle w:val="ListParagraph"/>
        <w:numPr>
          <w:ilvl w:val="0"/>
          <w:numId w:val="28"/>
        </w:numPr>
        <w:spacing w:after="200" w:line="276" w:lineRule="auto"/>
        <w:jc w:val="left"/>
      </w:pPr>
      <w:r w:rsidRPr="0087080F">
        <w:t xml:space="preserve">SET </w:t>
      </w:r>
      <w:r w:rsidRPr="0087080F">
        <w:rPr>
          <w:i/>
        </w:rPr>
        <w:t>[Max Available HP]</w:t>
      </w:r>
      <w:r w:rsidRPr="0087080F">
        <w:t xml:space="preserve"> = Stock Available (FROM Concentrator Stock Table)</w:t>
      </w:r>
    </w:p>
    <w:p w14:paraId="0F931544" w14:textId="77777777" w:rsidR="00713507" w:rsidRPr="0087080F" w:rsidRDefault="00713507" w:rsidP="00713507">
      <w:pPr>
        <w:pStyle w:val="ListParagraph"/>
        <w:numPr>
          <w:ilvl w:val="0"/>
          <w:numId w:val="0"/>
        </w:numPr>
        <w:ind w:left="720"/>
      </w:pPr>
    </w:p>
    <w:p w14:paraId="25C33A05" w14:textId="7F7E0692" w:rsidR="00713507" w:rsidRPr="0087080F" w:rsidRDefault="00713507" w:rsidP="0087080F">
      <w:pPr>
        <w:pStyle w:val="ListParagraph"/>
        <w:numPr>
          <w:ilvl w:val="0"/>
          <w:numId w:val="28"/>
        </w:numPr>
        <w:spacing w:after="200" w:line="276" w:lineRule="auto"/>
        <w:jc w:val="left"/>
      </w:pPr>
      <w:r w:rsidRPr="0087080F">
        <w:t xml:space="preserve">SET </w:t>
      </w:r>
      <w:r w:rsidRPr="0087080F">
        <w:rPr>
          <w:i/>
        </w:rPr>
        <w:t>[MAX Available Strategic]</w:t>
      </w:r>
      <w:r w:rsidRPr="0087080F">
        <w:t xml:space="preserve"> = Stock Available (FROM Strategic Stock Table)</w:t>
      </w:r>
    </w:p>
    <w:p w14:paraId="20CF0E0B" w14:textId="77777777" w:rsidR="00713507" w:rsidRPr="0087080F" w:rsidRDefault="00713507" w:rsidP="00713507">
      <w:pPr>
        <w:pStyle w:val="ListParagraph"/>
        <w:numPr>
          <w:ilvl w:val="0"/>
          <w:numId w:val="0"/>
        </w:numPr>
        <w:ind w:left="720"/>
      </w:pPr>
    </w:p>
    <w:p w14:paraId="06ED7359" w14:textId="77777777" w:rsidR="00713507" w:rsidRPr="0087080F" w:rsidRDefault="00713507" w:rsidP="0087080F">
      <w:pPr>
        <w:pStyle w:val="ListParagraph"/>
        <w:numPr>
          <w:ilvl w:val="0"/>
          <w:numId w:val="28"/>
        </w:numPr>
        <w:spacing w:after="200" w:line="276" w:lineRule="auto"/>
        <w:jc w:val="left"/>
      </w:pPr>
      <w:r w:rsidRPr="0087080F">
        <w:t xml:space="preserve">IF </w:t>
      </w:r>
      <w:r w:rsidRPr="0087080F">
        <w:rPr>
          <w:i/>
        </w:rPr>
        <w:t>[Dilution Factor]</w:t>
      </w:r>
      <w:r w:rsidRPr="0087080F">
        <w:t xml:space="preserve"> &lt; 0 OR [Smelter outstanding capacity] = 0 OR [Max Available HP] = 0 OR [MAX Available Strategic] = 0</w:t>
      </w:r>
    </w:p>
    <w:p w14:paraId="5E6EDA9F" w14:textId="77777777" w:rsidR="00713507" w:rsidRPr="0087080F" w:rsidRDefault="00713507" w:rsidP="00713507">
      <w:pPr>
        <w:pStyle w:val="ListParagraph"/>
        <w:numPr>
          <w:ilvl w:val="0"/>
          <w:numId w:val="0"/>
        </w:numPr>
        <w:ind w:left="720" w:firstLine="720"/>
      </w:pPr>
      <w:r w:rsidRPr="0087080F">
        <w:t>THEN SKIP to NEXT COMBO</w:t>
      </w:r>
    </w:p>
    <w:p w14:paraId="5DC5F5EE" w14:textId="77777777" w:rsidR="00713507" w:rsidRPr="0087080F" w:rsidRDefault="00713507" w:rsidP="00713507">
      <w:pPr>
        <w:pStyle w:val="ListParagraph"/>
        <w:numPr>
          <w:ilvl w:val="0"/>
          <w:numId w:val="0"/>
        </w:numPr>
        <w:ind w:left="720" w:firstLine="720"/>
      </w:pPr>
      <w:r w:rsidRPr="0087080F">
        <w:t>ELSE CONTINUE</w:t>
      </w:r>
    </w:p>
    <w:p w14:paraId="0E788215" w14:textId="77777777" w:rsidR="00713507" w:rsidRPr="0087080F" w:rsidRDefault="00713507" w:rsidP="00713507">
      <w:pPr>
        <w:pStyle w:val="ListParagraph"/>
        <w:numPr>
          <w:ilvl w:val="0"/>
          <w:numId w:val="0"/>
        </w:numPr>
        <w:ind w:left="720"/>
      </w:pPr>
    </w:p>
    <w:p w14:paraId="1C7E4609" w14:textId="24E5CC7C" w:rsidR="00713507" w:rsidRPr="0087080F" w:rsidRDefault="00713507" w:rsidP="0087080F">
      <w:pPr>
        <w:pStyle w:val="ListParagraph"/>
        <w:numPr>
          <w:ilvl w:val="0"/>
          <w:numId w:val="28"/>
        </w:numPr>
        <w:spacing w:after="200" w:line="276" w:lineRule="auto"/>
        <w:jc w:val="left"/>
      </w:pPr>
      <w:r w:rsidRPr="0087080F">
        <w:t xml:space="preserve">CALCULATE </w:t>
      </w:r>
      <w:r w:rsidRPr="0087080F">
        <w:rPr>
          <w:i/>
        </w:rPr>
        <w:t>[Chromite Adjust Strategic Need]</w:t>
      </w:r>
      <w:r w:rsidRPr="0087080F">
        <w:t>:</w:t>
      </w:r>
    </w:p>
    <w:p w14:paraId="33518563" w14:textId="77777777" w:rsidR="00713507" w:rsidRPr="0087080F" w:rsidRDefault="00713507" w:rsidP="00713507">
      <w:pPr>
        <w:ind w:left="720"/>
      </w:pPr>
      <w:r w:rsidRPr="0087080F">
        <w:t xml:space="preserve">IF </w:t>
      </w:r>
      <w:r w:rsidRPr="0087080F">
        <w:rPr>
          <w:i/>
        </w:rPr>
        <w:t>[Dilution Factor]</w:t>
      </w:r>
      <w:r w:rsidRPr="0087080F">
        <w:t xml:space="preserve"> = 0</w:t>
      </w:r>
    </w:p>
    <w:p w14:paraId="5976F0B1" w14:textId="77777777" w:rsidR="00713507" w:rsidRPr="0087080F" w:rsidRDefault="00713507" w:rsidP="00713507">
      <w:pPr>
        <w:pStyle w:val="ListParagraph"/>
        <w:numPr>
          <w:ilvl w:val="0"/>
          <w:numId w:val="0"/>
        </w:numPr>
        <w:ind w:left="1440"/>
      </w:pPr>
      <w:r w:rsidRPr="0087080F">
        <w:t>THEN 0</w:t>
      </w:r>
    </w:p>
    <w:p w14:paraId="42FCAC50" w14:textId="77777777" w:rsidR="00713507" w:rsidRPr="0087080F" w:rsidRDefault="00713507" w:rsidP="00713507">
      <w:pPr>
        <w:pStyle w:val="ListParagraph"/>
        <w:numPr>
          <w:ilvl w:val="0"/>
          <w:numId w:val="0"/>
        </w:numPr>
        <w:ind w:left="1440"/>
        <w:rPr>
          <w:i/>
        </w:rPr>
      </w:pPr>
      <w:r w:rsidRPr="0087080F">
        <w:t>ELSE [</w:t>
      </w:r>
      <w:r w:rsidRPr="0087080F">
        <w:rPr>
          <w:i/>
        </w:rPr>
        <w:t>Max Available HP]</w:t>
      </w:r>
      <w:r w:rsidRPr="0087080F">
        <w:t xml:space="preserve"> / </w:t>
      </w:r>
      <w:r w:rsidRPr="0087080F">
        <w:rPr>
          <w:i/>
        </w:rPr>
        <w:t>[Dilution Factor]</w:t>
      </w:r>
    </w:p>
    <w:p w14:paraId="726B561F" w14:textId="77777777" w:rsidR="00713507" w:rsidRPr="0087080F" w:rsidRDefault="00713507" w:rsidP="00713507">
      <w:pPr>
        <w:pStyle w:val="ListParagraph"/>
        <w:numPr>
          <w:ilvl w:val="0"/>
          <w:numId w:val="0"/>
        </w:numPr>
        <w:ind w:left="1440"/>
      </w:pPr>
    </w:p>
    <w:p w14:paraId="4B79F89E" w14:textId="128C1BAB" w:rsidR="00713507" w:rsidRPr="0087080F" w:rsidRDefault="00713507" w:rsidP="0087080F">
      <w:pPr>
        <w:pStyle w:val="ListParagraph"/>
        <w:numPr>
          <w:ilvl w:val="0"/>
          <w:numId w:val="28"/>
        </w:numPr>
        <w:spacing w:after="200" w:line="276" w:lineRule="auto"/>
        <w:jc w:val="left"/>
      </w:pPr>
      <w:r w:rsidRPr="0087080F">
        <w:t xml:space="preserve">CALCULATE </w:t>
      </w:r>
      <w:r w:rsidRPr="0087080F">
        <w:rPr>
          <w:i/>
        </w:rPr>
        <w:t>[Adjust for Chromite Available Strategic]</w:t>
      </w:r>
      <w:r w:rsidRPr="0087080F">
        <w:t>:</w:t>
      </w:r>
    </w:p>
    <w:p w14:paraId="2143AAB4" w14:textId="77777777" w:rsidR="00713507" w:rsidRPr="0087080F" w:rsidRDefault="00713507" w:rsidP="00713507">
      <w:pPr>
        <w:ind w:left="720"/>
      </w:pPr>
      <w:r w:rsidRPr="0087080F">
        <w:t xml:space="preserve">IF </w:t>
      </w:r>
      <w:r w:rsidRPr="0087080F">
        <w:rPr>
          <w:i/>
        </w:rPr>
        <w:t>[Chromite Adjust Strategic Need]</w:t>
      </w:r>
      <w:r w:rsidRPr="0087080F">
        <w:t xml:space="preserve"> &gt; </w:t>
      </w:r>
      <w:r w:rsidRPr="0087080F">
        <w:rPr>
          <w:i/>
        </w:rPr>
        <w:t>[MAX Available Strategic]</w:t>
      </w:r>
    </w:p>
    <w:p w14:paraId="3BF8850C" w14:textId="77777777" w:rsidR="00713507" w:rsidRPr="0087080F" w:rsidRDefault="00713507" w:rsidP="00713507">
      <w:pPr>
        <w:pStyle w:val="ListParagraph"/>
        <w:numPr>
          <w:ilvl w:val="0"/>
          <w:numId w:val="0"/>
        </w:numPr>
        <w:ind w:left="1440"/>
        <w:rPr>
          <w:i/>
        </w:rPr>
      </w:pPr>
      <w:r w:rsidRPr="0087080F">
        <w:t xml:space="preserve">THEN </w:t>
      </w:r>
      <w:r w:rsidRPr="0087080F">
        <w:rPr>
          <w:i/>
        </w:rPr>
        <w:t>[MAX Available Strategic]</w:t>
      </w:r>
    </w:p>
    <w:p w14:paraId="4814E60A" w14:textId="77777777" w:rsidR="00713507" w:rsidRPr="0087080F" w:rsidRDefault="00713507" w:rsidP="00713507">
      <w:pPr>
        <w:pStyle w:val="ListParagraph"/>
        <w:numPr>
          <w:ilvl w:val="0"/>
          <w:numId w:val="0"/>
        </w:numPr>
        <w:ind w:left="1440"/>
        <w:rPr>
          <w:i/>
        </w:rPr>
      </w:pPr>
      <w:r w:rsidRPr="0087080F">
        <w:t xml:space="preserve">ELSE </w:t>
      </w:r>
      <w:r w:rsidRPr="0087080F">
        <w:rPr>
          <w:i/>
        </w:rPr>
        <w:t>[Chromite Adjust Strategic Need]</w:t>
      </w:r>
    </w:p>
    <w:p w14:paraId="64C9EED0" w14:textId="77777777" w:rsidR="00713507" w:rsidRPr="0087080F" w:rsidRDefault="00713507" w:rsidP="00713507">
      <w:pPr>
        <w:pStyle w:val="ListParagraph"/>
        <w:numPr>
          <w:ilvl w:val="0"/>
          <w:numId w:val="0"/>
        </w:numPr>
        <w:ind w:left="1440"/>
      </w:pPr>
    </w:p>
    <w:p w14:paraId="4F7B2929" w14:textId="2F5354A7" w:rsidR="00713507" w:rsidRPr="0087080F" w:rsidRDefault="00713507" w:rsidP="0087080F">
      <w:pPr>
        <w:pStyle w:val="ListParagraph"/>
        <w:numPr>
          <w:ilvl w:val="0"/>
          <w:numId w:val="28"/>
        </w:numPr>
        <w:spacing w:after="200" w:line="276" w:lineRule="auto"/>
        <w:jc w:val="left"/>
      </w:pPr>
      <w:r w:rsidRPr="0087080F">
        <w:t xml:space="preserve">CALCULATE </w:t>
      </w:r>
      <w:r w:rsidRPr="0087080F">
        <w:rPr>
          <w:i/>
        </w:rPr>
        <w:t>[Adjust for Chromite Available HP]:</w:t>
      </w:r>
    </w:p>
    <w:p w14:paraId="42E6FCD6" w14:textId="77777777" w:rsidR="00713507" w:rsidRPr="0087080F" w:rsidRDefault="00713507" w:rsidP="00713507">
      <w:pPr>
        <w:ind w:left="720"/>
      </w:pPr>
      <w:r w:rsidRPr="0087080F">
        <w:t xml:space="preserve">IF </w:t>
      </w:r>
      <w:r w:rsidRPr="0087080F">
        <w:rPr>
          <w:i/>
        </w:rPr>
        <w:t xml:space="preserve">[Chromite Adjust Strategic Need] </w:t>
      </w:r>
      <w:r w:rsidRPr="0087080F">
        <w:t>= 0</w:t>
      </w:r>
    </w:p>
    <w:p w14:paraId="327E69A5" w14:textId="77777777" w:rsidR="00713507" w:rsidRPr="0087080F" w:rsidRDefault="00713507" w:rsidP="00713507">
      <w:pPr>
        <w:pStyle w:val="ListParagraph"/>
        <w:numPr>
          <w:ilvl w:val="0"/>
          <w:numId w:val="0"/>
        </w:numPr>
        <w:ind w:left="1440"/>
        <w:rPr>
          <w:i/>
        </w:rPr>
      </w:pPr>
      <w:r w:rsidRPr="0087080F">
        <w:t xml:space="preserve">THEN </w:t>
      </w:r>
      <w:r w:rsidRPr="0087080F">
        <w:rPr>
          <w:i/>
        </w:rPr>
        <w:t>[Max Available HP]</w:t>
      </w:r>
    </w:p>
    <w:p w14:paraId="36A7B8DB" w14:textId="3B4FEB10" w:rsidR="00713507" w:rsidRPr="0087080F" w:rsidRDefault="009214BD" w:rsidP="00713507">
      <w:pPr>
        <w:pStyle w:val="ListParagraph"/>
        <w:numPr>
          <w:ilvl w:val="0"/>
          <w:numId w:val="0"/>
        </w:numPr>
        <w:ind w:left="1440"/>
        <w:rPr>
          <w:i/>
        </w:rPr>
      </w:pPr>
      <w:r>
        <w:t>ELSE (</w:t>
      </w:r>
      <w:r w:rsidR="00713507" w:rsidRPr="0087080F">
        <w:rPr>
          <w:i/>
        </w:rPr>
        <w:t>[Max Available HP]</w:t>
      </w:r>
      <w:r w:rsidR="00713507" w:rsidRPr="0087080F">
        <w:t xml:space="preserve"> * </w:t>
      </w:r>
      <w:r w:rsidR="00713507" w:rsidRPr="0087080F">
        <w:rPr>
          <w:i/>
        </w:rPr>
        <w:t>[Adjust for Chromite Available Strategic]</w:t>
      </w:r>
      <w:r w:rsidR="00713507" w:rsidRPr="0087080F">
        <w:t xml:space="preserve">) / </w:t>
      </w:r>
      <w:r w:rsidR="00713507" w:rsidRPr="0087080F">
        <w:rPr>
          <w:i/>
        </w:rPr>
        <w:t>[Chromite Adjust Strategic Need]</w:t>
      </w:r>
    </w:p>
    <w:p w14:paraId="5B6B8233" w14:textId="77777777" w:rsidR="00713507" w:rsidRPr="0087080F" w:rsidRDefault="00713507" w:rsidP="00713507">
      <w:pPr>
        <w:pStyle w:val="ListParagraph"/>
        <w:numPr>
          <w:ilvl w:val="0"/>
          <w:numId w:val="0"/>
        </w:numPr>
        <w:ind w:left="1440"/>
        <w:rPr>
          <w:i/>
        </w:rPr>
      </w:pPr>
    </w:p>
    <w:p w14:paraId="1FF467B6" w14:textId="52CBA238" w:rsidR="00713507" w:rsidRPr="0087080F" w:rsidRDefault="00713507" w:rsidP="0087080F">
      <w:pPr>
        <w:pStyle w:val="ListParagraph"/>
        <w:numPr>
          <w:ilvl w:val="0"/>
          <w:numId w:val="28"/>
        </w:numPr>
        <w:spacing w:after="200" w:line="276" w:lineRule="auto"/>
        <w:jc w:val="left"/>
      </w:pPr>
      <w:r w:rsidRPr="0087080F">
        <w:t xml:space="preserve">CALCULATE </w:t>
      </w:r>
      <w:r w:rsidRPr="0087080F">
        <w:rPr>
          <w:i/>
        </w:rPr>
        <w:t>[Adjust for Capacity HP]</w:t>
      </w:r>
      <w:r w:rsidRPr="0087080F">
        <w:t>:</w:t>
      </w:r>
    </w:p>
    <w:p w14:paraId="7E3B7958" w14:textId="54E048A6" w:rsidR="00713507" w:rsidRPr="0087080F" w:rsidRDefault="009214BD" w:rsidP="00713507">
      <w:pPr>
        <w:ind w:left="720"/>
      </w:pPr>
      <w:r>
        <w:t>IF (</w:t>
      </w:r>
      <w:r w:rsidR="00713507" w:rsidRPr="0087080F">
        <w:rPr>
          <w:i/>
        </w:rPr>
        <w:t>[Adjust for Chromite Available HP]</w:t>
      </w:r>
      <w:r w:rsidR="00713507" w:rsidRPr="0087080F">
        <w:t xml:space="preserve"> + </w:t>
      </w:r>
      <w:r w:rsidR="00713507" w:rsidRPr="0087080F">
        <w:rPr>
          <w:i/>
        </w:rPr>
        <w:t xml:space="preserve">[Adjust for Chromite Available Strategic] </w:t>
      </w:r>
      <w:r w:rsidR="00713507" w:rsidRPr="0087080F">
        <w:t xml:space="preserve">&lt;= </w:t>
      </w:r>
      <w:r w:rsidR="00713507" w:rsidRPr="0087080F">
        <w:rPr>
          <w:i/>
        </w:rPr>
        <w:t>[Smelter outstanding capacity]</w:t>
      </w:r>
    </w:p>
    <w:p w14:paraId="4AAB2911" w14:textId="77777777" w:rsidR="00713507" w:rsidRPr="0087080F" w:rsidRDefault="00713507" w:rsidP="00713507">
      <w:pPr>
        <w:pStyle w:val="ListParagraph"/>
        <w:numPr>
          <w:ilvl w:val="0"/>
          <w:numId w:val="0"/>
        </w:numPr>
        <w:ind w:left="1440"/>
        <w:rPr>
          <w:i/>
        </w:rPr>
      </w:pPr>
      <w:r w:rsidRPr="0087080F">
        <w:t xml:space="preserve">THEN </w:t>
      </w:r>
      <w:r w:rsidRPr="0087080F">
        <w:rPr>
          <w:i/>
        </w:rPr>
        <w:t>[Adjust for Chromite Available HP]</w:t>
      </w:r>
    </w:p>
    <w:p w14:paraId="23535402" w14:textId="0E3C803E" w:rsidR="00713507" w:rsidRPr="0087080F" w:rsidRDefault="009214BD" w:rsidP="00713507">
      <w:pPr>
        <w:pStyle w:val="ListParagraph"/>
        <w:numPr>
          <w:ilvl w:val="0"/>
          <w:numId w:val="0"/>
        </w:numPr>
        <w:ind w:left="1440"/>
      </w:pPr>
      <w:r>
        <w:lastRenderedPageBreak/>
        <w:t>ELSE (</w:t>
      </w:r>
      <w:r w:rsidR="00713507" w:rsidRPr="0087080F">
        <w:rPr>
          <w:i/>
        </w:rPr>
        <w:t>[Adjust for Chromite Available HP]</w:t>
      </w:r>
      <w:r w:rsidR="00713507" w:rsidRPr="0087080F">
        <w:t xml:space="preserve"> * </w:t>
      </w:r>
      <w:r w:rsidR="00713507" w:rsidRPr="0087080F">
        <w:rPr>
          <w:i/>
        </w:rPr>
        <w:t>[Smelter outstanding capacity]</w:t>
      </w:r>
      <w:r w:rsidR="00713507" w:rsidRPr="0087080F">
        <w:t>) / (</w:t>
      </w:r>
      <w:r w:rsidR="00713507" w:rsidRPr="0087080F">
        <w:rPr>
          <w:i/>
        </w:rPr>
        <w:t>[Adjust for Chromite Available HP]</w:t>
      </w:r>
      <w:r w:rsidR="00713507" w:rsidRPr="0087080F">
        <w:t xml:space="preserve"> +</w:t>
      </w:r>
      <w:r w:rsidR="00713507" w:rsidRPr="0087080F">
        <w:rPr>
          <w:i/>
        </w:rPr>
        <w:t xml:space="preserve"> [Adjust fo</w:t>
      </w:r>
      <w:r>
        <w:rPr>
          <w:i/>
        </w:rPr>
        <w:t>r Chromite Available Strategic]</w:t>
      </w:r>
      <w:r w:rsidR="00713507" w:rsidRPr="0087080F">
        <w:t>)</w:t>
      </w:r>
    </w:p>
    <w:p w14:paraId="4ECA9A9B" w14:textId="77777777" w:rsidR="00713507" w:rsidRPr="0087080F" w:rsidRDefault="00713507" w:rsidP="00713507"/>
    <w:p w14:paraId="297A6B03" w14:textId="4879D76F" w:rsidR="00713507" w:rsidRPr="0087080F" w:rsidRDefault="00713507" w:rsidP="0087080F">
      <w:pPr>
        <w:pStyle w:val="ListParagraph"/>
        <w:numPr>
          <w:ilvl w:val="0"/>
          <w:numId w:val="28"/>
        </w:numPr>
        <w:spacing w:after="200" w:line="276" w:lineRule="auto"/>
        <w:jc w:val="left"/>
      </w:pPr>
      <w:r w:rsidRPr="0087080F">
        <w:t xml:space="preserve">CALCULATE </w:t>
      </w:r>
      <w:r w:rsidRPr="0087080F">
        <w:rPr>
          <w:i/>
        </w:rPr>
        <w:t>[Adjust for Capacity Strategic]</w:t>
      </w:r>
      <w:r w:rsidRPr="0087080F">
        <w:t>:</w:t>
      </w:r>
    </w:p>
    <w:p w14:paraId="58681D3E" w14:textId="77777777" w:rsidR="00713507" w:rsidRPr="0087080F" w:rsidRDefault="00713507" w:rsidP="00713507">
      <w:pPr>
        <w:ind w:left="720"/>
      </w:pPr>
      <w:r w:rsidRPr="0087080F">
        <w:t xml:space="preserve">IF </w:t>
      </w:r>
      <w:r w:rsidRPr="0087080F">
        <w:rPr>
          <w:i/>
        </w:rPr>
        <w:t>[Adjust for Chromite Available HP]</w:t>
      </w:r>
      <w:r w:rsidRPr="0087080F">
        <w:t xml:space="preserve"> = 0</w:t>
      </w:r>
    </w:p>
    <w:p w14:paraId="2D36B47B" w14:textId="77777777" w:rsidR="00713507" w:rsidRPr="0087080F" w:rsidRDefault="00713507" w:rsidP="00713507">
      <w:pPr>
        <w:pStyle w:val="ListParagraph"/>
        <w:numPr>
          <w:ilvl w:val="0"/>
          <w:numId w:val="0"/>
        </w:numPr>
        <w:ind w:left="1440"/>
      </w:pPr>
      <w:r w:rsidRPr="0087080F">
        <w:t>THEN 0</w:t>
      </w:r>
    </w:p>
    <w:p w14:paraId="26B6AE2C" w14:textId="4DE8C551" w:rsidR="00713507" w:rsidRPr="0087080F" w:rsidRDefault="009214BD" w:rsidP="00713507">
      <w:pPr>
        <w:pStyle w:val="ListParagraph"/>
        <w:numPr>
          <w:ilvl w:val="0"/>
          <w:numId w:val="0"/>
        </w:numPr>
        <w:ind w:left="1440"/>
      </w:pPr>
      <w:r>
        <w:t>ELSE (</w:t>
      </w:r>
      <w:r w:rsidR="00713507" w:rsidRPr="0087080F">
        <w:rPr>
          <w:i/>
        </w:rPr>
        <w:t>[Adjust for Capacity HP]</w:t>
      </w:r>
      <w:r w:rsidR="00713507" w:rsidRPr="0087080F">
        <w:t xml:space="preserve"> * </w:t>
      </w:r>
      <w:r w:rsidR="00713507" w:rsidRPr="0087080F">
        <w:rPr>
          <w:i/>
        </w:rPr>
        <w:t>[Adjust for Chromite Available Strategic]</w:t>
      </w:r>
      <w:r w:rsidR="00713507" w:rsidRPr="0087080F">
        <w:t xml:space="preserve">) / </w:t>
      </w:r>
      <w:r w:rsidR="00713507" w:rsidRPr="0087080F">
        <w:rPr>
          <w:i/>
        </w:rPr>
        <w:t>[Adjust for Chromite Available HP]</w:t>
      </w:r>
      <w:r w:rsidR="00713507" w:rsidRPr="0087080F">
        <w:t xml:space="preserve"> </w:t>
      </w:r>
    </w:p>
    <w:p w14:paraId="49449F82" w14:textId="77777777" w:rsidR="00713507" w:rsidRPr="0087080F" w:rsidRDefault="00713507" w:rsidP="00713507"/>
    <w:p w14:paraId="68A809AD" w14:textId="77777777" w:rsidR="00713507" w:rsidRPr="0087080F" w:rsidRDefault="00713507" w:rsidP="0087080F">
      <w:pPr>
        <w:pStyle w:val="ListParagraph"/>
        <w:numPr>
          <w:ilvl w:val="0"/>
          <w:numId w:val="28"/>
        </w:numPr>
        <w:spacing w:after="200" w:line="276" w:lineRule="auto"/>
        <w:jc w:val="left"/>
      </w:pPr>
      <w:r w:rsidRPr="0087080F">
        <w:t>SET</w:t>
      </w:r>
    </w:p>
    <w:p w14:paraId="11882EAE" w14:textId="19DF4946" w:rsidR="00713507" w:rsidRPr="0087080F" w:rsidRDefault="00713507" w:rsidP="00713507">
      <w:pPr>
        <w:pStyle w:val="ListParagraph"/>
        <w:numPr>
          <w:ilvl w:val="0"/>
          <w:numId w:val="0"/>
        </w:numPr>
        <w:ind w:left="720"/>
      </w:pPr>
      <w:r w:rsidRPr="0087080F">
        <w:rPr>
          <w:i/>
        </w:rPr>
        <w:t>[Smelter outstanding capacity]</w:t>
      </w:r>
      <w:r w:rsidRPr="0087080F">
        <w:t xml:space="preserve"> = </w:t>
      </w:r>
      <w:r w:rsidRPr="0087080F">
        <w:rPr>
          <w:i/>
        </w:rPr>
        <w:t>[Smelter outstanding capacity]</w:t>
      </w:r>
      <w:r w:rsidR="009214BD">
        <w:t xml:space="preserve"> – (</w:t>
      </w:r>
      <w:r w:rsidRPr="0087080F">
        <w:rPr>
          <w:i/>
        </w:rPr>
        <w:t>[Adjust for Capacity Strategic]</w:t>
      </w:r>
      <w:r w:rsidRPr="0087080F">
        <w:t xml:space="preserve"> + </w:t>
      </w:r>
      <w:r w:rsidR="009214BD">
        <w:rPr>
          <w:i/>
        </w:rPr>
        <w:t>[Adjust for Capacity HP]</w:t>
      </w:r>
      <w:r w:rsidRPr="0087080F">
        <w:t>)</w:t>
      </w:r>
    </w:p>
    <w:p w14:paraId="30739437" w14:textId="77777777" w:rsidR="00713507" w:rsidRPr="0087080F" w:rsidRDefault="00713507" w:rsidP="00713507">
      <w:pPr>
        <w:pStyle w:val="ListParagraph"/>
        <w:numPr>
          <w:ilvl w:val="0"/>
          <w:numId w:val="0"/>
        </w:numPr>
        <w:ind w:left="720"/>
      </w:pPr>
    </w:p>
    <w:p w14:paraId="5D09D500" w14:textId="77777777" w:rsidR="00713507" w:rsidRPr="0087080F" w:rsidRDefault="00713507" w:rsidP="0087080F">
      <w:pPr>
        <w:pStyle w:val="ListParagraph"/>
        <w:numPr>
          <w:ilvl w:val="0"/>
          <w:numId w:val="28"/>
        </w:numPr>
        <w:spacing w:after="200" w:line="276" w:lineRule="auto"/>
        <w:jc w:val="left"/>
      </w:pPr>
      <w:r w:rsidRPr="0087080F">
        <w:t xml:space="preserve">SET </w:t>
      </w:r>
    </w:p>
    <w:p w14:paraId="5D3D44BA" w14:textId="77777777" w:rsidR="00713507" w:rsidRPr="0087080F" w:rsidRDefault="00713507" w:rsidP="00713507">
      <w:pPr>
        <w:pStyle w:val="ListParagraph"/>
        <w:numPr>
          <w:ilvl w:val="0"/>
          <w:numId w:val="0"/>
        </w:numPr>
        <w:ind w:left="720"/>
        <w:rPr>
          <w:i/>
        </w:rPr>
      </w:pPr>
      <w:r w:rsidRPr="0087080F">
        <w:t xml:space="preserve">Concentrator Stock Available (IN Concentrator Stock Table) = </w:t>
      </w:r>
      <w:r w:rsidRPr="0087080F">
        <w:rPr>
          <w:i/>
        </w:rPr>
        <w:t>[Max Available HP]</w:t>
      </w:r>
      <w:r w:rsidRPr="0087080F">
        <w:t xml:space="preserve"> - </w:t>
      </w:r>
      <w:r w:rsidRPr="0087080F">
        <w:rPr>
          <w:i/>
        </w:rPr>
        <w:t>[Adjust for Capacity HP]</w:t>
      </w:r>
    </w:p>
    <w:p w14:paraId="12828AB6" w14:textId="77777777" w:rsidR="00713507" w:rsidRPr="0087080F" w:rsidRDefault="00713507" w:rsidP="00713507">
      <w:pPr>
        <w:pStyle w:val="ListParagraph"/>
        <w:numPr>
          <w:ilvl w:val="0"/>
          <w:numId w:val="0"/>
        </w:numPr>
        <w:ind w:left="720"/>
      </w:pPr>
    </w:p>
    <w:p w14:paraId="35101440" w14:textId="77777777" w:rsidR="00713507" w:rsidRPr="0087080F" w:rsidRDefault="00713507" w:rsidP="0087080F">
      <w:pPr>
        <w:pStyle w:val="ListParagraph"/>
        <w:numPr>
          <w:ilvl w:val="0"/>
          <w:numId w:val="28"/>
        </w:numPr>
        <w:spacing w:after="200" w:line="276" w:lineRule="auto"/>
        <w:jc w:val="left"/>
      </w:pPr>
      <w:r w:rsidRPr="0087080F">
        <w:t xml:space="preserve">SET </w:t>
      </w:r>
    </w:p>
    <w:p w14:paraId="44E5B491" w14:textId="77777777" w:rsidR="00713507" w:rsidRPr="0087080F" w:rsidRDefault="00713507" w:rsidP="00713507">
      <w:pPr>
        <w:pStyle w:val="ListParagraph"/>
        <w:numPr>
          <w:ilvl w:val="0"/>
          <w:numId w:val="0"/>
        </w:numPr>
        <w:ind w:left="720"/>
      </w:pPr>
      <w:r w:rsidRPr="0087080F">
        <w:t xml:space="preserve">Strategic Stock Available (IN Strategic Stock Table) = </w:t>
      </w:r>
      <w:r w:rsidRPr="0087080F">
        <w:rPr>
          <w:i/>
        </w:rPr>
        <w:t>[Max Available Strategic]</w:t>
      </w:r>
      <w:r w:rsidRPr="0087080F">
        <w:t xml:space="preserve"> - </w:t>
      </w:r>
      <w:r w:rsidRPr="0087080F">
        <w:rPr>
          <w:i/>
        </w:rPr>
        <w:t>[Adjust for Capacity Strategic]</w:t>
      </w:r>
    </w:p>
    <w:p w14:paraId="3B4CE5EF" w14:textId="77777777" w:rsidR="00713507" w:rsidRPr="0087080F" w:rsidRDefault="00713507" w:rsidP="00713507"/>
    <w:p w14:paraId="63028BA1" w14:textId="3E8664E4" w:rsidR="00713507" w:rsidRPr="0087080F" w:rsidRDefault="00713507" w:rsidP="00713507">
      <w:r w:rsidRPr="0087080F">
        <w:t>AFTER LOOP:</w:t>
      </w:r>
    </w:p>
    <w:p w14:paraId="73B383E4" w14:textId="77777777" w:rsidR="00713507" w:rsidRPr="0087080F" w:rsidRDefault="00713507" w:rsidP="00713507">
      <w:pPr>
        <w:pStyle w:val="ListParagraph"/>
        <w:numPr>
          <w:ilvl w:val="0"/>
          <w:numId w:val="22"/>
        </w:numPr>
        <w:spacing w:after="200" w:line="276" w:lineRule="auto"/>
        <w:jc w:val="left"/>
      </w:pPr>
      <w:r w:rsidRPr="0087080F">
        <w:t>SET per concentrator per smelter the stock to be dispatched (In concentrator Routing object)</w:t>
      </w:r>
    </w:p>
    <w:p w14:paraId="48D7AAF4" w14:textId="77777777" w:rsidR="00713507" w:rsidRPr="0087080F" w:rsidRDefault="00713507" w:rsidP="00713507">
      <w:pPr>
        <w:pStyle w:val="ListParagraph"/>
        <w:numPr>
          <w:ilvl w:val="0"/>
          <w:numId w:val="22"/>
        </w:numPr>
        <w:spacing w:after="200" w:line="276" w:lineRule="auto"/>
        <w:jc w:val="left"/>
      </w:pPr>
      <w:r w:rsidRPr="0087080F">
        <w:t>UPDATE Strategic Max Available in Strategic Allocation Object (FROM Strategic Table)</w:t>
      </w:r>
    </w:p>
    <w:p w14:paraId="36BEB5A6" w14:textId="6E1216DD" w:rsidR="002145C1" w:rsidRPr="0087080F" w:rsidRDefault="002145C1" w:rsidP="002145C1">
      <w:pPr>
        <w:spacing w:after="200" w:line="276" w:lineRule="auto"/>
        <w:jc w:val="left"/>
        <w:rPr>
          <w:rFonts w:cs="Arial"/>
        </w:rPr>
      </w:pPr>
      <w:r w:rsidRPr="0087080F">
        <w:rPr>
          <w:rFonts w:cs="Arial"/>
        </w:rPr>
        <w:t>After all runs have been completed, any remaining strategic concentrate that was not used in the allocation mixes must be dispatched to the closest smelter.</w:t>
      </w:r>
    </w:p>
    <w:p w14:paraId="0305A190" w14:textId="77777777" w:rsidR="009214BD" w:rsidRDefault="009214BD">
      <w:pPr>
        <w:jc w:val="left"/>
        <w:rPr>
          <w:rFonts w:eastAsiaTheme="majorEastAsia" w:cstheme="majorBidi"/>
          <w:b/>
          <w:bCs/>
          <w:smallCaps/>
          <w:color w:val="365F91" w:themeColor="accent1" w:themeShade="BF"/>
          <w:sz w:val="24"/>
          <w:szCs w:val="24"/>
        </w:rPr>
      </w:pPr>
      <w:r>
        <w:br w:type="page"/>
      </w:r>
    </w:p>
    <w:p w14:paraId="344D56A7" w14:textId="260AAFC3" w:rsidR="002145C1" w:rsidRDefault="002145C1" w:rsidP="002145C1">
      <w:pPr>
        <w:pStyle w:val="Heading2"/>
      </w:pPr>
      <w:bookmarkStart w:id="138" w:name="_Toc302385591"/>
      <w:r>
        <w:lastRenderedPageBreak/>
        <w:t>Target Date Logic</w:t>
      </w:r>
      <w:bookmarkEnd w:id="138"/>
    </w:p>
    <w:p w14:paraId="4FA09CDE" w14:textId="7D34C70C" w:rsidR="00190076" w:rsidRDefault="00190076" w:rsidP="00190076">
      <w:pPr>
        <w:pStyle w:val="Heading3"/>
      </w:pPr>
      <w:r>
        <w:t xml:space="preserve">The Algorithm – Conceptually </w:t>
      </w:r>
    </w:p>
    <w:p w14:paraId="0B989D16" w14:textId="6E17C09D" w:rsidR="00190076" w:rsidRPr="00190076" w:rsidRDefault="001C4165" w:rsidP="00190076">
      <w:r>
        <w:t xml:space="preserve">Target date logic is utilized to reduce the spare capacity at a smelter (usually </w:t>
      </w:r>
      <w:proofErr w:type="spellStart"/>
      <w:r>
        <w:t>Polokwane</w:t>
      </w:r>
      <w:proofErr w:type="spellEnd"/>
      <w:r>
        <w:t xml:space="preserve"> in this instance) in order to minimise transport costs associated with dispatching concentrate unnecessarily.</w:t>
      </w:r>
    </w:p>
    <w:p w14:paraId="6CC5183C" w14:textId="194BCA32" w:rsidR="00190076" w:rsidRPr="00190076" w:rsidRDefault="00190076" w:rsidP="00190076">
      <w:pPr>
        <w:pStyle w:val="Heading3"/>
      </w:pPr>
      <w:r>
        <w:t xml:space="preserve">The Algorithm – Implemented </w:t>
      </w:r>
    </w:p>
    <w:p w14:paraId="7F0166A2" w14:textId="77777777" w:rsidR="002145C1" w:rsidRPr="0087080F" w:rsidRDefault="002145C1" w:rsidP="002145C1">
      <w:pPr>
        <w:pStyle w:val="ListParagraph"/>
        <w:numPr>
          <w:ilvl w:val="0"/>
          <w:numId w:val="25"/>
        </w:numPr>
        <w:spacing w:after="200" w:line="276" w:lineRule="auto"/>
        <w:jc w:val="left"/>
        <w:rPr>
          <w:rFonts w:cs="Arial"/>
        </w:rPr>
      </w:pPr>
      <w:r w:rsidRPr="0087080F">
        <w:rPr>
          <w:rFonts w:cs="Arial"/>
        </w:rPr>
        <w:t>We are required to run the allocation once normally first with no target date (i.e. target date is switched off in the UI)</w:t>
      </w:r>
    </w:p>
    <w:p w14:paraId="73CB4CA9" w14:textId="77777777" w:rsidR="002145C1" w:rsidRPr="0087080F" w:rsidRDefault="002145C1" w:rsidP="002145C1">
      <w:pPr>
        <w:pStyle w:val="ListParagraph"/>
        <w:numPr>
          <w:ilvl w:val="0"/>
          <w:numId w:val="25"/>
        </w:numPr>
        <w:spacing w:after="200" w:line="276" w:lineRule="auto"/>
        <w:jc w:val="left"/>
        <w:rPr>
          <w:rFonts w:cs="Arial"/>
        </w:rPr>
      </w:pPr>
      <w:r w:rsidRPr="0087080F">
        <w:rPr>
          <w:rFonts w:cs="Arial"/>
        </w:rPr>
        <w:t xml:space="preserve">After this, a target date can be selected upon review of the data from within modeller </w:t>
      </w:r>
    </w:p>
    <w:p w14:paraId="5948DA51" w14:textId="77777777" w:rsidR="002145C1" w:rsidRPr="0087080F" w:rsidRDefault="002145C1" w:rsidP="002145C1">
      <w:pPr>
        <w:pStyle w:val="ListParagraph"/>
        <w:numPr>
          <w:ilvl w:val="0"/>
          <w:numId w:val="25"/>
        </w:numPr>
        <w:spacing w:after="200" w:line="276" w:lineRule="auto"/>
        <w:jc w:val="left"/>
        <w:rPr>
          <w:rFonts w:cs="Arial"/>
        </w:rPr>
      </w:pPr>
      <w:r w:rsidRPr="0087080F">
        <w:rPr>
          <w:rFonts w:cs="Arial"/>
        </w:rPr>
        <w:t xml:space="preserve">Next, the correct target date will be selected from the UI (i.e. target date is switched on and selected in the UI). </w:t>
      </w:r>
    </w:p>
    <w:p w14:paraId="5AEC370E" w14:textId="77777777" w:rsidR="002145C1" w:rsidRPr="0087080F" w:rsidRDefault="002145C1" w:rsidP="002145C1">
      <w:pPr>
        <w:pStyle w:val="ListParagraph"/>
        <w:numPr>
          <w:ilvl w:val="0"/>
          <w:numId w:val="25"/>
        </w:numPr>
        <w:spacing w:after="200" w:line="276" w:lineRule="auto"/>
        <w:jc w:val="left"/>
        <w:rPr>
          <w:rFonts w:cs="Arial"/>
        </w:rPr>
      </w:pPr>
      <w:r w:rsidRPr="0087080F">
        <w:rPr>
          <w:rFonts w:cs="Arial"/>
        </w:rPr>
        <w:t>When the model is run with target date applied, data from attributes in the dataset that was previously run must be extracted and applied to a new ‘clean for routing’ dataset in order to run the model with the correct adjustments.</w:t>
      </w:r>
    </w:p>
    <w:p w14:paraId="1DC3DD05" w14:textId="195B71E8" w:rsidR="002145C1" w:rsidRPr="0087080F" w:rsidRDefault="002145C1" w:rsidP="002145C1">
      <w:pPr>
        <w:rPr>
          <w:rFonts w:cs="Arial"/>
        </w:rPr>
      </w:pPr>
      <w:r w:rsidRPr="0087080F">
        <w:rPr>
          <w:rFonts w:cs="Arial"/>
        </w:rPr>
        <w:t>OPERATION:</w:t>
      </w:r>
    </w:p>
    <w:p w14:paraId="4A7CD53A" w14:textId="56C9DE21" w:rsidR="002145C1" w:rsidRPr="0087080F" w:rsidRDefault="002145C1" w:rsidP="002145C1">
      <w:pPr>
        <w:rPr>
          <w:rFonts w:cs="Arial"/>
        </w:rPr>
      </w:pPr>
      <w:r w:rsidRPr="0087080F">
        <w:rPr>
          <w:rFonts w:cs="Arial"/>
        </w:rPr>
        <w:t>Note: ‘Period’ = All days from 1</w:t>
      </w:r>
      <w:r w:rsidRPr="0087080F">
        <w:rPr>
          <w:rFonts w:cs="Arial"/>
          <w:vertAlign w:val="superscript"/>
        </w:rPr>
        <w:t>st</w:t>
      </w:r>
      <w:r w:rsidRPr="0087080F">
        <w:rPr>
          <w:rFonts w:cs="Arial"/>
        </w:rPr>
        <w:t xml:space="preserve"> day of model till selected target date.</w:t>
      </w:r>
    </w:p>
    <w:p w14:paraId="320CF61A" w14:textId="77777777" w:rsidR="002145C1" w:rsidRPr="0087080F" w:rsidRDefault="002145C1" w:rsidP="002145C1">
      <w:pPr>
        <w:rPr>
          <w:rFonts w:cs="Arial"/>
        </w:rPr>
      </w:pPr>
      <w:r w:rsidRPr="0087080F">
        <w:rPr>
          <w:rFonts w:cs="Arial"/>
        </w:rPr>
        <w:t>For EACH smelter:</w:t>
      </w:r>
    </w:p>
    <w:p w14:paraId="364A09BB" w14:textId="77777777" w:rsidR="002145C1" w:rsidRPr="0087080F" w:rsidRDefault="002145C1" w:rsidP="002145C1">
      <w:pPr>
        <w:rPr>
          <w:rFonts w:cs="Arial"/>
        </w:rPr>
      </w:pPr>
    </w:p>
    <w:p w14:paraId="06517ABB" w14:textId="37A88382" w:rsidR="002145C1" w:rsidRPr="0087080F" w:rsidRDefault="002145C1" w:rsidP="0087080F">
      <w:pPr>
        <w:rPr>
          <w:rFonts w:cs="Arial"/>
          <w:color w:val="548DD4" w:themeColor="text2" w:themeTint="99"/>
        </w:rPr>
      </w:pPr>
      <w:r w:rsidRPr="0087080F">
        <w:rPr>
          <w:rFonts w:cs="Arial"/>
        </w:rPr>
        <w:t>FROM THE PREVIOUSLY RUN DATASET (a new variable is extracted to be applied to the new dataset)</w:t>
      </w:r>
    </w:p>
    <w:p w14:paraId="7EDE111A" w14:textId="77777777" w:rsidR="002145C1" w:rsidRPr="0087080F" w:rsidRDefault="002145C1" w:rsidP="0087080F">
      <w:pPr>
        <w:rPr>
          <w:rFonts w:cs="Arial"/>
        </w:rPr>
      </w:pPr>
      <w:r w:rsidRPr="0087080F">
        <w:rPr>
          <w:rFonts w:cs="Arial"/>
          <w:color w:val="548DD4" w:themeColor="text2" w:themeTint="99"/>
        </w:rPr>
        <w:t>&lt;</w:t>
      </w:r>
      <w:proofErr w:type="spellStart"/>
      <w:r w:rsidRPr="0087080F">
        <w:rPr>
          <w:rFonts w:cs="Arial"/>
          <w:color w:val="548DD4" w:themeColor="text2" w:themeTint="99"/>
        </w:rPr>
        <w:t>SmelterName</w:t>
      </w:r>
      <w:proofErr w:type="spellEnd"/>
      <w:r w:rsidRPr="0087080F">
        <w:rPr>
          <w:rFonts w:cs="Arial"/>
          <w:color w:val="548DD4" w:themeColor="text2" w:themeTint="99"/>
        </w:rPr>
        <w:t>&gt;</w:t>
      </w:r>
      <w:proofErr w:type="spellStart"/>
      <w:r w:rsidRPr="0087080F">
        <w:rPr>
          <w:rFonts w:cs="Arial"/>
        </w:rPr>
        <w:t>SpareCapacityAdjustment</w:t>
      </w:r>
      <w:proofErr w:type="spellEnd"/>
      <w:r w:rsidRPr="0087080F">
        <w:rPr>
          <w:rFonts w:cs="Arial"/>
        </w:rPr>
        <w:t xml:space="preserve"> = </w:t>
      </w:r>
    </w:p>
    <w:p w14:paraId="17A60BCE" w14:textId="6D898CED" w:rsidR="002145C1" w:rsidRPr="0087080F" w:rsidRDefault="002145C1" w:rsidP="0087080F">
      <w:pPr>
        <w:rPr>
          <w:rFonts w:cs="Arial"/>
        </w:rPr>
      </w:pPr>
      <w:proofErr w:type="spellStart"/>
      <w:r w:rsidRPr="0087080F">
        <w:rPr>
          <w:rFonts w:cs="Arial"/>
        </w:rPr>
        <w:t>Model.Smelters</w:t>
      </w:r>
      <w:proofErr w:type="spellEnd"/>
      <w:r w:rsidRPr="0087080F">
        <w:rPr>
          <w:rFonts w:cs="Arial"/>
        </w:rPr>
        <w:t>.</w:t>
      </w:r>
      <w:r w:rsidRPr="0087080F">
        <w:rPr>
          <w:rFonts w:cs="Arial"/>
          <w:color w:val="548DD4" w:themeColor="text2" w:themeTint="99"/>
        </w:rPr>
        <w:t xml:space="preserve"> &lt;SmelterName&gt;</w:t>
      </w:r>
      <w:r w:rsidRPr="0087080F">
        <w:rPr>
          <w:rFonts w:cs="Arial"/>
        </w:rPr>
        <w:t>.Smelter_x20_</w:t>
      </w:r>
      <w:proofErr w:type="gramStart"/>
      <w:r w:rsidRPr="0087080F">
        <w:rPr>
          <w:rFonts w:cs="Arial"/>
        </w:rPr>
        <w:t>Process[</w:t>
      </w:r>
      <w:proofErr w:type="gramEnd"/>
      <w:r w:rsidRPr="0087080F">
        <w:rPr>
          <w:rFonts w:cs="Arial"/>
        </w:rPr>
        <w:t>Spare_x20_Capacity_x20_Adjustment] (At the Target Date)</w:t>
      </w:r>
    </w:p>
    <w:p w14:paraId="50A01E82" w14:textId="50F0451A" w:rsidR="002145C1" w:rsidRPr="0087080F" w:rsidRDefault="002145C1" w:rsidP="0087080F">
      <w:pPr>
        <w:rPr>
          <w:rFonts w:cs="Arial"/>
        </w:rPr>
      </w:pPr>
      <w:r w:rsidRPr="0087080F">
        <w:rPr>
          <w:rFonts w:cs="Arial"/>
        </w:rPr>
        <w:t>IN THE NEW DATASET:</w:t>
      </w:r>
    </w:p>
    <w:p w14:paraId="26A05FFD" w14:textId="2C97CA97" w:rsidR="002145C1" w:rsidRPr="0087080F" w:rsidRDefault="002145C1" w:rsidP="0087080F">
      <w:pPr>
        <w:rPr>
          <w:rFonts w:cs="Arial"/>
        </w:rPr>
      </w:pPr>
      <w:r w:rsidRPr="0087080F">
        <w:rPr>
          <w:rFonts w:cs="Arial"/>
        </w:rPr>
        <w:t xml:space="preserve">Now for the entire Period (i.e. each day of the period), [Maximum </w:t>
      </w:r>
      <w:proofErr w:type="spellStart"/>
      <w:r w:rsidRPr="0087080F">
        <w:rPr>
          <w:rFonts w:cs="Arial"/>
        </w:rPr>
        <w:t>tpd</w:t>
      </w:r>
      <w:proofErr w:type="spellEnd"/>
      <w:r w:rsidRPr="0087080F">
        <w:rPr>
          <w:rFonts w:cs="Arial"/>
        </w:rPr>
        <w:t>] is adjusted to the following:</w:t>
      </w:r>
    </w:p>
    <w:p w14:paraId="1FF34CED" w14:textId="5643DC05" w:rsidR="002145C1" w:rsidRPr="0087080F" w:rsidRDefault="002145C1" w:rsidP="0087080F">
      <w:pPr>
        <w:rPr>
          <w:rFonts w:cs="Arial"/>
        </w:rPr>
      </w:pPr>
      <w:proofErr w:type="spellStart"/>
      <w:r w:rsidRPr="0087080F">
        <w:rPr>
          <w:rFonts w:cs="Arial"/>
        </w:rPr>
        <w:t>Model.Smelters</w:t>
      </w:r>
      <w:proofErr w:type="spellEnd"/>
      <w:r w:rsidRPr="0087080F">
        <w:rPr>
          <w:rFonts w:cs="Arial"/>
        </w:rPr>
        <w:t>.</w:t>
      </w:r>
      <w:r w:rsidRPr="0087080F">
        <w:rPr>
          <w:rFonts w:cs="Arial"/>
          <w:color w:val="548DD4" w:themeColor="text2" w:themeTint="99"/>
        </w:rPr>
        <w:t xml:space="preserve"> &lt;</w:t>
      </w:r>
      <w:proofErr w:type="spellStart"/>
      <w:r w:rsidRPr="0087080F">
        <w:rPr>
          <w:rFonts w:cs="Arial"/>
          <w:color w:val="548DD4" w:themeColor="text2" w:themeTint="99"/>
        </w:rPr>
        <w:t>SmelterName</w:t>
      </w:r>
      <w:proofErr w:type="spellEnd"/>
      <w:r w:rsidRPr="0087080F">
        <w:rPr>
          <w:rFonts w:cs="Arial"/>
          <w:color w:val="548DD4" w:themeColor="text2" w:themeTint="99"/>
        </w:rPr>
        <w:t>&gt;.</w:t>
      </w:r>
      <w:r w:rsidRPr="0087080F">
        <w:rPr>
          <w:rFonts w:cs="Arial"/>
        </w:rPr>
        <w:t>Smelter_x20_</w:t>
      </w:r>
      <w:proofErr w:type="gramStart"/>
      <w:r w:rsidRPr="0087080F">
        <w:rPr>
          <w:rFonts w:cs="Arial"/>
        </w:rPr>
        <w:t>Process[</w:t>
      </w:r>
      <w:proofErr w:type="gramEnd"/>
      <w:r w:rsidRPr="0087080F">
        <w:rPr>
          <w:rFonts w:cs="Arial"/>
        </w:rPr>
        <w:t xml:space="preserve">Maximum_x20_tpd] = </w:t>
      </w:r>
    </w:p>
    <w:p w14:paraId="53DADBF7" w14:textId="77777777" w:rsidR="002145C1" w:rsidRPr="0087080F" w:rsidRDefault="002145C1" w:rsidP="0087080F">
      <w:pPr>
        <w:rPr>
          <w:rFonts w:cs="Arial"/>
        </w:rPr>
      </w:pPr>
      <w:r w:rsidRPr="0087080F">
        <w:rPr>
          <w:rFonts w:cs="Arial"/>
          <w:color w:val="548DD4" w:themeColor="text2" w:themeTint="99"/>
        </w:rPr>
        <w:t>&lt;</w:t>
      </w:r>
      <w:proofErr w:type="spellStart"/>
      <w:r w:rsidRPr="0087080F">
        <w:rPr>
          <w:rFonts w:cs="Arial"/>
          <w:color w:val="548DD4" w:themeColor="text2" w:themeTint="99"/>
        </w:rPr>
        <w:t>SmelterName</w:t>
      </w:r>
      <w:proofErr w:type="spellEnd"/>
      <w:r w:rsidRPr="0087080F">
        <w:rPr>
          <w:rFonts w:cs="Arial"/>
          <w:color w:val="548DD4" w:themeColor="text2" w:themeTint="99"/>
        </w:rPr>
        <w:t>&gt;</w:t>
      </w:r>
      <w:proofErr w:type="spellStart"/>
      <w:r w:rsidRPr="0087080F">
        <w:rPr>
          <w:rFonts w:cs="Arial"/>
        </w:rPr>
        <w:t>SpareCapacityAdjustment</w:t>
      </w:r>
      <w:proofErr w:type="spellEnd"/>
      <w:r w:rsidRPr="0087080F">
        <w:rPr>
          <w:rFonts w:cs="Arial"/>
        </w:rPr>
        <w:t xml:space="preserve"> * </w:t>
      </w:r>
    </w:p>
    <w:p w14:paraId="3353860C" w14:textId="3F1F87C6" w:rsidR="002145C1" w:rsidRPr="0087080F" w:rsidRDefault="002145C1" w:rsidP="0087080F">
      <w:pPr>
        <w:rPr>
          <w:rFonts w:cs="Arial"/>
        </w:rPr>
      </w:pPr>
      <w:r w:rsidRPr="0087080F">
        <w:rPr>
          <w:rFonts w:cs="Arial"/>
        </w:rPr>
        <w:t>Model.Smelters</w:t>
      </w:r>
      <w:proofErr w:type="gramStart"/>
      <w:r w:rsidRPr="0087080F">
        <w:rPr>
          <w:rFonts w:cs="Arial"/>
        </w:rPr>
        <w:t>.</w:t>
      </w:r>
      <w:r w:rsidRPr="0087080F">
        <w:rPr>
          <w:rFonts w:cs="Arial"/>
          <w:color w:val="548DD4" w:themeColor="text2" w:themeTint="99"/>
        </w:rPr>
        <w:t>&lt;</w:t>
      </w:r>
      <w:proofErr w:type="gramEnd"/>
      <w:r w:rsidRPr="0087080F">
        <w:rPr>
          <w:rFonts w:cs="Arial"/>
          <w:color w:val="548DD4" w:themeColor="text2" w:themeTint="99"/>
        </w:rPr>
        <w:t>SmelterName&gt;</w:t>
      </w:r>
      <w:r w:rsidRPr="0087080F">
        <w:rPr>
          <w:rFonts w:cs="Arial"/>
        </w:rPr>
        <w:t>.Smelter_x20_Process[Maximum_x20_tpd]</w:t>
      </w:r>
    </w:p>
    <w:p w14:paraId="264A4C2F" w14:textId="4FDABCCB" w:rsidR="002145C1" w:rsidRPr="0087080F" w:rsidRDefault="00803666" w:rsidP="0087080F">
      <w:pPr>
        <w:rPr>
          <w:rFonts w:cs="Arial"/>
        </w:rPr>
      </w:pPr>
      <w:r w:rsidRPr="0087080F">
        <w:rPr>
          <w:rFonts w:cs="Arial"/>
        </w:rPr>
        <w:t>I.e</w:t>
      </w:r>
      <w:r w:rsidR="002145C1" w:rsidRPr="0087080F">
        <w:rPr>
          <w:rFonts w:cs="Arial"/>
        </w:rPr>
        <w:t xml:space="preserve">. the </w:t>
      </w:r>
      <w:proofErr w:type="spellStart"/>
      <w:r w:rsidR="002145C1" w:rsidRPr="0087080F">
        <w:rPr>
          <w:rFonts w:cs="Arial"/>
        </w:rPr>
        <w:t>SpareCapacityAdjustment</w:t>
      </w:r>
      <w:proofErr w:type="spellEnd"/>
      <w:r w:rsidR="002145C1" w:rsidRPr="0087080F">
        <w:rPr>
          <w:rFonts w:cs="Arial"/>
        </w:rPr>
        <w:t xml:space="preserve"> </w:t>
      </w:r>
      <w:proofErr w:type="gramStart"/>
      <w:r w:rsidR="002145C1" w:rsidRPr="0087080F">
        <w:rPr>
          <w:rFonts w:cs="Arial"/>
        </w:rPr>
        <w:t>is  just</w:t>
      </w:r>
      <w:proofErr w:type="gramEnd"/>
      <w:r w:rsidR="002145C1" w:rsidRPr="0087080F">
        <w:rPr>
          <w:rFonts w:cs="Arial"/>
        </w:rPr>
        <w:t xml:space="preserve"> a single number between 0 and 1, by which we will adjust the smelter capacity for each day of the period in the new dataset.</w:t>
      </w:r>
    </w:p>
    <w:p w14:paraId="7FF90D9D" w14:textId="77777777" w:rsidR="002145C1" w:rsidRPr="0087080F" w:rsidRDefault="002145C1" w:rsidP="002145C1">
      <w:pPr>
        <w:rPr>
          <w:rFonts w:cs="Arial"/>
        </w:rPr>
      </w:pPr>
    </w:p>
    <w:p w14:paraId="108C32E7" w14:textId="77777777" w:rsidR="002145C1" w:rsidRPr="0087080F" w:rsidRDefault="002145C1" w:rsidP="002145C1">
      <w:pPr>
        <w:rPr>
          <w:rFonts w:cs="Arial"/>
        </w:rPr>
      </w:pPr>
      <w:r w:rsidRPr="0087080F">
        <w:rPr>
          <w:rFonts w:cs="Arial"/>
        </w:rPr>
        <w:t>The allocation for the newly adjusted dataset is then run to ‘optimize’ for transport costs.</w:t>
      </w:r>
    </w:p>
    <w:p w14:paraId="5E78F1F7" w14:textId="6D70EB0C" w:rsidR="00FD168A" w:rsidRDefault="00FD168A" w:rsidP="00FD168A">
      <w:pPr>
        <w:pStyle w:val="Heading2"/>
      </w:pPr>
      <w:bookmarkStart w:id="139" w:name="_Toc302385592"/>
      <w:r>
        <w:lastRenderedPageBreak/>
        <w:t>Maximum Platinum Flow</w:t>
      </w:r>
      <w:bookmarkEnd w:id="139"/>
    </w:p>
    <w:p w14:paraId="7AE06F2F" w14:textId="6C03BD00" w:rsidR="00FD168A" w:rsidRDefault="00FD168A" w:rsidP="00FD168A">
      <w:r>
        <w:t xml:space="preserve">In order to ensure that all concentrate dispatched is smelted and does not sit in a stockpile, the allocation should take into account the furnace matte output restrictions of a smelter. </w:t>
      </w:r>
      <w:r w:rsidR="0087080F">
        <w:t>This algorithm still needs to be fully defined.</w:t>
      </w:r>
    </w:p>
    <w:p w14:paraId="016A8E0E" w14:textId="77777777" w:rsidR="008E6D75" w:rsidRDefault="008E6D75" w:rsidP="00FD168A"/>
    <w:p w14:paraId="6FD84F61" w14:textId="298AA6FA" w:rsidR="008E6D75" w:rsidRDefault="008E6D75" w:rsidP="00FD168A">
      <w:r>
        <w:t>The basic idea is that a global factor will exist which will be used to reduce the chromite level of other smelters. This is to ensure that all concentrate is smelted and if excess of concentrate exist due to shutdowns, the highest grade concentrates are used.</w:t>
      </w:r>
    </w:p>
    <w:p w14:paraId="612ED389" w14:textId="5C7611C0" w:rsidR="00BD019A" w:rsidRPr="00BD019A" w:rsidRDefault="00BD019A" w:rsidP="00BD019A">
      <w:pPr>
        <w:jc w:val="left"/>
      </w:pPr>
      <w:r>
        <w:br w:type="page"/>
      </w:r>
    </w:p>
    <w:p w14:paraId="3AC769ED" w14:textId="62FFC67F" w:rsidR="006B269B" w:rsidRDefault="00682CE3" w:rsidP="00682CE3">
      <w:pPr>
        <w:pStyle w:val="Heading1"/>
      </w:pPr>
      <w:bookmarkStart w:id="140" w:name="_Ref297297169"/>
      <w:bookmarkStart w:id="141" w:name="_Ref297297188"/>
      <w:bookmarkStart w:id="142" w:name="_Ref297619631"/>
      <w:bookmarkStart w:id="143" w:name="_Ref299629816"/>
      <w:bookmarkStart w:id="144" w:name="_Toc302385593"/>
      <w:r>
        <w:lastRenderedPageBreak/>
        <w:t>Reports</w:t>
      </w:r>
      <w:bookmarkEnd w:id="140"/>
      <w:bookmarkEnd w:id="141"/>
      <w:bookmarkEnd w:id="142"/>
      <w:bookmarkEnd w:id="143"/>
      <w:bookmarkEnd w:id="144"/>
    </w:p>
    <w:p w14:paraId="131FA847" w14:textId="5D1B239D" w:rsidR="00961C46" w:rsidRDefault="00961C46" w:rsidP="00961C46">
      <w:pPr>
        <w:pStyle w:val="Heading2"/>
      </w:pPr>
      <w:bookmarkStart w:id="145" w:name="_Toc302385594"/>
      <w:r>
        <w:t>Simulation Results</w:t>
      </w:r>
      <w:bookmarkEnd w:id="145"/>
    </w:p>
    <w:p w14:paraId="16412BA8" w14:textId="7646E76A" w:rsidR="00961C46" w:rsidRPr="006B269B" w:rsidRDefault="00961C46" w:rsidP="006B269B">
      <w:r>
        <w:t xml:space="preserve">After the model has run, the user will be presented with a number of reports in order to review the results of the simulation. </w:t>
      </w:r>
      <w:r w:rsidR="006B269B" w:rsidRPr="006B269B">
        <w:t>Charts to be included in the appl</w:t>
      </w:r>
      <w:r>
        <w:t>ication for reporting purposes:</w:t>
      </w:r>
    </w:p>
    <w:p w14:paraId="16FAFE8A" w14:textId="77777777" w:rsidR="006B269B" w:rsidRPr="006B269B" w:rsidRDefault="006B269B" w:rsidP="006B269B">
      <w:pPr>
        <w:numPr>
          <w:ilvl w:val="0"/>
          <w:numId w:val="26"/>
        </w:numPr>
      </w:pPr>
      <w:r w:rsidRPr="006B269B">
        <w:t xml:space="preserve">Concentrate </w:t>
      </w:r>
    </w:p>
    <w:p w14:paraId="3603BBEA" w14:textId="77777777" w:rsidR="006B269B" w:rsidRPr="006B269B" w:rsidRDefault="006B269B" w:rsidP="006B269B">
      <w:pPr>
        <w:numPr>
          <w:ilvl w:val="1"/>
          <w:numId w:val="26"/>
        </w:numPr>
      </w:pPr>
      <w:r w:rsidRPr="006B269B">
        <w:t>Metals Content</w:t>
      </w:r>
    </w:p>
    <w:p w14:paraId="484CDA4C" w14:textId="77777777" w:rsidR="006B269B" w:rsidRPr="006B269B" w:rsidRDefault="006B269B" w:rsidP="006B269B">
      <w:pPr>
        <w:numPr>
          <w:ilvl w:val="0"/>
          <w:numId w:val="26"/>
        </w:numPr>
      </w:pPr>
      <w:r w:rsidRPr="006B269B">
        <w:t>Smelters (across all)</w:t>
      </w:r>
    </w:p>
    <w:p w14:paraId="475F6ABA" w14:textId="77777777" w:rsidR="006B269B" w:rsidRPr="006B269B" w:rsidRDefault="006B269B" w:rsidP="006B269B">
      <w:pPr>
        <w:numPr>
          <w:ilvl w:val="1"/>
          <w:numId w:val="26"/>
        </w:numPr>
      </w:pPr>
      <w:r w:rsidRPr="006B269B">
        <w:t>Total available Concentrate Smelting Capacity in tons</w:t>
      </w:r>
    </w:p>
    <w:p w14:paraId="328E4899" w14:textId="77777777" w:rsidR="006B269B" w:rsidRPr="006B269B" w:rsidRDefault="006B269B" w:rsidP="006B269B">
      <w:pPr>
        <w:numPr>
          <w:ilvl w:val="1"/>
          <w:numId w:val="26"/>
        </w:numPr>
      </w:pPr>
      <w:r w:rsidRPr="006B269B">
        <w:t>Treated tons</w:t>
      </w:r>
    </w:p>
    <w:p w14:paraId="3A1D8413" w14:textId="438C646C" w:rsidR="006B269B" w:rsidRPr="006B269B" w:rsidRDefault="006B269B" w:rsidP="006B269B">
      <w:pPr>
        <w:numPr>
          <w:ilvl w:val="1"/>
          <w:numId w:val="26"/>
        </w:numPr>
      </w:pPr>
      <w:r w:rsidRPr="006B269B">
        <w:t>Total Concentrate Stocks</w:t>
      </w:r>
    </w:p>
    <w:p w14:paraId="6F5610BE" w14:textId="77777777" w:rsidR="006B269B" w:rsidRPr="006B269B" w:rsidRDefault="006B269B" w:rsidP="006B269B">
      <w:pPr>
        <w:numPr>
          <w:ilvl w:val="0"/>
          <w:numId w:val="27"/>
        </w:numPr>
      </w:pPr>
      <w:r w:rsidRPr="006B269B">
        <w:t>Per Smelter:</w:t>
      </w:r>
    </w:p>
    <w:p w14:paraId="53CD40AF" w14:textId="77777777" w:rsidR="006B269B" w:rsidRPr="006B269B" w:rsidRDefault="006B269B" w:rsidP="006B269B">
      <w:pPr>
        <w:numPr>
          <w:ilvl w:val="1"/>
          <w:numId w:val="27"/>
        </w:numPr>
      </w:pPr>
      <w:r w:rsidRPr="006B269B">
        <w:t>Treated Chromite Level</w:t>
      </w:r>
    </w:p>
    <w:p w14:paraId="04375690" w14:textId="77777777" w:rsidR="006B269B" w:rsidRPr="006B269B" w:rsidRDefault="006B269B" w:rsidP="006B269B">
      <w:pPr>
        <w:numPr>
          <w:ilvl w:val="1"/>
          <w:numId w:val="27"/>
        </w:numPr>
      </w:pPr>
      <w:r w:rsidRPr="006B269B">
        <w:t>Tons per day FM produced</w:t>
      </w:r>
    </w:p>
    <w:p w14:paraId="5A0095BF" w14:textId="77777777" w:rsidR="006B269B" w:rsidRPr="006B269B" w:rsidRDefault="006B269B" w:rsidP="006B269B">
      <w:pPr>
        <w:numPr>
          <w:ilvl w:val="1"/>
          <w:numId w:val="27"/>
        </w:numPr>
      </w:pPr>
      <w:r w:rsidRPr="006B269B">
        <w:t>Tons smelted</w:t>
      </w:r>
    </w:p>
    <w:p w14:paraId="637DAC82" w14:textId="77777777" w:rsidR="006B269B" w:rsidRPr="006B269B" w:rsidRDefault="006B269B" w:rsidP="006B269B">
      <w:pPr>
        <w:numPr>
          <w:ilvl w:val="1"/>
          <w:numId w:val="27"/>
        </w:numPr>
      </w:pPr>
      <w:r w:rsidRPr="006B269B">
        <w:t>Available smelting capacity</w:t>
      </w:r>
    </w:p>
    <w:p w14:paraId="674FD52F" w14:textId="77777777" w:rsidR="006B269B" w:rsidRPr="006B269B" w:rsidRDefault="006B269B" w:rsidP="006B269B">
      <w:pPr>
        <w:numPr>
          <w:ilvl w:val="1"/>
          <w:numId w:val="27"/>
        </w:numPr>
      </w:pPr>
      <w:r w:rsidRPr="006B269B">
        <w:t>Total site Concentrate Stocks</w:t>
      </w:r>
    </w:p>
    <w:p w14:paraId="7CB263BB" w14:textId="77777777" w:rsidR="006B269B" w:rsidRPr="006B269B" w:rsidRDefault="006B269B" w:rsidP="006B269B">
      <w:pPr>
        <w:numPr>
          <w:ilvl w:val="0"/>
          <w:numId w:val="27"/>
        </w:numPr>
      </w:pPr>
      <w:r w:rsidRPr="006B269B">
        <w:t>Matte Fall</w:t>
      </w:r>
    </w:p>
    <w:p w14:paraId="62A90035" w14:textId="77777777" w:rsidR="006B269B" w:rsidRPr="006B269B" w:rsidRDefault="006B269B" w:rsidP="006B269B">
      <w:pPr>
        <w:numPr>
          <w:ilvl w:val="1"/>
          <w:numId w:val="27"/>
        </w:numPr>
      </w:pPr>
      <w:r w:rsidRPr="006B269B">
        <w:t>For all smelters and ACP</w:t>
      </w:r>
    </w:p>
    <w:p w14:paraId="0879D417" w14:textId="77777777" w:rsidR="006B269B" w:rsidRPr="006B269B" w:rsidRDefault="006B269B" w:rsidP="006B269B">
      <w:pPr>
        <w:numPr>
          <w:ilvl w:val="1"/>
          <w:numId w:val="27"/>
        </w:numPr>
      </w:pPr>
      <w:r w:rsidRPr="006B269B">
        <w:t>Smelters = Tons FM produced / (tons concentrate treated – SCF concentrate)</w:t>
      </w:r>
    </w:p>
    <w:p w14:paraId="44CA19DF" w14:textId="77777777" w:rsidR="006B269B" w:rsidRPr="006B269B" w:rsidRDefault="006B269B" w:rsidP="006B269B">
      <w:pPr>
        <w:numPr>
          <w:ilvl w:val="1"/>
          <w:numId w:val="27"/>
        </w:numPr>
      </w:pPr>
      <w:r w:rsidRPr="006B269B">
        <w:t>ACP = Tons WCM produced / tons FM treated</w:t>
      </w:r>
    </w:p>
    <w:p w14:paraId="184F5D9A" w14:textId="77777777" w:rsidR="006B269B" w:rsidRPr="006B269B" w:rsidRDefault="006B269B" w:rsidP="006B269B">
      <w:pPr>
        <w:numPr>
          <w:ilvl w:val="0"/>
          <w:numId w:val="27"/>
        </w:numPr>
      </w:pPr>
      <w:r w:rsidRPr="006B269B">
        <w:t>ACP</w:t>
      </w:r>
    </w:p>
    <w:p w14:paraId="37C68B67" w14:textId="77777777" w:rsidR="006B269B" w:rsidRPr="006B269B" w:rsidRDefault="006B269B" w:rsidP="006B269B">
      <w:pPr>
        <w:numPr>
          <w:ilvl w:val="1"/>
          <w:numId w:val="27"/>
        </w:numPr>
      </w:pPr>
      <w:r w:rsidRPr="006B269B">
        <w:t>Maximum available converting capacity</w:t>
      </w:r>
    </w:p>
    <w:p w14:paraId="56DEB992" w14:textId="77777777" w:rsidR="006B269B" w:rsidRPr="006B269B" w:rsidRDefault="006B269B" w:rsidP="006B269B">
      <w:pPr>
        <w:numPr>
          <w:ilvl w:val="1"/>
          <w:numId w:val="27"/>
        </w:numPr>
      </w:pPr>
      <w:r w:rsidRPr="006B269B">
        <w:t>FM Treated</w:t>
      </w:r>
    </w:p>
    <w:p w14:paraId="3981F6FF" w14:textId="77777777" w:rsidR="006B269B" w:rsidRPr="006B269B" w:rsidRDefault="006B269B" w:rsidP="006B269B">
      <w:pPr>
        <w:numPr>
          <w:ilvl w:val="1"/>
          <w:numId w:val="27"/>
        </w:numPr>
      </w:pPr>
      <w:r w:rsidRPr="006B269B">
        <w:t>FM Stock</w:t>
      </w:r>
    </w:p>
    <w:p w14:paraId="49ED7020" w14:textId="77777777" w:rsidR="006B269B" w:rsidRPr="006B269B" w:rsidRDefault="006B269B" w:rsidP="006B269B">
      <w:pPr>
        <w:numPr>
          <w:ilvl w:val="1"/>
          <w:numId w:val="27"/>
        </w:numPr>
      </w:pPr>
      <w:r w:rsidRPr="006B269B">
        <w:t>WACS Stock</w:t>
      </w:r>
    </w:p>
    <w:p w14:paraId="34F34D26" w14:textId="77777777" w:rsidR="006B269B" w:rsidRPr="006B269B" w:rsidRDefault="006B269B" w:rsidP="006B269B">
      <w:pPr>
        <w:numPr>
          <w:ilvl w:val="0"/>
          <w:numId w:val="27"/>
        </w:numPr>
      </w:pPr>
      <w:r w:rsidRPr="006B269B">
        <w:t>SCF</w:t>
      </w:r>
    </w:p>
    <w:p w14:paraId="74E37641" w14:textId="77777777" w:rsidR="006B269B" w:rsidRPr="006B269B" w:rsidRDefault="006B269B" w:rsidP="006B269B">
      <w:pPr>
        <w:numPr>
          <w:ilvl w:val="1"/>
          <w:numId w:val="27"/>
        </w:numPr>
      </w:pPr>
      <w:r w:rsidRPr="006B269B">
        <w:t>WACS Capacity</w:t>
      </w:r>
    </w:p>
    <w:p w14:paraId="553C9871" w14:textId="77777777" w:rsidR="006B269B" w:rsidRPr="006B269B" w:rsidRDefault="006B269B" w:rsidP="006B269B">
      <w:pPr>
        <w:numPr>
          <w:ilvl w:val="1"/>
          <w:numId w:val="27"/>
        </w:numPr>
      </w:pPr>
      <w:r w:rsidRPr="006B269B">
        <w:t>WACS Treated</w:t>
      </w:r>
    </w:p>
    <w:p w14:paraId="10B11892" w14:textId="77777777" w:rsidR="006B269B" w:rsidRPr="006B269B" w:rsidRDefault="006B269B" w:rsidP="006B269B">
      <w:pPr>
        <w:numPr>
          <w:ilvl w:val="1"/>
          <w:numId w:val="27"/>
        </w:numPr>
      </w:pPr>
      <w:r w:rsidRPr="006B269B">
        <w:t>Concentrate Treated</w:t>
      </w:r>
    </w:p>
    <w:p w14:paraId="750853A1" w14:textId="77777777" w:rsidR="006B269B" w:rsidRPr="006B269B" w:rsidRDefault="006B269B" w:rsidP="006B269B">
      <w:pPr>
        <w:numPr>
          <w:ilvl w:val="0"/>
          <w:numId w:val="27"/>
        </w:numPr>
      </w:pPr>
      <w:r w:rsidRPr="006B269B">
        <w:t>Recoveries (Smelting &amp; Refining)</w:t>
      </w:r>
    </w:p>
    <w:p w14:paraId="5B7D4956" w14:textId="77777777" w:rsidR="006B269B" w:rsidRPr="006B269B" w:rsidRDefault="006B269B" w:rsidP="006B269B">
      <w:pPr>
        <w:numPr>
          <w:ilvl w:val="1"/>
          <w:numId w:val="27"/>
        </w:numPr>
      </w:pPr>
      <w:r w:rsidRPr="006B269B">
        <w:t>Overall</w:t>
      </w:r>
    </w:p>
    <w:p w14:paraId="70736033" w14:textId="77777777" w:rsidR="006B269B" w:rsidRPr="006B269B" w:rsidRDefault="006B269B" w:rsidP="006B269B">
      <w:pPr>
        <w:numPr>
          <w:ilvl w:val="1"/>
          <w:numId w:val="27"/>
        </w:numPr>
      </w:pPr>
      <w:r w:rsidRPr="006B269B">
        <w:t>Input Quantity</w:t>
      </w:r>
    </w:p>
    <w:p w14:paraId="153E7D51" w14:textId="77777777" w:rsidR="006B269B" w:rsidRPr="006B269B" w:rsidRDefault="006B269B" w:rsidP="006B269B">
      <w:pPr>
        <w:numPr>
          <w:ilvl w:val="1"/>
          <w:numId w:val="27"/>
        </w:numPr>
      </w:pPr>
      <w:r w:rsidRPr="006B269B">
        <w:t>Output Quantity</w:t>
      </w:r>
    </w:p>
    <w:p w14:paraId="129C9E36" w14:textId="7A59D46D" w:rsidR="006B269B" w:rsidRDefault="006B269B" w:rsidP="006B269B">
      <w:pPr>
        <w:pStyle w:val="ListParagraph"/>
        <w:numPr>
          <w:ilvl w:val="1"/>
          <w:numId w:val="27"/>
        </w:numPr>
      </w:pPr>
      <w:r w:rsidRPr="006B269B">
        <w:t>Total Stocks in Process</w:t>
      </w:r>
    </w:p>
    <w:p w14:paraId="2020FB28" w14:textId="2C4FE940" w:rsidR="006B269B" w:rsidRDefault="006B269B" w:rsidP="00961C46">
      <w:pPr>
        <w:pStyle w:val="Heading2"/>
      </w:pPr>
      <w:bookmarkStart w:id="146" w:name="_Toc302385595"/>
      <w:r>
        <w:lastRenderedPageBreak/>
        <w:t>Excel Export</w:t>
      </w:r>
      <w:bookmarkEnd w:id="146"/>
    </w:p>
    <w:p w14:paraId="7580292B" w14:textId="77777777" w:rsidR="00DC42D4" w:rsidRDefault="006B269B" w:rsidP="006B269B">
      <w:r w:rsidRPr="006B269B">
        <w:t xml:space="preserve">To cater for this </w:t>
      </w:r>
      <w:r w:rsidR="00961C46">
        <w:t>function</w:t>
      </w:r>
      <w:r w:rsidRPr="006B269B">
        <w:t>, the application will allow the user to export any data within the model whether it is inputs or calculated values. The data can be exported for the complete or a sub-section of the timeline in the model.</w:t>
      </w:r>
      <w:r w:rsidR="00961C46">
        <w:t xml:space="preserve"> </w:t>
      </w:r>
    </w:p>
    <w:p w14:paraId="457F2805" w14:textId="50B84B95" w:rsidR="006B269B" w:rsidRDefault="00961C46" w:rsidP="006B269B">
      <w:r>
        <w:t>The user will be able to select the particular attributes of the model as well as the</w:t>
      </w:r>
      <w:r w:rsidR="00E45C6D">
        <w:t xml:space="preserve"> required time period to export, as described in </w:t>
      </w:r>
      <w:r w:rsidR="00706090">
        <w:t xml:space="preserve">Section </w:t>
      </w:r>
      <w:r w:rsidR="00706090">
        <w:rPr>
          <w:highlight w:val="yellow"/>
        </w:rPr>
        <w:fldChar w:fldCharType="begin"/>
      </w:r>
      <w:r w:rsidR="00706090">
        <w:instrText xml:space="preserve"> REF _Ref297297169 \r \h </w:instrText>
      </w:r>
      <w:r w:rsidR="00706090">
        <w:rPr>
          <w:highlight w:val="yellow"/>
        </w:rPr>
      </w:r>
      <w:r w:rsidR="00706090">
        <w:rPr>
          <w:highlight w:val="yellow"/>
        </w:rPr>
        <w:fldChar w:fldCharType="separate"/>
      </w:r>
      <w:r w:rsidR="00F34101">
        <w:t>9</w:t>
      </w:r>
      <w:r w:rsidR="00706090">
        <w:rPr>
          <w:highlight w:val="yellow"/>
        </w:rPr>
        <w:fldChar w:fldCharType="end"/>
      </w:r>
      <w:r w:rsidR="00706090">
        <w:t>.</w:t>
      </w:r>
    </w:p>
    <w:p w14:paraId="6D72ABEE" w14:textId="77777777" w:rsidR="00C70C92" w:rsidRDefault="00C70C92" w:rsidP="006B269B"/>
    <w:p w14:paraId="633AAFF6" w14:textId="4E4FC383" w:rsidR="00C70C92" w:rsidRDefault="00C70C92" w:rsidP="006B269B">
      <w:r>
        <w:t>The data exported will have no format and it will be up to the user to create pivots/charts linking to the raw data. Formatti</w:t>
      </w:r>
      <w:r w:rsidR="006C196C">
        <w:t>ng is applied manually in Excel.</w:t>
      </w:r>
    </w:p>
    <w:p w14:paraId="39DDD683" w14:textId="77777777" w:rsidR="00250BB9" w:rsidRPr="00250BB9" w:rsidRDefault="00250BB9" w:rsidP="00250BB9"/>
    <w:p w14:paraId="39DDD687" w14:textId="4E537E07" w:rsidR="00006E3D" w:rsidRPr="006E3A19" w:rsidRDefault="00006E3D" w:rsidP="00006E3D">
      <w:pPr>
        <w:rPr>
          <w:rFonts w:eastAsiaTheme="majorEastAsia" w:cstheme="majorBidi"/>
          <w:b/>
          <w:bCs/>
          <w:smallCaps/>
          <w:color w:val="365F91" w:themeColor="accent1" w:themeShade="BF"/>
          <w:sz w:val="28"/>
          <w:szCs w:val="24"/>
        </w:rPr>
      </w:pPr>
      <w:r>
        <w:br w:type="page"/>
      </w:r>
    </w:p>
    <w:p w14:paraId="39DDD688" w14:textId="77777777" w:rsidR="00CC0C7C" w:rsidRDefault="00250BB9" w:rsidP="005A15D7">
      <w:pPr>
        <w:pStyle w:val="Heading1"/>
      </w:pPr>
      <w:bookmarkStart w:id="147" w:name="_Toc302385596"/>
      <w:r>
        <w:lastRenderedPageBreak/>
        <w:t>Conclusion</w:t>
      </w:r>
      <w:bookmarkEnd w:id="147"/>
    </w:p>
    <w:p w14:paraId="4BCDFC0D" w14:textId="77777777" w:rsidR="008A652B" w:rsidRDefault="008A652B" w:rsidP="008A652B">
      <w:r>
        <w:t>This document outlines all functionality to be included in the COTREM Processing Model Solution.</w:t>
      </w:r>
    </w:p>
    <w:p w14:paraId="3D915DFC" w14:textId="77777777" w:rsidR="008A652B" w:rsidRDefault="008A652B" w:rsidP="008A652B"/>
    <w:p w14:paraId="76B57B68" w14:textId="0CCF65F1" w:rsidR="008A652B" w:rsidRDefault="008A652B" w:rsidP="008A652B">
      <w:r>
        <w:t>The proposed application allows the user to:</w:t>
      </w:r>
    </w:p>
    <w:p w14:paraId="6269CEDB" w14:textId="1031818D" w:rsidR="00EA6F2D" w:rsidRDefault="00EA6F2D" w:rsidP="008A652B">
      <w:pPr>
        <w:pStyle w:val="ListParagraph"/>
        <w:numPr>
          <w:ilvl w:val="0"/>
          <w:numId w:val="32"/>
        </w:numPr>
      </w:pPr>
      <w:r>
        <w:t>Export templates for importing of data</w:t>
      </w:r>
    </w:p>
    <w:p w14:paraId="1772D712" w14:textId="04A70610" w:rsidR="008A652B" w:rsidRDefault="008A652B" w:rsidP="008A652B">
      <w:pPr>
        <w:pStyle w:val="ListParagraph"/>
        <w:numPr>
          <w:ilvl w:val="0"/>
          <w:numId w:val="32"/>
        </w:numPr>
      </w:pPr>
      <w:r>
        <w:t>Validate data received</w:t>
      </w:r>
    </w:p>
    <w:p w14:paraId="39435A5D" w14:textId="1C3246B3" w:rsidR="008A652B" w:rsidRDefault="008A652B" w:rsidP="008A652B">
      <w:pPr>
        <w:pStyle w:val="ListParagraph"/>
        <w:numPr>
          <w:ilvl w:val="0"/>
          <w:numId w:val="32"/>
        </w:numPr>
      </w:pPr>
      <w:r>
        <w:t xml:space="preserve">Import data acquired from all the plants </w:t>
      </w:r>
    </w:p>
    <w:p w14:paraId="4FCEF028" w14:textId="3F20C580" w:rsidR="008A652B" w:rsidRDefault="008A652B" w:rsidP="008A652B">
      <w:pPr>
        <w:pStyle w:val="ListParagraph"/>
        <w:numPr>
          <w:ilvl w:val="0"/>
          <w:numId w:val="32"/>
        </w:numPr>
      </w:pPr>
      <w:r>
        <w:t>Configure Smelters &amp; Concentrators</w:t>
      </w:r>
    </w:p>
    <w:p w14:paraId="50E01209" w14:textId="74D9079C" w:rsidR="008A652B" w:rsidRDefault="008A652B" w:rsidP="008A652B">
      <w:pPr>
        <w:pStyle w:val="ListParagraph"/>
        <w:numPr>
          <w:ilvl w:val="0"/>
          <w:numId w:val="32"/>
        </w:numPr>
      </w:pPr>
      <w:r>
        <w:t xml:space="preserve">Set up routing </w:t>
      </w:r>
    </w:p>
    <w:p w14:paraId="67459E5B" w14:textId="0E032FE3" w:rsidR="008A652B" w:rsidRDefault="008A652B" w:rsidP="008A652B">
      <w:pPr>
        <w:pStyle w:val="ListParagraph"/>
        <w:numPr>
          <w:ilvl w:val="0"/>
          <w:numId w:val="32"/>
        </w:numPr>
      </w:pPr>
      <w:r>
        <w:t>Configure each Plant individually by capturing parameter values and recoveries</w:t>
      </w:r>
    </w:p>
    <w:p w14:paraId="5643B778" w14:textId="49E712FF" w:rsidR="00EA6F2D" w:rsidRDefault="00EA6F2D" w:rsidP="008A652B">
      <w:pPr>
        <w:pStyle w:val="ListParagraph"/>
        <w:numPr>
          <w:ilvl w:val="0"/>
          <w:numId w:val="32"/>
        </w:numPr>
      </w:pPr>
      <w:r>
        <w:t>Create multiple Scenarios</w:t>
      </w:r>
    </w:p>
    <w:p w14:paraId="7EE247BD" w14:textId="40D0ABB6" w:rsidR="00EA6F2D" w:rsidRDefault="00EA6F2D" w:rsidP="008A652B">
      <w:pPr>
        <w:pStyle w:val="ListParagraph"/>
        <w:numPr>
          <w:ilvl w:val="0"/>
          <w:numId w:val="32"/>
        </w:numPr>
      </w:pPr>
      <w:r>
        <w:t xml:space="preserve">Apply relevant Shutdown Profiles and AOPs </w:t>
      </w:r>
    </w:p>
    <w:p w14:paraId="4505E3DB" w14:textId="584C5147" w:rsidR="008A652B" w:rsidRDefault="008A652B" w:rsidP="008A652B">
      <w:pPr>
        <w:pStyle w:val="ListParagraph"/>
        <w:numPr>
          <w:ilvl w:val="0"/>
          <w:numId w:val="32"/>
        </w:numPr>
      </w:pPr>
      <w:r>
        <w:t>Review data before calculation</w:t>
      </w:r>
    </w:p>
    <w:p w14:paraId="2B50DD73" w14:textId="0C91DC65" w:rsidR="008A652B" w:rsidRDefault="008A652B" w:rsidP="008A652B">
      <w:pPr>
        <w:pStyle w:val="ListParagraph"/>
        <w:numPr>
          <w:ilvl w:val="0"/>
          <w:numId w:val="32"/>
        </w:numPr>
      </w:pPr>
      <w:r>
        <w:t>Calculate the model with the required type of allocation to be done</w:t>
      </w:r>
    </w:p>
    <w:p w14:paraId="02D6FC18" w14:textId="71F30B83" w:rsidR="008A652B" w:rsidRDefault="008A652B" w:rsidP="008A652B">
      <w:pPr>
        <w:pStyle w:val="ListParagraph"/>
        <w:numPr>
          <w:ilvl w:val="0"/>
          <w:numId w:val="32"/>
        </w:numPr>
      </w:pPr>
      <w:r>
        <w:t>View Charts for Model</w:t>
      </w:r>
      <w:r w:rsidR="00EA6F2D">
        <w:t xml:space="preserve"> validation</w:t>
      </w:r>
    </w:p>
    <w:p w14:paraId="52C0C098" w14:textId="0478256E" w:rsidR="008A652B" w:rsidRDefault="008A652B" w:rsidP="008A652B">
      <w:pPr>
        <w:pStyle w:val="ListParagraph"/>
        <w:numPr>
          <w:ilvl w:val="0"/>
          <w:numId w:val="32"/>
        </w:numPr>
      </w:pPr>
      <w:r>
        <w:t>Export any data contained in the Model to Excel for reporting purposes</w:t>
      </w:r>
    </w:p>
    <w:p w14:paraId="4B472C37" w14:textId="77777777" w:rsidR="008A652B" w:rsidRDefault="008A652B" w:rsidP="008A652B"/>
    <w:p w14:paraId="0EC744DB" w14:textId="0DA94B2C" w:rsidR="00196CED" w:rsidRDefault="00196CED" w:rsidP="008A652B">
      <w:r>
        <w:t>Combining the functions above provides an application with all the elements for a successful recreation of the current Excel implementation of the COTREM Model.</w:t>
      </w:r>
    </w:p>
    <w:p w14:paraId="5D4403FE" w14:textId="154A6402" w:rsidR="008A652B" w:rsidRDefault="008A652B">
      <w:pPr>
        <w:jc w:val="left"/>
        <w:rPr>
          <w:rFonts w:eastAsiaTheme="majorEastAsia" w:cstheme="majorBidi"/>
          <w:b/>
          <w:bCs/>
          <w:smallCaps/>
          <w:color w:val="365F91" w:themeColor="accent1" w:themeShade="BF"/>
          <w:sz w:val="28"/>
          <w:szCs w:val="24"/>
        </w:rPr>
      </w:pPr>
    </w:p>
    <w:p w14:paraId="1B68518B" w14:textId="77777777" w:rsidR="00904184" w:rsidRDefault="00904184" w:rsidP="00404663">
      <w:pPr>
        <w:pStyle w:val="Body"/>
      </w:pPr>
    </w:p>
    <w:sectPr w:rsidR="00904184" w:rsidSect="0090587A">
      <w:headerReference w:type="first" r:id="rId124"/>
      <w:footerReference w:type="first" r:id="rId12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DD007" w14:textId="77777777" w:rsidR="00F34101" w:rsidRDefault="00F34101" w:rsidP="005142FA">
      <w:pPr>
        <w:spacing w:line="240" w:lineRule="auto"/>
      </w:pPr>
      <w:r>
        <w:separator/>
      </w:r>
    </w:p>
  </w:endnote>
  <w:endnote w:type="continuationSeparator" w:id="0">
    <w:p w14:paraId="1E14B64C" w14:textId="77777777" w:rsidR="00F34101" w:rsidRDefault="00F34101" w:rsidP="005142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rPr>
      <w:id w:val="-1132322522"/>
      <w:docPartObj>
        <w:docPartGallery w:val="Page Numbers (Bottom of Page)"/>
        <w:docPartUnique/>
      </w:docPartObj>
    </w:sdtPr>
    <w:sdtEndPr/>
    <w:sdtContent>
      <w:sdt>
        <w:sdtPr>
          <w:rPr>
            <w:sz w:val="18"/>
          </w:rPr>
          <w:id w:val="-277878335"/>
          <w:docPartObj>
            <w:docPartGallery w:val="Page Numbers (Top of Page)"/>
            <w:docPartUnique/>
          </w:docPartObj>
        </w:sdtPr>
        <w:sdtEndPr/>
        <w:sdtContent>
          <w:p w14:paraId="39DDD6B7" w14:textId="77777777" w:rsidR="00F34101" w:rsidRPr="000C7BF2" w:rsidRDefault="00F34101" w:rsidP="00A93BA6">
            <w:pPr>
              <w:pStyle w:val="Footer"/>
              <w:jc w:val="center"/>
              <w:rPr>
                <w:sz w:val="18"/>
              </w:rPr>
            </w:pPr>
            <w:r w:rsidRPr="000C7BF2">
              <w:rPr>
                <w:sz w:val="18"/>
              </w:rPr>
              <w:t xml:space="preserve">Page </w:t>
            </w:r>
            <w:r w:rsidRPr="000C7BF2">
              <w:rPr>
                <w:b/>
                <w:sz w:val="18"/>
                <w:szCs w:val="24"/>
              </w:rPr>
              <w:fldChar w:fldCharType="begin"/>
            </w:r>
            <w:r w:rsidRPr="000C7BF2">
              <w:rPr>
                <w:b/>
                <w:sz w:val="18"/>
              </w:rPr>
              <w:instrText xml:space="preserve"> PAGE </w:instrText>
            </w:r>
            <w:r w:rsidRPr="000C7BF2">
              <w:rPr>
                <w:b/>
                <w:sz w:val="18"/>
                <w:szCs w:val="24"/>
              </w:rPr>
              <w:fldChar w:fldCharType="separate"/>
            </w:r>
            <w:r w:rsidR="006C07C1">
              <w:rPr>
                <w:b/>
                <w:noProof/>
                <w:sz w:val="18"/>
              </w:rPr>
              <w:t>54</w:t>
            </w:r>
            <w:r w:rsidRPr="000C7BF2">
              <w:rPr>
                <w:b/>
                <w:sz w:val="18"/>
                <w:szCs w:val="24"/>
              </w:rPr>
              <w:fldChar w:fldCharType="end"/>
            </w:r>
            <w:r w:rsidRPr="000C7BF2">
              <w:rPr>
                <w:sz w:val="18"/>
              </w:rPr>
              <w:t xml:space="preserve"> of </w:t>
            </w:r>
            <w:r w:rsidRPr="000C7BF2">
              <w:rPr>
                <w:b/>
                <w:sz w:val="18"/>
                <w:szCs w:val="24"/>
              </w:rPr>
              <w:fldChar w:fldCharType="begin"/>
            </w:r>
            <w:r w:rsidRPr="000C7BF2">
              <w:rPr>
                <w:b/>
                <w:sz w:val="18"/>
              </w:rPr>
              <w:instrText xml:space="preserve"> NUMPAGES  </w:instrText>
            </w:r>
            <w:r w:rsidRPr="000C7BF2">
              <w:rPr>
                <w:b/>
                <w:sz w:val="18"/>
                <w:szCs w:val="24"/>
              </w:rPr>
              <w:fldChar w:fldCharType="separate"/>
            </w:r>
            <w:r w:rsidR="006C07C1">
              <w:rPr>
                <w:b/>
                <w:noProof/>
                <w:sz w:val="18"/>
              </w:rPr>
              <w:t>62</w:t>
            </w:r>
            <w:r w:rsidRPr="000C7BF2">
              <w:rPr>
                <w:b/>
                <w:sz w:val="18"/>
                <w:szCs w:val="24"/>
              </w:rPr>
              <w:fldChar w:fldCharType="end"/>
            </w:r>
          </w:p>
        </w:sdtContent>
      </w:sdt>
    </w:sdtContent>
  </w:sdt>
  <w:p w14:paraId="39DDD6B8" w14:textId="591C7213" w:rsidR="00F34101" w:rsidRDefault="00F34101" w:rsidP="001A62AD">
    <w:pPr>
      <w:pStyle w:val="Footer"/>
      <w:tabs>
        <w:tab w:val="center" w:pos="4513"/>
        <w:tab w:val="left" w:pos="6216"/>
      </w:tabs>
    </w:pPr>
    <w:r>
      <w:tab/>
    </w:r>
    <w:r w:rsidRPr="001C1615">
      <w:rPr>
        <w:noProof/>
        <w:lang w:val="en-ZA" w:eastAsia="en-ZA" w:bidi="ar-SA"/>
      </w:rPr>
      <w:drawing>
        <wp:anchor distT="0" distB="0" distL="114300" distR="114300" simplePos="0" relativeHeight="251665920" behindDoc="1" locked="0" layoutInCell="1" allowOverlap="1" wp14:anchorId="39DDD6BF" wp14:editId="39DDD6C0">
          <wp:simplePos x="0" y="0"/>
          <wp:positionH relativeFrom="column">
            <wp:posOffset>2085975</wp:posOffset>
          </wp:positionH>
          <wp:positionV relativeFrom="paragraph">
            <wp:posOffset>141605</wp:posOffset>
          </wp:positionV>
          <wp:extent cx="1592580" cy="190500"/>
          <wp:effectExtent l="0" t="0" r="7620" b="0"/>
          <wp:wrapThrough wrapText="bothSides">
            <wp:wrapPolygon edited="0">
              <wp:start x="0" y="0"/>
              <wp:lineTo x="0" y="19440"/>
              <wp:lineTo x="21445" y="19440"/>
              <wp:lineTo x="2144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2580" cy="190500"/>
                  </a:xfrm>
                  <a:prstGeom prst="rect">
                    <a:avLst/>
                  </a:prstGeom>
                </pic:spPr>
              </pic:pic>
            </a:graphicData>
          </a:graphic>
          <wp14:sizeRelH relativeFrom="margin">
            <wp14:pctWidth>0</wp14:pctWidth>
          </wp14:sizeRelH>
          <wp14:sizeRelV relativeFrom="margin">
            <wp14:pctHeight>0</wp14:pctHeight>
          </wp14:sizeRelV>
        </wp:anchor>
      </w:drawing>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A1641" w14:textId="77777777" w:rsidR="00F34101" w:rsidRPr="000C7BF2" w:rsidRDefault="00F34101" w:rsidP="0046207D">
    <w:pPr>
      <w:pStyle w:val="Footer"/>
      <w:jc w:val="center"/>
      <w:rPr>
        <w:sz w:val="18"/>
      </w:rPr>
    </w:pPr>
    <w:r w:rsidRPr="000C7BF2">
      <w:rPr>
        <w:sz w:val="18"/>
      </w:rPr>
      <w:t>Cyest Analytics is a division of The Cyest Corporation</w:t>
    </w:r>
  </w:p>
  <w:p w14:paraId="31946354" w14:textId="77777777" w:rsidR="00F34101" w:rsidRDefault="00F34101" w:rsidP="0046207D">
    <w:pPr>
      <w:rPr>
        <w:rFonts w:ascii="Calibri" w:hAnsi="Calibri" w:cs="Times New Roman"/>
        <w:sz w:val="18"/>
        <w:szCs w:val="18"/>
      </w:rPr>
    </w:pPr>
  </w:p>
  <w:p w14:paraId="39DDD6BC" w14:textId="63052F37" w:rsidR="00F34101" w:rsidRPr="0046207D" w:rsidRDefault="00F34101" w:rsidP="0046207D">
    <w:pPr>
      <w:jc w:val="center"/>
      <w:rPr>
        <w:sz w:val="20"/>
      </w:rPr>
    </w:pPr>
    <w:r>
      <w:rPr>
        <w:rFonts w:ascii="Calibri" w:hAnsi="Calibri" w:cs="Times New Roman"/>
        <w:sz w:val="16"/>
        <w:szCs w:val="18"/>
      </w:rPr>
      <w:t xml:space="preserve">Confidentiality Statement - </w:t>
    </w:r>
    <w:r w:rsidRPr="001C1615">
      <w:rPr>
        <w:rFonts w:ascii="Calibri" w:hAnsi="Calibri" w:cs="Times New Roman"/>
        <w:sz w:val="16"/>
        <w:szCs w:val="18"/>
      </w:rPr>
      <w:t xml:space="preserve">The contents of this document, including system ideas and concepts, are confidential and proprietary in nature and are not to be distributed in any form without the prior written consent of </w:t>
    </w:r>
    <w:r>
      <w:rPr>
        <w:rFonts w:ascii="Calibri" w:hAnsi="Calibri" w:cs="Times New Roman"/>
        <w:sz w:val="16"/>
        <w:szCs w:val="18"/>
      </w:rPr>
      <w:t>The Cyest Corporation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rPr>
      <w:id w:val="98774605"/>
      <w:docPartObj>
        <w:docPartGallery w:val="Page Numbers (Bottom of Page)"/>
        <w:docPartUnique/>
      </w:docPartObj>
    </w:sdtPr>
    <w:sdtEndPr/>
    <w:sdtContent>
      <w:sdt>
        <w:sdtPr>
          <w:rPr>
            <w:sz w:val="18"/>
          </w:rPr>
          <w:id w:val="-2111120085"/>
          <w:docPartObj>
            <w:docPartGallery w:val="Page Numbers (Top of Page)"/>
            <w:docPartUnique/>
          </w:docPartObj>
        </w:sdtPr>
        <w:sdtEndPr/>
        <w:sdtContent>
          <w:p w14:paraId="4B6CAF1F" w14:textId="77777777" w:rsidR="00F34101" w:rsidRPr="000C7BF2" w:rsidRDefault="00F34101" w:rsidP="001A62AD">
            <w:pPr>
              <w:pStyle w:val="Footer"/>
              <w:jc w:val="center"/>
              <w:rPr>
                <w:sz w:val="18"/>
              </w:rPr>
            </w:pPr>
            <w:r w:rsidRPr="000C7BF2">
              <w:rPr>
                <w:sz w:val="18"/>
              </w:rPr>
              <w:t xml:space="preserve">Page </w:t>
            </w:r>
            <w:r w:rsidRPr="000C7BF2">
              <w:rPr>
                <w:b/>
                <w:sz w:val="18"/>
                <w:szCs w:val="24"/>
              </w:rPr>
              <w:fldChar w:fldCharType="begin"/>
            </w:r>
            <w:r w:rsidRPr="000C7BF2">
              <w:rPr>
                <w:b/>
                <w:sz w:val="18"/>
              </w:rPr>
              <w:instrText xml:space="preserve"> PAGE </w:instrText>
            </w:r>
            <w:r w:rsidRPr="000C7BF2">
              <w:rPr>
                <w:b/>
                <w:sz w:val="18"/>
                <w:szCs w:val="24"/>
              </w:rPr>
              <w:fldChar w:fldCharType="separate"/>
            </w:r>
            <w:r w:rsidR="006C07C1">
              <w:rPr>
                <w:b/>
                <w:noProof/>
                <w:sz w:val="18"/>
              </w:rPr>
              <w:t>12</w:t>
            </w:r>
            <w:r w:rsidRPr="000C7BF2">
              <w:rPr>
                <w:b/>
                <w:sz w:val="18"/>
                <w:szCs w:val="24"/>
              </w:rPr>
              <w:fldChar w:fldCharType="end"/>
            </w:r>
            <w:r w:rsidRPr="000C7BF2">
              <w:rPr>
                <w:sz w:val="18"/>
              </w:rPr>
              <w:t xml:space="preserve"> of </w:t>
            </w:r>
            <w:r w:rsidRPr="000C7BF2">
              <w:rPr>
                <w:b/>
                <w:sz w:val="18"/>
                <w:szCs w:val="24"/>
              </w:rPr>
              <w:fldChar w:fldCharType="begin"/>
            </w:r>
            <w:r w:rsidRPr="000C7BF2">
              <w:rPr>
                <w:b/>
                <w:sz w:val="18"/>
              </w:rPr>
              <w:instrText xml:space="preserve"> NUMPAGES  </w:instrText>
            </w:r>
            <w:r w:rsidRPr="000C7BF2">
              <w:rPr>
                <w:b/>
                <w:sz w:val="18"/>
                <w:szCs w:val="24"/>
              </w:rPr>
              <w:fldChar w:fldCharType="separate"/>
            </w:r>
            <w:r w:rsidR="006C07C1">
              <w:rPr>
                <w:b/>
                <w:noProof/>
                <w:sz w:val="18"/>
              </w:rPr>
              <w:t>12</w:t>
            </w:r>
            <w:r w:rsidRPr="000C7BF2">
              <w:rPr>
                <w:b/>
                <w:sz w:val="18"/>
                <w:szCs w:val="24"/>
              </w:rPr>
              <w:fldChar w:fldCharType="end"/>
            </w:r>
          </w:p>
        </w:sdtContent>
      </w:sdt>
    </w:sdtContent>
  </w:sdt>
  <w:p w14:paraId="23871CBE" w14:textId="089B15CF" w:rsidR="00F34101" w:rsidRDefault="00F34101" w:rsidP="001A62AD">
    <w:pPr>
      <w:pStyle w:val="Footer"/>
      <w:tabs>
        <w:tab w:val="center" w:pos="4513"/>
        <w:tab w:val="left" w:pos="6216"/>
      </w:tabs>
    </w:pPr>
    <w:r w:rsidRPr="001C1615">
      <w:rPr>
        <w:noProof/>
        <w:lang w:val="en-ZA" w:eastAsia="en-ZA" w:bidi="ar-SA"/>
      </w:rPr>
      <w:drawing>
        <wp:anchor distT="0" distB="0" distL="114300" distR="114300" simplePos="0" relativeHeight="251674112" behindDoc="1" locked="0" layoutInCell="1" allowOverlap="1" wp14:anchorId="21B3B1C4" wp14:editId="40A0612B">
          <wp:simplePos x="0" y="0"/>
          <wp:positionH relativeFrom="column">
            <wp:posOffset>3678555</wp:posOffset>
          </wp:positionH>
          <wp:positionV relativeFrom="paragraph">
            <wp:posOffset>141605</wp:posOffset>
          </wp:positionV>
          <wp:extent cx="1592580" cy="190500"/>
          <wp:effectExtent l="0" t="0" r="7620" b="0"/>
          <wp:wrapThrough wrapText="bothSides">
            <wp:wrapPolygon edited="0">
              <wp:start x="0" y="0"/>
              <wp:lineTo x="0" y="19440"/>
              <wp:lineTo x="21445" y="19440"/>
              <wp:lineTo x="2144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2580" cy="19050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p w14:paraId="11666EC2" w14:textId="77777777" w:rsidR="00F34101" w:rsidRDefault="00F34101" w:rsidP="004E6EC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rPr>
      <w:id w:val="1591048460"/>
      <w:docPartObj>
        <w:docPartGallery w:val="Page Numbers (Bottom of Page)"/>
        <w:docPartUnique/>
      </w:docPartObj>
    </w:sdtPr>
    <w:sdtEndPr/>
    <w:sdtContent>
      <w:sdt>
        <w:sdtPr>
          <w:rPr>
            <w:sz w:val="18"/>
          </w:rPr>
          <w:id w:val="692274509"/>
          <w:docPartObj>
            <w:docPartGallery w:val="Page Numbers (Top of Page)"/>
            <w:docPartUnique/>
          </w:docPartObj>
        </w:sdtPr>
        <w:sdtEndPr/>
        <w:sdtContent>
          <w:p w14:paraId="6ED4788C" w14:textId="77777777" w:rsidR="00F34101" w:rsidRPr="000C7BF2" w:rsidRDefault="00F34101" w:rsidP="0090587A">
            <w:pPr>
              <w:pStyle w:val="Footer"/>
              <w:jc w:val="center"/>
              <w:rPr>
                <w:sz w:val="18"/>
              </w:rPr>
            </w:pPr>
            <w:r w:rsidRPr="000C7BF2">
              <w:rPr>
                <w:sz w:val="18"/>
              </w:rPr>
              <w:t xml:space="preserve">Page </w:t>
            </w:r>
            <w:r w:rsidRPr="000C7BF2">
              <w:rPr>
                <w:b/>
                <w:sz w:val="18"/>
                <w:szCs w:val="24"/>
              </w:rPr>
              <w:fldChar w:fldCharType="begin"/>
            </w:r>
            <w:r w:rsidRPr="000C7BF2">
              <w:rPr>
                <w:b/>
                <w:sz w:val="18"/>
              </w:rPr>
              <w:instrText xml:space="preserve"> PAGE </w:instrText>
            </w:r>
            <w:r w:rsidRPr="000C7BF2">
              <w:rPr>
                <w:b/>
                <w:sz w:val="18"/>
                <w:szCs w:val="24"/>
              </w:rPr>
              <w:fldChar w:fldCharType="separate"/>
            </w:r>
            <w:r>
              <w:rPr>
                <w:b/>
                <w:noProof/>
                <w:sz w:val="18"/>
              </w:rPr>
              <w:t>11</w:t>
            </w:r>
            <w:r w:rsidRPr="000C7BF2">
              <w:rPr>
                <w:b/>
                <w:sz w:val="18"/>
                <w:szCs w:val="24"/>
              </w:rPr>
              <w:fldChar w:fldCharType="end"/>
            </w:r>
            <w:r w:rsidRPr="000C7BF2">
              <w:rPr>
                <w:sz w:val="18"/>
              </w:rPr>
              <w:t xml:space="preserve"> </w:t>
            </w:r>
            <w:r w:rsidRPr="0090587A">
              <w:rPr>
                <w:sz w:val="18"/>
              </w:rPr>
              <w:t>of</w:t>
            </w:r>
            <w:r w:rsidRPr="000C7BF2">
              <w:rPr>
                <w:sz w:val="18"/>
              </w:rPr>
              <w:t xml:space="preserve"> </w:t>
            </w:r>
            <w:r w:rsidRPr="000C7BF2">
              <w:rPr>
                <w:b/>
                <w:sz w:val="18"/>
                <w:szCs w:val="24"/>
              </w:rPr>
              <w:fldChar w:fldCharType="begin"/>
            </w:r>
            <w:r w:rsidRPr="000C7BF2">
              <w:rPr>
                <w:b/>
                <w:sz w:val="18"/>
              </w:rPr>
              <w:instrText xml:space="preserve"> NUMPAGES  </w:instrText>
            </w:r>
            <w:r w:rsidRPr="000C7BF2">
              <w:rPr>
                <w:b/>
                <w:sz w:val="18"/>
                <w:szCs w:val="24"/>
              </w:rPr>
              <w:fldChar w:fldCharType="separate"/>
            </w:r>
            <w:r>
              <w:rPr>
                <w:b/>
                <w:noProof/>
                <w:sz w:val="18"/>
              </w:rPr>
              <w:t>62</w:t>
            </w:r>
            <w:r w:rsidRPr="000C7BF2">
              <w:rPr>
                <w:b/>
                <w:sz w:val="18"/>
                <w:szCs w:val="24"/>
              </w:rPr>
              <w:fldChar w:fldCharType="end"/>
            </w:r>
          </w:p>
        </w:sdtContent>
      </w:sdt>
    </w:sdtContent>
  </w:sdt>
  <w:p w14:paraId="682175B0" w14:textId="77777777" w:rsidR="00F34101" w:rsidRDefault="00F34101" w:rsidP="0090587A">
    <w:pPr>
      <w:pStyle w:val="Footer"/>
      <w:tabs>
        <w:tab w:val="center" w:pos="4513"/>
        <w:tab w:val="left" w:pos="6216"/>
      </w:tabs>
    </w:pPr>
    <w:r>
      <w:tab/>
    </w:r>
    <w:r w:rsidRPr="001C1615">
      <w:rPr>
        <w:noProof/>
        <w:lang w:val="en-ZA" w:eastAsia="en-ZA" w:bidi="ar-SA"/>
      </w:rPr>
      <w:drawing>
        <wp:anchor distT="0" distB="0" distL="114300" distR="114300" simplePos="0" relativeHeight="251682304" behindDoc="1" locked="0" layoutInCell="1" allowOverlap="1" wp14:anchorId="66ACD141" wp14:editId="0EE48F2C">
          <wp:simplePos x="0" y="0"/>
          <wp:positionH relativeFrom="column">
            <wp:posOffset>2085975</wp:posOffset>
          </wp:positionH>
          <wp:positionV relativeFrom="paragraph">
            <wp:posOffset>141605</wp:posOffset>
          </wp:positionV>
          <wp:extent cx="1592580" cy="190500"/>
          <wp:effectExtent l="0" t="0" r="7620" b="0"/>
          <wp:wrapThrough wrapText="bothSides">
            <wp:wrapPolygon edited="0">
              <wp:start x="0" y="0"/>
              <wp:lineTo x="0" y="19440"/>
              <wp:lineTo x="21445" y="19440"/>
              <wp:lineTo x="2144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92580" cy="19050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6929EB3D" w14:textId="27FCFC63" w:rsidR="00F34101" w:rsidRPr="0090587A" w:rsidRDefault="00F34101" w:rsidP="00905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A26E17" w14:textId="77777777" w:rsidR="00F34101" w:rsidRDefault="00F34101" w:rsidP="005142FA">
      <w:pPr>
        <w:spacing w:line="240" w:lineRule="auto"/>
      </w:pPr>
      <w:r>
        <w:separator/>
      </w:r>
    </w:p>
  </w:footnote>
  <w:footnote w:type="continuationSeparator" w:id="0">
    <w:p w14:paraId="4DF96E59" w14:textId="77777777" w:rsidR="00F34101" w:rsidRDefault="00F34101" w:rsidP="005142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DD6B6" w14:textId="21F9E23F" w:rsidR="00F34101" w:rsidRPr="00B4359D" w:rsidRDefault="00F34101" w:rsidP="00AC7F26">
    <w:pPr>
      <w:rPr>
        <w:noProof/>
      </w:rPr>
    </w:pPr>
    <w:r>
      <w:rPr>
        <w:rFonts w:cs="Arial"/>
        <w:noProof/>
        <w:color w:val="808080" w:themeColor="background1" w:themeShade="80"/>
        <w:sz w:val="14"/>
        <w:szCs w:val="14"/>
        <w:lang w:val="en-ZA" w:eastAsia="en-ZA" w:bidi="ar-SA"/>
      </w:rPr>
      <w:drawing>
        <wp:anchor distT="0" distB="0" distL="114300" distR="114300" simplePos="0" relativeHeight="251667968" behindDoc="1" locked="0" layoutInCell="1" allowOverlap="1" wp14:anchorId="39DDD6BD" wp14:editId="39DDD6BE">
          <wp:simplePos x="0" y="0"/>
          <wp:positionH relativeFrom="column">
            <wp:posOffset>4236085</wp:posOffset>
          </wp:positionH>
          <wp:positionV relativeFrom="paragraph">
            <wp:posOffset>-239395</wp:posOffset>
          </wp:positionV>
          <wp:extent cx="2295525" cy="387350"/>
          <wp:effectExtent l="0" t="0" r="9525" b="0"/>
          <wp:wrapThrough wrapText="bothSides">
            <wp:wrapPolygon edited="0">
              <wp:start x="0" y="0"/>
              <wp:lineTo x="0" y="20184"/>
              <wp:lineTo x="21510" y="20184"/>
              <wp:lineTo x="21510" y="0"/>
              <wp:lineTo x="0" y="0"/>
            </wp:wrapPolygon>
          </wp:wrapThrough>
          <wp:docPr id="27" name="Picture 0" descr="Cyest Analytics 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est Analytics Hi-Res.jpg"/>
                  <pic:cNvPicPr/>
                </pic:nvPicPr>
                <pic:blipFill>
                  <a:blip r:embed="rId1" cstate="screen">
                    <a:extLst>
                      <a:ext uri="{28A0092B-C50C-407E-A947-70E740481C1C}">
                        <a14:useLocalDpi xmlns:a14="http://schemas.microsoft.com/office/drawing/2010/main"/>
                      </a:ext>
                    </a:extLst>
                  </a:blip>
                  <a:stretch>
                    <a:fillRect/>
                  </a:stretch>
                </pic:blipFill>
                <pic:spPr>
                  <a:xfrm>
                    <a:off x="0" y="0"/>
                    <a:ext cx="229552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noProof/>
        </w:rPr>
        <w:alias w:val="Title"/>
        <w:id w:val="-608126352"/>
        <w:dataBinding w:prefixMappings="xmlns:ns0='http://purl.org/dc/elements/1.1/' xmlns:ns1='http://schemas.openxmlformats.org/package/2006/metadata/core-properties' " w:xpath="/ns1:coreProperties[1]/ns0:title[1]" w:storeItemID="{6C3C8BC8-F283-45AE-878A-BAB7291924A1}"/>
        <w:text/>
      </w:sdtPr>
      <w:sdtEndPr/>
      <w:sdtContent>
        <w:r>
          <w:rPr>
            <w:noProof/>
            <w:lang w:val="en-ZA"/>
          </w:rPr>
          <w:t>COTREM Processing Functional Specification</w:t>
        </w:r>
      </w:sdtContent>
    </w:sdt>
    <w:r>
      <w:rPr>
        <w:noProof/>
      </w:rPr>
      <w:t xml:space="preserve">                                       </w:t>
    </w:r>
    <w:r>
      <w:rPr>
        <w:noProof/>
      </w:rPr>
      <w:tab/>
    </w:r>
    <w:r>
      <w:rPr>
        <w:noProof/>
      </w:rPr>
      <w:tab/>
    </w:r>
    <w:r>
      <w:rPr>
        <w:noProof/>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FAF23" w14:textId="07A6381E" w:rsidR="00F34101" w:rsidRPr="00B4359D" w:rsidRDefault="006C07C1" w:rsidP="001A62AD">
    <w:pPr>
      <w:rPr>
        <w:noProof/>
      </w:rPr>
    </w:pPr>
    <w:sdt>
      <w:sdtPr>
        <w:rPr>
          <w:noProof/>
        </w:rPr>
        <w:alias w:val="Title"/>
        <w:id w:val="-74896436"/>
        <w:dataBinding w:prefixMappings="xmlns:ns0='http://purl.org/dc/elements/1.1/' xmlns:ns1='http://schemas.openxmlformats.org/package/2006/metadata/core-properties' " w:xpath="/ns1:coreProperties[1]/ns0:title[1]" w:storeItemID="{6C3C8BC8-F283-45AE-878A-BAB7291924A1}"/>
        <w:text/>
      </w:sdtPr>
      <w:sdtEndPr/>
      <w:sdtContent>
        <w:r w:rsidR="00F34101">
          <w:rPr>
            <w:noProof/>
            <w:lang w:val="en-ZA"/>
          </w:rPr>
          <w:t>COTREM Processing Functional Specification</w:t>
        </w:r>
      </w:sdtContent>
    </w:sdt>
    <w:r w:rsidR="00F34101">
      <w:rPr>
        <w:noProof/>
      </w:rPr>
      <w:t xml:space="preserve">                                       </w:t>
    </w:r>
    <w:r w:rsidR="00F34101">
      <w:rPr>
        <w:noProof/>
      </w:rPr>
      <w:tab/>
    </w:r>
    <w:r w:rsidR="00F34101">
      <w:rPr>
        <w:noProof/>
      </w:rPr>
      <w:tab/>
    </w:r>
    <w:r w:rsidR="00F34101">
      <w:rPr>
        <w:noProof/>
      </w:rPr>
      <w:tab/>
    </w:r>
  </w:p>
  <w:p w14:paraId="72753318" w14:textId="77777777" w:rsidR="00F34101" w:rsidRPr="001A62AD" w:rsidRDefault="00F34101" w:rsidP="001A62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2CEF0" w14:textId="017625E5" w:rsidR="00F34101" w:rsidRPr="00B4359D" w:rsidRDefault="00F34101" w:rsidP="001A62AD">
    <w:pPr>
      <w:rPr>
        <w:noProof/>
      </w:rPr>
    </w:pPr>
    <w:r>
      <w:rPr>
        <w:rFonts w:cs="Arial"/>
        <w:noProof/>
        <w:color w:val="808080" w:themeColor="background1" w:themeShade="80"/>
        <w:sz w:val="14"/>
        <w:szCs w:val="14"/>
        <w:lang w:val="en-ZA" w:eastAsia="en-ZA" w:bidi="ar-SA"/>
      </w:rPr>
      <w:drawing>
        <wp:anchor distT="0" distB="0" distL="114300" distR="114300" simplePos="0" relativeHeight="251678208" behindDoc="1" locked="0" layoutInCell="1" allowOverlap="1" wp14:anchorId="39F0E55A" wp14:editId="2A423D8D">
          <wp:simplePos x="0" y="0"/>
          <wp:positionH relativeFrom="column">
            <wp:posOffset>7238365</wp:posOffset>
          </wp:positionH>
          <wp:positionV relativeFrom="paragraph">
            <wp:posOffset>-239395</wp:posOffset>
          </wp:positionV>
          <wp:extent cx="2295525" cy="387350"/>
          <wp:effectExtent l="0" t="0" r="9525" b="0"/>
          <wp:wrapThrough wrapText="bothSides">
            <wp:wrapPolygon edited="0">
              <wp:start x="0" y="0"/>
              <wp:lineTo x="0" y="20184"/>
              <wp:lineTo x="21510" y="20184"/>
              <wp:lineTo x="21510" y="0"/>
              <wp:lineTo x="0" y="0"/>
            </wp:wrapPolygon>
          </wp:wrapThrough>
          <wp:docPr id="30" name="Picture 0" descr="Cyest Analytics 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est Analytics Hi-Res.jpg"/>
                  <pic:cNvPicPr/>
                </pic:nvPicPr>
                <pic:blipFill>
                  <a:blip r:embed="rId1" cstate="screen">
                    <a:extLst>
                      <a:ext uri="{28A0092B-C50C-407E-A947-70E740481C1C}">
                        <a14:useLocalDpi xmlns:a14="http://schemas.microsoft.com/office/drawing/2010/main"/>
                      </a:ext>
                    </a:extLst>
                  </a:blip>
                  <a:stretch>
                    <a:fillRect/>
                  </a:stretch>
                </pic:blipFill>
                <pic:spPr>
                  <a:xfrm>
                    <a:off x="0" y="0"/>
                    <a:ext cx="229552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noProof/>
        </w:rPr>
        <w:alias w:val="Title"/>
        <w:id w:val="-187143839"/>
        <w:dataBinding w:prefixMappings="xmlns:ns0='http://purl.org/dc/elements/1.1/' xmlns:ns1='http://schemas.openxmlformats.org/package/2006/metadata/core-properties' " w:xpath="/ns1:coreProperties[1]/ns0:title[1]" w:storeItemID="{6C3C8BC8-F283-45AE-878A-BAB7291924A1}"/>
        <w:text/>
      </w:sdtPr>
      <w:sdtEndPr/>
      <w:sdtContent>
        <w:r>
          <w:rPr>
            <w:noProof/>
            <w:lang w:val="en-ZA"/>
          </w:rPr>
          <w:t>COTREM Processing Functional Specification</w:t>
        </w:r>
      </w:sdtContent>
    </w:sdt>
    <w:r>
      <w:rPr>
        <w:noProof/>
      </w:rPr>
      <w:t xml:space="preserve">                                       </w:t>
    </w:r>
    <w:r>
      <w:rPr>
        <w:noProof/>
      </w:rPr>
      <w:tab/>
    </w:r>
    <w:r>
      <w:rPr>
        <w:noProof/>
      </w:rPr>
      <w:tab/>
    </w:r>
    <w:r>
      <w:rPr>
        <w:noProof/>
      </w:rPr>
      <w:tab/>
    </w:r>
  </w:p>
  <w:p w14:paraId="3C19842F" w14:textId="77777777" w:rsidR="00F34101" w:rsidRPr="001A62AD" w:rsidRDefault="00F34101" w:rsidP="001A62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D8598" w14:textId="71FF0AAC" w:rsidR="00F34101" w:rsidRPr="00B4359D" w:rsidRDefault="00F34101" w:rsidP="001A62AD">
    <w:pPr>
      <w:rPr>
        <w:noProof/>
      </w:rPr>
    </w:pPr>
    <w:r>
      <w:rPr>
        <w:rFonts w:cs="Arial"/>
        <w:noProof/>
        <w:color w:val="808080" w:themeColor="background1" w:themeShade="80"/>
        <w:sz w:val="14"/>
        <w:szCs w:val="14"/>
        <w:lang w:val="en-ZA" w:eastAsia="en-ZA" w:bidi="ar-SA"/>
      </w:rPr>
      <w:drawing>
        <wp:anchor distT="0" distB="0" distL="114300" distR="114300" simplePos="0" relativeHeight="251680256" behindDoc="1" locked="0" layoutInCell="1" allowOverlap="1" wp14:anchorId="7ECDC63D" wp14:editId="7C2F00FA">
          <wp:simplePos x="0" y="0"/>
          <wp:positionH relativeFrom="column">
            <wp:posOffset>4236085</wp:posOffset>
          </wp:positionH>
          <wp:positionV relativeFrom="paragraph">
            <wp:posOffset>-239395</wp:posOffset>
          </wp:positionV>
          <wp:extent cx="2295525" cy="387350"/>
          <wp:effectExtent l="0" t="0" r="9525" b="0"/>
          <wp:wrapThrough wrapText="bothSides">
            <wp:wrapPolygon edited="0">
              <wp:start x="0" y="0"/>
              <wp:lineTo x="0" y="20184"/>
              <wp:lineTo x="21510" y="20184"/>
              <wp:lineTo x="21510" y="0"/>
              <wp:lineTo x="0" y="0"/>
            </wp:wrapPolygon>
          </wp:wrapThrough>
          <wp:docPr id="6" name="Picture 0" descr="Cyest Analytics 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est Analytics Hi-Res.jpg"/>
                  <pic:cNvPicPr/>
                </pic:nvPicPr>
                <pic:blipFill>
                  <a:blip r:embed="rId1" cstate="screen">
                    <a:extLst>
                      <a:ext uri="{28A0092B-C50C-407E-A947-70E740481C1C}">
                        <a14:useLocalDpi xmlns:a14="http://schemas.microsoft.com/office/drawing/2010/main"/>
                      </a:ext>
                    </a:extLst>
                  </a:blip>
                  <a:stretch>
                    <a:fillRect/>
                  </a:stretch>
                </pic:blipFill>
                <pic:spPr>
                  <a:xfrm>
                    <a:off x="0" y="0"/>
                    <a:ext cx="229552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noProof/>
        </w:rPr>
        <w:alias w:val="Title"/>
        <w:id w:val="295191103"/>
        <w:dataBinding w:prefixMappings="xmlns:ns0='http://purl.org/dc/elements/1.1/' xmlns:ns1='http://schemas.openxmlformats.org/package/2006/metadata/core-properties' " w:xpath="/ns1:coreProperties[1]/ns0:title[1]" w:storeItemID="{6C3C8BC8-F283-45AE-878A-BAB7291924A1}"/>
        <w:text/>
      </w:sdtPr>
      <w:sdtEndPr/>
      <w:sdtContent>
        <w:r>
          <w:rPr>
            <w:noProof/>
            <w:lang w:val="en-ZA"/>
          </w:rPr>
          <w:t>COTREM Processing Functional Specification</w:t>
        </w:r>
      </w:sdtContent>
    </w:sdt>
    <w:r>
      <w:rPr>
        <w:noProof/>
      </w:rPr>
      <w:t xml:space="preserve">                                       </w:t>
    </w:r>
    <w:r>
      <w:rPr>
        <w:noProof/>
      </w:rPr>
      <w:tab/>
    </w:r>
    <w:r>
      <w:rPr>
        <w:noProof/>
      </w:rPr>
      <w:tab/>
    </w:r>
    <w:r>
      <w:rPr>
        <w:noProof/>
      </w:rPr>
      <w:tab/>
    </w:r>
  </w:p>
  <w:p w14:paraId="171AEB9E" w14:textId="77777777" w:rsidR="00F34101" w:rsidRPr="001A62AD" w:rsidRDefault="00F34101" w:rsidP="001A62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E2077"/>
    <w:multiLevelType w:val="hybridMultilevel"/>
    <w:tmpl w:val="71309E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3C136E7"/>
    <w:multiLevelType w:val="hybridMultilevel"/>
    <w:tmpl w:val="10FCE8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4561907"/>
    <w:multiLevelType w:val="hybridMultilevel"/>
    <w:tmpl w:val="92425A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A7E358C"/>
    <w:multiLevelType w:val="hybridMultilevel"/>
    <w:tmpl w:val="05D05A74"/>
    <w:lvl w:ilvl="0" w:tplc="34E22ABE">
      <w:start w:val="1"/>
      <w:numFmt w:val="decimal"/>
      <w:lvlText w:val="%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0AD42AA0"/>
    <w:multiLevelType w:val="hybridMultilevel"/>
    <w:tmpl w:val="03CE39D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0C497CBB"/>
    <w:multiLevelType w:val="hybridMultilevel"/>
    <w:tmpl w:val="EB7227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133457C3"/>
    <w:multiLevelType w:val="hybridMultilevel"/>
    <w:tmpl w:val="BB9028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138C1E04"/>
    <w:multiLevelType w:val="hybridMultilevel"/>
    <w:tmpl w:val="12FA7488"/>
    <w:lvl w:ilvl="0" w:tplc="15909C5A">
      <w:start w:val="1"/>
      <w:numFmt w:val="upperLetter"/>
      <w:pStyle w:val="Appendix"/>
      <w:lvlText w:val="%1"/>
      <w:lvlJc w:val="left"/>
      <w:pPr>
        <w:ind w:left="786"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14C20EAC"/>
    <w:multiLevelType w:val="hybridMultilevel"/>
    <w:tmpl w:val="0C06A3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174B5ECD"/>
    <w:multiLevelType w:val="hybridMultilevel"/>
    <w:tmpl w:val="97A6423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1A880DF2"/>
    <w:multiLevelType w:val="multilevel"/>
    <w:tmpl w:val="FB02FE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555"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AD17CA8"/>
    <w:multiLevelType w:val="hybridMultilevel"/>
    <w:tmpl w:val="B59A7E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1AEF7B40"/>
    <w:multiLevelType w:val="hybridMultilevel"/>
    <w:tmpl w:val="62B65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1C2D340A"/>
    <w:multiLevelType w:val="hybridMultilevel"/>
    <w:tmpl w:val="6520119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1C7279F2"/>
    <w:multiLevelType w:val="hybridMultilevel"/>
    <w:tmpl w:val="1292C7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20CC5A08"/>
    <w:multiLevelType w:val="hybridMultilevel"/>
    <w:tmpl w:val="61E62E18"/>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6">
    <w:nsid w:val="22181CE1"/>
    <w:multiLevelType w:val="hybridMultilevel"/>
    <w:tmpl w:val="17DCB8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22F36E3B"/>
    <w:multiLevelType w:val="hybridMultilevel"/>
    <w:tmpl w:val="1794E0D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23D01C34"/>
    <w:multiLevelType w:val="hybridMultilevel"/>
    <w:tmpl w:val="7ED064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23EE20FB"/>
    <w:multiLevelType w:val="hybridMultilevel"/>
    <w:tmpl w:val="FB98A1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2771435F"/>
    <w:multiLevelType w:val="hybridMultilevel"/>
    <w:tmpl w:val="AC50070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296C3C96"/>
    <w:multiLevelType w:val="hybridMultilevel"/>
    <w:tmpl w:val="263E6148"/>
    <w:lvl w:ilvl="0" w:tplc="1C090001">
      <w:start w:val="1"/>
      <w:numFmt w:val="bullet"/>
      <w:lvlText w:val=""/>
      <w:lvlJc w:val="left"/>
      <w:pPr>
        <w:ind w:left="783" w:hanging="360"/>
      </w:pPr>
      <w:rPr>
        <w:rFonts w:ascii="Symbol" w:hAnsi="Symbol" w:hint="default"/>
      </w:rPr>
    </w:lvl>
    <w:lvl w:ilvl="1" w:tplc="1C090003" w:tentative="1">
      <w:start w:val="1"/>
      <w:numFmt w:val="bullet"/>
      <w:lvlText w:val="o"/>
      <w:lvlJc w:val="left"/>
      <w:pPr>
        <w:ind w:left="1503" w:hanging="360"/>
      </w:pPr>
      <w:rPr>
        <w:rFonts w:ascii="Courier New" w:hAnsi="Courier New" w:cs="Courier New" w:hint="default"/>
      </w:rPr>
    </w:lvl>
    <w:lvl w:ilvl="2" w:tplc="1C090005" w:tentative="1">
      <w:start w:val="1"/>
      <w:numFmt w:val="bullet"/>
      <w:lvlText w:val=""/>
      <w:lvlJc w:val="left"/>
      <w:pPr>
        <w:ind w:left="2223" w:hanging="360"/>
      </w:pPr>
      <w:rPr>
        <w:rFonts w:ascii="Wingdings" w:hAnsi="Wingdings" w:hint="default"/>
      </w:rPr>
    </w:lvl>
    <w:lvl w:ilvl="3" w:tplc="1C090001" w:tentative="1">
      <w:start w:val="1"/>
      <w:numFmt w:val="bullet"/>
      <w:lvlText w:val=""/>
      <w:lvlJc w:val="left"/>
      <w:pPr>
        <w:ind w:left="2943" w:hanging="360"/>
      </w:pPr>
      <w:rPr>
        <w:rFonts w:ascii="Symbol" w:hAnsi="Symbol" w:hint="default"/>
      </w:rPr>
    </w:lvl>
    <w:lvl w:ilvl="4" w:tplc="1C090003" w:tentative="1">
      <w:start w:val="1"/>
      <w:numFmt w:val="bullet"/>
      <w:lvlText w:val="o"/>
      <w:lvlJc w:val="left"/>
      <w:pPr>
        <w:ind w:left="3663" w:hanging="360"/>
      </w:pPr>
      <w:rPr>
        <w:rFonts w:ascii="Courier New" w:hAnsi="Courier New" w:cs="Courier New" w:hint="default"/>
      </w:rPr>
    </w:lvl>
    <w:lvl w:ilvl="5" w:tplc="1C090005" w:tentative="1">
      <w:start w:val="1"/>
      <w:numFmt w:val="bullet"/>
      <w:lvlText w:val=""/>
      <w:lvlJc w:val="left"/>
      <w:pPr>
        <w:ind w:left="4383" w:hanging="360"/>
      </w:pPr>
      <w:rPr>
        <w:rFonts w:ascii="Wingdings" w:hAnsi="Wingdings" w:hint="default"/>
      </w:rPr>
    </w:lvl>
    <w:lvl w:ilvl="6" w:tplc="1C090001" w:tentative="1">
      <w:start w:val="1"/>
      <w:numFmt w:val="bullet"/>
      <w:lvlText w:val=""/>
      <w:lvlJc w:val="left"/>
      <w:pPr>
        <w:ind w:left="5103" w:hanging="360"/>
      </w:pPr>
      <w:rPr>
        <w:rFonts w:ascii="Symbol" w:hAnsi="Symbol" w:hint="default"/>
      </w:rPr>
    </w:lvl>
    <w:lvl w:ilvl="7" w:tplc="1C090003" w:tentative="1">
      <w:start w:val="1"/>
      <w:numFmt w:val="bullet"/>
      <w:lvlText w:val="o"/>
      <w:lvlJc w:val="left"/>
      <w:pPr>
        <w:ind w:left="5823" w:hanging="360"/>
      </w:pPr>
      <w:rPr>
        <w:rFonts w:ascii="Courier New" w:hAnsi="Courier New" w:cs="Courier New" w:hint="default"/>
      </w:rPr>
    </w:lvl>
    <w:lvl w:ilvl="8" w:tplc="1C090005" w:tentative="1">
      <w:start w:val="1"/>
      <w:numFmt w:val="bullet"/>
      <w:lvlText w:val=""/>
      <w:lvlJc w:val="left"/>
      <w:pPr>
        <w:ind w:left="6543" w:hanging="360"/>
      </w:pPr>
      <w:rPr>
        <w:rFonts w:ascii="Wingdings" w:hAnsi="Wingdings" w:hint="default"/>
      </w:rPr>
    </w:lvl>
  </w:abstractNum>
  <w:abstractNum w:abstractNumId="22">
    <w:nsid w:val="2C160906"/>
    <w:multiLevelType w:val="hybridMultilevel"/>
    <w:tmpl w:val="C0A27D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2CD35FA2"/>
    <w:multiLevelType w:val="hybridMultilevel"/>
    <w:tmpl w:val="30FA666E"/>
    <w:lvl w:ilvl="0" w:tplc="A454D9AC">
      <w:start w:val="1"/>
      <w:numFmt w:val="bullet"/>
      <w:pStyle w:val="ListParagraph"/>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3207772B"/>
    <w:multiLevelType w:val="hybridMultilevel"/>
    <w:tmpl w:val="7E82E2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3878166E"/>
    <w:multiLevelType w:val="hybridMultilevel"/>
    <w:tmpl w:val="642418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nsid w:val="3AC61086"/>
    <w:multiLevelType w:val="hybridMultilevel"/>
    <w:tmpl w:val="26503F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nsid w:val="3D92454B"/>
    <w:multiLevelType w:val="hybridMultilevel"/>
    <w:tmpl w:val="4306C8BA"/>
    <w:lvl w:ilvl="0" w:tplc="C260722A">
      <w:start w:val="1"/>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3DA10014"/>
    <w:multiLevelType w:val="hybridMultilevel"/>
    <w:tmpl w:val="59AA3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nsid w:val="3E1B4C5E"/>
    <w:multiLevelType w:val="hybridMultilevel"/>
    <w:tmpl w:val="C712B8D6"/>
    <w:lvl w:ilvl="0" w:tplc="4D24F446">
      <w:numFmt w:val="bullet"/>
      <w:lvlText w:val="-"/>
      <w:lvlJc w:val="left"/>
      <w:pPr>
        <w:ind w:left="720" w:hanging="360"/>
      </w:pPr>
      <w:rPr>
        <w:rFonts w:ascii="Arial" w:eastAsiaTheme="minorEastAsia"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44D90215"/>
    <w:multiLevelType w:val="multilevel"/>
    <w:tmpl w:val="DA50C054"/>
    <w:styleLink w:val="FRS"/>
    <w:lvl w:ilvl="0">
      <w:start w:val="1"/>
      <w:numFmt w:val="decimal"/>
      <w:lvlText w:val="%1."/>
      <w:lvlJc w:val="left"/>
      <w:pPr>
        <w:ind w:left="720" w:hanging="360"/>
      </w:pPr>
      <w:rPr>
        <w:rFonts w:ascii="Arial" w:hAnsi="Arial"/>
        <w:b/>
        <w:color w:val="auto"/>
        <w:sz w:val="24"/>
      </w:rPr>
    </w:lvl>
    <w:lvl w:ilvl="1">
      <w:start w:val="1"/>
      <w:numFmt w:val="decimal"/>
      <w:isLgl/>
      <w:lvlText w:val="%1.%2"/>
      <w:lvlJc w:val="left"/>
      <w:pPr>
        <w:ind w:left="720" w:hanging="360"/>
      </w:pPr>
      <w:rPr>
        <w:rFonts w:ascii="Arial" w:hAnsi="Arial" w:hint="default"/>
        <w:b/>
        <w:color w:val="auto"/>
        <w:sz w:val="22"/>
      </w:rPr>
    </w:lvl>
    <w:lvl w:ilvl="2">
      <w:start w:val="1"/>
      <w:numFmt w:val="decimal"/>
      <w:isLgl/>
      <w:lvlText w:val="%1.%2.%3"/>
      <w:lvlJc w:val="left"/>
      <w:pPr>
        <w:ind w:left="1080" w:hanging="720"/>
      </w:pPr>
      <w:rPr>
        <w:rFonts w:ascii="Arial" w:hAnsi="Arial" w:hint="default"/>
        <w:color w:val="auto"/>
        <w:sz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461B4714"/>
    <w:multiLevelType w:val="hybridMultilevel"/>
    <w:tmpl w:val="B3322238"/>
    <w:lvl w:ilvl="0" w:tplc="3D2ACBC8">
      <w:start w:val="1"/>
      <w:numFmt w:val="decimal"/>
      <w:lvlText w:val="%1."/>
      <w:lvlJc w:val="left"/>
      <w:pPr>
        <w:ind w:left="720" w:hanging="360"/>
      </w:pPr>
      <w:rPr>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nsid w:val="4F0B2A92"/>
    <w:multiLevelType w:val="hybridMultilevel"/>
    <w:tmpl w:val="BAA010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59F95CC0"/>
    <w:multiLevelType w:val="hybridMultilevel"/>
    <w:tmpl w:val="F17823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5DDE5C68"/>
    <w:multiLevelType w:val="hybridMultilevel"/>
    <w:tmpl w:val="35B6DE4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nsid w:val="66952B49"/>
    <w:multiLevelType w:val="hybridMultilevel"/>
    <w:tmpl w:val="B1E63C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nsid w:val="6B712074"/>
    <w:multiLevelType w:val="hybridMultilevel"/>
    <w:tmpl w:val="87FA2C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nsid w:val="6BB1259E"/>
    <w:multiLevelType w:val="hybridMultilevel"/>
    <w:tmpl w:val="D3E4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nsid w:val="6DD5467A"/>
    <w:multiLevelType w:val="hybridMultilevel"/>
    <w:tmpl w:val="5990589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nsid w:val="6FC243DA"/>
    <w:multiLevelType w:val="hybridMultilevel"/>
    <w:tmpl w:val="707221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nsid w:val="79A46D91"/>
    <w:multiLevelType w:val="multilevel"/>
    <w:tmpl w:val="88046B7C"/>
    <w:styleLink w:val="StyleBulletedSymbolsymbol"/>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1">
    <w:nsid w:val="7BD85636"/>
    <w:multiLevelType w:val="hybridMultilevel"/>
    <w:tmpl w:val="2DEAFA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nsid w:val="7D197C17"/>
    <w:multiLevelType w:val="hybridMultilevel"/>
    <w:tmpl w:val="A122365E"/>
    <w:lvl w:ilvl="0" w:tplc="1C090001">
      <w:start w:val="1"/>
      <w:numFmt w:val="bullet"/>
      <w:lvlText w:val=""/>
      <w:lvlJc w:val="left"/>
      <w:pPr>
        <w:ind w:left="789" w:hanging="360"/>
      </w:pPr>
      <w:rPr>
        <w:rFonts w:ascii="Symbol" w:hAnsi="Symbol" w:hint="default"/>
      </w:rPr>
    </w:lvl>
    <w:lvl w:ilvl="1" w:tplc="1C090003">
      <w:start w:val="1"/>
      <w:numFmt w:val="bullet"/>
      <w:lvlText w:val="o"/>
      <w:lvlJc w:val="left"/>
      <w:pPr>
        <w:ind w:left="1509" w:hanging="360"/>
      </w:pPr>
      <w:rPr>
        <w:rFonts w:ascii="Courier New" w:hAnsi="Courier New" w:cs="Courier New" w:hint="default"/>
      </w:rPr>
    </w:lvl>
    <w:lvl w:ilvl="2" w:tplc="1C090005" w:tentative="1">
      <w:start w:val="1"/>
      <w:numFmt w:val="bullet"/>
      <w:lvlText w:val=""/>
      <w:lvlJc w:val="left"/>
      <w:pPr>
        <w:ind w:left="2229" w:hanging="360"/>
      </w:pPr>
      <w:rPr>
        <w:rFonts w:ascii="Wingdings" w:hAnsi="Wingdings" w:hint="default"/>
      </w:rPr>
    </w:lvl>
    <w:lvl w:ilvl="3" w:tplc="1C090001" w:tentative="1">
      <w:start w:val="1"/>
      <w:numFmt w:val="bullet"/>
      <w:lvlText w:val=""/>
      <w:lvlJc w:val="left"/>
      <w:pPr>
        <w:ind w:left="2949" w:hanging="360"/>
      </w:pPr>
      <w:rPr>
        <w:rFonts w:ascii="Symbol" w:hAnsi="Symbol" w:hint="default"/>
      </w:rPr>
    </w:lvl>
    <w:lvl w:ilvl="4" w:tplc="1C090003" w:tentative="1">
      <w:start w:val="1"/>
      <w:numFmt w:val="bullet"/>
      <w:lvlText w:val="o"/>
      <w:lvlJc w:val="left"/>
      <w:pPr>
        <w:ind w:left="3669" w:hanging="360"/>
      </w:pPr>
      <w:rPr>
        <w:rFonts w:ascii="Courier New" w:hAnsi="Courier New" w:cs="Courier New" w:hint="default"/>
      </w:rPr>
    </w:lvl>
    <w:lvl w:ilvl="5" w:tplc="1C090005" w:tentative="1">
      <w:start w:val="1"/>
      <w:numFmt w:val="bullet"/>
      <w:lvlText w:val=""/>
      <w:lvlJc w:val="left"/>
      <w:pPr>
        <w:ind w:left="4389" w:hanging="360"/>
      </w:pPr>
      <w:rPr>
        <w:rFonts w:ascii="Wingdings" w:hAnsi="Wingdings" w:hint="default"/>
      </w:rPr>
    </w:lvl>
    <w:lvl w:ilvl="6" w:tplc="1C090001" w:tentative="1">
      <w:start w:val="1"/>
      <w:numFmt w:val="bullet"/>
      <w:lvlText w:val=""/>
      <w:lvlJc w:val="left"/>
      <w:pPr>
        <w:ind w:left="5109" w:hanging="360"/>
      </w:pPr>
      <w:rPr>
        <w:rFonts w:ascii="Symbol" w:hAnsi="Symbol" w:hint="default"/>
      </w:rPr>
    </w:lvl>
    <w:lvl w:ilvl="7" w:tplc="1C090003" w:tentative="1">
      <w:start w:val="1"/>
      <w:numFmt w:val="bullet"/>
      <w:lvlText w:val="o"/>
      <w:lvlJc w:val="left"/>
      <w:pPr>
        <w:ind w:left="5829" w:hanging="360"/>
      </w:pPr>
      <w:rPr>
        <w:rFonts w:ascii="Courier New" w:hAnsi="Courier New" w:cs="Courier New" w:hint="default"/>
      </w:rPr>
    </w:lvl>
    <w:lvl w:ilvl="8" w:tplc="1C090005" w:tentative="1">
      <w:start w:val="1"/>
      <w:numFmt w:val="bullet"/>
      <w:lvlText w:val=""/>
      <w:lvlJc w:val="left"/>
      <w:pPr>
        <w:ind w:left="6549" w:hanging="360"/>
      </w:pPr>
      <w:rPr>
        <w:rFonts w:ascii="Wingdings" w:hAnsi="Wingdings" w:hint="default"/>
      </w:rPr>
    </w:lvl>
  </w:abstractNum>
  <w:abstractNum w:abstractNumId="43">
    <w:nsid w:val="7DC94B1E"/>
    <w:multiLevelType w:val="hybridMultilevel"/>
    <w:tmpl w:val="0C9E72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nsid w:val="7EA437B6"/>
    <w:multiLevelType w:val="hybridMultilevel"/>
    <w:tmpl w:val="0242FEE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30"/>
  </w:num>
  <w:num w:numId="4">
    <w:abstractNumId w:val="40"/>
  </w:num>
  <w:num w:numId="5">
    <w:abstractNumId w:val="15"/>
  </w:num>
  <w:num w:numId="6">
    <w:abstractNumId w:val="29"/>
  </w:num>
  <w:num w:numId="7">
    <w:abstractNumId w:val="4"/>
  </w:num>
  <w:num w:numId="8">
    <w:abstractNumId w:val="44"/>
  </w:num>
  <w:num w:numId="9">
    <w:abstractNumId w:val="20"/>
  </w:num>
  <w:num w:numId="10">
    <w:abstractNumId w:val="38"/>
  </w:num>
  <w:num w:numId="11">
    <w:abstractNumId w:val="42"/>
  </w:num>
  <w:num w:numId="12">
    <w:abstractNumId w:val="14"/>
  </w:num>
  <w:num w:numId="13">
    <w:abstractNumId w:val="32"/>
  </w:num>
  <w:num w:numId="14">
    <w:abstractNumId w:val="2"/>
  </w:num>
  <w:num w:numId="15">
    <w:abstractNumId w:val="27"/>
  </w:num>
  <w:num w:numId="16">
    <w:abstractNumId w:val="7"/>
  </w:num>
  <w:num w:numId="17">
    <w:abstractNumId w:val="11"/>
  </w:num>
  <w:num w:numId="18">
    <w:abstractNumId w:val="1"/>
  </w:num>
  <w:num w:numId="19">
    <w:abstractNumId w:val="5"/>
  </w:num>
  <w:num w:numId="20">
    <w:abstractNumId w:val="33"/>
  </w:num>
  <w:num w:numId="21">
    <w:abstractNumId w:val="31"/>
  </w:num>
  <w:num w:numId="22">
    <w:abstractNumId w:val="24"/>
  </w:num>
  <w:num w:numId="23">
    <w:abstractNumId w:val="13"/>
  </w:num>
  <w:num w:numId="24">
    <w:abstractNumId w:val="43"/>
  </w:num>
  <w:num w:numId="25">
    <w:abstractNumId w:val="9"/>
  </w:num>
  <w:num w:numId="26">
    <w:abstractNumId w:val="17"/>
  </w:num>
  <w:num w:numId="27">
    <w:abstractNumId w:val="34"/>
  </w:num>
  <w:num w:numId="28">
    <w:abstractNumId w:val="3"/>
  </w:num>
  <w:num w:numId="29">
    <w:abstractNumId w:val="37"/>
  </w:num>
  <w:num w:numId="30">
    <w:abstractNumId w:val="36"/>
  </w:num>
  <w:num w:numId="31">
    <w:abstractNumId w:val="39"/>
  </w:num>
  <w:num w:numId="32">
    <w:abstractNumId w:val="21"/>
  </w:num>
  <w:num w:numId="33">
    <w:abstractNumId w:val="22"/>
  </w:num>
  <w:num w:numId="34">
    <w:abstractNumId w:val="18"/>
  </w:num>
  <w:num w:numId="35">
    <w:abstractNumId w:val="16"/>
  </w:num>
  <w:num w:numId="36">
    <w:abstractNumId w:val="25"/>
  </w:num>
  <w:num w:numId="37">
    <w:abstractNumId w:val="0"/>
  </w:num>
  <w:num w:numId="38">
    <w:abstractNumId w:val="26"/>
  </w:num>
  <w:num w:numId="39">
    <w:abstractNumId w:val="8"/>
  </w:num>
  <w:num w:numId="40">
    <w:abstractNumId w:val="12"/>
  </w:num>
  <w:num w:numId="41">
    <w:abstractNumId w:val="41"/>
  </w:num>
  <w:num w:numId="42">
    <w:abstractNumId w:val="19"/>
  </w:num>
  <w:num w:numId="43">
    <w:abstractNumId w:val="6"/>
  </w:num>
  <w:num w:numId="44">
    <w:abstractNumId w:val="28"/>
  </w:num>
  <w:num w:numId="45">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efaultTableStyle w:val="MediumShading1-Accent11"/>
  <w:drawingGridHorizontalSpacing w:val="100"/>
  <w:displayHorizontalDrawingGridEvery w:val="2"/>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4EC"/>
    <w:rsid w:val="00001B5B"/>
    <w:rsid w:val="00001DD8"/>
    <w:rsid w:val="000023D2"/>
    <w:rsid w:val="0000268E"/>
    <w:rsid w:val="00002D2F"/>
    <w:rsid w:val="00004B1D"/>
    <w:rsid w:val="0000578F"/>
    <w:rsid w:val="00006742"/>
    <w:rsid w:val="00006E3D"/>
    <w:rsid w:val="00012F4B"/>
    <w:rsid w:val="00013327"/>
    <w:rsid w:val="000134CC"/>
    <w:rsid w:val="00013958"/>
    <w:rsid w:val="00015BC6"/>
    <w:rsid w:val="00017253"/>
    <w:rsid w:val="00020B24"/>
    <w:rsid w:val="000217EB"/>
    <w:rsid w:val="0002251C"/>
    <w:rsid w:val="00022672"/>
    <w:rsid w:val="00022CC7"/>
    <w:rsid w:val="0002429F"/>
    <w:rsid w:val="0002499C"/>
    <w:rsid w:val="00025568"/>
    <w:rsid w:val="00027534"/>
    <w:rsid w:val="000278BE"/>
    <w:rsid w:val="000308F4"/>
    <w:rsid w:val="000318E0"/>
    <w:rsid w:val="000324B9"/>
    <w:rsid w:val="000327E3"/>
    <w:rsid w:val="0003366B"/>
    <w:rsid w:val="000338D2"/>
    <w:rsid w:val="00034612"/>
    <w:rsid w:val="0003670B"/>
    <w:rsid w:val="00036E1E"/>
    <w:rsid w:val="00037359"/>
    <w:rsid w:val="0003750D"/>
    <w:rsid w:val="00040768"/>
    <w:rsid w:val="0004135E"/>
    <w:rsid w:val="0004284D"/>
    <w:rsid w:val="00042B4D"/>
    <w:rsid w:val="00042D8C"/>
    <w:rsid w:val="00044C7A"/>
    <w:rsid w:val="0004628E"/>
    <w:rsid w:val="0004690A"/>
    <w:rsid w:val="00046BCE"/>
    <w:rsid w:val="00047935"/>
    <w:rsid w:val="00047B53"/>
    <w:rsid w:val="00047EDF"/>
    <w:rsid w:val="00050203"/>
    <w:rsid w:val="00050A4A"/>
    <w:rsid w:val="00051B9E"/>
    <w:rsid w:val="00051DCF"/>
    <w:rsid w:val="00051F45"/>
    <w:rsid w:val="00052009"/>
    <w:rsid w:val="000532AA"/>
    <w:rsid w:val="00055536"/>
    <w:rsid w:val="00055C7E"/>
    <w:rsid w:val="00056019"/>
    <w:rsid w:val="00056867"/>
    <w:rsid w:val="000575E3"/>
    <w:rsid w:val="00060BE9"/>
    <w:rsid w:val="00060CC0"/>
    <w:rsid w:val="00060E01"/>
    <w:rsid w:val="00062B34"/>
    <w:rsid w:val="00063412"/>
    <w:rsid w:val="00063B6A"/>
    <w:rsid w:val="00063D19"/>
    <w:rsid w:val="00064908"/>
    <w:rsid w:val="00065A3B"/>
    <w:rsid w:val="00066A9A"/>
    <w:rsid w:val="00066DBD"/>
    <w:rsid w:val="0006718E"/>
    <w:rsid w:val="00067663"/>
    <w:rsid w:val="000678E4"/>
    <w:rsid w:val="00067963"/>
    <w:rsid w:val="00067BEF"/>
    <w:rsid w:val="000704F9"/>
    <w:rsid w:val="00070655"/>
    <w:rsid w:val="000707A3"/>
    <w:rsid w:val="00070CAF"/>
    <w:rsid w:val="00071B86"/>
    <w:rsid w:val="00071DE7"/>
    <w:rsid w:val="00071E18"/>
    <w:rsid w:val="00072A08"/>
    <w:rsid w:val="0007359D"/>
    <w:rsid w:val="00073BC8"/>
    <w:rsid w:val="00074661"/>
    <w:rsid w:val="00074D99"/>
    <w:rsid w:val="00075372"/>
    <w:rsid w:val="0007552E"/>
    <w:rsid w:val="000758D8"/>
    <w:rsid w:val="00076098"/>
    <w:rsid w:val="00077FC4"/>
    <w:rsid w:val="000805BB"/>
    <w:rsid w:val="000807D4"/>
    <w:rsid w:val="00080C02"/>
    <w:rsid w:val="00083B8C"/>
    <w:rsid w:val="0008419B"/>
    <w:rsid w:val="000853B3"/>
    <w:rsid w:val="00086A70"/>
    <w:rsid w:val="00087543"/>
    <w:rsid w:val="00087547"/>
    <w:rsid w:val="0008767A"/>
    <w:rsid w:val="00091ECA"/>
    <w:rsid w:val="0009499E"/>
    <w:rsid w:val="00094EF3"/>
    <w:rsid w:val="0009597E"/>
    <w:rsid w:val="00095DB6"/>
    <w:rsid w:val="00096B40"/>
    <w:rsid w:val="00097004"/>
    <w:rsid w:val="000A0D50"/>
    <w:rsid w:val="000A27C7"/>
    <w:rsid w:val="000A31A6"/>
    <w:rsid w:val="000A4017"/>
    <w:rsid w:val="000A45A7"/>
    <w:rsid w:val="000A4FB3"/>
    <w:rsid w:val="000A4FBB"/>
    <w:rsid w:val="000A5243"/>
    <w:rsid w:val="000A56EC"/>
    <w:rsid w:val="000A6EEE"/>
    <w:rsid w:val="000A71C0"/>
    <w:rsid w:val="000A726A"/>
    <w:rsid w:val="000A7B94"/>
    <w:rsid w:val="000B2DD3"/>
    <w:rsid w:val="000B3DC6"/>
    <w:rsid w:val="000B497E"/>
    <w:rsid w:val="000C03DC"/>
    <w:rsid w:val="000C0B1B"/>
    <w:rsid w:val="000C1377"/>
    <w:rsid w:val="000C2473"/>
    <w:rsid w:val="000C57AE"/>
    <w:rsid w:val="000C5E9B"/>
    <w:rsid w:val="000C71A6"/>
    <w:rsid w:val="000C7BF2"/>
    <w:rsid w:val="000D03DD"/>
    <w:rsid w:val="000D05ED"/>
    <w:rsid w:val="000D07C8"/>
    <w:rsid w:val="000D16A7"/>
    <w:rsid w:val="000D2EBE"/>
    <w:rsid w:val="000D4197"/>
    <w:rsid w:val="000D4503"/>
    <w:rsid w:val="000D4BC7"/>
    <w:rsid w:val="000D649C"/>
    <w:rsid w:val="000D78BF"/>
    <w:rsid w:val="000E1BDE"/>
    <w:rsid w:val="000E2B1F"/>
    <w:rsid w:val="000E2DDF"/>
    <w:rsid w:val="000E3158"/>
    <w:rsid w:val="000E3E8C"/>
    <w:rsid w:val="000E692A"/>
    <w:rsid w:val="000E72B0"/>
    <w:rsid w:val="000E7696"/>
    <w:rsid w:val="000E7CC2"/>
    <w:rsid w:val="000F1739"/>
    <w:rsid w:val="000F1D36"/>
    <w:rsid w:val="000F1EBA"/>
    <w:rsid w:val="000F275B"/>
    <w:rsid w:val="000F31B8"/>
    <w:rsid w:val="000F3CF6"/>
    <w:rsid w:val="000F3ECF"/>
    <w:rsid w:val="000F3EDC"/>
    <w:rsid w:val="000F4B2E"/>
    <w:rsid w:val="000F525F"/>
    <w:rsid w:val="000F5BE0"/>
    <w:rsid w:val="000F6A4D"/>
    <w:rsid w:val="000F77C5"/>
    <w:rsid w:val="00100E8D"/>
    <w:rsid w:val="00103DE0"/>
    <w:rsid w:val="001045C9"/>
    <w:rsid w:val="00104C04"/>
    <w:rsid w:val="00104DF8"/>
    <w:rsid w:val="00105D1F"/>
    <w:rsid w:val="00106866"/>
    <w:rsid w:val="0010703A"/>
    <w:rsid w:val="00107DC3"/>
    <w:rsid w:val="0011032D"/>
    <w:rsid w:val="001109CB"/>
    <w:rsid w:val="00111362"/>
    <w:rsid w:val="00112785"/>
    <w:rsid w:val="00112EBF"/>
    <w:rsid w:val="001131C9"/>
    <w:rsid w:val="00114924"/>
    <w:rsid w:val="00114B4D"/>
    <w:rsid w:val="00115887"/>
    <w:rsid w:val="00116E24"/>
    <w:rsid w:val="00117B2D"/>
    <w:rsid w:val="00123695"/>
    <w:rsid w:val="00123F76"/>
    <w:rsid w:val="00124CB4"/>
    <w:rsid w:val="00127F0E"/>
    <w:rsid w:val="001301BF"/>
    <w:rsid w:val="00130821"/>
    <w:rsid w:val="00131E61"/>
    <w:rsid w:val="00132CE3"/>
    <w:rsid w:val="00132E5B"/>
    <w:rsid w:val="00133AA4"/>
    <w:rsid w:val="0013428B"/>
    <w:rsid w:val="00135C3D"/>
    <w:rsid w:val="00136C88"/>
    <w:rsid w:val="001409E3"/>
    <w:rsid w:val="00141F05"/>
    <w:rsid w:val="00143EFC"/>
    <w:rsid w:val="00144E88"/>
    <w:rsid w:val="00145412"/>
    <w:rsid w:val="0014696A"/>
    <w:rsid w:val="001502E3"/>
    <w:rsid w:val="00150D46"/>
    <w:rsid w:val="00152F01"/>
    <w:rsid w:val="001531D1"/>
    <w:rsid w:val="00153746"/>
    <w:rsid w:val="00153FF8"/>
    <w:rsid w:val="00154B5E"/>
    <w:rsid w:val="00156298"/>
    <w:rsid w:val="001569FC"/>
    <w:rsid w:val="00157BC0"/>
    <w:rsid w:val="00161629"/>
    <w:rsid w:val="00161E57"/>
    <w:rsid w:val="00162134"/>
    <w:rsid w:val="001630C8"/>
    <w:rsid w:val="001633EC"/>
    <w:rsid w:val="0016431B"/>
    <w:rsid w:val="00164E12"/>
    <w:rsid w:val="001661B4"/>
    <w:rsid w:val="001678DA"/>
    <w:rsid w:val="00167CE7"/>
    <w:rsid w:val="00167E53"/>
    <w:rsid w:val="00170599"/>
    <w:rsid w:val="0017066D"/>
    <w:rsid w:val="00171634"/>
    <w:rsid w:val="00173745"/>
    <w:rsid w:val="001743C7"/>
    <w:rsid w:val="00174A97"/>
    <w:rsid w:val="00175BA0"/>
    <w:rsid w:val="00175EEA"/>
    <w:rsid w:val="0017687E"/>
    <w:rsid w:val="001771A6"/>
    <w:rsid w:val="001803EC"/>
    <w:rsid w:val="00180F57"/>
    <w:rsid w:val="00181972"/>
    <w:rsid w:val="001821FE"/>
    <w:rsid w:val="0018236A"/>
    <w:rsid w:val="001823CE"/>
    <w:rsid w:val="00182471"/>
    <w:rsid w:val="00184369"/>
    <w:rsid w:val="001854E9"/>
    <w:rsid w:val="00185D71"/>
    <w:rsid w:val="00185E2C"/>
    <w:rsid w:val="001861C3"/>
    <w:rsid w:val="001866E6"/>
    <w:rsid w:val="00186DC2"/>
    <w:rsid w:val="00190076"/>
    <w:rsid w:val="001907B2"/>
    <w:rsid w:val="00191119"/>
    <w:rsid w:val="001915D1"/>
    <w:rsid w:val="00191CB0"/>
    <w:rsid w:val="001940A3"/>
    <w:rsid w:val="00196CED"/>
    <w:rsid w:val="001A028F"/>
    <w:rsid w:val="001A1097"/>
    <w:rsid w:val="001A2617"/>
    <w:rsid w:val="001A2663"/>
    <w:rsid w:val="001A2C81"/>
    <w:rsid w:val="001A3204"/>
    <w:rsid w:val="001A329C"/>
    <w:rsid w:val="001A350D"/>
    <w:rsid w:val="001A4FC1"/>
    <w:rsid w:val="001A62AD"/>
    <w:rsid w:val="001A6B88"/>
    <w:rsid w:val="001B00D5"/>
    <w:rsid w:val="001B1B69"/>
    <w:rsid w:val="001B486F"/>
    <w:rsid w:val="001B5007"/>
    <w:rsid w:val="001B5464"/>
    <w:rsid w:val="001B5646"/>
    <w:rsid w:val="001B74CA"/>
    <w:rsid w:val="001B783A"/>
    <w:rsid w:val="001C1615"/>
    <w:rsid w:val="001C36B2"/>
    <w:rsid w:val="001C3D2E"/>
    <w:rsid w:val="001C4165"/>
    <w:rsid w:val="001C57E1"/>
    <w:rsid w:val="001C6160"/>
    <w:rsid w:val="001D0AF7"/>
    <w:rsid w:val="001D0B67"/>
    <w:rsid w:val="001D1297"/>
    <w:rsid w:val="001D1A3B"/>
    <w:rsid w:val="001D2CF4"/>
    <w:rsid w:val="001D5873"/>
    <w:rsid w:val="001D7656"/>
    <w:rsid w:val="001D76E4"/>
    <w:rsid w:val="001E0C1A"/>
    <w:rsid w:val="001E208E"/>
    <w:rsid w:val="001E241E"/>
    <w:rsid w:val="001E2CF3"/>
    <w:rsid w:val="001E3673"/>
    <w:rsid w:val="001E385B"/>
    <w:rsid w:val="001E3CF3"/>
    <w:rsid w:val="001E4042"/>
    <w:rsid w:val="001E5C47"/>
    <w:rsid w:val="001E6CF7"/>
    <w:rsid w:val="001E7690"/>
    <w:rsid w:val="001E7B91"/>
    <w:rsid w:val="001F05EE"/>
    <w:rsid w:val="001F0EE9"/>
    <w:rsid w:val="001F2551"/>
    <w:rsid w:val="001F283E"/>
    <w:rsid w:val="001F3BAF"/>
    <w:rsid w:val="001F45DE"/>
    <w:rsid w:val="001F5284"/>
    <w:rsid w:val="001F574E"/>
    <w:rsid w:val="001F6707"/>
    <w:rsid w:val="001F6857"/>
    <w:rsid w:val="001F6A3E"/>
    <w:rsid w:val="001F7C67"/>
    <w:rsid w:val="002000A8"/>
    <w:rsid w:val="00200311"/>
    <w:rsid w:val="00200F94"/>
    <w:rsid w:val="00201A11"/>
    <w:rsid w:val="00202745"/>
    <w:rsid w:val="00202AF0"/>
    <w:rsid w:val="00203FD8"/>
    <w:rsid w:val="0020677C"/>
    <w:rsid w:val="00207224"/>
    <w:rsid w:val="00207DAE"/>
    <w:rsid w:val="00207DB5"/>
    <w:rsid w:val="00211D71"/>
    <w:rsid w:val="002137D7"/>
    <w:rsid w:val="002145C1"/>
    <w:rsid w:val="002147EE"/>
    <w:rsid w:val="00214898"/>
    <w:rsid w:val="00214A73"/>
    <w:rsid w:val="00214BEB"/>
    <w:rsid w:val="0021529B"/>
    <w:rsid w:val="00215658"/>
    <w:rsid w:val="0022020C"/>
    <w:rsid w:val="002225B9"/>
    <w:rsid w:val="00223340"/>
    <w:rsid w:val="00223C17"/>
    <w:rsid w:val="00224809"/>
    <w:rsid w:val="00225EFF"/>
    <w:rsid w:val="0023023D"/>
    <w:rsid w:val="00230494"/>
    <w:rsid w:val="00231A77"/>
    <w:rsid w:val="00231FBD"/>
    <w:rsid w:val="002354E8"/>
    <w:rsid w:val="00235CC7"/>
    <w:rsid w:val="002366C2"/>
    <w:rsid w:val="00237EC9"/>
    <w:rsid w:val="00237F39"/>
    <w:rsid w:val="00240470"/>
    <w:rsid w:val="00240E52"/>
    <w:rsid w:val="00243E27"/>
    <w:rsid w:val="00243F8E"/>
    <w:rsid w:val="00243FCC"/>
    <w:rsid w:val="00244250"/>
    <w:rsid w:val="00244CD5"/>
    <w:rsid w:val="00244CEE"/>
    <w:rsid w:val="00244D80"/>
    <w:rsid w:val="002458ED"/>
    <w:rsid w:val="00246115"/>
    <w:rsid w:val="002472E6"/>
    <w:rsid w:val="0024757F"/>
    <w:rsid w:val="002478E6"/>
    <w:rsid w:val="00247C03"/>
    <w:rsid w:val="00247ECA"/>
    <w:rsid w:val="00250BB9"/>
    <w:rsid w:val="00253DFE"/>
    <w:rsid w:val="00254E74"/>
    <w:rsid w:val="00255018"/>
    <w:rsid w:val="00256AC7"/>
    <w:rsid w:val="00256B3F"/>
    <w:rsid w:val="00256CAA"/>
    <w:rsid w:val="00257B61"/>
    <w:rsid w:val="002607CD"/>
    <w:rsid w:val="00260EB0"/>
    <w:rsid w:val="002637E4"/>
    <w:rsid w:val="00264316"/>
    <w:rsid w:val="00264874"/>
    <w:rsid w:val="0026523F"/>
    <w:rsid w:val="0026531F"/>
    <w:rsid w:val="002665DB"/>
    <w:rsid w:val="002679D4"/>
    <w:rsid w:val="002706DE"/>
    <w:rsid w:val="00270C74"/>
    <w:rsid w:val="002717D4"/>
    <w:rsid w:val="0027239B"/>
    <w:rsid w:val="0027324E"/>
    <w:rsid w:val="00273B88"/>
    <w:rsid w:val="00274201"/>
    <w:rsid w:val="002758F7"/>
    <w:rsid w:val="00277268"/>
    <w:rsid w:val="00277EB9"/>
    <w:rsid w:val="00280496"/>
    <w:rsid w:val="00280AB0"/>
    <w:rsid w:val="00282873"/>
    <w:rsid w:val="002834F9"/>
    <w:rsid w:val="0028355F"/>
    <w:rsid w:val="00284010"/>
    <w:rsid w:val="0028426E"/>
    <w:rsid w:val="002843A0"/>
    <w:rsid w:val="00285D45"/>
    <w:rsid w:val="0028626F"/>
    <w:rsid w:val="0028713B"/>
    <w:rsid w:val="00287B94"/>
    <w:rsid w:val="0029043B"/>
    <w:rsid w:val="00290760"/>
    <w:rsid w:val="00290959"/>
    <w:rsid w:val="00290F78"/>
    <w:rsid w:val="0029116A"/>
    <w:rsid w:val="002911D4"/>
    <w:rsid w:val="00291B41"/>
    <w:rsid w:val="002920B2"/>
    <w:rsid w:val="0029264C"/>
    <w:rsid w:val="0029275E"/>
    <w:rsid w:val="0029357C"/>
    <w:rsid w:val="002941D6"/>
    <w:rsid w:val="002973CB"/>
    <w:rsid w:val="00297DA0"/>
    <w:rsid w:val="002A0906"/>
    <w:rsid w:val="002A0A04"/>
    <w:rsid w:val="002A15B1"/>
    <w:rsid w:val="002A310D"/>
    <w:rsid w:val="002A3A96"/>
    <w:rsid w:val="002A4E27"/>
    <w:rsid w:val="002A54EC"/>
    <w:rsid w:val="002A6FFF"/>
    <w:rsid w:val="002B1CF8"/>
    <w:rsid w:val="002B224C"/>
    <w:rsid w:val="002B3236"/>
    <w:rsid w:val="002B4345"/>
    <w:rsid w:val="002B5A39"/>
    <w:rsid w:val="002B5C4F"/>
    <w:rsid w:val="002B5F99"/>
    <w:rsid w:val="002B72E1"/>
    <w:rsid w:val="002B7A93"/>
    <w:rsid w:val="002C07BC"/>
    <w:rsid w:val="002C0AE4"/>
    <w:rsid w:val="002C1294"/>
    <w:rsid w:val="002C28D3"/>
    <w:rsid w:val="002C3147"/>
    <w:rsid w:val="002C4B92"/>
    <w:rsid w:val="002C566D"/>
    <w:rsid w:val="002C567A"/>
    <w:rsid w:val="002C593F"/>
    <w:rsid w:val="002C596D"/>
    <w:rsid w:val="002C5BDC"/>
    <w:rsid w:val="002C63C3"/>
    <w:rsid w:val="002C6D6D"/>
    <w:rsid w:val="002C7003"/>
    <w:rsid w:val="002C723C"/>
    <w:rsid w:val="002C7759"/>
    <w:rsid w:val="002D0D73"/>
    <w:rsid w:val="002D228A"/>
    <w:rsid w:val="002D24F5"/>
    <w:rsid w:val="002D369B"/>
    <w:rsid w:val="002D42B0"/>
    <w:rsid w:val="002D4D1D"/>
    <w:rsid w:val="002D4F31"/>
    <w:rsid w:val="002D59F5"/>
    <w:rsid w:val="002D62EA"/>
    <w:rsid w:val="002D6321"/>
    <w:rsid w:val="002D7855"/>
    <w:rsid w:val="002E0526"/>
    <w:rsid w:val="002E14D2"/>
    <w:rsid w:val="002E2558"/>
    <w:rsid w:val="002E2DBD"/>
    <w:rsid w:val="002E30D3"/>
    <w:rsid w:val="002E4495"/>
    <w:rsid w:val="002E5480"/>
    <w:rsid w:val="002E5A1D"/>
    <w:rsid w:val="002E6ED6"/>
    <w:rsid w:val="002E77EE"/>
    <w:rsid w:val="002E79E6"/>
    <w:rsid w:val="002F044E"/>
    <w:rsid w:val="002F047E"/>
    <w:rsid w:val="002F0F85"/>
    <w:rsid w:val="002F10A5"/>
    <w:rsid w:val="002F26AE"/>
    <w:rsid w:val="002F4102"/>
    <w:rsid w:val="002F6445"/>
    <w:rsid w:val="002F6828"/>
    <w:rsid w:val="002F6E20"/>
    <w:rsid w:val="002F7056"/>
    <w:rsid w:val="002F7848"/>
    <w:rsid w:val="002F7F4C"/>
    <w:rsid w:val="003001C9"/>
    <w:rsid w:val="00300E3C"/>
    <w:rsid w:val="00302C7A"/>
    <w:rsid w:val="00302E53"/>
    <w:rsid w:val="00302E78"/>
    <w:rsid w:val="0030360F"/>
    <w:rsid w:val="0030549B"/>
    <w:rsid w:val="00305EEC"/>
    <w:rsid w:val="00306310"/>
    <w:rsid w:val="003112DD"/>
    <w:rsid w:val="00312662"/>
    <w:rsid w:val="00313086"/>
    <w:rsid w:val="0031380C"/>
    <w:rsid w:val="00314EF0"/>
    <w:rsid w:val="003154D7"/>
    <w:rsid w:val="00316D3B"/>
    <w:rsid w:val="00317626"/>
    <w:rsid w:val="00317F9B"/>
    <w:rsid w:val="0032091B"/>
    <w:rsid w:val="00322281"/>
    <w:rsid w:val="00323A40"/>
    <w:rsid w:val="003241D1"/>
    <w:rsid w:val="003257D5"/>
    <w:rsid w:val="0032608B"/>
    <w:rsid w:val="00327676"/>
    <w:rsid w:val="003306D9"/>
    <w:rsid w:val="00330A70"/>
    <w:rsid w:val="00330A91"/>
    <w:rsid w:val="00330E6D"/>
    <w:rsid w:val="003310C0"/>
    <w:rsid w:val="003336D1"/>
    <w:rsid w:val="00333CBF"/>
    <w:rsid w:val="003345A8"/>
    <w:rsid w:val="00334A38"/>
    <w:rsid w:val="003363AF"/>
    <w:rsid w:val="0033688F"/>
    <w:rsid w:val="00337F0B"/>
    <w:rsid w:val="00340334"/>
    <w:rsid w:val="0034080C"/>
    <w:rsid w:val="00340A71"/>
    <w:rsid w:val="00340D49"/>
    <w:rsid w:val="00341708"/>
    <w:rsid w:val="003443E8"/>
    <w:rsid w:val="00347719"/>
    <w:rsid w:val="00347995"/>
    <w:rsid w:val="00347C9A"/>
    <w:rsid w:val="0035116D"/>
    <w:rsid w:val="00352C94"/>
    <w:rsid w:val="0035521F"/>
    <w:rsid w:val="003566DB"/>
    <w:rsid w:val="00356910"/>
    <w:rsid w:val="003572E9"/>
    <w:rsid w:val="00357858"/>
    <w:rsid w:val="0035791D"/>
    <w:rsid w:val="00360A31"/>
    <w:rsid w:val="00361A04"/>
    <w:rsid w:val="0036216F"/>
    <w:rsid w:val="00362DB9"/>
    <w:rsid w:val="00363E35"/>
    <w:rsid w:val="00363EFC"/>
    <w:rsid w:val="00364483"/>
    <w:rsid w:val="00364755"/>
    <w:rsid w:val="00365674"/>
    <w:rsid w:val="00365C33"/>
    <w:rsid w:val="00366AD8"/>
    <w:rsid w:val="003673A6"/>
    <w:rsid w:val="003676F8"/>
    <w:rsid w:val="0037086B"/>
    <w:rsid w:val="003709F7"/>
    <w:rsid w:val="0037113E"/>
    <w:rsid w:val="003718F4"/>
    <w:rsid w:val="003724EA"/>
    <w:rsid w:val="00372500"/>
    <w:rsid w:val="0037264D"/>
    <w:rsid w:val="00372846"/>
    <w:rsid w:val="00372CB2"/>
    <w:rsid w:val="003734E1"/>
    <w:rsid w:val="00374343"/>
    <w:rsid w:val="0037476D"/>
    <w:rsid w:val="003753AE"/>
    <w:rsid w:val="00375C97"/>
    <w:rsid w:val="003761EC"/>
    <w:rsid w:val="0037799D"/>
    <w:rsid w:val="0038011C"/>
    <w:rsid w:val="00380E18"/>
    <w:rsid w:val="00381B92"/>
    <w:rsid w:val="00382130"/>
    <w:rsid w:val="00383118"/>
    <w:rsid w:val="00383185"/>
    <w:rsid w:val="00383833"/>
    <w:rsid w:val="003844D1"/>
    <w:rsid w:val="003853E5"/>
    <w:rsid w:val="00390683"/>
    <w:rsid w:val="00390CF2"/>
    <w:rsid w:val="003910BD"/>
    <w:rsid w:val="0039132E"/>
    <w:rsid w:val="003913B5"/>
    <w:rsid w:val="00391743"/>
    <w:rsid w:val="003918EF"/>
    <w:rsid w:val="00392866"/>
    <w:rsid w:val="00392FE8"/>
    <w:rsid w:val="0039467A"/>
    <w:rsid w:val="00394F31"/>
    <w:rsid w:val="00395C0C"/>
    <w:rsid w:val="003A000C"/>
    <w:rsid w:val="003A0815"/>
    <w:rsid w:val="003A0E7E"/>
    <w:rsid w:val="003A0F01"/>
    <w:rsid w:val="003A2601"/>
    <w:rsid w:val="003A2AC0"/>
    <w:rsid w:val="003A61B5"/>
    <w:rsid w:val="003A69F1"/>
    <w:rsid w:val="003B0009"/>
    <w:rsid w:val="003B019D"/>
    <w:rsid w:val="003B06F4"/>
    <w:rsid w:val="003B11C8"/>
    <w:rsid w:val="003B197E"/>
    <w:rsid w:val="003B3AB9"/>
    <w:rsid w:val="003B3DE5"/>
    <w:rsid w:val="003B3E69"/>
    <w:rsid w:val="003B4ECB"/>
    <w:rsid w:val="003B56CE"/>
    <w:rsid w:val="003B582B"/>
    <w:rsid w:val="003B597A"/>
    <w:rsid w:val="003B6196"/>
    <w:rsid w:val="003B620C"/>
    <w:rsid w:val="003B6B19"/>
    <w:rsid w:val="003B6DB3"/>
    <w:rsid w:val="003B7969"/>
    <w:rsid w:val="003C0160"/>
    <w:rsid w:val="003C078B"/>
    <w:rsid w:val="003C0E9F"/>
    <w:rsid w:val="003C0EF0"/>
    <w:rsid w:val="003C223A"/>
    <w:rsid w:val="003C227C"/>
    <w:rsid w:val="003C2EA2"/>
    <w:rsid w:val="003C2F4A"/>
    <w:rsid w:val="003C319E"/>
    <w:rsid w:val="003C46C5"/>
    <w:rsid w:val="003C4EBC"/>
    <w:rsid w:val="003C67A9"/>
    <w:rsid w:val="003C6A4D"/>
    <w:rsid w:val="003D06DA"/>
    <w:rsid w:val="003D0A39"/>
    <w:rsid w:val="003D0EBF"/>
    <w:rsid w:val="003D1C48"/>
    <w:rsid w:val="003D1D41"/>
    <w:rsid w:val="003D284C"/>
    <w:rsid w:val="003D2C7C"/>
    <w:rsid w:val="003D350B"/>
    <w:rsid w:val="003D355D"/>
    <w:rsid w:val="003D3957"/>
    <w:rsid w:val="003D3A74"/>
    <w:rsid w:val="003D4A29"/>
    <w:rsid w:val="003D571B"/>
    <w:rsid w:val="003D63E2"/>
    <w:rsid w:val="003E0029"/>
    <w:rsid w:val="003E09F6"/>
    <w:rsid w:val="003E301C"/>
    <w:rsid w:val="003E35BD"/>
    <w:rsid w:val="003E44CB"/>
    <w:rsid w:val="003E49AA"/>
    <w:rsid w:val="003E4D70"/>
    <w:rsid w:val="003E4DB6"/>
    <w:rsid w:val="003E5B66"/>
    <w:rsid w:val="003E61D9"/>
    <w:rsid w:val="003E70D7"/>
    <w:rsid w:val="003F0336"/>
    <w:rsid w:val="003F069E"/>
    <w:rsid w:val="003F0A4C"/>
    <w:rsid w:val="003F2434"/>
    <w:rsid w:val="003F3F28"/>
    <w:rsid w:val="003F4C29"/>
    <w:rsid w:val="003F50E1"/>
    <w:rsid w:val="003F59D1"/>
    <w:rsid w:val="003F652E"/>
    <w:rsid w:val="003F7E9F"/>
    <w:rsid w:val="003F7EBC"/>
    <w:rsid w:val="0040045F"/>
    <w:rsid w:val="00400E2B"/>
    <w:rsid w:val="00401296"/>
    <w:rsid w:val="00404663"/>
    <w:rsid w:val="004050BB"/>
    <w:rsid w:val="004050C3"/>
    <w:rsid w:val="004064C2"/>
    <w:rsid w:val="00406675"/>
    <w:rsid w:val="00407826"/>
    <w:rsid w:val="0041118E"/>
    <w:rsid w:val="0041155B"/>
    <w:rsid w:val="00412355"/>
    <w:rsid w:val="00413B28"/>
    <w:rsid w:val="0041412F"/>
    <w:rsid w:val="00414E78"/>
    <w:rsid w:val="00415073"/>
    <w:rsid w:val="00417B2D"/>
    <w:rsid w:val="00417D97"/>
    <w:rsid w:val="00417F74"/>
    <w:rsid w:val="00420D99"/>
    <w:rsid w:val="00423AF5"/>
    <w:rsid w:val="00423D74"/>
    <w:rsid w:val="00424813"/>
    <w:rsid w:val="00425ACC"/>
    <w:rsid w:val="00425D28"/>
    <w:rsid w:val="004262C0"/>
    <w:rsid w:val="0042670A"/>
    <w:rsid w:val="004278EC"/>
    <w:rsid w:val="00427E96"/>
    <w:rsid w:val="0043055E"/>
    <w:rsid w:val="004310F4"/>
    <w:rsid w:val="004314E0"/>
    <w:rsid w:val="00431B42"/>
    <w:rsid w:val="00432068"/>
    <w:rsid w:val="00432346"/>
    <w:rsid w:val="00432672"/>
    <w:rsid w:val="00432AF3"/>
    <w:rsid w:val="00432E4C"/>
    <w:rsid w:val="0043419D"/>
    <w:rsid w:val="004341F6"/>
    <w:rsid w:val="00434615"/>
    <w:rsid w:val="00434834"/>
    <w:rsid w:val="00434A04"/>
    <w:rsid w:val="004357B1"/>
    <w:rsid w:val="00435932"/>
    <w:rsid w:val="00436405"/>
    <w:rsid w:val="00437A1D"/>
    <w:rsid w:val="00440568"/>
    <w:rsid w:val="00440646"/>
    <w:rsid w:val="004410A6"/>
    <w:rsid w:val="00441897"/>
    <w:rsid w:val="00443721"/>
    <w:rsid w:val="00444234"/>
    <w:rsid w:val="00444293"/>
    <w:rsid w:val="004443D3"/>
    <w:rsid w:val="004451BF"/>
    <w:rsid w:val="0044562E"/>
    <w:rsid w:val="0044662D"/>
    <w:rsid w:val="00446A07"/>
    <w:rsid w:val="00446AFC"/>
    <w:rsid w:val="0045021B"/>
    <w:rsid w:val="00450526"/>
    <w:rsid w:val="004511FF"/>
    <w:rsid w:val="0045166B"/>
    <w:rsid w:val="00452043"/>
    <w:rsid w:val="004525D0"/>
    <w:rsid w:val="0045277F"/>
    <w:rsid w:val="00452B17"/>
    <w:rsid w:val="00452FB0"/>
    <w:rsid w:val="00454B5A"/>
    <w:rsid w:val="00454C54"/>
    <w:rsid w:val="00454E5A"/>
    <w:rsid w:val="00455765"/>
    <w:rsid w:val="004558B8"/>
    <w:rsid w:val="00455AA2"/>
    <w:rsid w:val="00457A5A"/>
    <w:rsid w:val="004602D7"/>
    <w:rsid w:val="00460AD3"/>
    <w:rsid w:val="00460B73"/>
    <w:rsid w:val="004615D5"/>
    <w:rsid w:val="00461A6A"/>
    <w:rsid w:val="0046207D"/>
    <w:rsid w:val="00462673"/>
    <w:rsid w:val="00462ADF"/>
    <w:rsid w:val="00465579"/>
    <w:rsid w:val="00465640"/>
    <w:rsid w:val="004663BD"/>
    <w:rsid w:val="00466B3A"/>
    <w:rsid w:val="00466BC0"/>
    <w:rsid w:val="00466C96"/>
    <w:rsid w:val="004677F2"/>
    <w:rsid w:val="0047012A"/>
    <w:rsid w:val="0047093A"/>
    <w:rsid w:val="00470ECF"/>
    <w:rsid w:val="00473155"/>
    <w:rsid w:val="0047549E"/>
    <w:rsid w:val="004756E4"/>
    <w:rsid w:val="0047589C"/>
    <w:rsid w:val="00475D0D"/>
    <w:rsid w:val="00476185"/>
    <w:rsid w:val="004765CF"/>
    <w:rsid w:val="004768C5"/>
    <w:rsid w:val="004768EC"/>
    <w:rsid w:val="0047713B"/>
    <w:rsid w:val="0047750D"/>
    <w:rsid w:val="004800A2"/>
    <w:rsid w:val="00480790"/>
    <w:rsid w:val="00481D4F"/>
    <w:rsid w:val="00481E8B"/>
    <w:rsid w:val="0048207A"/>
    <w:rsid w:val="004821BA"/>
    <w:rsid w:val="004824FE"/>
    <w:rsid w:val="0048305D"/>
    <w:rsid w:val="00483306"/>
    <w:rsid w:val="00483499"/>
    <w:rsid w:val="00483C8C"/>
    <w:rsid w:val="00483C95"/>
    <w:rsid w:val="0048454B"/>
    <w:rsid w:val="00484FDD"/>
    <w:rsid w:val="00486379"/>
    <w:rsid w:val="00486B40"/>
    <w:rsid w:val="004872AD"/>
    <w:rsid w:val="00490756"/>
    <w:rsid w:val="00490B76"/>
    <w:rsid w:val="00490F76"/>
    <w:rsid w:val="00491262"/>
    <w:rsid w:val="00491FD7"/>
    <w:rsid w:val="00492569"/>
    <w:rsid w:val="0049259E"/>
    <w:rsid w:val="00493530"/>
    <w:rsid w:val="004938B2"/>
    <w:rsid w:val="004944C7"/>
    <w:rsid w:val="00495351"/>
    <w:rsid w:val="00496D12"/>
    <w:rsid w:val="004974F6"/>
    <w:rsid w:val="004A027A"/>
    <w:rsid w:val="004A1DFC"/>
    <w:rsid w:val="004A22DB"/>
    <w:rsid w:val="004A2C73"/>
    <w:rsid w:val="004A3366"/>
    <w:rsid w:val="004A3BF4"/>
    <w:rsid w:val="004A3C1D"/>
    <w:rsid w:val="004A43A1"/>
    <w:rsid w:val="004A4CBE"/>
    <w:rsid w:val="004A514C"/>
    <w:rsid w:val="004A68F0"/>
    <w:rsid w:val="004A68F3"/>
    <w:rsid w:val="004A6A80"/>
    <w:rsid w:val="004A6F17"/>
    <w:rsid w:val="004A7755"/>
    <w:rsid w:val="004B00B0"/>
    <w:rsid w:val="004B0249"/>
    <w:rsid w:val="004B078E"/>
    <w:rsid w:val="004B314C"/>
    <w:rsid w:val="004B4313"/>
    <w:rsid w:val="004B50B8"/>
    <w:rsid w:val="004B64EA"/>
    <w:rsid w:val="004B6598"/>
    <w:rsid w:val="004B795E"/>
    <w:rsid w:val="004B7A59"/>
    <w:rsid w:val="004C0968"/>
    <w:rsid w:val="004C0C49"/>
    <w:rsid w:val="004C0D5D"/>
    <w:rsid w:val="004C1312"/>
    <w:rsid w:val="004C147C"/>
    <w:rsid w:val="004C1C33"/>
    <w:rsid w:val="004C2A00"/>
    <w:rsid w:val="004C2B45"/>
    <w:rsid w:val="004C43AD"/>
    <w:rsid w:val="004C4B30"/>
    <w:rsid w:val="004C76B2"/>
    <w:rsid w:val="004D035E"/>
    <w:rsid w:val="004D11F6"/>
    <w:rsid w:val="004D175F"/>
    <w:rsid w:val="004D205D"/>
    <w:rsid w:val="004D2A67"/>
    <w:rsid w:val="004D2E35"/>
    <w:rsid w:val="004D36D9"/>
    <w:rsid w:val="004D3E0F"/>
    <w:rsid w:val="004D4C12"/>
    <w:rsid w:val="004D4C85"/>
    <w:rsid w:val="004D569A"/>
    <w:rsid w:val="004D56CD"/>
    <w:rsid w:val="004D6D32"/>
    <w:rsid w:val="004D71F1"/>
    <w:rsid w:val="004D74C4"/>
    <w:rsid w:val="004D75FD"/>
    <w:rsid w:val="004D7AA5"/>
    <w:rsid w:val="004E031A"/>
    <w:rsid w:val="004E194A"/>
    <w:rsid w:val="004E215B"/>
    <w:rsid w:val="004E63F1"/>
    <w:rsid w:val="004E6477"/>
    <w:rsid w:val="004E6AE9"/>
    <w:rsid w:val="004E6EC5"/>
    <w:rsid w:val="004E7397"/>
    <w:rsid w:val="004E73F4"/>
    <w:rsid w:val="004E78F5"/>
    <w:rsid w:val="004F0544"/>
    <w:rsid w:val="004F0AA4"/>
    <w:rsid w:val="004F0B43"/>
    <w:rsid w:val="004F22A5"/>
    <w:rsid w:val="004F2BE1"/>
    <w:rsid w:val="004F308D"/>
    <w:rsid w:val="004F3674"/>
    <w:rsid w:val="004F4B6D"/>
    <w:rsid w:val="004F4E0F"/>
    <w:rsid w:val="004F544A"/>
    <w:rsid w:val="004F5BB2"/>
    <w:rsid w:val="004F75C8"/>
    <w:rsid w:val="004F7F6F"/>
    <w:rsid w:val="00500CBF"/>
    <w:rsid w:val="00501CDC"/>
    <w:rsid w:val="00501D50"/>
    <w:rsid w:val="00502478"/>
    <w:rsid w:val="00503845"/>
    <w:rsid w:val="00505389"/>
    <w:rsid w:val="0050579D"/>
    <w:rsid w:val="0050597E"/>
    <w:rsid w:val="00505F57"/>
    <w:rsid w:val="005113B7"/>
    <w:rsid w:val="00511549"/>
    <w:rsid w:val="00512341"/>
    <w:rsid w:val="00512FCF"/>
    <w:rsid w:val="00513C1E"/>
    <w:rsid w:val="005142FA"/>
    <w:rsid w:val="005151F2"/>
    <w:rsid w:val="005152DF"/>
    <w:rsid w:val="00515334"/>
    <w:rsid w:val="00515EF5"/>
    <w:rsid w:val="00516E6F"/>
    <w:rsid w:val="0051746D"/>
    <w:rsid w:val="005175B3"/>
    <w:rsid w:val="0051777B"/>
    <w:rsid w:val="00517929"/>
    <w:rsid w:val="00521F41"/>
    <w:rsid w:val="00522A1B"/>
    <w:rsid w:val="00522CC9"/>
    <w:rsid w:val="00522F39"/>
    <w:rsid w:val="00523666"/>
    <w:rsid w:val="00523B63"/>
    <w:rsid w:val="00524529"/>
    <w:rsid w:val="0052487B"/>
    <w:rsid w:val="00524A26"/>
    <w:rsid w:val="0052571E"/>
    <w:rsid w:val="00525B19"/>
    <w:rsid w:val="00526111"/>
    <w:rsid w:val="00530A9F"/>
    <w:rsid w:val="00530B76"/>
    <w:rsid w:val="00530EA6"/>
    <w:rsid w:val="005310E6"/>
    <w:rsid w:val="005312F9"/>
    <w:rsid w:val="005313AF"/>
    <w:rsid w:val="00531FE2"/>
    <w:rsid w:val="00535AAD"/>
    <w:rsid w:val="00536B9C"/>
    <w:rsid w:val="0053713D"/>
    <w:rsid w:val="00541446"/>
    <w:rsid w:val="00541E4C"/>
    <w:rsid w:val="00542DF9"/>
    <w:rsid w:val="00542EE9"/>
    <w:rsid w:val="00544673"/>
    <w:rsid w:val="00545F43"/>
    <w:rsid w:val="005462BA"/>
    <w:rsid w:val="00546621"/>
    <w:rsid w:val="00547DE8"/>
    <w:rsid w:val="00550451"/>
    <w:rsid w:val="00550DCF"/>
    <w:rsid w:val="00550DDB"/>
    <w:rsid w:val="00551CC1"/>
    <w:rsid w:val="005520A0"/>
    <w:rsid w:val="00552996"/>
    <w:rsid w:val="00552ED6"/>
    <w:rsid w:val="0055338D"/>
    <w:rsid w:val="005534E5"/>
    <w:rsid w:val="00555BC9"/>
    <w:rsid w:val="005565B7"/>
    <w:rsid w:val="0055683C"/>
    <w:rsid w:val="0055686F"/>
    <w:rsid w:val="00561401"/>
    <w:rsid w:val="00562EA0"/>
    <w:rsid w:val="00563A6B"/>
    <w:rsid w:val="00563C68"/>
    <w:rsid w:val="00564118"/>
    <w:rsid w:val="0056456E"/>
    <w:rsid w:val="00565DD9"/>
    <w:rsid w:val="00565F1B"/>
    <w:rsid w:val="00566DE7"/>
    <w:rsid w:val="005671A2"/>
    <w:rsid w:val="005711E7"/>
    <w:rsid w:val="00572A57"/>
    <w:rsid w:val="00572E1C"/>
    <w:rsid w:val="00573DE8"/>
    <w:rsid w:val="0057409A"/>
    <w:rsid w:val="00574F9D"/>
    <w:rsid w:val="0057607A"/>
    <w:rsid w:val="00576A1A"/>
    <w:rsid w:val="00576CF6"/>
    <w:rsid w:val="00580069"/>
    <w:rsid w:val="00580A11"/>
    <w:rsid w:val="00580C4F"/>
    <w:rsid w:val="00581240"/>
    <w:rsid w:val="00581B7F"/>
    <w:rsid w:val="005820EB"/>
    <w:rsid w:val="005824FA"/>
    <w:rsid w:val="0058278F"/>
    <w:rsid w:val="00582B68"/>
    <w:rsid w:val="00582C9A"/>
    <w:rsid w:val="00582CD5"/>
    <w:rsid w:val="005838B1"/>
    <w:rsid w:val="005848CC"/>
    <w:rsid w:val="005853E6"/>
    <w:rsid w:val="0058685F"/>
    <w:rsid w:val="00587BAA"/>
    <w:rsid w:val="00587C23"/>
    <w:rsid w:val="00590971"/>
    <w:rsid w:val="00592210"/>
    <w:rsid w:val="0059492B"/>
    <w:rsid w:val="00595A32"/>
    <w:rsid w:val="00596234"/>
    <w:rsid w:val="00596394"/>
    <w:rsid w:val="0059655C"/>
    <w:rsid w:val="00596A19"/>
    <w:rsid w:val="00596EDD"/>
    <w:rsid w:val="005A07F0"/>
    <w:rsid w:val="005A1324"/>
    <w:rsid w:val="005A15D7"/>
    <w:rsid w:val="005A19F0"/>
    <w:rsid w:val="005A264F"/>
    <w:rsid w:val="005A5FA8"/>
    <w:rsid w:val="005B05A6"/>
    <w:rsid w:val="005B0616"/>
    <w:rsid w:val="005B0829"/>
    <w:rsid w:val="005B099B"/>
    <w:rsid w:val="005B0EFC"/>
    <w:rsid w:val="005B14A0"/>
    <w:rsid w:val="005B1833"/>
    <w:rsid w:val="005B38B7"/>
    <w:rsid w:val="005C01BD"/>
    <w:rsid w:val="005C0801"/>
    <w:rsid w:val="005C23D7"/>
    <w:rsid w:val="005C29C9"/>
    <w:rsid w:val="005C2E76"/>
    <w:rsid w:val="005C3DD0"/>
    <w:rsid w:val="005C45B9"/>
    <w:rsid w:val="005C5D43"/>
    <w:rsid w:val="005C62C5"/>
    <w:rsid w:val="005C6EDF"/>
    <w:rsid w:val="005C7188"/>
    <w:rsid w:val="005D001F"/>
    <w:rsid w:val="005D0671"/>
    <w:rsid w:val="005D0712"/>
    <w:rsid w:val="005D107A"/>
    <w:rsid w:val="005D1D0A"/>
    <w:rsid w:val="005D3092"/>
    <w:rsid w:val="005D31F4"/>
    <w:rsid w:val="005D42AE"/>
    <w:rsid w:val="005D4FD8"/>
    <w:rsid w:val="005D6B34"/>
    <w:rsid w:val="005D6F0F"/>
    <w:rsid w:val="005D79E0"/>
    <w:rsid w:val="005E04A3"/>
    <w:rsid w:val="005E1432"/>
    <w:rsid w:val="005E1D10"/>
    <w:rsid w:val="005E26C7"/>
    <w:rsid w:val="005E362A"/>
    <w:rsid w:val="005E479A"/>
    <w:rsid w:val="005E49C3"/>
    <w:rsid w:val="005E4A14"/>
    <w:rsid w:val="005E56F5"/>
    <w:rsid w:val="005E62AE"/>
    <w:rsid w:val="005E67C6"/>
    <w:rsid w:val="005E7634"/>
    <w:rsid w:val="005F057D"/>
    <w:rsid w:val="005F0713"/>
    <w:rsid w:val="005F089E"/>
    <w:rsid w:val="005F0943"/>
    <w:rsid w:val="005F23C7"/>
    <w:rsid w:val="005F2704"/>
    <w:rsid w:val="005F28BC"/>
    <w:rsid w:val="005F2AAD"/>
    <w:rsid w:val="005F43E8"/>
    <w:rsid w:val="005F4F66"/>
    <w:rsid w:val="005F52C2"/>
    <w:rsid w:val="005F69D5"/>
    <w:rsid w:val="006000C7"/>
    <w:rsid w:val="00600AC7"/>
    <w:rsid w:val="0060307E"/>
    <w:rsid w:val="00603DD9"/>
    <w:rsid w:val="0060673C"/>
    <w:rsid w:val="00606913"/>
    <w:rsid w:val="006100F7"/>
    <w:rsid w:val="00610461"/>
    <w:rsid w:val="00610661"/>
    <w:rsid w:val="00610759"/>
    <w:rsid w:val="00610927"/>
    <w:rsid w:val="00612916"/>
    <w:rsid w:val="00616686"/>
    <w:rsid w:val="00616A89"/>
    <w:rsid w:val="00616BD3"/>
    <w:rsid w:val="0061702B"/>
    <w:rsid w:val="00617F0A"/>
    <w:rsid w:val="006200D9"/>
    <w:rsid w:val="00624403"/>
    <w:rsid w:val="006249CE"/>
    <w:rsid w:val="006272C8"/>
    <w:rsid w:val="00627EA6"/>
    <w:rsid w:val="006300B4"/>
    <w:rsid w:val="00631F0E"/>
    <w:rsid w:val="006323C2"/>
    <w:rsid w:val="006327AC"/>
    <w:rsid w:val="00632FF6"/>
    <w:rsid w:val="006331EF"/>
    <w:rsid w:val="0063417C"/>
    <w:rsid w:val="00634DFC"/>
    <w:rsid w:val="00634E81"/>
    <w:rsid w:val="00635F2D"/>
    <w:rsid w:val="006368EB"/>
    <w:rsid w:val="00636FED"/>
    <w:rsid w:val="006376B9"/>
    <w:rsid w:val="006379E0"/>
    <w:rsid w:val="006410E1"/>
    <w:rsid w:val="00641238"/>
    <w:rsid w:val="00641A36"/>
    <w:rsid w:val="00641EA3"/>
    <w:rsid w:val="00642997"/>
    <w:rsid w:val="00645737"/>
    <w:rsid w:val="00645AAD"/>
    <w:rsid w:val="006464B8"/>
    <w:rsid w:val="006500CD"/>
    <w:rsid w:val="0065049D"/>
    <w:rsid w:val="006510B1"/>
    <w:rsid w:val="0065117A"/>
    <w:rsid w:val="006511A8"/>
    <w:rsid w:val="006511EE"/>
    <w:rsid w:val="00651ADE"/>
    <w:rsid w:val="00652068"/>
    <w:rsid w:val="006520C1"/>
    <w:rsid w:val="006523DD"/>
    <w:rsid w:val="00652F33"/>
    <w:rsid w:val="00653153"/>
    <w:rsid w:val="00653414"/>
    <w:rsid w:val="006547D6"/>
    <w:rsid w:val="00654D6E"/>
    <w:rsid w:val="00655702"/>
    <w:rsid w:val="006565A2"/>
    <w:rsid w:val="00656C19"/>
    <w:rsid w:val="00657013"/>
    <w:rsid w:val="00657280"/>
    <w:rsid w:val="00660141"/>
    <w:rsid w:val="00660A4C"/>
    <w:rsid w:val="00662549"/>
    <w:rsid w:val="00662BB1"/>
    <w:rsid w:val="00662F29"/>
    <w:rsid w:val="00663379"/>
    <w:rsid w:val="00664F94"/>
    <w:rsid w:val="00665EED"/>
    <w:rsid w:val="006665E8"/>
    <w:rsid w:val="00667E2C"/>
    <w:rsid w:val="00670460"/>
    <w:rsid w:val="006711AD"/>
    <w:rsid w:val="006715A1"/>
    <w:rsid w:val="00671D6C"/>
    <w:rsid w:val="00673DAC"/>
    <w:rsid w:val="00675BF3"/>
    <w:rsid w:val="00675C0C"/>
    <w:rsid w:val="00675D67"/>
    <w:rsid w:val="0067668A"/>
    <w:rsid w:val="006769F1"/>
    <w:rsid w:val="006801B9"/>
    <w:rsid w:val="00681171"/>
    <w:rsid w:val="0068219E"/>
    <w:rsid w:val="00682CE3"/>
    <w:rsid w:val="006852A6"/>
    <w:rsid w:val="00686BB8"/>
    <w:rsid w:val="00687C3E"/>
    <w:rsid w:val="006914A7"/>
    <w:rsid w:val="00691A1C"/>
    <w:rsid w:val="006935EB"/>
    <w:rsid w:val="00693661"/>
    <w:rsid w:val="00694CFC"/>
    <w:rsid w:val="00695209"/>
    <w:rsid w:val="00695A86"/>
    <w:rsid w:val="00696014"/>
    <w:rsid w:val="006961C5"/>
    <w:rsid w:val="00696228"/>
    <w:rsid w:val="006976A5"/>
    <w:rsid w:val="006A0034"/>
    <w:rsid w:val="006A075B"/>
    <w:rsid w:val="006A19F5"/>
    <w:rsid w:val="006A21D0"/>
    <w:rsid w:val="006A226B"/>
    <w:rsid w:val="006A3750"/>
    <w:rsid w:val="006A3B64"/>
    <w:rsid w:val="006A3DB5"/>
    <w:rsid w:val="006A4446"/>
    <w:rsid w:val="006A4869"/>
    <w:rsid w:val="006A7C44"/>
    <w:rsid w:val="006A7C8C"/>
    <w:rsid w:val="006A7F0F"/>
    <w:rsid w:val="006B0963"/>
    <w:rsid w:val="006B0EC9"/>
    <w:rsid w:val="006B1290"/>
    <w:rsid w:val="006B19D8"/>
    <w:rsid w:val="006B260D"/>
    <w:rsid w:val="006B269B"/>
    <w:rsid w:val="006B5FBB"/>
    <w:rsid w:val="006B6043"/>
    <w:rsid w:val="006C0085"/>
    <w:rsid w:val="006C07C1"/>
    <w:rsid w:val="006C0D4A"/>
    <w:rsid w:val="006C11AE"/>
    <w:rsid w:val="006C1215"/>
    <w:rsid w:val="006C15A7"/>
    <w:rsid w:val="006C196C"/>
    <w:rsid w:val="006C20C5"/>
    <w:rsid w:val="006C2198"/>
    <w:rsid w:val="006C25BB"/>
    <w:rsid w:val="006C2A6A"/>
    <w:rsid w:val="006C51D1"/>
    <w:rsid w:val="006C5815"/>
    <w:rsid w:val="006C6BC9"/>
    <w:rsid w:val="006D00F4"/>
    <w:rsid w:val="006D0E4A"/>
    <w:rsid w:val="006D16E7"/>
    <w:rsid w:val="006D1A62"/>
    <w:rsid w:val="006D37F1"/>
    <w:rsid w:val="006D38B6"/>
    <w:rsid w:val="006D40C4"/>
    <w:rsid w:val="006D4829"/>
    <w:rsid w:val="006D6084"/>
    <w:rsid w:val="006D6A7D"/>
    <w:rsid w:val="006D6F20"/>
    <w:rsid w:val="006D76B2"/>
    <w:rsid w:val="006E0781"/>
    <w:rsid w:val="006E1082"/>
    <w:rsid w:val="006E2954"/>
    <w:rsid w:val="006E3377"/>
    <w:rsid w:val="006E3A19"/>
    <w:rsid w:val="006E4FFD"/>
    <w:rsid w:val="006E593D"/>
    <w:rsid w:val="006E6032"/>
    <w:rsid w:val="006E657A"/>
    <w:rsid w:val="006E70E6"/>
    <w:rsid w:val="006F13DF"/>
    <w:rsid w:val="006F158C"/>
    <w:rsid w:val="006F21B3"/>
    <w:rsid w:val="006F2BDD"/>
    <w:rsid w:val="006F2C9B"/>
    <w:rsid w:val="006F3B15"/>
    <w:rsid w:val="006F4AA8"/>
    <w:rsid w:val="006F50DB"/>
    <w:rsid w:val="006F50F3"/>
    <w:rsid w:val="006F5197"/>
    <w:rsid w:val="006F6411"/>
    <w:rsid w:val="006F75AF"/>
    <w:rsid w:val="006F7B9A"/>
    <w:rsid w:val="007007A6"/>
    <w:rsid w:val="00700D82"/>
    <w:rsid w:val="00701049"/>
    <w:rsid w:val="0070143C"/>
    <w:rsid w:val="0070209E"/>
    <w:rsid w:val="00702894"/>
    <w:rsid w:val="00706090"/>
    <w:rsid w:val="00706927"/>
    <w:rsid w:val="00707399"/>
    <w:rsid w:val="00707AA5"/>
    <w:rsid w:val="0071012C"/>
    <w:rsid w:val="007116EF"/>
    <w:rsid w:val="007129EF"/>
    <w:rsid w:val="00713507"/>
    <w:rsid w:val="00714065"/>
    <w:rsid w:val="007146F6"/>
    <w:rsid w:val="0071598B"/>
    <w:rsid w:val="00715991"/>
    <w:rsid w:val="00717AD5"/>
    <w:rsid w:val="00717F85"/>
    <w:rsid w:val="007214EC"/>
    <w:rsid w:val="007248D5"/>
    <w:rsid w:val="0072496F"/>
    <w:rsid w:val="00725B8F"/>
    <w:rsid w:val="00726C94"/>
    <w:rsid w:val="00727410"/>
    <w:rsid w:val="0072775F"/>
    <w:rsid w:val="00727BB2"/>
    <w:rsid w:val="00727EFE"/>
    <w:rsid w:val="00727FC1"/>
    <w:rsid w:val="00727FD0"/>
    <w:rsid w:val="0073257F"/>
    <w:rsid w:val="00732C17"/>
    <w:rsid w:val="0073320C"/>
    <w:rsid w:val="00733DEC"/>
    <w:rsid w:val="00734485"/>
    <w:rsid w:val="00736B9B"/>
    <w:rsid w:val="0073730D"/>
    <w:rsid w:val="00737C9D"/>
    <w:rsid w:val="00740409"/>
    <w:rsid w:val="007405EA"/>
    <w:rsid w:val="00742417"/>
    <w:rsid w:val="00742A10"/>
    <w:rsid w:val="00743F45"/>
    <w:rsid w:val="00745F77"/>
    <w:rsid w:val="007463B9"/>
    <w:rsid w:val="00747C81"/>
    <w:rsid w:val="007501F4"/>
    <w:rsid w:val="00750829"/>
    <w:rsid w:val="00750B6A"/>
    <w:rsid w:val="00751835"/>
    <w:rsid w:val="007519F5"/>
    <w:rsid w:val="00751B82"/>
    <w:rsid w:val="00753216"/>
    <w:rsid w:val="0075353A"/>
    <w:rsid w:val="007535E7"/>
    <w:rsid w:val="00756C12"/>
    <w:rsid w:val="00756D29"/>
    <w:rsid w:val="007573A6"/>
    <w:rsid w:val="00761C9D"/>
    <w:rsid w:val="00763DDF"/>
    <w:rsid w:val="00763F94"/>
    <w:rsid w:val="007647A2"/>
    <w:rsid w:val="00764E15"/>
    <w:rsid w:val="007660A9"/>
    <w:rsid w:val="007663CD"/>
    <w:rsid w:val="00766A30"/>
    <w:rsid w:val="00766FDA"/>
    <w:rsid w:val="0076763B"/>
    <w:rsid w:val="00767C39"/>
    <w:rsid w:val="00771856"/>
    <w:rsid w:val="00772762"/>
    <w:rsid w:val="00772CEB"/>
    <w:rsid w:val="007744E3"/>
    <w:rsid w:val="0077562B"/>
    <w:rsid w:val="00775B19"/>
    <w:rsid w:val="0078041F"/>
    <w:rsid w:val="00780A31"/>
    <w:rsid w:val="00782657"/>
    <w:rsid w:val="00782A76"/>
    <w:rsid w:val="00783321"/>
    <w:rsid w:val="0078488F"/>
    <w:rsid w:val="0078523B"/>
    <w:rsid w:val="00786380"/>
    <w:rsid w:val="00787D8D"/>
    <w:rsid w:val="0079007D"/>
    <w:rsid w:val="0079243A"/>
    <w:rsid w:val="00792660"/>
    <w:rsid w:val="00792C90"/>
    <w:rsid w:val="00792D9C"/>
    <w:rsid w:val="00793F84"/>
    <w:rsid w:val="007944F5"/>
    <w:rsid w:val="007959F9"/>
    <w:rsid w:val="00797074"/>
    <w:rsid w:val="0079738E"/>
    <w:rsid w:val="0079746F"/>
    <w:rsid w:val="00797DD2"/>
    <w:rsid w:val="007A0408"/>
    <w:rsid w:val="007A13BE"/>
    <w:rsid w:val="007A1536"/>
    <w:rsid w:val="007A3416"/>
    <w:rsid w:val="007A34D8"/>
    <w:rsid w:val="007A3D33"/>
    <w:rsid w:val="007A47D6"/>
    <w:rsid w:val="007A48EC"/>
    <w:rsid w:val="007A4981"/>
    <w:rsid w:val="007A54DE"/>
    <w:rsid w:val="007A6E18"/>
    <w:rsid w:val="007A708F"/>
    <w:rsid w:val="007A751D"/>
    <w:rsid w:val="007A7724"/>
    <w:rsid w:val="007B0890"/>
    <w:rsid w:val="007B1116"/>
    <w:rsid w:val="007B15FD"/>
    <w:rsid w:val="007B1FBA"/>
    <w:rsid w:val="007B21E6"/>
    <w:rsid w:val="007B343D"/>
    <w:rsid w:val="007B37CE"/>
    <w:rsid w:val="007B7234"/>
    <w:rsid w:val="007B7410"/>
    <w:rsid w:val="007B754E"/>
    <w:rsid w:val="007C0125"/>
    <w:rsid w:val="007C0785"/>
    <w:rsid w:val="007C0D7B"/>
    <w:rsid w:val="007C0F56"/>
    <w:rsid w:val="007C1218"/>
    <w:rsid w:val="007C207E"/>
    <w:rsid w:val="007C30E5"/>
    <w:rsid w:val="007C36CE"/>
    <w:rsid w:val="007C3AEE"/>
    <w:rsid w:val="007C3DEB"/>
    <w:rsid w:val="007C4818"/>
    <w:rsid w:val="007D1259"/>
    <w:rsid w:val="007D19AA"/>
    <w:rsid w:val="007D27D6"/>
    <w:rsid w:val="007D27F6"/>
    <w:rsid w:val="007D38BD"/>
    <w:rsid w:val="007D4108"/>
    <w:rsid w:val="007D4FE9"/>
    <w:rsid w:val="007D5DB0"/>
    <w:rsid w:val="007D5E42"/>
    <w:rsid w:val="007D7241"/>
    <w:rsid w:val="007E12A4"/>
    <w:rsid w:val="007E13C9"/>
    <w:rsid w:val="007E281B"/>
    <w:rsid w:val="007E51BC"/>
    <w:rsid w:val="007E52EC"/>
    <w:rsid w:val="007E6963"/>
    <w:rsid w:val="007E7070"/>
    <w:rsid w:val="007E72DF"/>
    <w:rsid w:val="007F18F6"/>
    <w:rsid w:val="007F3375"/>
    <w:rsid w:val="007F3552"/>
    <w:rsid w:val="007F3DFC"/>
    <w:rsid w:val="007F496F"/>
    <w:rsid w:val="007F5F98"/>
    <w:rsid w:val="007F6870"/>
    <w:rsid w:val="007F77B0"/>
    <w:rsid w:val="008002D0"/>
    <w:rsid w:val="00800E98"/>
    <w:rsid w:val="00801E88"/>
    <w:rsid w:val="00802E6C"/>
    <w:rsid w:val="00803666"/>
    <w:rsid w:val="00805D86"/>
    <w:rsid w:val="0080637D"/>
    <w:rsid w:val="008065F0"/>
    <w:rsid w:val="00806C50"/>
    <w:rsid w:val="0080774A"/>
    <w:rsid w:val="00807C26"/>
    <w:rsid w:val="0081060F"/>
    <w:rsid w:val="00812D88"/>
    <w:rsid w:val="00812F07"/>
    <w:rsid w:val="00813A81"/>
    <w:rsid w:val="00814B81"/>
    <w:rsid w:val="00815170"/>
    <w:rsid w:val="00815452"/>
    <w:rsid w:val="00815AE5"/>
    <w:rsid w:val="0081677E"/>
    <w:rsid w:val="00817FCA"/>
    <w:rsid w:val="00820BE0"/>
    <w:rsid w:val="00820D09"/>
    <w:rsid w:val="00821385"/>
    <w:rsid w:val="00821A0D"/>
    <w:rsid w:val="00823367"/>
    <w:rsid w:val="00824046"/>
    <w:rsid w:val="00824CF9"/>
    <w:rsid w:val="00824D3C"/>
    <w:rsid w:val="0082681B"/>
    <w:rsid w:val="008274A7"/>
    <w:rsid w:val="00827661"/>
    <w:rsid w:val="0083083A"/>
    <w:rsid w:val="00831197"/>
    <w:rsid w:val="008321C2"/>
    <w:rsid w:val="008323A1"/>
    <w:rsid w:val="00832404"/>
    <w:rsid w:val="00832A8C"/>
    <w:rsid w:val="00832E60"/>
    <w:rsid w:val="00833BE4"/>
    <w:rsid w:val="00833FD6"/>
    <w:rsid w:val="00834EF1"/>
    <w:rsid w:val="00835E74"/>
    <w:rsid w:val="00836821"/>
    <w:rsid w:val="00836B7D"/>
    <w:rsid w:val="00837F83"/>
    <w:rsid w:val="00840386"/>
    <w:rsid w:val="00841A3C"/>
    <w:rsid w:val="00841F60"/>
    <w:rsid w:val="008424B7"/>
    <w:rsid w:val="00843547"/>
    <w:rsid w:val="00844913"/>
    <w:rsid w:val="0084725D"/>
    <w:rsid w:val="00851B3F"/>
    <w:rsid w:val="00851EEE"/>
    <w:rsid w:val="0085221B"/>
    <w:rsid w:val="008525AC"/>
    <w:rsid w:val="00852A14"/>
    <w:rsid w:val="00853754"/>
    <w:rsid w:val="00854535"/>
    <w:rsid w:val="00854749"/>
    <w:rsid w:val="00855288"/>
    <w:rsid w:val="008555C7"/>
    <w:rsid w:val="00856131"/>
    <w:rsid w:val="0085666B"/>
    <w:rsid w:val="00857808"/>
    <w:rsid w:val="00860AED"/>
    <w:rsid w:val="00861CA4"/>
    <w:rsid w:val="00861FE7"/>
    <w:rsid w:val="00862B6B"/>
    <w:rsid w:val="00863A63"/>
    <w:rsid w:val="008643DB"/>
    <w:rsid w:val="00865200"/>
    <w:rsid w:val="0086530E"/>
    <w:rsid w:val="00865AFB"/>
    <w:rsid w:val="008677F1"/>
    <w:rsid w:val="0087080F"/>
    <w:rsid w:val="008712A7"/>
    <w:rsid w:val="00874B5B"/>
    <w:rsid w:val="008753D2"/>
    <w:rsid w:val="0087567B"/>
    <w:rsid w:val="00875731"/>
    <w:rsid w:val="00875D82"/>
    <w:rsid w:val="0087656E"/>
    <w:rsid w:val="00876D3E"/>
    <w:rsid w:val="008771E7"/>
    <w:rsid w:val="0088060D"/>
    <w:rsid w:val="00885568"/>
    <w:rsid w:val="00885CD5"/>
    <w:rsid w:val="008861BC"/>
    <w:rsid w:val="00886D9B"/>
    <w:rsid w:val="00886DA0"/>
    <w:rsid w:val="00886DBF"/>
    <w:rsid w:val="00887321"/>
    <w:rsid w:val="00887B5F"/>
    <w:rsid w:val="00890C35"/>
    <w:rsid w:val="00890DC9"/>
    <w:rsid w:val="008912A5"/>
    <w:rsid w:val="008917AF"/>
    <w:rsid w:val="00891F88"/>
    <w:rsid w:val="008925D7"/>
    <w:rsid w:val="008926D0"/>
    <w:rsid w:val="0089334A"/>
    <w:rsid w:val="00893C2E"/>
    <w:rsid w:val="00894664"/>
    <w:rsid w:val="00896B9D"/>
    <w:rsid w:val="008A09AB"/>
    <w:rsid w:val="008A1371"/>
    <w:rsid w:val="008A13AE"/>
    <w:rsid w:val="008A1542"/>
    <w:rsid w:val="008A2250"/>
    <w:rsid w:val="008A41CD"/>
    <w:rsid w:val="008A4412"/>
    <w:rsid w:val="008A45AF"/>
    <w:rsid w:val="008A464C"/>
    <w:rsid w:val="008A48EE"/>
    <w:rsid w:val="008A4A61"/>
    <w:rsid w:val="008A4D6E"/>
    <w:rsid w:val="008A504E"/>
    <w:rsid w:val="008A58A8"/>
    <w:rsid w:val="008A652B"/>
    <w:rsid w:val="008A65C5"/>
    <w:rsid w:val="008A6BB4"/>
    <w:rsid w:val="008B0065"/>
    <w:rsid w:val="008B03E2"/>
    <w:rsid w:val="008B1246"/>
    <w:rsid w:val="008B172D"/>
    <w:rsid w:val="008B1AA7"/>
    <w:rsid w:val="008B2A55"/>
    <w:rsid w:val="008B3504"/>
    <w:rsid w:val="008B434E"/>
    <w:rsid w:val="008B5BC5"/>
    <w:rsid w:val="008B6BA4"/>
    <w:rsid w:val="008B73E1"/>
    <w:rsid w:val="008B788B"/>
    <w:rsid w:val="008B7C0B"/>
    <w:rsid w:val="008C1886"/>
    <w:rsid w:val="008C3382"/>
    <w:rsid w:val="008C3C7F"/>
    <w:rsid w:val="008C3F7D"/>
    <w:rsid w:val="008C406D"/>
    <w:rsid w:val="008C4846"/>
    <w:rsid w:val="008C4CEB"/>
    <w:rsid w:val="008C52F5"/>
    <w:rsid w:val="008C6DEB"/>
    <w:rsid w:val="008D1D3C"/>
    <w:rsid w:val="008D26E2"/>
    <w:rsid w:val="008D2C3F"/>
    <w:rsid w:val="008D44D3"/>
    <w:rsid w:val="008D5E68"/>
    <w:rsid w:val="008D6A54"/>
    <w:rsid w:val="008D6B32"/>
    <w:rsid w:val="008D7861"/>
    <w:rsid w:val="008E3031"/>
    <w:rsid w:val="008E3458"/>
    <w:rsid w:val="008E43C8"/>
    <w:rsid w:val="008E5789"/>
    <w:rsid w:val="008E5E72"/>
    <w:rsid w:val="008E65AF"/>
    <w:rsid w:val="008E6D75"/>
    <w:rsid w:val="008F0687"/>
    <w:rsid w:val="008F0711"/>
    <w:rsid w:val="008F1C6A"/>
    <w:rsid w:val="008F2E21"/>
    <w:rsid w:val="008F2E2D"/>
    <w:rsid w:val="008F2E64"/>
    <w:rsid w:val="008F40C5"/>
    <w:rsid w:val="008F42CF"/>
    <w:rsid w:val="008F60DF"/>
    <w:rsid w:val="008F70CD"/>
    <w:rsid w:val="008F74A1"/>
    <w:rsid w:val="008F7869"/>
    <w:rsid w:val="008F7A06"/>
    <w:rsid w:val="009008EE"/>
    <w:rsid w:val="00901BD9"/>
    <w:rsid w:val="0090336B"/>
    <w:rsid w:val="009036B3"/>
    <w:rsid w:val="009039E0"/>
    <w:rsid w:val="00904184"/>
    <w:rsid w:val="0090587A"/>
    <w:rsid w:val="00905E3F"/>
    <w:rsid w:val="00907F2A"/>
    <w:rsid w:val="009103D1"/>
    <w:rsid w:val="009106F6"/>
    <w:rsid w:val="00912DFE"/>
    <w:rsid w:val="00913C81"/>
    <w:rsid w:val="00915E9A"/>
    <w:rsid w:val="009172F6"/>
    <w:rsid w:val="00920435"/>
    <w:rsid w:val="009214BD"/>
    <w:rsid w:val="0092292D"/>
    <w:rsid w:val="00922C54"/>
    <w:rsid w:val="00924024"/>
    <w:rsid w:val="0092418B"/>
    <w:rsid w:val="00926755"/>
    <w:rsid w:val="009270A4"/>
    <w:rsid w:val="00927A8C"/>
    <w:rsid w:val="00927D62"/>
    <w:rsid w:val="00931399"/>
    <w:rsid w:val="00931A16"/>
    <w:rsid w:val="009339F1"/>
    <w:rsid w:val="00933C33"/>
    <w:rsid w:val="00935245"/>
    <w:rsid w:val="00935A74"/>
    <w:rsid w:val="00935C70"/>
    <w:rsid w:val="009367F0"/>
    <w:rsid w:val="00936A70"/>
    <w:rsid w:val="00941B32"/>
    <w:rsid w:val="00942A86"/>
    <w:rsid w:val="00943673"/>
    <w:rsid w:val="00943B02"/>
    <w:rsid w:val="00943F39"/>
    <w:rsid w:val="00945EC5"/>
    <w:rsid w:val="0094606C"/>
    <w:rsid w:val="0094622C"/>
    <w:rsid w:val="00946BE0"/>
    <w:rsid w:val="009514F7"/>
    <w:rsid w:val="00951A55"/>
    <w:rsid w:val="00951DE4"/>
    <w:rsid w:val="00952B67"/>
    <w:rsid w:val="00952BC0"/>
    <w:rsid w:val="009533FC"/>
    <w:rsid w:val="009535EE"/>
    <w:rsid w:val="00954086"/>
    <w:rsid w:val="009543F9"/>
    <w:rsid w:val="00955A89"/>
    <w:rsid w:val="00955F8A"/>
    <w:rsid w:val="0095607E"/>
    <w:rsid w:val="00956E5C"/>
    <w:rsid w:val="00961C46"/>
    <w:rsid w:val="00962457"/>
    <w:rsid w:val="00963000"/>
    <w:rsid w:val="00965315"/>
    <w:rsid w:val="009671C8"/>
    <w:rsid w:val="009678D4"/>
    <w:rsid w:val="00970002"/>
    <w:rsid w:val="009703A3"/>
    <w:rsid w:val="00971904"/>
    <w:rsid w:val="00971F51"/>
    <w:rsid w:val="0097228E"/>
    <w:rsid w:val="0097355B"/>
    <w:rsid w:val="00975111"/>
    <w:rsid w:val="0097524C"/>
    <w:rsid w:val="00975C65"/>
    <w:rsid w:val="00977D77"/>
    <w:rsid w:val="00981444"/>
    <w:rsid w:val="00981504"/>
    <w:rsid w:val="00981958"/>
    <w:rsid w:val="009820D2"/>
    <w:rsid w:val="00982BE8"/>
    <w:rsid w:val="00983390"/>
    <w:rsid w:val="009842A2"/>
    <w:rsid w:val="00985DB7"/>
    <w:rsid w:val="00985E2B"/>
    <w:rsid w:val="00986251"/>
    <w:rsid w:val="00986941"/>
    <w:rsid w:val="00990154"/>
    <w:rsid w:val="00990D90"/>
    <w:rsid w:val="009911BA"/>
    <w:rsid w:val="0099199F"/>
    <w:rsid w:val="009919FF"/>
    <w:rsid w:val="00992780"/>
    <w:rsid w:val="00992885"/>
    <w:rsid w:val="0099337A"/>
    <w:rsid w:val="00993777"/>
    <w:rsid w:val="00997287"/>
    <w:rsid w:val="009A1243"/>
    <w:rsid w:val="009A13B6"/>
    <w:rsid w:val="009A1BDE"/>
    <w:rsid w:val="009A25DD"/>
    <w:rsid w:val="009A4410"/>
    <w:rsid w:val="009A4875"/>
    <w:rsid w:val="009A588E"/>
    <w:rsid w:val="009A5E13"/>
    <w:rsid w:val="009B171C"/>
    <w:rsid w:val="009B1D04"/>
    <w:rsid w:val="009B1F42"/>
    <w:rsid w:val="009B1FFE"/>
    <w:rsid w:val="009B28A4"/>
    <w:rsid w:val="009B344B"/>
    <w:rsid w:val="009B36EF"/>
    <w:rsid w:val="009B3970"/>
    <w:rsid w:val="009B4456"/>
    <w:rsid w:val="009B54D4"/>
    <w:rsid w:val="009B5BBB"/>
    <w:rsid w:val="009B6C1F"/>
    <w:rsid w:val="009B72F1"/>
    <w:rsid w:val="009C0B2C"/>
    <w:rsid w:val="009C0D3B"/>
    <w:rsid w:val="009C0FDC"/>
    <w:rsid w:val="009C17CA"/>
    <w:rsid w:val="009C1D3F"/>
    <w:rsid w:val="009C236D"/>
    <w:rsid w:val="009C3C6D"/>
    <w:rsid w:val="009C5382"/>
    <w:rsid w:val="009C5A2C"/>
    <w:rsid w:val="009C60D4"/>
    <w:rsid w:val="009C7210"/>
    <w:rsid w:val="009C723C"/>
    <w:rsid w:val="009D009B"/>
    <w:rsid w:val="009D2E62"/>
    <w:rsid w:val="009D3DB4"/>
    <w:rsid w:val="009D53FC"/>
    <w:rsid w:val="009D5440"/>
    <w:rsid w:val="009E0011"/>
    <w:rsid w:val="009E09CB"/>
    <w:rsid w:val="009E166C"/>
    <w:rsid w:val="009E1E25"/>
    <w:rsid w:val="009E2292"/>
    <w:rsid w:val="009E230F"/>
    <w:rsid w:val="009F04F9"/>
    <w:rsid w:val="009F07ED"/>
    <w:rsid w:val="009F1182"/>
    <w:rsid w:val="009F1D0B"/>
    <w:rsid w:val="009F608E"/>
    <w:rsid w:val="009F64C3"/>
    <w:rsid w:val="009F675D"/>
    <w:rsid w:val="009F765C"/>
    <w:rsid w:val="009F7931"/>
    <w:rsid w:val="00A00B69"/>
    <w:rsid w:val="00A00E63"/>
    <w:rsid w:val="00A010EE"/>
    <w:rsid w:val="00A01F66"/>
    <w:rsid w:val="00A0242E"/>
    <w:rsid w:val="00A02EBF"/>
    <w:rsid w:val="00A03C9D"/>
    <w:rsid w:val="00A03FC8"/>
    <w:rsid w:val="00A040EC"/>
    <w:rsid w:val="00A04365"/>
    <w:rsid w:val="00A048AA"/>
    <w:rsid w:val="00A0534C"/>
    <w:rsid w:val="00A0760F"/>
    <w:rsid w:val="00A07CB6"/>
    <w:rsid w:val="00A103AF"/>
    <w:rsid w:val="00A115B5"/>
    <w:rsid w:val="00A11989"/>
    <w:rsid w:val="00A121B3"/>
    <w:rsid w:val="00A121C1"/>
    <w:rsid w:val="00A128A5"/>
    <w:rsid w:val="00A129E9"/>
    <w:rsid w:val="00A12B16"/>
    <w:rsid w:val="00A14FE3"/>
    <w:rsid w:val="00A17242"/>
    <w:rsid w:val="00A202AF"/>
    <w:rsid w:val="00A206AF"/>
    <w:rsid w:val="00A20E68"/>
    <w:rsid w:val="00A21326"/>
    <w:rsid w:val="00A22F29"/>
    <w:rsid w:val="00A245C0"/>
    <w:rsid w:val="00A25065"/>
    <w:rsid w:val="00A26674"/>
    <w:rsid w:val="00A26A15"/>
    <w:rsid w:val="00A27720"/>
    <w:rsid w:val="00A300DF"/>
    <w:rsid w:val="00A30837"/>
    <w:rsid w:val="00A3132E"/>
    <w:rsid w:val="00A315DD"/>
    <w:rsid w:val="00A341A0"/>
    <w:rsid w:val="00A34CAB"/>
    <w:rsid w:val="00A352FA"/>
    <w:rsid w:val="00A354EB"/>
    <w:rsid w:val="00A35863"/>
    <w:rsid w:val="00A36F78"/>
    <w:rsid w:val="00A37435"/>
    <w:rsid w:val="00A37470"/>
    <w:rsid w:val="00A3791C"/>
    <w:rsid w:val="00A37B0B"/>
    <w:rsid w:val="00A42A3E"/>
    <w:rsid w:val="00A45254"/>
    <w:rsid w:val="00A472FD"/>
    <w:rsid w:val="00A4733B"/>
    <w:rsid w:val="00A47715"/>
    <w:rsid w:val="00A50254"/>
    <w:rsid w:val="00A53621"/>
    <w:rsid w:val="00A53766"/>
    <w:rsid w:val="00A5385B"/>
    <w:rsid w:val="00A53DF5"/>
    <w:rsid w:val="00A5402D"/>
    <w:rsid w:val="00A54997"/>
    <w:rsid w:val="00A55F6C"/>
    <w:rsid w:val="00A55FD3"/>
    <w:rsid w:val="00A56EE2"/>
    <w:rsid w:val="00A579B7"/>
    <w:rsid w:val="00A57A30"/>
    <w:rsid w:val="00A57E90"/>
    <w:rsid w:val="00A60203"/>
    <w:rsid w:val="00A604D8"/>
    <w:rsid w:val="00A60D5D"/>
    <w:rsid w:val="00A61412"/>
    <w:rsid w:val="00A61E1F"/>
    <w:rsid w:val="00A63095"/>
    <w:rsid w:val="00A645DA"/>
    <w:rsid w:val="00A64821"/>
    <w:rsid w:val="00A64BDC"/>
    <w:rsid w:val="00A64F19"/>
    <w:rsid w:val="00A656B1"/>
    <w:rsid w:val="00A65932"/>
    <w:rsid w:val="00A65D15"/>
    <w:rsid w:val="00A664EE"/>
    <w:rsid w:val="00A6650D"/>
    <w:rsid w:val="00A674FF"/>
    <w:rsid w:val="00A7013A"/>
    <w:rsid w:val="00A70CA1"/>
    <w:rsid w:val="00A70E93"/>
    <w:rsid w:val="00A71B71"/>
    <w:rsid w:val="00A72093"/>
    <w:rsid w:val="00A740D0"/>
    <w:rsid w:val="00A74DE1"/>
    <w:rsid w:val="00A74EAB"/>
    <w:rsid w:val="00A752D1"/>
    <w:rsid w:val="00A75BC5"/>
    <w:rsid w:val="00A76170"/>
    <w:rsid w:val="00A76AB2"/>
    <w:rsid w:val="00A801CE"/>
    <w:rsid w:val="00A8093F"/>
    <w:rsid w:val="00A80F80"/>
    <w:rsid w:val="00A82899"/>
    <w:rsid w:val="00A82A76"/>
    <w:rsid w:val="00A83B9D"/>
    <w:rsid w:val="00A84AB5"/>
    <w:rsid w:val="00A8659D"/>
    <w:rsid w:val="00A9098E"/>
    <w:rsid w:val="00A90BBD"/>
    <w:rsid w:val="00A92073"/>
    <w:rsid w:val="00A9234E"/>
    <w:rsid w:val="00A92EC0"/>
    <w:rsid w:val="00A93BA6"/>
    <w:rsid w:val="00A93E07"/>
    <w:rsid w:val="00A95069"/>
    <w:rsid w:val="00A952E5"/>
    <w:rsid w:val="00A974B7"/>
    <w:rsid w:val="00AA0D56"/>
    <w:rsid w:val="00AA24C9"/>
    <w:rsid w:val="00AA347A"/>
    <w:rsid w:val="00AA4978"/>
    <w:rsid w:val="00AA71FB"/>
    <w:rsid w:val="00AA728E"/>
    <w:rsid w:val="00AA7529"/>
    <w:rsid w:val="00AB0807"/>
    <w:rsid w:val="00AB0D4C"/>
    <w:rsid w:val="00AB0F9A"/>
    <w:rsid w:val="00AB15F4"/>
    <w:rsid w:val="00AB1CDB"/>
    <w:rsid w:val="00AB2023"/>
    <w:rsid w:val="00AB286F"/>
    <w:rsid w:val="00AB3A67"/>
    <w:rsid w:val="00AB45B9"/>
    <w:rsid w:val="00AB45C2"/>
    <w:rsid w:val="00AB4D9B"/>
    <w:rsid w:val="00AB582B"/>
    <w:rsid w:val="00AB59F9"/>
    <w:rsid w:val="00AB62C4"/>
    <w:rsid w:val="00AB7923"/>
    <w:rsid w:val="00AC00DB"/>
    <w:rsid w:val="00AC02BE"/>
    <w:rsid w:val="00AC12B7"/>
    <w:rsid w:val="00AC1724"/>
    <w:rsid w:val="00AC1DA6"/>
    <w:rsid w:val="00AC3AC5"/>
    <w:rsid w:val="00AC3B25"/>
    <w:rsid w:val="00AC3C22"/>
    <w:rsid w:val="00AC45FD"/>
    <w:rsid w:val="00AC4F9B"/>
    <w:rsid w:val="00AC51DE"/>
    <w:rsid w:val="00AC5C70"/>
    <w:rsid w:val="00AC6795"/>
    <w:rsid w:val="00AC679C"/>
    <w:rsid w:val="00AC6AE5"/>
    <w:rsid w:val="00AC6E21"/>
    <w:rsid w:val="00AC7F26"/>
    <w:rsid w:val="00AD0014"/>
    <w:rsid w:val="00AD079C"/>
    <w:rsid w:val="00AD1612"/>
    <w:rsid w:val="00AD2448"/>
    <w:rsid w:val="00AD2A5E"/>
    <w:rsid w:val="00AD362D"/>
    <w:rsid w:val="00AD3B3D"/>
    <w:rsid w:val="00AD4323"/>
    <w:rsid w:val="00AD53CE"/>
    <w:rsid w:val="00AD57D4"/>
    <w:rsid w:val="00AE01E0"/>
    <w:rsid w:val="00AE047D"/>
    <w:rsid w:val="00AE07E6"/>
    <w:rsid w:val="00AE1DCA"/>
    <w:rsid w:val="00AE3E63"/>
    <w:rsid w:val="00AE40BC"/>
    <w:rsid w:val="00AE441F"/>
    <w:rsid w:val="00AE485B"/>
    <w:rsid w:val="00AE62DF"/>
    <w:rsid w:val="00AE7183"/>
    <w:rsid w:val="00AF02B8"/>
    <w:rsid w:val="00AF1342"/>
    <w:rsid w:val="00AF1D97"/>
    <w:rsid w:val="00AF44E6"/>
    <w:rsid w:val="00AF5C9F"/>
    <w:rsid w:val="00B003A8"/>
    <w:rsid w:val="00B0179F"/>
    <w:rsid w:val="00B01A83"/>
    <w:rsid w:val="00B03037"/>
    <w:rsid w:val="00B03BD8"/>
    <w:rsid w:val="00B05835"/>
    <w:rsid w:val="00B06F45"/>
    <w:rsid w:val="00B07D2F"/>
    <w:rsid w:val="00B1180E"/>
    <w:rsid w:val="00B11CAD"/>
    <w:rsid w:val="00B121C8"/>
    <w:rsid w:val="00B1231E"/>
    <w:rsid w:val="00B13582"/>
    <w:rsid w:val="00B137BB"/>
    <w:rsid w:val="00B1439D"/>
    <w:rsid w:val="00B1479D"/>
    <w:rsid w:val="00B14F41"/>
    <w:rsid w:val="00B156D0"/>
    <w:rsid w:val="00B15B07"/>
    <w:rsid w:val="00B1617E"/>
    <w:rsid w:val="00B16840"/>
    <w:rsid w:val="00B1706E"/>
    <w:rsid w:val="00B17607"/>
    <w:rsid w:val="00B202A0"/>
    <w:rsid w:val="00B213A9"/>
    <w:rsid w:val="00B219C4"/>
    <w:rsid w:val="00B235C1"/>
    <w:rsid w:val="00B2369A"/>
    <w:rsid w:val="00B23C13"/>
    <w:rsid w:val="00B24ABD"/>
    <w:rsid w:val="00B24D13"/>
    <w:rsid w:val="00B24F10"/>
    <w:rsid w:val="00B251AF"/>
    <w:rsid w:val="00B256B0"/>
    <w:rsid w:val="00B257F6"/>
    <w:rsid w:val="00B25CAF"/>
    <w:rsid w:val="00B27ABF"/>
    <w:rsid w:val="00B30A72"/>
    <w:rsid w:val="00B30E60"/>
    <w:rsid w:val="00B31995"/>
    <w:rsid w:val="00B3265B"/>
    <w:rsid w:val="00B329B7"/>
    <w:rsid w:val="00B337C8"/>
    <w:rsid w:val="00B3389B"/>
    <w:rsid w:val="00B33903"/>
    <w:rsid w:val="00B352E5"/>
    <w:rsid w:val="00B355AB"/>
    <w:rsid w:val="00B357E0"/>
    <w:rsid w:val="00B37FC4"/>
    <w:rsid w:val="00B41AE1"/>
    <w:rsid w:val="00B42D9D"/>
    <w:rsid w:val="00B4359D"/>
    <w:rsid w:val="00B4397E"/>
    <w:rsid w:val="00B44F00"/>
    <w:rsid w:val="00B44F01"/>
    <w:rsid w:val="00B47F58"/>
    <w:rsid w:val="00B5106E"/>
    <w:rsid w:val="00B51711"/>
    <w:rsid w:val="00B53331"/>
    <w:rsid w:val="00B54184"/>
    <w:rsid w:val="00B553A4"/>
    <w:rsid w:val="00B5751D"/>
    <w:rsid w:val="00B576E9"/>
    <w:rsid w:val="00B577EE"/>
    <w:rsid w:val="00B60EA6"/>
    <w:rsid w:val="00B60F71"/>
    <w:rsid w:val="00B6167C"/>
    <w:rsid w:val="00B62737"/>
    <w:rsid w:val="00B63AD4"/>
    <w:rsid w:val="00B645EF"/>
    <w:rsid w:val="00B64F38"/>
    <w:rsid w:val="00B65E17"/>
    <w:rsid w:val="00B66636"/>
    <w:rsid w:val="00B6686F"/>
    <w:rsid w:val="00B671DC"/>
    <w:rsid w:val="00B70BB6"/>
    <w:rsid w:val="00B70E05"/>
    <w:rsid w:val="00B729E5"/>
    <w:rsid w:val="00B73050"/>
    <w:rsid w:val="00B7338F"/>
    <w:rsid w:val="00B73A9F"/>
    <w:rsid w:val="00B74224"/>
    <w:rsid w:val="00B74DD9"/>
    <w:rsid w:val="00B7526C"/>
    <w:rsid w:val="00B7561F"/>
    <w:rsid w:val="00B76454"/>
    <w:rsid w:val="00B77A8A"/>
    <w:rsid w:val="00B77B02"/>
    <w:rsid w:val="00B80240"/>
    <w:rsid w:val="00B802B4"/>
    <w:rsid w:val="00B804F7"/>
    <w:rsid w:val="00B80B48"/>
    <w:rsid w:val="00B81970"/>
    <w:rsid w:val="00B81A09"/>
    <w:rsid w:val="00B81E58"/>
    <w:rsid w:val="00B8219E"/>
    <w:rsid w:val="00B8253A"/>
    <w:rsid w:val="00B834FE"/>
    <w:rsid w:val="00B83B4D"/>
    <w:rsid w:val="00B843D6"/>
    <w:rsid w:val="00B84BD9"/>
    <w:rsid w:val="00B85878"/>
    <w:rsid w:val="00B85B4C"/>
    <w:rsid w:val="00B86090"/>
    <w:rsid w:val="00B86328"/>
    <w:rsid w:val="00B877E0"/>
    <w:rsid w:val="00B87C16"/>
    <w:rsid w:val="00B90291"/>
    <w:rsid w:val="00B916FC"/>
    <w:rsid w:val="00B92735"/>
    <w:rsid w:val="00B93156"/>
    <w:rsid w:val="00B9434C"/>
    <w:rsid w:val="00B946DC"/>
    <w:rsid w:val="00B94A8B"/>
    <w:rsid w:val="00B959CC"/>
    <w:rsid w:val="00B95B10"/>
    <w:rsid w:val="00B9648D"/>
    <w:rsid w:val="00B97680"/>
    <w:rsid w:val="00B978D9"/>
    <w:rsid w:val="00BA04B3"/>
    <w:rsid w:val="00BA0F1B"/>
    <w:rsid w:val="00BA209D"/>
    <w:rsid w:val="00BA53DA"/>
    <w:rsid w:val="00BA6803"/>
    <w:rsid w:val="00BA7A06"/>
    <w:rsid w:val="00BA7FB7"/>
    <w:rsid w:val="00BB015A"/>
    <w:rsid w:val="00BB0964"/>
    <w:rsid w:val="00BB1730"/>
    <w:rsid w:val="00BB1ABA"/>
    <w:rsid w:val="00BB261F"/>
    <w:rsid w:val="00BB2C1F"/>
    <w:rsid w:val="00BB472F"/>
    <w:rsid w:val="00BB4EC6"/>
    <w:rsid w:val="00BB67FE"/>
    <w:rsid w:val="00BB6BE6"/>
    <w:rsid w:val="00BB732C"/>
    <w:rsid w:val="00BC1801"/>
    <w:rsid w:val="00BC312D"/>
    <w:rsid w:val="00BC3AC5"/>
    <w:rsid w:val="00BC3D13"/>
    <w:rsid w:val="00BC3D79"/>
    <w:rsid w:val="00BC4762"/>
    <w:rsid w:val="00BC4E03"/>
    <w:rsid w:val="00BC6FC0"/>
    <w:rsid w:val="00BD019A"/>
    <w:rsid w:val="00BD12FC"/>
    <w:rsid w:val="00BD1AFD"/>
    <w:rsid w:val="00BD1F9D"/>
    <w:rsid w:val="00BD3A0F"/>
    <w:rsid w:val="00BD3F0E"/>
    <w:rsid w:val="00BD5441"/>
    <w:rsid w:val="00BD6069"/>
    <w:rsid w:val="00BD642D"/>
    <w:rsid w:val="00BD7112"/>
    <w:rsid w:val="00BE0009"/>
    <w:rsid w:val="00BE0B46"/>
    <w:rsid w:val="00BE13DB"/>
    <w:rsid w:val="00BE3BAA"/>
    <w:rsid w:val="00BE4452"/>
    <w:rsid w:val="00BE4C08"/>
    <w:rsid w:val="00BE4CC7"/>
    <w:rsid w:val="00BE5AE0"/>
    <w:rsid w:val="00BE74A0"/>
    <w:rsid w:val="00BE777C"/>
    <w:rsid w:val="00BE7C6F"/>
    <w:rsid w:val="00BF1164"/>
    <w:rsid w:val="00BF3621"/>
    <w:rsid w:val="00BF4C1F"/>
    <w:rsid w:val="00BF5598"/>
    <w:rsid w:val="00BF5E12"/>
    <w:rsid w:val="00BF66A0"/>
    <w:rsid w:val="00BF6DB4"/>
    <w:rsid w:val="00BF6EBF"/>
    <w:rsid w:val="00BF72C3"/>
    <w:rsid w:val="00BF7513"/>
    <w:rsid w:val="00BF7BE7"/>
    <w:rsid w:val="00C01010"/>
    <w:rsid w:val="00C013B2"/>
    <w:rsid w:val="00C0319D"/>
    <w:rsid w:val="00C033A0"/>
    <w:rsid w:val="00C03630"/>
    <w:rsid w:val="00C03C54"/>
    <w:rsid w:val="00C03DB4"/>
    <w:rsid w:val="00C0438F"/>
    <w:rsid w:val="00C062DA"/>
    <w:rsid w:val="00C074D2"/>
    <w:rsid w:val="00C07739"/>
    <w:rsid w:val="00C07844"/>
    <w:rsid w:val="00C07E38"/>
    <w:rsid w:val="00C10F2F"/>
    <w:rsid w:val="00C13655"/>
    <w:rsid w:val="00C13BF0"/>
    <w:rsid w:val="00C14207"/>
    <w:rsid w:val="00C14BEF"/>
    <w:rsid w:val="00C151E5"/>
    <w:rsid w:val="00C16F8D"/>
    <w:rsid w:val="00C17291"/>
    <w:rsid w:val="00C20BE6"/>
    <w:rsid w:val="00C21A5F"/>
    <w:rsid w:val="00C23AB2"/>
    <w:rsid w:val="00C23B81"/>
    <w:rsid w:val="00C24144"/>
    <w:rsid w:val="00C25F26"/>
    <w:rsid w:val="00C2621C"/>
    <w:rsid w:val="00C278DA"/>
    <w:rsid w:val="00C3229F"/>
    <w:rsid w:val="00C322F0"/>
    <w:rsid w:val="00C32DAD"/>
    <w:rsid w:val="00C33F7B"/>
    <w:rsid w:val="00C34409"/>
    <w:rsid w:val="00C34AA7"/>
    <w:rsid w:val="00C34DC0"/>
    <w:rsid w:val="00C353FF"/>
    <w:rsid w:val="00C36534"/>
    <w:rsid w:val="00C3767B"/>
    <w:rsid w:val="00C42FAB"/>
    <w:rsid w:val="00C43A0D"/>
    <w:rsid w:val="00C43E6D"/>
    <w:rsid w:val="00C46244"/>
    <w:rsid w:val="00C472CC"/>
    <w:rsid w:val="00C501E7"/>
    <w:rsid w:val="00C50463"/>
    <w:rsid w:val="00C52C4E"/>
    <w:rsid w:val="00C5360C"/>
    <w:rsid w:val="00C53B6F"/>
    <w:rsid w:val="00C54E32"/>
    <w:rsid w:val="00C5575D"/>
    <w:rsid w:val="00C56995"/>
    <w:rsid w:val="00C572FB"/>
    <w:rsid w:val="00C57B77"/>
    <w:rsid w:val="00C604EF"/>
    <w:rsid w:val="00C6337D"/>
    <w:rsid w:val="00C63A0D"/>
    <w:rsid w:val="00C63B2F"/>
    <w:rsid w:val="00C661B1"/>
    <w:rsid w:val="00C701EF"/>
    <w:rsid w:val="00C70C92"/>
    <w:rsid w:val="00C73106"/>
    <w:rsid w:val="00C73A7A"/>
    <w:rsid w:val="00C74379"/>
    <w:rsid w:val="00C747D6"/>
    <w:rsid w:val="00C74A7D"/>
    <w:rsid w:val="00C74F5B"/>
    <w:rsid w:val="00C7539F"/>
    <w:rsid w:val="00C757BE"/>
    <w:rsid w:val="00C802C5"/>
    <w:rsid w:val="00C80AB9"/>
    <w:rsid w:val="00C813AE"/>
    <w:rsid w:val="00C81C0E"/>
    <w:rsid w:val="00C82250"/>
    <w:rsid w:val="00C83627"/>
    <w:rsid w:val="00C84224"/>
    <w:rsid w:val="00C844E2"/>
    <w:rsid w:val="00C849C7"/>
    <w:rsid w:val="00C851DE"/>
    <w:rsid w:val="00C864EA"/>
    <w:rsid w:val="00C866FA"/>
    <w:rsid w:val="00C87045"/>
    <w:rsid w:val="00C87784"/>
    <w:rsid w:val="00C9091A"/>
    <w:rsid w:val="00C9212E"/>
    <w:rsid w:val="00C92520"/>
    <w:rsid w:val="00C925F6"/>
    <w:rsid w:val="00C9274F"/>
    <w:rsid w:val="00C94B1C"/>
    <w:rsid w:val="00C96206"/>
    <w:rsid w:val="00C9666F"/>
    <w:rsid w:val="00C96B0B"/>
    <w:rsid w:val="00CA04A2"/>
    <w:rsid w:val="00CA1953"/>
    <w:rsid w:val="00CA1CC5"/>
    <w:rsid w:val="00CA2398"/>
    <w:rsid w:val="00CA3ADB"/>
    <w:rsid w:val="00CA4F36"/>
    <w:rsid w:val="00CA51B8"/>
    <w:rsid w:val="00CA7A50"/>
    <w:rsid w:val="00CA7A6B"/>
    <w:rsid w:val="00CA7DED"/>
    <w:rsid w:val="00CB0DD9"/>
    <w:rsid w:val="00CB1400"/>
    <w:rsid w:val="00CB167A"/>
    <w:rsid w:val="00CB218E"/>
    <w:rsid w:val="00CB32F2"/>
    <w:rsid w:val="00CB498D"/>
    <w:rsid w:val="00CB57F7"/>
    <w:rsid w:val="00CB58DB"/>
    <w:rsid w:val="00CB61C0"/>
    <w:rsid w:val="00CB66D8"/>
    <w:rsid w:val="00CB6A34"/>
    <w:rsid w:val="00CC0002"/>
    <w:rsid w:val="00CC05E5"/>
    <w:rsid w:val="00CC08D5"/>
    <w:rsid w:val="00CC0939"/>
    <w:rsid w:val="00CC0C7C"/>
    <w:rsid w:val="00CC104F"/>
    <w:rsid w:val="00CC43C4"/>
    <w:rsid w:val="00CC4576"/>
    <w:rsid w:val="00CC4BB8"/>
    <w:rsid w:val="00CC4CEC"/>
    <w:rsid w:val="00CC5617"/>
    <w:rsid w:val="00CC58A1"/>
    <w:rsid w:val="00CC593D"/>
    <w:rsid w:val="00CC6584"/>
    <w:rsid w:val="00CC6B9C"/>
    <w:rsid w:val="00CC6F30"/>
    <w:rsid w:val="00CD1D63"/>
    <w:rsid w:val="00CD1EF8"/>
    <w:rsid w:val="00CD2D1A"/>
    <w:rsid w:val="00CD4AB1"/>
    <w:rsid w:val="00CD4CA3"/>
    <w:rsid w:val="00CD520A"/>
    <w:rsid w:val="00CD55EE"/>
    <w:rsid w:val="00CD6A19"/>
    <w:rsid w:val="00CD6F1C"/>
    <w:rsid w:val="00CE16C6"/>
    <w:rsid w:val="00CE1DC7"/>
    <w:rsid w:val="00CE2A43"/>
    <w:rsid w:val="00CE4313"/>
    <w:rsid w:val="00CE51D4"/>
    <w:rsid w:val="00CE54F7"/>
    <w:rsid w:val="00CE5A61"/>
    <w:rsid w:val="00CF0477"/>
    <w:rsid w:val="00CF0E38"/>
    <w:rsid w:val="00CF0EEE"/>
    <w:rsid w:val="00CF0F26"/>
    <w:rsid w:val="00CF0FEB"/>
    <w:rsid w:val="00CF10F2"/>
    <w:rsid w:val="00CF2F1C"/>
    <w:rsid w:val="00CF5D06"/>
    <w:rsid w:val="00CF6FC1"/>
    <w:rsid w:val="00CF79F6"/>
    <w:rsid w:val="00D006AD"/>
    <w:rsid w:val="00D00776"/>
    <w:rsid w:val="00D0249F"/>
    <w:rsid w:val="00D05476"/>
    <w:rsid w:val="00D10CF6"/>
    <w:rsid w:val="00D11860"/>
    <w:rsid w:val="00D1200A"/>
    <w:rsid w:val="00D12B8C"/>
    <w:rsid w:val="00D15AC3"/>
    <w:rsid w:val="00D21464"/>
    <w:rsid w:val="00D22109"/>
    <w:rsid w:val="00D22647"/>
    <w:rsid w:val="00D22943"/>
    <w:rsid w:val="00D24A71"/>
    <w:rsid w:val="00D24AA3"/>
    <w:rsid w:val="00D30AB6"/>
    <w:rsid w:val="00D30BF5"/>
    <w:rsid w:val="00D31624"/>
    <w:rsid w:val="00D32D0D"/>
    <w:rsid w:val="00D32D10"/>
    <w:rsid w:val="00D32EAD"/>
    <w:rsid w:val="00D33351"/>
    <w:rsid w:val="00D33A0A"/>
    <w:rsid w:val="00D33B77"/>
    <w:rsid w:val="00D33CF0"/>
    <w:rsid w:val="00D33F54"/>
    <w:rsid w:val="00D34ACA"/>
    <w:rsid w:val="00D3510F"/>
    <w:rsid w:val="00D35DF0"/>
    <w:rsid w:val="00D37994"/>
    <w:rsid w:val="00D37E0E"/>
    <w:rsid w:val="00D40D9C"/>
    <w:rsid w:val="00D40DEC"/>
    <w:rsid w:val="00D422EA"/>
    <w:rsid w:val="00D42B2E"/>
    <w:rsid w:val="00D43F03"/>
    <w:rsid w:val="00D44808"/>
    <w:rsid w:val="00D457CF"/>
    <w:rsid w:val="00D47A7E"/>
    <w:rsid w:val="00D5006E"/>
    <w:rsid w:val="00D500B6"/>
    <w:rsid w:val="00D503AE"/>
    <w:rsid w:val="00D506AB"/>
    <w:rsid w:val="00D50717"/>
    <w:rsid w:val="00D50844"/>
    <w:rsid w:val="00D50EFA"/>
    <w:rsid w:val="00D51320"/>
    <w:rsid w:val="00D51A65"/>
    <w:rsid w:val="00D528C5"/>
    <w:rsid w:val="00D531C6"/>
    <w:rsid w:val="00D54D37"/>
    <w:rsid w:val="00D55615"/>
    <w:rsid w:val="00D55D55"/>
    <w:rsid w:val="00D5623F"/>
    <w:rsid w:val="00D574FE"/>
    <w:rsid w:val="00D57B2A"/>
    <w:rsid w:val="00D60B14"/>
    <w:rsid w:val="00D61007"/>
    <w:rsid w:val="00D6397C"/>
    <w:rsid w:val="00D63BBB"/>
    <w:rsid w:val="00D64016"/>
    <w:rsid w:val="00D64FD6"/>
    <w:rsid w:val="00D654D3"/>
    <w:rsid w:val="00D65966"/>
    <w:rsid w:val="00D65CAD"/>
    <w:rsid w:val="00D66039"/>
    <w:rsid w:val="00D6633F"/>
    <w:rsid w:val="00D67602"/>
    <w:rsid w:val="00D6785D"/>
    <w:rsid w:val="00D67AB2"/>
    <w:rsid w:val="00D70C24"/>
    <w:rsid w:val="00D70FEA"/>
    <w:rsid w:val="00D7135F"/>
    <w:rsid w:val="00D71620"/>
    <w:rsid w:val="00D71D6D"/>
    <w:rsid w:val="00D71DA9"/>
    <w:rsid w:val="00D741CA"/>
    <w:rsid w:val="00D74B9F"/>
    <w:rsid w:val="00D7576C"/>
    <w:rsid w:val="00D76171"/>
    <w:rsid w:val="00D76471"/>
    <w:rsid w:val="00D76A03"/>
    <w:rsid w:val="00D76CBE"/>
    <w:rsid w:val="00D76E88"/>
    <w:rsid w:val="00D77447"/>
    <w:rsid w:val="00D779F1"/>
    <w:rsid w:val="00D8004B"/>
    <w:rsid w:val="00D8098B"/>
    <w:rsid w:val="00D80D92"/>
    <w:rsid w:val="00D86202"/>
    <w:rsid w:val="00D8692C"/>
    <w:rsid w:val="00D870BE"/>
    <w:rsid w:val="00D87170"/>
    <w:rsid w:val="00D8724E"/>
    <w:rsid w:val="00D926E2"/>
    <w:rsid w:val="00D94460"/>
    <w:rsid w:val="00D94F72"/>
    <w:rsid w:val="00D95840"/>
    <w:rsid w:val="00D962C9"/>
    <w:rsid w:val="00D96377"/>
    <w:rsid w:val="00DA009E"/>
    <w:rsid w:val="00DA0AA7"/>
    <w:rsid w:val="00DA11BE"/>
    <w:rsid w:val="00DA135A"/>
    <w:rsid w:val="00DA170A"/>
    <w:rsid w:val="00DA31C9"/>
    <w:rsid w:val="00DA31FC"/>
    <w:rsid w:val="00DA4250"/>
    <w:rsid w:val="00DA42C3"/>
    <w:rsid w:val="00DA47E9"/>
    <w:rsid w:val="00DA574D"/>
    <w:rsid w:val="00DA66AD"/>
    <w:rsid w:val="00DA6D03"/>
    <w:rsid w:val="00DB00DE"/>
    <w:rsid w:val="00DB08A0"/>
    <w:rsid w:val="00DB0E8E"/>
    <w:rsid w:val="00DB0FC4"/>
    <w:rsid w:val="00DB2A74"/>
    <w:rsid w:val="00DB35BF"/>
    <w:rsid w:val="00DB36E5"/>
    <w:rsid w:val="00DB4943"/>
    <w:rsid w:val="00DC0B45"/>
    <w:rsid w:val="00DC266E"/>
    <w:rsid w:val="00DC2916"/>
    <w:rsid w:val="00DC2C8D"/>
    <w:rsid w:val="00DC42D4"/>
    <w:rsid w:val="00DC4CA5"/>
    <w:rsid w:val="00DC5528"/>
    <w:rsid w:val="00DC5E5A"/>
    <w:rsid w:val="00DC6CCD"/>
    <w:rsid w:val="00DC79BB"/>
    <w:rsid w:val="00DC7D0D"/>
    <w:rsid w:val="00DD0574"/>
    <w:rsid w:val="00DD118C"/>
    <w:rsid w:val="00DD15E3"/>
    <w:rsid w:val="00DD3516"/>
    <w:rsid w:val="00DD360D"/>
    <w:rsid w:val="00DD4343"/>
    <w:rsid w:val="00DD4EDD"/>
    <w:rsid w:val="00DD565A"/>
    <w:rsid w:val="00DD5FEF"/>
    <w:rsid w:val="00DD64FD"/>
    <w:rsid w:val="00DD66BB"/>
    <w:rsid w:val="00DD6F04"/>
    <w:rsid w:val="00DE2001"/>
    <w:rsid w:val="00DE2569"/>
    <w:rsid w:val="00DE29BA"/>
    <w:rsid w:val="00DE2D96"/>
    <w:rsid w:val="00DE2F2C"/>
    <w:rsid w:val="00DE307D"/>
    <w:rsid w:val="00DE4A34"/>
    <w:rsid w:val="00DE5461"/>
    <w:rsid w:val="00DE5AE8"/>
    <w:rsid w:val="00DE795D"/>
    <w:rsid w:val="00DF011A"/>
    <w:rsid w:val="00DF027C"/>
    <w:rsid w:val="00DF1CDE"/>
    <w:rsid w:val="00DF23B7"/>
    <w:rsid w:val="00DF2745"/>
    <w:rsid w:val="00DF2DCC"/>
    <w:rsid w:val="00DF3404"/>
    <w:rsid w:val="00DF3CBA"/>
    <w:rsid w:val="00DF5571"/>
    <w:rsid w:val="00DF55A0"/>
    <w:rsid w:val="00DF5BF9"/>
    <w:rsid w:val="00DF6AE0"/>
    <w:rsid w:val="00DF753E"/>
    <w:rsid w:val="00DF7FDA"/>
    <w:rsid w:val="00E0041E"/>
    <w:rsid w:val="00E00D4F"/>
    <w:rsid w:val="00E01D2F"/>
    <w:rsid w:val="00E03A51"/>
    <w:rsid w:val="00E03CD2"/>
    <w:rsid w:val="00E045ED"/>
    <w:rsid w:val="00E04CD7"/>
    <w:rsid w:val="00E04FAB"/>
    <w:rsid w:val="00E05091"/>
    <w:rsid w:val="00E05470"/>
    <w:rsid w:val="00E056E1"/>
    <w:rsid w:val="00E05AA1"/>
    <w:rsid w:val="00E061B0"/>
    <w:rsid w:val="00E078F9"/>
    <w:rsid w:val="00E078FE"/>
    <w:rsid w:val="00E11929"/>
    <w:rsid w:val="00E12BFB"/>
    <w:rsid w:val="00E12F38"/>
    <w:rsid w:val="00E132BA"/>
    <w:rsid w:val="00E13C57"/>
    <w:rsid w:val="00E14057"/>
    <w:rsid w:val="00E14EB7"/>
    <w:rsid w:val="00E1773B"/>
    <w:rsid w:val="00E1780F"/>
    <w:rsid w:val="00E20306"/>
    <w:rsid w:val="00E207CB"/>
    <w:rsid w:val="00E20D7E"/>
    <w:rsid w:val="00E2213D"/>
    <w:rsid w:val="00E225D6"/>
    <w:rsid w:val="00E23D75"/>
    <w:rsid w:val="00E2423E"/>
    <w:rsid w:val="00E27B10"/>
    <w:rsid w:val="00E27D51"/>
    <w:rsid w:val="00E27DD7"/>
    <w:rsid w:val="00E3077E"/>
    <w:rsid w:val="00E31A00"/>
    <w:rsid w:val="00E31C8C"/>
    <w:rsid w:val="00E32435"/>
    <w:rsid w:val="00E32E7D"/>
    <w:rsid w:val="00E342AF"/>
    <w:rsid w:val="00E35885"/>
    <w:rsid w:val="00E3654A"/>
    <w:rsid w:val="00E36D7F"/>
    <w:rsid w:val="00E36EE4"/>
    <w:rsid w:val="00E379EE"/>
    <w:rsid w:val="00E40AE3"/>
    <w:rsid w:val="00E41859"/>
    <w:rsid w:val="00E4193E"/>
    <w:rsid w:val="00E41ACF"/>
    <w:rsid w:val="00E420C3"/>
    <w:rsid w:val="00E42F47"/>
    <w:rsid w:val="00E4333B"/>
    <w:rsid w:val="00E433EA"/>
    <w:rsid w:val="00E436E3"/>
    <w:rsid w:val="00E441A7"/>
    <w:rsid w:val="00E454E3"/>
    <w:rsid w:val="00E45A5A"/>
    <w:rsid w:val="00E45C6D"/>
    <w:rsid w:val="00E45F79"/>
    <w:rsid w:val="00E46DBB"/>
    <w:rsid w:val="00E505E8"/>
    <w:rsid w:val="00E50B59"/>
    <w:rsid w:val="00E51074"/>
    <w:rsid w:val="00E510C8"/>
    <w:rsid w:val="00E51230"/>
    <w:rsid w:val="00E5135D"/>
    <w:rsid w:val="00E51B7F"/>
    <w:rsid w:val="00E52E32"/>
    <w:rsid w:val="00E536B7"/>
    <w:rsid w:val="00E539EE"/>
    <w:rsid w:val="00E53E60"/>
    <w:rsid w:val="00E55067"/>
    <w:rsid w:val="00E55668"/>
    <w:rsid w:val="00E56C5E"/>
    <w:rsid w:val="00E60768"/>
    <w:rsid w:val="00E61AA2"/>
    <w:rsid w:val="00E62E98"/>
    <w:rsid w:val="00E6395B"/>
    <w:rsid w:val="00E63BF7"/>
    <w:rsid w:val="00E6420E"/>
    <w:rsid w:val="00E64DE1"/>
    <w:rsid w:val="00E6604D"/>
    <w:rsid w:val="00E6607E"/>
    <w:rsid w:val="00E670DE"/>
    <w:rsid w:val="00E67F45"/>
    <w:rsid w:val="00E71B3F"/>
    <w:rsid w:val="00E71BE6"/>
    <w:rsid w:val="00E732AC"/>
    <w:rsid w:val="00E738D2"/>
    <w:rsid w:val="00E73FB5"/>
    <w:rsid w:val="00E740D8"/>
    <w:rsid w:val="00E7414F"/>
    <w:rsid w:val="00E74B4E"/>
    <w:rsid w:val="00E74BE5"/>
    <w:rsid w:val="00E74DC2"/>
    <w:rsid w:val="00E76599"/>
    <w:rsid w:val="00E76AF2"/>
    <w:rsid w:val="00E76D65"/>
    <w:rsid w:val="00E77A44"/>
    <w:rsid w:val="00E803A5"/>
    <w:rsid w:val="00E81589"/>
    <w:rsid w:val="00E81948"/>
    <w:rsid w:val="00E822A0"/>
    <w:rsid w:val="00E840BA"/>
    <w:rsid w:val="00E8600B"/>
    <w:rsid w:val="00E902A4"/>
    <w:rsid w:val="00E906E5"/>
    <w:rsid w:val="00E90955"/>
    <w:rsid w:val="00E911ED"/>
    <w:rsid w:val="00E91491"/>
    <w:rsid w:val="00E91A33"/>
    <w:rsid w:val="00E91E4B"/>
    <w:rsid w:val="00E92F98"/>
    <w:rsid w:val="00E93321"/>
    <w:rsid w:val="00E93712"/>
    <w:rsid w:val="00E944B6"/>
    <w:rsid w:val="00E944DC"/>
    <w:rsid w:val="00E94A93"/>
    <w:rsid w:val="00E95EB6"/>
    <w:rsid w:val="00E97BBD"/>
    <w:rsid w:val="00EA1848"/>
    <w:rsid w:val="00EA1FA2"/>
    <w:rsid w:val="00EA316B"/>
    <w:rsid w:val="00EA3BEF"/>
    <w:rsid w:val="00EA6305"/>
    <w:rsid w:val="00EA6679"/>
    <w:rsid w:val="00EA66B8"/>
    <w:rsid w:val="00EA6F2D"/>
    <w:rsid w:val="00EA751F"/>
    <w:rsid w:val="00EA7C1C"/>
    <w:rsid w:val="00EB087C"/>
    <w:rsid w:val="00EB08A0"/>
    <w:rsid w:val="00EB22CA"/>
    <w:rsid w:val="00EB24F4"/>
    <w:rsid w:val="00EB3836"/>
    <w:rsid w:val="00EB3CE1"/>
    <w:rsid w:val="00EB45BE"/>
    <w:rsid w:val="00EB5C84"/>
    <w:rsid w:val="00EB7F8D"/>
    <w:rsid w:val="00EC228B"/>
    <w:rsid w:val="00EC2440"/>
    <w:rsid w:val="00EC2571"/>
    <w:rsid w:val="00EC4248"/>
    <w:rsid w:val="00EC4E4A"/>
    <w:rsid w:val="00EC5571"/>
    <w:rsid w:val="00EC65E4"/>
    <w:rsid w:val="00EC671F"/>
    <w:rsid w:val="00EC70A0"/>
    <w:rsid w:val="00EC78A2"/>
    <w:rsid w:val="00EC7C24"/>
    <w:rsid w:val="00ED047E"/>
    <w:rsid w:val="00ED154E"/>
    <w:rsid w:val="00ED1FDE"/>
    <w:rsid w:val="00ED3BED"/>
    <w:rsid w:val="00ED4F35"/>
    <w:rsid w:val="00ED72A2"/>
    <w:rsid w:val="00ED7715"/>
    <w:rsid w:val="00ED7AF8"/>
    <w:rsid w:val="00EE1B51"/>
    <w:rsid w:val="00EE1C87"/>
    <w:rsid w:val="00EE4D3F"/>
    <w:rsid w:val="00EE72A9"/>
    <w:rsid w:val="00EF0F90"/>
    <w:rsid w:val="00EF1E0C"/>
    <w:rsid w:val="00EF1F5E"/>
    <w:rsid w:val="00EF29EC"/>
    <w:rsid w:val="00EF57BF"/>
    <w:rsid w:val="00EF6068"/>
    <w:rsid w:val="00EF6314"/>
    <w:rsid w:val="00EF672F"/>
    <w:rsid w:val="00EF7DB7"/>
    <w:rsid w:val="00F00A91"/>
    <w:rsid w:val="00F01630"/>
    <w:rsid w:val="00F01F71"/>
    <w:rsid w:val="00F021A0"/>
    <w:rsid w:val="00F0393C"/>
    <w:rsid w:val="00F05EAE"/>
    <w:rsid w:val="00F0728F"/>
    <w:rsid w:val="00F07F63"/>
    <w:rsid w:val="00F10B29"/>
    <w:rsid w:val="00F10D83"/>
    <w:rsid w:val="00F112A6"/>
    <w:rsid w:val="00F1287A"/>
    <w:rsid w:val="00F12B2A"/>
    <w:rsid w:val="00F147BE"/>
    <w:rsid w:val="00F151DC"/>
    <w:rsid w:val="00F15990"/>
    <w:rsid w:val="00F15F4E"/>
    <w:rsid w:val="00F170AD"/>
    <w:rsid w:val="00F172CA"/>
    <w:rsid w:val="00F17922"/>
    <w:rsid w:val="00F17F09"/>
    <w:rsid w:val="00F20268"/>
    <w:rsid w:val="00F20C67"/>
    <w:rsid w:val="00F21CE7"/>
    <w:rsid w:val="00F228E7"/>
    <w:rsid w:val="00F22932"/>
    <w:rsid w:val="00F22D27"/>
    <w:rsid w:val="00F23FC2"/>
    <w:rsid w:val="00F2475D"/>
    <w:rsid w:val="00F25A2E"/>
    <w:rsid w:val="00F25D9E"/>
    <w:rsid w:val="00F261CD"/>
    <w:rsid w:val="00F27D50"/>
    <w:rsid w:val="00F300C7"/>
    <w:rsid w:val="00F30343"/>
    <w:rsid w:val="00F30647"/>
    <w:rsid w:val="00F30BDD"/>
    <w:rsid w:val="00F30E4F"/>
    <w:rsid w:val="00F31FEB"/>
    <w:rsid w:val="00F32168"/>
    <w:rsid w:val="00F32F7A"/>
    <w:rsid w:val="00F34101"/>
    <w:rsid w:val="00F34881"/>
    <w:rsid w:val="00F34B92"/>
    <w:rsid w:val="00F35331"/>
    <w:rsid w:val="00F3562A"/>
    <w:rsid w:val="00F35846"/>
    <w:rsid w:val="00F35C8F"/>
    <w:rsid w:val="00F371FD"/>
    <w:rsid w:val="00F4020F"/>
    <w:rsid w:val="00F40688"/>
    <w:rsid w:val="00F40FC9"/>
    <w:rsid w:val="00F412D6"/>
    <w:rsid w:val="00F41CF2"/>
    <w:rsid w:val="00F41FE0"/>
    <w:rsid w:val="00F425E3"/>
    <w:rsid w:val="00F4273F"/>
    <w:rsid w:val="00F42A41"/>
    <w:rsid w:val="00F4302F"/>
    <w:rsid w:val="00F43814"/>
    <w:rsid w:val="00F444C3"/>
    <w:rsid w:val="00F445E1"/>
    <w:rsid w:val="00F44F18"/>
    <w:rsid w:val="00F46397"/>
    <w:rsid w:val="00F4650F"/>
    <w:rsid w:val="00F50ABB"/>
    <w:rsid w:val="00F51F84"/>
    <w:rsid w:val="00F52899"/>
    <w:rsid w:val="00F52C0D"/>
    <w:rsid w:val="00F52F34"/>
    <w:rsid w:val="00F533B1"/>
    <w:rsid w:val="00F53C69"/>
    <w:rsid w:val="00F55873"/>
    <w:rsid w:val="00F56496"/>
    <w:rsid w:val="00F575B9"/>
    <w:rsid w:val="00F576B6"/>
    <w:rsid w:val="00F57BBE"/>
    <w:rsid w:val="00F607DE"/>
    <w:rsid w:val="00F60E3B"/>
    <w:rsid w:val="00F61462"/>
    <w:rsid w:val="00F624B9"/>
    <w:rsid w:val="00F625C4"/>
    <w:rsid w:val="00F629B3"/>
    <w:rsid w:val="00F63FD0"/>
    <w:rsid w:val="00F6438D"/>
    <w:rsid w:val="00F64B2C"/>
    <w:rsid w:val="00F6649A"/>
    <w:rsid w:val="00F677C6"/>
    <w:rsid w:val="00F7109E"/>
    <w:rsid w:val="00F71CEC"/>
    <w:rsid w:val="00F71D7C"/>
    <w:rsid w:val="00F72337"/>
    <w:rsid w:val="00F7322A"/>
    <w:rsid w:val="00F7484A"/>
    <w:rsid w:val="00F74F9B"/>
    <w:rsid w:val="00F750E9"/>
    <w:rsid w:val="00F755A4"/>
    <w:rsid w:val="00F76803"/>
    <w:rsid w:val="00F771F3"/>
    <w:rsid w:val="00F803EA"/>
    <w:rsid w:val="00F80C18"/>
    <w:rsid w:val="00F80DDB"/>
    <w:rsid w:val="00F81929"/>
    <w:rsid w:val="00F82A41"/>
    <w:rsid w:val="00F82A57"/>
    <w:rsid w:val="00F83D70"/>
    <w:rsid w:val="00F850B5"/>
    <w:rsid w:val="00F853DE"/>
    <w:rsid w:val="00F8632C"/>
    <w:rsid w:val="00F86577"/>
    <w:rsid w:val="00F90732"/>
    <w:rsid w:val="00F91CC0"/>
    <w:rsid w:val="00F92CF2"/>
    <w:rsid w:val="00F938F8"/>
    <w:rsid w:val="00F93C6A"/>
    <w:rsid w:val="00F95A69"/>
    <w:rsid w:val="00F95FA2"/>
    <w:rsid w:val="00F96345"/>
    <w:rsid w:val="00F97303"/>
    <w:rsid w:val="00FA03CB"/>
    <w:rsid w:val="00FA09C4"/>
    <w:rsid w:val="00FA112E"/>
    <w:rsid w:val="00FA1686"/>
    <w:rsid w:val="00FA2D22"/>
    <w:rsid w:val="00FA30A3"/>
    <w:rsid w:val="00FA4261"/>
    <w:rsid w:val="00FA4C2E"/>
    <w:rsid w:val="00FA6F8C"/>
    <w:rsid w:val="00FA7A57"/>
    <w:rsid w:val="00FA7F65"/>
    <w:rsid w:val="00FB21D9"/>
    <w:rsid w:val="00FB30C0"/>
    <w:rsid w:val="00FB3BB9"/>
    <w:rsid w:val="00FB40CB"/>
    <w:rsid w:val="00FB44EF"/>
    <w:rsid w:val="00FB68DB"/>
    <w:rsid w:val="00FB6B4A"/>
    <w:rsid w:val="00FB7BD8"/>
    <w:rsid w:val="00FC224F"/>
    <w:rsid w:val="00FC24FA"/>
    <w:rsid w:val="00FC30FB"/>
    <w:rsid w:val="00FC33B2"/>
    <w:rsid w:val="00FC3E52"/>
    <w:rsid w:val="00FC4964"/>
    <w:rsid w:val="00FC50E2"/>
    <w:rsid w:val="00FC5531"/>
    <w:rsid w:val="00FC5E7A"/>
    <w:rsid w:val="00FC688A"/>
    <w:rsid w:val="00FC7441"/>
    <w:rsid w:val="00FC7AD0"/>
    <w:rsid w:val="00FD0558"/>
    <w:rsid w:val="00FD0D68"/>
    <w:rsid w:val="00FD168A"/>
    <w:rsid w:val="00FD17D6"/>
    <w:rsid w:val="00FD3973"/>
    <w:rsid w:val="00FD44BF"/>
    <w:rsid w:val="00FD4C95"/>
    <w:rsid w:val="00FD660E"/>
    <w:rsid w:val="00FD6DE2"/>
    <w:rsid w:val="00FD6F76"/>
    <w:rsid w:val="00FE0B08"/>
    <w:rsid w:val="00FE0DC4"/>
    <w:rsid w:val="00FE2EA8"/>
    <w:rsid w:val="00FE3E06"/>
    <w:rsid w:val="00FE4AA6"/>
    <w:rsid w:val="00FE5A3C"/>
    <w:rsid w:val="00FE5BC1"/>
    <w:rsid w:val="00FE7415"/>
    <w:rsid w:val="00FF0A9C"/>
    <w:rsid w:val="00FF12A8"/>
    <w:rsid w:val="00FF2EAB"/>
    <w:rsid w:val="00FF47E9"/>
    <w:rsid w:val="00FF496D"/>
    <w:rsid w:val="00FF5A9C"/>
    <w:rsid w:val="00FF5BA4"/>
    <w:rsid w:val="00FF701E"/>
    <w:rsid w:val="00FF7886"/>
    <w:rsid w:val="00FF7D0C"/>
    <w:rsid w:val="00FF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DDD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B92"/>
    <w:pPr>
      <w:jc w:val="both"/>
    </w:pPr>
    <w:rPr>
      <w:rFonts w:ascii="Arial" w:hAnsi="Arial"/>
      <w:lang w:val="en-GB"/>
    </w:rPr>
  </w:style>
  <w:style w:type="paragraph" w:styleId="Heading1">
    <w:name w:val="heading 1"/>
    <w:basedOn w:val="Normal"/>
    <w:next w:val="Normal"/>
    <w:link w:val="Heading1Char"/>
    <w:autoRedefine/>
    <w:uiPriority w:val="9"/>
    <w:qFormat/>
    <w:rsid w:val="00150D46"/>
    <w:pPr>
      <w:keepNext/>
      <w:keepLines/>
      <w:numPr>
        <w:numId w:val="1"/>
      </w:numPr>
      <w:pBdr>
        <w:bottom w:val="single" w:sz="6" w:space="3" w:color="auto"/>
      </w:pBdr>
      <w:spacing w:before="120" w:after="120" w:line="360" w:lineRule="exact"/>
      <w:ind w:left="431" w:hanging="431"/>
      <w:outlineLvl w:val="0"/>
    </w:pPr>
    <w:rPr>
      <w:rFonts w:eastAsiaTheme="majorEastAsia" w:cstheme="majorBidi"/>
      <w:b/>
      <w:bCs/>
      <w:smallCaps/>
      <w:color w:val="365F91" w:themeColor="accent1" w:themeShade="BF"/>
      <w:sz w:val="28"/>
      <w:szCs w:val="24"/>
    </w:rPr>
  </w:style>
  <w:style w:type="paragraph" w:styleId="Heading2">
    <w:name w:val="heading 2"/>
    <w:basedOn w:val="Heading1"/>
    <w:next w:val="Normal"/>
    <w:link w:val="Heading2Char"/>
    <w:autoRedefine/>
    <w:uiPriority w:val="9"/>
    <w:unhideWhenUsed/>
    <w:qFormat/>
    <w:rsid w:val="002A6FFF"/>
    <w:pPr>
      <w:numPr>
        <w:ilvl w:val="1"/>
      </w:numPr>
      <w:pBdr>
        <w:bottom w:val="none" w:sz="0" w:space="0" w:color="auto"/>
      </w:pBdr>
      <w:spacing w:before="200"/>
      <w:outlineLvl w:val="1"/>
    </w:pPr>
    <w:rPr>
      <w:sz w:val="24"/>
    </w:rPr>
  </w:style>
  <w:style w:type="paragraph" w:styleId="Heading3">
    <w:name w:val="heading 3"/>
    <w:basedOn w:val="Heading2"/>
    <w:next w:val="Normal"/>
    <w:link w:val="Heading3Char"/>
    <w:autoRedefine/>
    <w:uiPriority w:val="9"/>
    <w:unhideWhenUsed/>
    <w:qFormat/>
    <w:rsid w:val="009B1FFE"/>
    <w:pPr>
      <w:numPr>
        <w:ilvl w:val="2"/>
      </w:numPr>
      <w:ind w:left="720"/>
      <w:outlineLvl w:val="2"/>
    </w:pPr>
    <w:rPr>
      <w:sz w:val="22"/>
    </w:rPr>
  </w:style>
  <w:style w:type="paragraph" w:styleId="Heading4">
    <w:name w:val="heading 4"/>
    <w:basedOn w:val="ListParagraph"/>
    <w:next w:val="Normal"/>
    <w:link w:val="Heading4Char"/>
    <w:autoRedefine/>
    <w:uiPriority w:val="9"/>
    <w:unhideWhenUsed/>
    <w:qFormat/>
    <w:rsid w:val="009B1FFE"/>
    <w:pPr>
      <w:numPr>
        <w:ilvl w:val="3"/>
        <w:numId w:val="1"/>
      </w:numPr>
      <w:outlineLvl w:val="3"/>
    </w:pPr>
    <w:rPr>
      <w:b/>
      <w:color w:val="365F91" w:themeColor="accent1" w:themeShade="BF"/>
    </w:rPr>
  </w:style>
  <w:style w:type="paragraph" w:styleId="Heading5">
    <w:name w:val="heading 5"/>
    <w:basedOn w:val="Normal"/>
    <w:next w:val="Normal"/>
    <w:link w:val="Heading5Char"/>
    <w:uiPriority w:val="9"/>
    <w:unhideWhenUsed/>
    <w:qFormat/>
    <w:rsid w:val="009B1FFE"/>
    <w:pPr>
      <w:numPr>
        <w:ilvl w:val="4"/>
        <w:numId w:val="1"/>
      </w:numPr>
      <w:spacing w:before="200" w:after="100"/>
      <w:contextualSpacing/>
      <w:outlineLvl w:val="4"/>
    </w:pPr>
    <w:rPr>
      <w:rFonts w:eastAsiaTheme="majorEastAsia" w:cstheme="majorBidi"/>
      <w:b/>
      <w:smallCaps/>
      <w:color w:val="365F91" w:themeColor="accent1" w:themeShade="BF"/>
      <w:spacing w:val="20"/>
    </w:rPr>
  </w:style>
  <w:style w:type="paragraph" w:styleId="Heading6">
    <w:name w:val="heading 6"/>
    <w:basedOn w:val="Normal"/>
    <w:next w:val="Normal"/>
    <w:link w:val="Heading6Char"/>
    <w:uiPriority w:val="9"/>
    <w:unhideWhenUsed/>
    <w:qFormat/>
    <w:rsid w:val="009B1FFE"/>
    <w:pPr>
      <w:numPr>
        <w:ilvl w:val="5"/>
        <w:numId w:val="1"/>
      </w:numPr>
      <w:spacing w:before="200" w:after="100"/>
      <w:contextualSpacing/>
      <w:outlineLvl w:val="5"/>
    </w:pPr>
    <w:rPr>
      <w:rFonts w:eastAsiaTheme="majorEastAsia" w:cstheme="majorBidi"/>
      <w:b/>
      <w:smallCaps/>
      <w:color w:val="365F91" w:themeColor="accent1" w:themeShade="BF"/>
      <w:spacing w:val="20"/>
    </w:rPr>
  </w:style>
  <w:style w:type="paragraph" w:styleId="Heading7">
    <w:name w:val="heading 7"/>
    <w:basedOn w:val="Normal"/>
    <w:next w:val="Normal"/>
    <w:link w:val="Heading7Char"/>
    <w:uiPriority w:val="9"/>
    <w:unhideWhenUsed/>
    <w:qFormat/>
    <w:rsid w:val="009B1FFE"/>
    <w:pPr>
      <w:numPr>
        <w:ilvl w:val="6"/>
        <w:numId w:val="1"/>
      </w:numPr>
      <w:spacing w:before="320" w:after="100"/>
      <w:outlineLvl w:val="6"/>
    </w:pPr>
    <w:rPr>
      <w:rFonts w:eastAsiaTheme="majorEastAsia" w:cstheme="majorBidi"/>
      <w:b/>
      <w:bCs/>
      <w:color w:val="365F91" w:themeColor="accent1" w:themeShade="BF"/>
      <w:szCs w:val="20"/>
    </w:rPr>
  </w:style>
  <w:style w:type="paragraph" w:styleId="Heading8">
    <w:name w:val="heading 8"/>
    <w:basedOn w:val="Normal"/>
    <w:next w:val="Normal"/>
    <w:link w:val="Heading8Char"/>
    <w:uiPriority w:val="9"/>
    <w:unhideWhenUsed/>
    <w:qFormat/>
    <w:rsid w:val="00415073"/>
    <w:pPr>
      <w:numPr>
        <w:ilvl w:val="7"/>
        <w:numId w:val="1"/>
      </w:numPr>
      <w:spacing w:before="320" w:after="100"/>
      <w:outlineLvl w:val="7"/>
    </w:pPr>
    <w:rPr>
      <w:rFonts w:asciiTheme="majorHAnsi" w:eastAsiaTheme="majorEastAsia" w:hAnsiTheme="majorHAnsi" w:cstheme="majorBidi"/>
      <w:b/>
      <w:bCs/>
      <w:i/>
      <w:iCs/>
      <w:color w:val="9BBB59" w:themeColor="accent3"/>
      <w:szCs w:val="20"/>
    </w:rPr>
  </w:style>
  <w:style w:type="paragraph" w:styleId="Heading9">
    <w:name w:val="heading 9"/>
    <w:basedOn w:val="Normal"/>
    <w:next w:val="Normal"/>
    <w:link w:val="Heading9Char"/>
    <w:uiPriority w:val="9"/>
    <w:semiHidden/>
    <w:unhideWhenUsed/>
    <w:qFormat/>
    <w:rsid w:val="00415073"/>
    <w:pPr>
      <w:numPr>
        <w:ilvl w:val="8"/>
        <w:numId w:val="1"/>
      </w:numPr>
      <w:spacing w:before="320" w:after="100"/>
      <w:outlineLvl w:val="8"/>
    </w:pPr>
    <w:rPr>
      <w:rFonts w:asciiTheme="majorHAnsi" w:eastAsiaTheme="majorEastAsia" w:hAnsiTheme="majorHAnsi" w:cstheme="majorBidi"/>
      <w:i/>
      <w:iCs/>
      <w:color w:val="9BBB5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D46"/>
    <w:rPr>
      <w:rFonts w:ascii="Arial" w:eastAsiaTheme="majorEastAsia" w:hAnsi="Arial" w:cstheme="majorBidi"/>
      <w:b/>
      <w:bCs/>
      <w:smallCaps/>
      <w:color w:val="365F91" w:themeColor="accent1" w:themeShade="BF"/>
      <w:sz w:val="28"/>
      <w:szCs w:val="24"/>
      <w:lang w:val="en-GB"/>
    </w:rPr>
  </w:style>
  <w:style w:type="character" w:customStyle="1" w:styleId="Heading2Char">
    <w:name w:val="Heading 2 Char"/>
    <w:basedOn w:val="DefaultParagraphFont"/>
    <w:link w:val="Heading2"/>
    <w:uiPriority w:val="9"/>
    <w:rsid w:val="002A6FFF"/>
    <w:rPr>
      <w:rFonts w:ascii="Arial" w:eastAsiaTheme="majorEastAsia" w:hAnsi="Arial" w:cstheme="majorBidi"/>
      <w:b/>
      <w:bCs/>
      <w:smallCaps/>
      <w:color w:val="365F91" w:themeColor="accent1" w:themeShade="BF"/>
      <w:sz w:val="24"/>
      <w:szCs w:val="24"/>
      <w:lang w:val="en-GB"/>
    </w:rPr>
  </w:style>
  <w:style w:type="character" w:customStyle="1" w:styleId="Heading3Char">
    <w:name w:val="Heading 3 Char"/>
    <w:basedOn w:val="DefaultParagraphFont"/>
    <w:link w:val="Heading3"/>
    <w:uiPriority w:val="9"/>
    <w:rsid w:val="009B1FFE"/>
    <w:rPr>
      <w:rFonts w:ascii="Arial" w:eastAsiaTheme="majorEastAsia" w:hAnsi="Arial" w:cstheme="majorBidi"/>
      <w:b/>
      <w:bCs/>
      <w:smallCaps/>
      <w:color w:val="365F91" w:themeColor="accent1" w:themeShade="BF"/>
      <w:szCs w:val="24"/>
      <w:lang w:val="en-GB"/>
    </w:rPr>
  </w:style>
  <w:style w:type="character" w:customStyle="1" w:styleId="Heading4Char">
    <w:name w:val="Heading 4 Char"/>
    <w:basedOn w:val="DefaultParagraphFont"/>
    <w:link w:val="Heading4"/>
    <w:uiPriority w:val="9"/>
    <w:rsid w:val="009B1FFE"/>
    <w:rPr>
      <w:rFonts w:ascii="Arial" w:hAnsi="Arial"/>
      <w:b/>
      <w:color w:val="365F91" w:themeColor="accent1" w:themeShade="BF"/>
      <w:lang w:val="en-GB"/>
    </w:rPr>
  </w:style>
  <w:style w:type="character" w:customStyle="1" w:styleId="Heading5Char">
    <w:name w:val="Heading 5 Char"/>
    <w:basedOn w:val="DefaultParagraphFont"/>
    <w:link w:val="Heading5"/>
    <w:uiPriority w:val="9"/>
    <w:rsid w:val="009B1FFE"/>
    <w:rPr>
      <w:rFonts w:ascii="Arial" w:eastAsiaTheme="majorEastAsia" w:hAnsi="Arial" w:cstheme="majorBidi"/>
      <w:b/>
      <w:smallCaps/>
      <w:color w:val="365F91" w:themeColor="accent1" w:themeShade="BF"/>
      <w:spacing w:val="20"/>
      <w:lang w:val="en-GB"/>
    </w:rPr>
  </w:style>
  <w:style w:type="character" w:customStyle="1" w:styleId="Heading6Char">
    <w:name w:val="Heading 6 Char"/>
    <w:basedOn w:val="DefaultParagraphFont"/>
    <w:link w:val="Heading6"/>
    <w:uiPriority w:val="9"/>
    <w:rsid w:val="009B1FFE"/>
    <w:rPr>
      <w:rFonts w:ascii="Arial" w:eastAsiaTheme="majorEastAsia" w:hAnsi="Arial" w:cstheme="majorBidi"/>
      <w:b/>
      <w:smallCaps/>
      <w:color w:val="365F91" w:themeColor="accent1" w:themeShade="BF"/>
      <w:spacing w:val="20"/>
      <w:lang w:val="en-GB"/>
    </w:rPr>
  </w:style>
  <w:style w:type="character" w:customStyle="1" w:styleId="Heading7Char">
    <w:name w:val="Heading 7 Char"/>
    <w:basedOn w:val="DefaultParagraphFont"/>
    <w:link w:val="Heading7"/>
    <w:uiPriority w:val="9"/>
    <w:rsid w:val="009B1FFE"/>
    <w:rPr>
      <w:rFonts w:ascii="Arial" w:eastAsiaTheme="majorEastAsia" w:hAnsi="Arial" w:cstheme="majorBidi"/>
      <w:b/>
      <w:bCs/>
      <w:color w:val="365F91" w:themeColor="accent1" w:themeShade="BF"/>
      <w:szCs w:val="20"/>
      <w:lang w:val="en-GB"/>
    </w:rPr>
  </w:style>
  <w:style w:type="character" w:customStyle="1" w:styleId="Heading8Char">
    <w:name w:val="Heading 8 Char"/>
    <w:basedOn w:val="DefaultParagraphFont"/>
    <w:link w:val="Heading8"/>
    <w:uiPriority w:val="9"/>
    <w:rsid w:val="00415073"/>
    <w:rPr>
      <w:rFonts w:asciiTheme="majorHAnsi" w:eastAsiaTheme="majorEastAsia" w:hAnsiTheme="majorHAnsi" w:cstheme="majorBidi"/>
      <w:b/>
      <w:bCs/>
      <w:i/>
      <w:iCs/>
      <w:color w:val="9BBB59" w:themeColor="accent3"/>
      <w:szCs w:val="20"/>
      <w:lang w:val="en-GB"/>
    </w:rPr>
  </w:style>
  <w:style w:type="character" w:customStyle="1" w:styleId="Heading9Char">
    <w:name w:val="Heading 9 Char"/>
    <w:basedOn w:val="DefaultParagraphFont"/>
    <w:link w:val="Heading9"/>
    <w:uiPriority w:val="9"/>
    <w:semiHidden/>
    <w:rsid w:val="00415073"/>
    <w:rPr>
      <w:rFonts w:asciiTheme="majorHAnsi" w:eastAsiaTheme="majorEastAsia" w:hAnsiTheme="majorHAnsi" w:cstheme="majorBidi"/>
      <w:i/>
      <w:iCs/>
      <w:color w:val="9BBB59" w:themeColor="accent3"/>
      <w:szCs w:val="20"/>
      <w:lang w:val="en-GB"/>
    </w:rPr>
  </w:style>
  <w:style w:type="paragraph" w:styleId="Caption">
    <w:name w:val="caption"/>
    <w:basedOn w:val="Normal"/>
    <w:next w:val="Normal"/>
    <w:link w:val="CaptionChar"/>
    <w:uiPriority w:val="35"/>
    <w:unhideWhenUsed/>
    <w:qFormat/>
    <w:rsid w:val="00423AF5"/>
    <w:pPr>
      <w:jc w:val="center"/>
    </w:pPr>
    <w:rPr>
      <w:b/>
      <w:bCs/>
      <w:color w:val="4F81BD" w:themeColor="accent1"/>
      <w:sz w:val="18"/>
      <w:szCs w:val="18"/>
    </w:rPr>
  </w:style>
  <w:style w:type="paragraph" w:styleId="Title">
    <w:name w:val="Title"/>
    <w:next w:val="Normal"/>
    <w:link w:val="TitleChar"/>
    <w:uiPriority w:val="10"/>
    <w:rsid w:val="00415073"/>
    <w:pPr>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415073"/>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rsid w:val="00415073"/>
    <w:pPr>
      <w:spacing w:after="60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415073"/>
    <w:rPr>
      <w:smallCaps/>
      <w:color w:val="938953" w:themeColor="background2" w:themeShade="7F"/>
      <w:spacing w:val="5"/>
      <w:sz w:val="28"/>
      <w:szCs w:val="28"/>
    </w:rPr>
  </w:style>
  <w:style w:type="character" w:styleId="Strong">
    <w:name w:val="Strong"/>
    <w:uiPriority w:val="22"/>
    <w:rsid w:val="00415073"/>
    <w:rPr>
      <w:b/>
      <w:bCs/>
      <w:spacing w:val="0"/>
    </w:rPr>
  </w:style>
  <w:style w:type="character" w:styleId="Emphasis">
    <w:name w:val="Emphasis"/>
    <w:uiPriority w:val="20"/>
    <w:rsid w:val="00415073"/>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415073"/>
  </w:style>
  <w:style w:type="character" w:customStyle="1" w:styleId="NoSpacingChar">
    <w:name w:val="No Spacing Char"/>
    <w:basedOn w:val="DefaultParagraphFont"/>
    <w:link w:val="NoSpacing"/>
    <w:uiPriority w:val="1"/>
    <w:rsid w:val="00415073"/>
  </w:style>
  <w:style w:type="paragraph" w:styleId="ListParagraph">
    <w:name w:val="List Paragraph"/>
    <w:basedOn w:val="Normal"/>
    <w:uiPriority w:val="34"/>
    <w:qFormat/>
    <w:rsid w:val="00D30AB6"/>
    <w:pPr>
      <w:numPr>
        <w:numId w:val="2"/>
      </w:numPr>
      <w:contextualSpacing/>
    </w:pPr>
  </w:style>
  <w:style w:type="paragraph" w:styleId="Quote">
    <w:name w:val="Quote"/>
    <w:basedOn w:val="Normal"/>
    <w:next w:val="Normal"/>
    <w:link w:val="QuoteChar"/>
    <w:uiPriority w:val="29"/>
    <w:rsid w:val="00415073"/>
    <w:rPr>
      <w:i/>
      <w:iCs/>
    </w:rPr>
  </w:style>
  <w:style w:type="character" w:customStyle="1" w:styleId="QuoteChar">
    <w:name w:val="Quote Char"/>
    <w:basedOn w:val="DefaultParagraphFont"/>
    <w:link w:val="Quote"/>
    <w:uiPriority w:val="29"/>
    <w:rsid w:val="00415073"/>
    <w:rPr>
      <w:i/>
      <w:iCs/>
      <w:color w:val="5A5A5A" w:themeColor="text1" w:themeTint="A5"/>
      <w:sz w:val="20"/>
      <w:szCs w:val="20"/>
    </w:rPr>
  </w:style>
  <w:style w:type="paragraph" w:styleId="IntenseQuote">
    <w:name w:val="Intense Quote"/>
    <w:basedOn w:val="Normal"/>
    <w:next w:val="Normal"/>
    <w:link w:val="IntenseQuoteChar"/>
    <w:uiPriority w:val="30"/>
    <w:rsid w:val="00415073"/>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415073"/>
    <w:rPr>
      <w:rFonts w:asciiTheme="majorHAnsi" w:eastAsiaTheme="majorEastAsia" w:hAnsiTheme="majorHAnsi" w:cstheme="majorBidi"/>
      <w:smallCaps/>
      <w:color w:val="365F91" w:themeColor="accent1" w:themeShade="BF"/>
      <w:sz w:val="20"/>
      <w:szCs w:val="20"/>
    </w:rPr>
  </w:style>
  <w:style w:type="character" w:styleId="SubtleEmphasis">
    <w:name w:val="Subtle Emphasis"/>
    <w:uiPriority w:val="19"/>
    <w:rsid w:val="00415073"/>
    <w:rPr>
      <w:smallCaps/>
      <w:dstrike w:val="0"/>
      <w:color w:val="5A5A5A" w:themeColor="text1" w:themeTint="A5"/>
      <w:vertAlign w:val="baseline"/>
    </w:rPr>
  </w:style>
  <w:style w:type="character" w:styleId="IntenseEmphasis">
    <w:name w:val="Intense Emphasis"/>
    <w:uiPriority w:val="21"/>
    <w:rsid w:val="00415073"/>
    <w:rPr>
      <w:b/>
      <w:bCs/>
      <w:smallCaps/>
      <w:color w:val="4F81BD" w:themeColor="accent1"/>
      <w:spacing w:val="40"/>
    </w:rPr>
  </w:style>
  <w:style w:type="character" w:styleId="SubtleReference">
    <w:name w:val="Subtle Reference"/>
    <w:uiPriority w:val="31"/>
    <w:rsid w:val="00415073"/>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rsid w:val="00415073"/>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415073"/>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415073"/>
    <w:pPr>
      <w:numPr>
        <w:numId w:val="0"/>
      </w:numPr>
      <w:outlineLvl w:val="9"/>
    </w:pPr>
  </w:style>
  <w:style w:type="paragraph" w:customStyle="1" w:styleId="FigureHeading">
    <w:name w:val="Figure Heading"/>
    <w:basedOn w:val="Normal"/>
    <w:link w:val="FigureHeadingChar"/>
    <w:rsid w:val="00415073"/>
  </w:style>
  <w:style w:type="paragraph" w:styleId="TOC1">
    <w:name w:val="toc 1"/>
    <w:basedOn w:val="Normal"/>
    <w:next w:val="Normal"/>
    <w:autoRedefine/>
    <w:uiPriority w:val="39"/>
    <w:unhideWhenUsed/>
    <w:qFormat/>
    <w:rsid w:val="00C03C54"/>
    <w:pPr>
      <w:tabs>
        <w:tab w:val="left" w:pos="440"/>
        <w:tab w:val="right" w:leader="dot" w:pos="9017"/>
      </w:tabs>
      <w:spacing w:after="100" w:line="276" w:lineRule="auto"/>
    </w:pPr>
  </w:style>
  <w:style w:type="character" w:customStyle="1" w:styleId="FigureHeadingChar">
    <w:name w:val="Figure Heading Char"/>
    <w:basedOn w:val="DefaultParagraphFont"/>
    <w:link w:val="FigureHeading"/>
    <w:rsid w:val="00415073"/>
    <w:rPr>
      <w:rFonts w:ascii="Arial" w:hAnsi="Arial"/>
    </w:rPr>
  </w:style>
  <w:style w:type="paragraph" w:styleId="TOC2">
    <w:name w:val="toc 2"/>
    <w:basedOn w:val="Normal"/>
    <w:next w:val="Normal"/>
    <w:autoRedefine/>
    <w:uiPriority w:val="39"/>
    <w:unhideWhenUsed/>
    <w:qFormat/>
    <w:rsid w:val="00415073"/>
    <w:pPr>
      <w:spacing w:after="100"/>
      <w:ind w:left="220"/>
    </w:pPr>
  </w:style>
  <w:style w:type="paragraph" w:styleId="TOC3">
    <w:name w:val="toc 3"/>
    <w:basedOn w:val="Normal"/>
    <w:next w:val="Normal"/>
    <w:autoRedefine/>
    <w:uiPriority w:val="39"/>
    <w:unhideWhenUsed/>
    <w:qFormat/>
    <w:rsid w:val="00415073"/>
    <w:pPr>
      <w:spacing w:after="100"/>
      <w:ind w:left="440"/>
    </w:pPr>
  </w:style>
  <w:style w:type="character" w:styleId="Hyperlink">
    <w:name w:val="Hyperlink"/>
    <w:basedOn w:val="DefaultParagraphFont"/>
    <w:uiPriority w:val="99"/>
    <w:unhideWhenUsed/>
    <w:rsid w:val="00415073"/>
    <w:rPr>
      <w:color w:val="0000FF" w:themeColor="hyperlink"/>
      <w:u w:val="single"/>
    </w:rPr>
  </w:style>
  <w:style w:type="paragraph" w:styleId="BalloonText">
    <w:name w:val="Balloon Text"/>
    <w:basedOn w:val="Normal"/>
    <w:link w:val="BalloonTextChar"/>
    <w:uiPriority w:val="99"/>
    <w:semiHidden/>
    <w:unhideWhenUsed/>
    <w:rsid w:val="00415073"/>
    <w:rPr>
      <w:rFonts w:ascii="Tahoma" w:hAnsi="Tahoma" w:cs="Tahoma"/>
      <w:sz w:val="16"/>
      <w:szCs w:val="16"/>
    </w:rPr>
  </w:style>
  <w:style w:type="character" w:customStyle="1" w:styleId="BalloonTextChar">
    <w:name w:val="Balloon Text Char"/>
    <w:basedOn w:val="DefaultParagraphFont"/>
    <w:link w:val="BalloonText"/>
    <w:uiPriority w:val="99"/>
    <w:semiHidden/>
    <w:rsid w:val="00415073"/>
    <w:rPr>
      <w:rFonts w:ascii="Tahoma" w:hAnsi="Tahoma" w:cs="Tahoma"/>
      <w:sz w:val="16"/>
      <w:szCs w:val="16"/>
    </w:rPr>
  </w:style>
  <w:style w:type="paragraph" w:styleId="Header">
    <w:name w:val="header"/>
    <w:basedOn w:val="Normal"/>
    <w:link w:val="HeaderChar"/>
    <w:uiPriority w:val="99"/>
    <w:unhideWhenUsed/>
    <w:rsid w:val="005142FA"/>
    <w:pPr>
      <w:tabs>
        <w:tab w:val="center" w:pos="4680"/>
        <w:tab w:val="right" w:pos="9360"/>
      </w:tabs>
    </w:pPr>
  </w:style>
  <w:style w:type="character" w:customStyle="1" w:styleId="HeaderChar">
    <w:name w:val="Header Char"/>
    <w:basedOn w:val="DefaultParagraphFont"/>
    <w:link w:val="Header"/>
    <w:uiPriority w:val="99"/>
    <w:rsid w:val="005142FA"/>
    <w:rPr>
      <w:rFonts w:ascii="Arial" w:hAnsi="Arial"/>
    </w:rPr>
  </w:style>
  <w:style w:type="paragraph" w:styleId="Footer">
    <w:name w:val="footer"/>
    <w:basedOn w:val="Normal"/>
    <w:link w:val="FooterChar"/>
    <w:uiPriority w:val="99"/>
    <w:unhideWhenUsed/>
    <w:rsid w:val="005142FA"/>
    <w:pPr>
      <w:tabs>
        <w:tab w:val="center" w:pos="4680"/>
        <w:tab w:val="right" w:pos="9360"/>
      </w:tabs>
    </w:pPr>
  </w:style>
  <w:style w:type="character" w:customStyle="1" w:styleId="FooterChar">
    <w:name w:val="Footer Char"/>
    <w:basedOn w:val="DefaultParagraphFont"/>
    <w:link w:val="Footer"/>
    <w:uiPriority w:val="99"/>
    <w:rsid w:val="005142FA"/>
    <w:rPr>
      <w:rFonts w:ascii="Arial" w:hAnsi="Arial"/>
    </w:rPr>
  </w:style>
  <w:style w:type="paragraph" w:styleId="TOC4">
    <w:name w:val="toc 4"/>
    <w:basedOn w:val="Normal"/>
    <w:next w:val="Normal"/>
    <w:autoRedefine/>
    <w:uiPriority w:val="39"/>
    <w:unhideWhenUsed/>
    <w:rsid w:val="005142FA"/>
    <w:pPr>
      <w:spacing w:after="100"/>
      <w:ind w:left="600"/>
    </w:pPr>
  </w:style>
  <w:style w:type="paragraph" w:styleId="TableofFigures">
    <w:name w:val="table of figures"/>
    <w:basedOn w:val="Normal"/>
    <w:next w:val="Normal"/>
    <w:uiPriority w:val="99"/>
    <w:unhideWhenUsed/>
    <w:rsid w:val="00F64B2C"/>
  </w:style>
  <w:style w:type="table" w:styleId="TableGrid">
    <w:name w:val="Table Grid"/>
    <w:basedOn w:val="TableNormal"/>
    <w:uiPriority w:val="59"/>
    <w:rsid w:val="00207DA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CE54F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MediumList1-Accent11"/>
    <w:uiPriority w:val="99"/>
    <w:qFormat/>
    <w:rsid w:val="00CE54F7"/>
    <w:rPr>
      <w:rFonts w:ascii="Arial" w:hAnsi="Arial"/>
      <w:sz w:val="20"/>
      <w:szCs w:val="20"/>
      <w:lang w:val="en-ZA" w:eastAsia="en-ZA"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6" w:space="0" w:color="4F81BD" w:themeColor="accent1"/>
        <w:insideV w:val="single" w:sz="6" w:space="0" w:color="4F81BD" w:themeColor="accent1"/>
      </w:tblBorders>
      <w:tblCellMar>
        <w:top w:w="0" w:type="dxa"/>
        <w:left w:w="115" w:type="dxa"/>
        <w:bottom w:w="0" w:type="dxa"/>
        <w:right w:w="115" w:type="dxa"/>
      </w:tblCellMar>
    </w:tblPr>
    <w:tcPr>
      <w:vAlign w:val="cente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4359D"/>
    <w:rPr>
      <w:color w:val="808080"/>
    </w:rPr>
  </w:style>
  <w:style w:type="table" w:customStyle="1" w:styleId="MediumList1-Accent11">
    <w:name w:val="Medium List 1 - Accent 11"/>
    <w:basedOn w:val="TableNormal"/>
    <w:uiPriority w:val="65"/>
    <w:rsid w:val="00CE54F7"/>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basedOn w:val="DefaultParagraphFont"/>
    <w:uiPriority w:val="99"/>
    <w:semiHidden/>
    <w:unhideWhenUsed/>
    <w:rsid w:val="002D4D1D"/>
    <w:rPr>
      <w:sz w:val="16"/>
      <w:szCs w:val="16"/>
    </w:rPr>
  </w:style>
  <w:style w:type="paragraph" w:styleId="CommentText">
    <w:name w:val="annotation text"/>
    <w:basedOn w:val="Normal"/>
    <w:link w:val="CommentTextChar"/>
    <w:uiPriority w:val="99"/>
    <w:unhideWhenUsed/>
    <w:rsid w:val="002D4D1D"/>
    <w:pPr>
      <w:spacing w:line="240" w:lineRule="auto"/>
    </w:pPr>
    <w:rPr>
      <w:szCs w:val="20"/>
    </w:rPr>
  </w:style>
  <w:style w:type="character" w:customStyle="1" w:styleId="CommentTextChar">
    <w:name w:val="Comment Text Char"/>
    <w:basedOn w:val="DefaultParagraphFont"/>
    <w:link w:val="CommentText"/>
    <w:uiPriority w:val="99"/>
    <w:rsid w:val="002D4D1D"/>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2D4D1D"/>
    <w:rPr>
      <w:b/>
      <w:bCs/>
    </w:rPr>
  </w:style>
  <w:style w:type="character" w:customStyle="1" w:styleId="CommentSubjectChar">
    <w:name w:val="Comment Subject Char"/>
    <w:basedOn w:val="CommentTextChar"/>
    <w:link w:val="CommentSubject"/>
    <w:uiPriority w:val="99"/>
    <w:semiHidden/>
    <w:rsid w:val="002D4D1D"/>
    <w:rPr>
      <w:rFonts w:ascii="Arial" w:hAnsi="Arial"/>
      <w:b/>
      <w:bCs/>
      <w:sz w:val="20"/>
      <w:szCs w:val="20"/>
      <w:lang w:val="en-GB"/>
    </w:rPr>
  </w:style>
  <w:style w:type="paragraph" w:styleId="EndnoteText">
    <w:name w:val="endnote text"/>
    <w:basedOn w:val="Normal"/>
    <w:link w:val="EndnoteTextChar"/>
    <w:uiPriority w:val="99"/>
    <w:semiHidden/>
    <w:unhideWhenUsed/>
    <w:rsid w:val="00B6686F"/>
    <w:pPr>
      <w:spacing w:line="240" w:lineRule="auto"/>
    </w:pPr>
    <w:rPr>
      <w:rFonts w:eastAsiaTheme="minorHAnsi"/>
      <w:szCs w:val="20"/>
      <w:lang w:bidi="ar-SA"/>
    </w:rPr>
  </w:style>
  <w:style w:type="character" w:customStyle="1" w:styleId="EndnoteTextChar">
    <w:name w:val="Endnote Text Char"/>
    <w:basedOn w:val="DefaultParagraphFont"/>
    <w:link w:val="EndnoteText"/>
    <w:uiPriority w:val="99"/>
    <w:semiHidden/>
    <w:rsid w:val="00B6686F"/>
    <w:rPr>
      <w:rFonts w:ascii="Arial" w:eastAsiaTheme="minorHAnsi" w:hAnsi="Arial"/>
      <w:sz w:val="20"/>
      <w:szCs w:val="20"/>
      <w:lang w:val="en-GB" w:bidi="ar-SA"/>
    </w:rPr>
  </w:style>
  <w:style w:type="character" w:styleId="EndnoteReference">
    <w:name w:val="endnote reference"/>
    <w:basedOn w:val="DefaultParagraphFont"/>
    <w:uiPriority w:val="99"/>
    <w:semiHidden/>
    <w:unhideWhenUsed/>
    <w:rsid w:val="00B6686F"/>
    <w:rPr>
      <w:vertAlign w:val="superscript"/>
    </w:rPr>
  </w:style>
  <w:style w:type="paragraph" w:styleId="FootnoteText">
    <w:name w:val="footnote text"/>
    <w:basedOn w:val="Normal"/>
    <w:link w:val="FootnoteTextChar"/>
    <w:uiPriority w:val="99"/>
    <w:semiHidden/>
    <w:unhideWhenUsed/>
    <w:rsid w:val="00B6686F"/>
    <w:pPr>
      <w:spacing w:line="240" w:lineRule="auto"/>
    </w:pPr>
    <w:rPr>
      <w:rFonts w:eastAsiaTheme="minorHAnsi"/>
      <w:szCs w:val="20"/>
      <w:lang w:bidi="ar-SA"/>
    </w:rPr>
  </w:style>
  <w:style w:type="character" w:customStyle="1" w:styleId="FootnoteTextChar">
    <w:name w:val="Footnote Text Char"/>
    <w:basedOn w:val="DefaultParagraphFont"/>
    <w:link w:val="FootnoteText"/>
    <w:uiPriority w:val="99"/>
    <w:semiHidden/>
    <w:rsid w:val="00B6686F"/>
    <w:rPr>
      <w:rFonts w:ascii="Arial" w:eastAsiaTheme="minorHAnsi" w:hAnsi="Arial"/>
      <w:sz w:val="20"/>
      <w:szCs w:val="20"/>
      <w:lang w:val="en-GB" w:bidi="ar-SA"/>
    </w:rPr>
  </w:style>
  <w:style w:type="character" w:styleId="FootnoteReference">
    <w:name w:val="footnote reference"/>
    <w:basedOn w:val="DefaultParagraphFont"/>
    <w:uiPriority w:val="99"/>
    <w:semiHidden/>
    <w:unhideWhenUsed/>
    <w:rsid w:val="00B6686F"/>
    <w:rPr>
      <w:vertAlign w:val="superscript"/>
    </w:rPr>
  </w:style>
  <w:style w:type="paragraph" w:customStyle="1" w:styleId="subsubheading">
    <w:name w:val="subsubheading"/>
    <w:autoRedefine/>
    <w:rsid w:val="00B6686F"/>
    <w:pPr>
      <w:spacing w:after="240"/>
    </w:pPr>
    <w:rPr>
      <w:rFonts w:ascii="Arial" w:eastAsia="Times New Roman" w:hAnsi="Arial" w:cs="Times New Roman"/>
      <w:lang w:val="en-GB" w:bidi="ar-SA"/>
    </w:rPr>
  </w:style>
  <w:style w:type="paragraph" w:customStyle="1" w:styleId="Body">
    <w:name w:val="Body"/>
    <w:basedOn w:val="Normal"/>
    <w:rsid w:val="00B6686F"/>
    <w:pPr>
      <w:spacing w:line="240" w:lineRule="auto"/>
    </w:pPr>
    <w:rPr>
      <w:rFonts w:eastAsia="Times New Roman" w:cs="Times New Roman"/>
      <w:szCs w:val="20"/>
      <w:lang w:bidi="ar-SA"/>
    </w:rPr>
  </w:style>
  <w:style w:type="paragraph" w:styleId="BodyText">
    <w:name w:val="Body Text"/>
    <w:aliases w:val="Body Text Char Char Char Char Char Char Char Char Char Char,Body Text Char Char Char Char Char Char Char Char Char Char Char Char Char,Body Text Char1,Body Text Char Char Char Char Char Char Char Char Char Char Char Char"/>
    <w:basedOn w:val="Normal"/>
    <w:link w:val="BodyTextChar2"/>
    <w:semiHidden/>
    <w:rsid w:val="00B6686F"/>
    <w:pPr>
      <w:spacing w:after="120" w:line="240" w:lineRule="auto"/>
    </w:pPr>
    <w:rPr>
      <w:rFonts w:eastAsia="Times New Roman" w:cs="Times New Roman"/>
      <w:szCs w:val="20"/>
      <w:lang w:bidi="ar-SA"/>
    </w:rPr>
  </w:style>
  <w:style w:type="character" w:customStyle="1" w:styleId="BodyTextChar">
    <w:name w:val="Body Text Char"/>
    <w:basedOn w:val="DefaultParagraphFont"/>
    <w:uiPriority w:val="99"/>
    <w:semiHidden/>
    <w:rsid w:val="00B6686F"/>
    <w:rPr>
      <w:rFonts w:ascii="Arial" w:hAnsi="Arial"/>
      <w:sz w:val="20"/>
      <w:lang w:val="en-GB"/>
    </w:rPr>
  </w:style>
  <w:style w:type="character" w:customStyle="1" w:styleId="BodyTextChar2">
    <w:name w:val="Body Text Char2"/>
    <w:aliases w:val="Body Text Char Char Char Char Char Char Char Char Char Char Char,Body Text Char Char Char Char Char Char Char Char Char Char Char Char Char Char,Body Text Char1 Char"/>
    <w:basedOn w:val="DefaultParagraphFont"/>
    <w:link w:val="BodyText"/>
    <w:semiHidden/>
    <w:rsid w:val="00B6686F"/>
    <w:rPr>
      <w:rFonts w:ascii="Arial" w:eastAsia="Times New Roman" w:hAnsi="Arial" w:cs="Times New Roman"/>
      <w:szCs w:val="20"/>
      <w:lang w:val="en-GB" w:bidi="ar-SA"/>
    </w:rPr>
  </w:style>
  <w:style w:type="paragraph" w:customStyle="1" w:styleId="Appendix">
    <w:name w:val="Appendix"/>
    <w:basedOn w:val="Heading1"/>
    <w:next w:val="Body"/>
    <w:link w:val="AppendixChar"/>
    <w:qFormat/>
    <w:rsid w:val="00CD520A"/>
    <w:pPr>
      <w:widowControl w:val="0"/>
      <w:numPr>
        <w:numId w:val="16"/>
      </w:numPr>
      <w:pBdr>
        <w:bottom w:val="single" w:sz="4" w:space="1" w:color="auto"/>
      </w:pBdr>
      <w:spacing w:before="240" w:after="240" w:line="240" w:lineRule="auto"/>
    </w:pPr>
    <w:rPr>
      <w:rFonts w:ascii="Arial Bold" w:hAnsi="Arial Bold" w:cs="Arial"/>
      <w:szCs w:val="28"/>
      <w:lang w:bidi="ar-SA"/>
    </w:rPr>
  </w:style>
  <w:style w:type="paragraph" w:styleId="TOC5">
    <w:name w:val="toc 5"/>
    <w:basedOn w:val="Normal"/>
    <w:next w:val="Normal"/>
    <w:autoRedefine/>
    <w:uiPriority w:val="39"/>
    <w:unhideWhenUsed/>
    <w:rsid w:val="00AE7183"/>
    <w:pPr>
      <w:spacing w:after="100" w:line="276" w:lineRule="auto"/>
      <w:ind w:left="880"/>
    </w:pPr>
    <w:rPr>
      <w:rFonts w:asciiTheme="minorHAnsi" w:hAnsiTheme="minorHAnsi"/>
      <w:lang w:val="en-ZA" w:eastAsia="en-ZA" w:bidi="ar-SA"/>
    </w:rPr>
  </w:style>
  <w:style w:type="paragraph" w:styleId="TOC6">
    <w:name w:val="toc 6"/>
    <w:basedOn w:val="Normal"/>
    <w:next w:val="Normal"/>
    <w:autoRedefine/>
    <w:uiPriority w:val="39"/>
    <w:unhideWhenUsed/>
    <w:rsid w:val="00AE7183"/>
    <w:pPr>
      <w:spacing w:after="100" w:line="276" w:lineRule="auto"/>
      <w:ind w:left="1100"/>
    </w:pPr>
    <w:rPr>
      <w:rFonts w:asciiTheme="minorHAnsi" w:hAnsiTheme="minorHAnsi"/>
      <w:lang w:val="en-ZA" w:eastAsia="en-ZA" w:bidi="ar-SA"/>
    </w:rPr>
  </w:style>
  <w:style w:type="paragraph" w:styleId="TOC7">
    <w:name w:val="toc 7"/>
    <w:basedOn w:val="Normal"/>
    <w:next w:val="Normal"/>
    <w:autoRedefine/>
    <w:uiPriority w:val="39"/>
    <w:unhideWhenUsed/>
    <w:rsid w:val="00AE7183"/>
    <w:pPr>
      <w:spacing w:after="100" w:line="276" w:lineRule="auto"/>
      <w:ind w:left="1320"/>
    </w:pPr>
    <w:rPr>
      <w:rFonts w:asciiTheme="minorHAnsi" w:hAnsiTheme="minorHAnsi"/>
      <w:lang w:val="en-ZA" w:eastAsia="en-ZA" w:bidi="ar-SA"/>
    </w:rPr>
  </w:style>
  <w:style w:type="paragraph" w:styleId="TOC8">
    <w:name w:val="toc 8"/>
    <w:basedOn w:val="Normal"/>
    <w:next w:val="Normal"/>
    <w:autoRedefine/>
    <w:uiPriority w:val="39"/>
    <w:unhideWhenUsed/>
    <w:rsid w:val="00AE7183"/>
    <w:pPr>
      <w:spacing w:after="100" w:line="276" w:lineRule="auto"/>
      <w:ind w:left="1540"/>
    </w:pPr>
    <w:rPr>
      <w:rFonts w:asciiTheme="minorHAnsi" w:hAnsiTheme="minorHAnsi"/>
      <w:lang w:val="en-ZA" w:eastAsia="en-ZA" w:bidi="ar-SA"/>
    </w:rPr>
  </w:style>
  <w:style w:type="paragraph" w:styleId="TOC9">
    <w:name w:val="toc 9"/>
    <w:basedOn w:val="Normal"/>
    <w:next w:val="Normal"/>
    <w:autoRedefine/>
    <w:uiPriority w:val="39"/>
    <w:unhideWhenUsed/>
    <w:rsid w:val="00AE7183"/>
    <w:pPr>
      <w:spacing w:after="100" w:line="276" w:lineRule="auto"/>
      <w:ind w:left="1760"/>
    </w:pPr>
    <w:rPr>
      <w:rFonts w:asciiTheme="minorHAnsi" w:hAnsiTheme="minorHAnsi"/>
      <w:lang w:val="en-ZA" w:eastAsia="en-ZA" w:bidi="ar-SA"/>
    </w:rPr>
  </w:style>
  <w:style w:type="character" w:customStyle="1" w:styleId="CaptionChar">
    <w:name w:val="Caption Char"/>
    <w:basedOn w:val="DefaultParagraphFont"/>
    <w:link w:val="Caption"/>
    <w:uiPriority w:val="35"/>
    <w:locked/>
    <w:rsid w:val="00CB1400"/>
    <w:rPr>
      <w:rFonts w:ascii="Arial" w:hAnsi="Arial"/>
      <w:b/>
      <w:bCs/>
      <w:color w:val="4F81BD" w:themeColor="accent1"/>
      <w:sz w:val="18"/>
      <w:szCs w:val="18"/>
      <w:lang w:val="en-GB"/>
    </w:rPr>
  </w:style>
  <w:style w:type="paragraph" w:styleId="TOAHeading">
    <w:name w:val="toa heading"/>
    <w:basedOn w:val="Normal"/>
    <w:next w:val="Normal"/>
    <w:uiPriority w:val="99"/>
    <w:semiHidden/>
    <w:unhideWhenUsed/>
    <w:rsid w:val="00FC50E2"/>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3336D1"/>
    <w:rPr>
      <w:rFonts w:ascii="Arial" w:hAnsi="Arial"/>
      <w:sz w:val="20"/>
      <w:lang w:val="en-GB"/>
    </w:rPr>
  </w:style>
  <w:style w:type="table" w:styleId="MediumShading1-Accent1">
    <w:name w:val="Medium Shading 1 Accent 1"/>
    <w:basedOn w:val="TableNormal"/>
    <w:uiPriority w:val="63"/>
    <w:rsid w:val="00B7561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tailsp">
    <w:name w:val="Detailsp"/>
    <w:basedOn w:val="Normal"/>
    <w:rsid w:val="001743C7"/>
    <w:pPr>
      <w:spacing w:line="240" w:lineRule="auto"/>
      <w:ind w:left="3600"/>
    </w:pPr>
    <w:rPr>
      <w:rFonts w:eastAsia="Times New Roman" w:cs="Times New Roman"/>
      <w:sz w:val="20"/>
      <w:szCs w:val="20"/>
      <w:lang w:eastAsia="en-GB" w:bidi="ar-SA"/>
    </w:rPr>
  </w:style>
  <w:style w:type="table" w:customStyle="1" w:styleId="MediumShading1-Accent11">
    <w:name w:val="Medium Shading 1 - Accent 11"/>
    <w:basedOn w:val="TableNormal"/>
    <w:uiPriority w:val="63"/>
    <w:rsid w:val="001743C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FRS">
    <w:name w:val="FRS"/>
    <w:uiPriority w:val="99"/>
    <w:rsid w:val="00CF0477"/>
    <w:pPr>
      <w:numPr>
        <w:numId w:val="3"/>
      </w:numPr>
    </w:pPr>
  </w:style>
  <w:style w:type="paragraph" w:customStyle="1" w:styleId="TableText">
    <w:name w:val="Table Text"/>
    <w:basedOn w:val="Normal"/>
    <w:qFormat/>
    <w:rsid w:val="006C15A7"/>
    <w:pPr>
      <w:spacing w:before="60" w:after="60" w:line="240" w:lineRule="auto"/>
    </w:pPr>
    <w:rPr>
      <w:rFonts w:eastAsia="Times New Roman" w:cs="Times New Roman"/>
      <w:sz w:val="18"/>
      <w:szCs w:val="20"/>
      <w:lang w:bidi="ar-SA"/>
    </w:rPr>
  </w:style>
  <w:style w:type="paragraph" w:styleId="NormalWeb">
    <w:name w:val="Normal (Web)"/>
    <w:basedOn w:val="Normal"/>
    <w:uiPriority w:val="99"/>
    <w:semiHidden/>
    <w:unhideWhenUsed/>
    <w:rsid w:val="005C2E76"/>
    <w:pPr>
      <w:spacing w:before="100" w:beforeAutospacing="1" w:after="100" w:afterAutospacing="1" w:line="240" w:lineRule="auto"/>
    </w:pPr>
    <w:rPr>
      <w:rFonts w:ascii="Times New Roman" w:hAnsi="Times New Roman" w:cs="Times New Roman"/>
      <w:sz w:val="24"/>
      <w:szCs w:val="24"/>
      <w:lang w:val="en-ZA" w:eastAsia="en-ZA" w:bidi="ar-SA"/>
    </w:rPr>
  </w:style>
  <w:style w:type="numbering" w:customStyle="1" w:styleId="StyleBulletedSymbolsymbol">
    <w:name w:val="Style Bulleted Symbol (symbol)"/>
    <w:basedOn w:val="NoList"/>
    <w:semiHidden/>
    <w:rsid w:val="005C2E76"/>
    <w:pPr>
      <w:numPr>
        <w:numId w:val="4"/>
      </w:numPr>
    </w:pPr>
  </w:style>
  <w:style w:type="paragraph" w:styleId="BodyText2">
    <w:name w:val="Body Text 2"/>
    <w:basedOn w:val="Normal"/>
    <w:link w:val="BodyText2Char"/>
    <w:uiPriority w:val="99"/>
    <w:unhideWhenUsed/>
    <w:rsid w:val="00A92EC0"/>
  </w:style>
  <w:style w:type="character" w:customStyle="1" w:styleId="BodyText2Char">
    <w:name w:val="Body Text 2 Char"/>
    <w:basedOn w:val="DefaultParagraphFont"/>
    <w:link w:val="BodyText2"/>
    <w:uiPriority w:val="99"/>
    <w:rsid w:val="00A92EC0"/>
    <w:rPr>
      <w:rFonts w:ascii="Arial" w:hAnsi="Arial"/>
      <w:lang w:val="en-GB"/>
    </w:rPr>
  </w:style>
  <w:style w:type="paragraph" w:styleId="BodyText3">
    <w:name w:val="Body Text 3"/>
    <w:basedOn w:val="Normal"/>
    <w:link w:val="BodyText3Char"/>
    <w:uiPriority w:val="99"/>
    <w:unhideWhenUsed/>
    <w:rsid w:val="00886DA0"/>
    <w:pPr>
      <w:tabs>
        <w:tab w:val="left" w:pos="1232"/>
      </w:tabs>
    </w:pPr>
    <w:rPr>
      <w:rFonts w:cs="Arial"/>
      <w:sz w:val="18"/>
      <w:szCs w:val="18"/>
    </w:rPr>
  </w:style>
  <w:style w:type="character" w:customStyle="1" w:styleId="BodyText3Char">
    <w:name w:val="Body Text 3 Char"/>
    <w:basedOn w:val="DefaultParagraphFont"/>
    <w:link w:val="BodyText3"/>
    <w:uiPriority w:val="99"/>
    <w:rsid w:val="00886DA0"/>
    <w:rPr>
      <w:rFonts w:ascii="Arial" w:hAnsi="Arial" w:cs="Arial"/>
      <w:sz w:val="18"/>
      <w:szCs w:val="18"/>
      <w:lang w:val="en-GB"/>
    </w:rPr>
  </w:style>
  <w:style w:type="character" w:customStyle="1" w:styleId="AppendixChar">
    <w:name w:val="Appendix Char"/>
    <w:basedOn w:val="Heading1Char"/>
    <w:link w:val="Appendix"/>
    <w:rsid w:val="00CD520A"/>
    <w:rPr>
      <w:rFonts w:ascii="Arial Bold" w:eastAsiaTheme="majorEastAsia" w:hAnsi="Arial Bold" w:cs="Arial"/>
      <w:b/>
      <w:bCs/>
      <w:smallCaps/>
      <w:color w:val="365F91" w:themeColor="accent1" w:themeShade="BF"/>
      <w:sz w:val="28"/>
      <w:szCs w:val="28"/>
      <w:lang w:val="en-GB" w:bidi="ar-SA"/>
    </w:rPr>
  </w:style>
  <w:style w:type="character" w:customStyle="1" w:styleId="st1">
    <w:name w:val="st1"/>
    <w:basedOn w:val="DefaultParagraphFont"/>
    <w:rsid w:val="001F05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B92"/>
    <w:pPr>
      <w:jc w:val="both"/>
    </w:pPr>
    <w:rPr>
      <w:rFonts w:ascii="Arial" w:hAnsi="Arial"/>
      <w:lang w:val="en-GB"/>
    </w:rPr>
  </w:style>
  <w:style w:type="paragraph" w:styleId="Heading1">
    <w:name w:val="heading 1"/>
    <w:basedOn w:val="Normal"/>
    <w:next w:val="Normal"/>
    <w:link w:val="Heading1Char"/>
    <w:autoRedefine/>
    <w:uiPriority w:val="9"/>
    <w:qFormat/>
    <w:rsid w:val="00150D46"/>
    <w:pPr>
      <w:keepNext/>
      <w:keepLines/>
      <w:numPr>
        <w:numId w:val="1"/>
      </w:numPr>
      <w:pBdr>
        <w:bottom w:val="single" w:sz="6" w:space="3" w:color="auto"/>
      </w:pBdr>
      <w:spacing w:before="120" w:after="120" w:line="360" w:lineRule="exact"/>
      <w:ind w:left="431" w:hanging="431"/>
      <w:outlineLvl w:val="0"/>
    </w:pPr>
    <w:rPr>
      <w:rFonts w:eastAsiaTheme="majorEastAsia" w:cstheme="majorBidi"/>
      <w:b/>
      <w:bCs/>
      <w:smallCaps/>
      <w:color w:val="365F91" w:themeColor="accent1" w:themeShade="BF"/>
      <w:sz w:val="28"/>
      <w:szCs w:val="24"/>
    </w:rPr>
  </w:style>
  <w:style w:type="paragraph" w:styleId="Heading2">
    <w:name w:val="heading 2"/>
    <w:basedOn w:val="Heading1"/>
    <w:next w:val="Normal"/>
    <w:link w:val="Heading2Char"/>
    <w:autoRedefine/>
    <w:uiPriority w:val="9"/>
    <w:unhideWhenUsed/>
    <w:qFormat/>
    <w:rsid w:val="002A6FFF"/>
    <w:pPr>
      <w:numPr>
        <w:ilvl w:val="1"/>
      </w:numPr>
      <w:pBdr>
        <w:bottom w:val="none" w:sz="0" w:space="0" w:color="auto"/>
      </w:pBdr>
      <w:spacing w:before="200"/>
      <w:outlineLvl w:val="1"/>
    </w:pPr>
    <w:rPr>
      <w:sz w:val="24"/>
    </w:rPr>
  </w:style>
  <w:style w:type="paragraph" w:styleId="Heading3">
    <w:name w:val="heading 3"/>
    <w:basedOn w:val="Heading2"/>
    <w:next w:val="Normal"/>
    <w:link w:val="Heading3Char"/>
    <w:autoRedefine/>
    <w:uiPriority w:val="9"/>
    <w:unhideWhenUsed/>
    <w:qFormat/>
    <w:rsid w:val="009B1FFE"/>
    <w:pPr>
      <w:numPr>
        <w:ilvl w:val="2"/>
      </w:numPr>
      <w:ind w:left="720"/>
      <w:outlineLvl w:val="2"/>
    </w:pPr>
    <w:rPr>
      <w:sz w:val="22"/>
    </w:rPr>
  </w:style>
  <w:style w:type="paragraph" w:styleId="Heading4">
    <w:name w:val="heading 4"/>
    <w:basedOn w:val="ListParagraph"/>
    <w:next w:val="Normal"/>
    <w:link w:val="Heading4Char"/>
    <w:autoRedefine/>
    <w:uiPriority w:val="9"/>
    <w:unhideWhenUsed/>
    <w:qFormat/>
    <w:rsid w:val="009B1FFE"/>
    <w:pPr>
      <w:numPr>
        <w:ilvl w:val="3"/>
        <w:numId w:val="1"/>
      </w:numPr>
      <w:outlineLvl w:val="3"/>
    </w:pPr>
    <w:rPr>
      <w:b/>
      <w:color w:val="365F91" w:themeColor="accent1" w:themeShade="BF"/>
    </w:rPr>
  </w:style>
  <w:style w:type="paragraph" w:styleId="Heading5">
    <w:name w:val="heading 5"/>
    <w:basedOn w:val="Normal"/>
    <w:next w:val="Normal"/>
    <w:link w:val="Heading5Char"/>
    <w:uiPriority w:val="9"/>
    <w:unhideWhenUsed/>
    <w:qFormat/>
    <w:rsid w:val="009B1FFE"/>
    <w:pPr>
      <w:numPr>
        <w:ilvl w:val="4"/>
        <w:numId w:val="1"/>
      </w:numPr>
      <w:spacing w:before="200" w:after="100"/>
      <w:contextualSpacing/>
      <w:outlineLvl w:val="4"/>
    </w:pPr>
    <w:rPr>
      <w:rFonts w:eastAsiaTheme="majorEastAsia" w:cstheme="majorBidi"/>
      <w:b/>
      <w:smallCaps/>
      <w:color w:val="365F91" w:themeColor="accent1" w:themeShade="BF"/>
      <w:spacing w:val="20"/>
    </w:rPr>
  </w:style>
  <w:style w:type="paragraph" w:styleId="Heading6">
    <w:name w:val="heading 6"/>
    <w:basedOn w:val="Normal"/>
    <w:next w:val="Normal"/>
    <w:link w:val="Heading6Char"/>
    <w:uiPriority w:val="9"/>
    <w:unhideWhenUsed/>
    <w:qFormat/>
    <w:rsid w:val="009B1FFE"/>
    <w:pPr>
      <w:numPr>
        <w:ilvl w:val="5"/>
        <w:numId w:val="1"/>
      </w:numPr>
      <w:spacing w:before="200" w:after="100"/>
      <w:contextualSpacing/>
      <w:outlineLvl w:val="5"/>
    </w:pPr>
    <w:rPr>
      <w:rFonts w:eastAsiaTheme="majorEastAsia" w:cstheme="majorBidi"/>
      <w:b/>
      <w:smallCaps/>
      <w:color w:val="365F91" w:themeColor="accent1" w:themeShade="BF"/>
      <w:spacing w:val="20"/>
    </w:rPr>
  </w:style>
  <w:style w:type="paragraph" w:styleId="Heading7">
    <w:name w:val="heading 7"/>
    <w:basedOn w:val="Normal"/>
    <w:next w:val="Normal"/>
    <w:link w:val="Heading7Char"/>
    <w:uiPriority w:val="9"/>
    <w:unhideWhenUsed/>
    <w:qFormat/>
    <w:rsid w:val="009B1FFE"/>
    <w:pPr>
      <w:numPr>
        <w:ilvl w:val="6"/>
        <w:numId w:val="1"/>
      </w:numPr>
      <w:spacing w:before="320" w:after="100"/>
      <w:outlineLvl w:val="6"/>
    </w:pPr>
    <w:rPr>
      <w:rFonts w:eastAsiaTheme="majorEastAsia" w:cstheme="majorBidi"/>
      <w:b/>
      <w:bCs/>
      <w:color w:val="365F91" w:themeColor="accent1" w:themeShade="BF"/>
      <w:szCs w:val="20"/>
    </w:rPr>
  </w:style>
  <w:style w:type="paragraph" w:styleId="Heading8">
    <w:name w:val="heading 8"/>
    <w:basedOn w:val="Normal"/>
    <w:next w:val="Normal"/>
    <w:link w:val="Heading8Char"/>
    <w:uiPriority w:val="9"/>
    <w:unhideWhenUsed/>
    <w:qFormat/>
    <w:rsid w:val="00415073"/>
    <w:pPr>
      <w:numPr>
        <w:ilvl w:val="7"/>
        <w:numId w:val="1"/>
      </w:numPr>
      <w:spacing w:before="320" w:after="100"/>
      <w:outlineLvl w:val="7"/>
    </w:pPr>
    <w:rPr>
      <w:rFonts w:asciiTheme="majorHAnsi" w:eastAsiaTheme="majorEastAsia" w:hAnsiTheme="majorHAnsi" w:cstheme="majorBidi"/>
      <w:b/>
      <w:bCs/>
      <w:i/>
      <w:iCs/>
      <w:color w:val="9BBB59" w:themeColor="accent3"/>
      <w:szCs w:val="20"/>
    </w:rPr>
  </w:style>
  <w:style w:type="paragraph" w:styleId="Heading9">
    <w:name w:val="heading 9"/>
    <w:basedOn w:val="Normal"/>
    <w:next w:val="Normal"/>
    <w:link w:val="Heading9Char"/>
    <w:uiPriority w:val="9"/>
    <w:semiHidden/>
    <w:unhideWhenUsed/>
    <w:qFormat/>
    <w:rsid w:val="00415073"/>
    <w:pPr>
      <w:numPr>
        <w:ilvl w:val="8"/>
        <w:numId w:val="1"/>
      </w:numPr>
      <w:spacing w:before="320" w:after="100"/>
      <w:outlineLvl w:val="8"/>
    </w:pPr>
    <w:rPr>
      <w:rFonts w:asciiTheme="majorHAnsi" w:eastAsiaTheme="majorEastAsia" w:hAnsiTheme="majorHAnsi" w:cstheme="majorBidi"/>
      <w:i/>
      <w:iCs/>
      <w:color w:val="9BBB59" w:themeColor="accent3"/>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D46"/>
    <w:rPr>
      <w:rFonts w:ascii="Arial" w:eastAsiaTheme="majorEastAsia" w:hAnsi="Arial" w:cstheme="majorBidi"/>
      <w:b/>
      <w:bCs/>
      <w:smallCaps/>
      <w:color w:val="365F91" w:themeColor="accent1" w:themeShade="BF"/>
      <w:sz w:val="28"/>
      <w:szCs w:val="24"/>
      <w:lang w:val="en-GB"/>
    </w:rPr>
  </w:style>
  <w:style w:type="character" w:customStyle="1" w:styleId="Heading2Char">
    <w:name w:val="Heading 2 Char"/>
    <w:basedOn w:val="DefaultParagraphFont"/>
    <w:link w:val="Heading2"/>
    <w:uiPriority w:val="9"/>
    <w:rsid w:val="002A6FFF"/>
    <w:rPr>
      <w:rFonts w:ascii="Arial" w:eastAsiaTheme="majorEastAsia" w:hAnsi="Arial" w:cstheme="majorBidi"/>
      <w:b/>
      <w:bCs/>
      <w:smallCaps/>
      <w:color w:val="365F91" w:themeColor="accent1" w:themeShade="BF"/>
      <w:sz w:val="24"/>
      <w:szCs w:val="24"/>
      <w:lang w:val="en-GB"/>
    </w:rPr>
  </w:style>
  <w:style w:type="character" w:customStyle="1" w:styleId="Heading3Char">
    <w:name w:val="Heading 3 Char"/>
    <w:basedOn w:val="DefaultParagraphFont"/>
    <w:link w:val="Heading3"/>
    <w:uiPriority w:val="9"/>
    <w:rsid w:val="009B1FFE"/>
    <w:rPr>
      <w:rFonts w:ascii="Arial" w:eastAsiaTheme="majorEastAsia" w:hAnsi="Arial" w:cstheme="majorBidi"/>
      <w:b/>
      <w:bCs/>
      <w:smallCaps/>
      <w:color w:val="365F91" w:themeColor="accent1" w:themeShade="BF"/>
      <w:szCs w:val="24"/>
      <w:lang w:val="en-GB"/>
    </w:rPr>
  </w:style>
  <w:style w:type="character" w:customStyle="1" w:styleId="Heading4Char">
    <w:name w:val="Heading 4 Char"/>
    <w:basedOn w:val="DefaultParagraphFont"/>
    <w:link w:val="Heading4"/>
    <w:uiPriority w:val="9"/>
    <w:rsid w:val="009B1FFE"/>
    <w:rPr>
      <w:rFonts w:ascii="Arial" w:hAnsi="Arial"/>
      <w:b/>
      <w:color w:val="365F91" w:themeColor="accent1" w:themeShade="BF"/>
      <w:lang w:val="en-GB"/>
    </w:rPr>
  </w:style>
  <w:style w:type="character" w:customStyle="1" w:styleId="Heading5Char">
    <w:name w:val="Heading 5 Char"/>
    <w:basedOn w:val="DefaultParagraphFont"/>
    <w:link w:val="Heading5"/>
    <w:uiPriority w:val="9"/>
    <w:rsid w:val="009B1FFE"/>
    <w:rPr>
      <w:rFonts w:ascii="Arial" w:eastAsiaTheme="majorEastAsia" w:hAnsi="Arial" w:cstheme="majorBidi"/>
      <w:b/>
      <w:smallCaps/>
      <w:color w:val="365F91" w:themeColor="accent1" w:themeShade="BF"/>
      <w:spacing w:val="20"/>
      <w:lang w:val="en-GB"/>
    </w:rPr>
  </w:style>
  <w:style w:type="character" w:customStyle="1" w:styleId="Heading6Char">
    <w:name w:val="Heading 6 Char"/>
    <w:basedOn w:val="DefaultParagraphFont"/>
    <w:link w:val="Heading6"/>
    <w:uiPriority w:val="9"/>
    <w:rsid w:val="009B1FFE"/>
    <w:rPr>
      <w:rFonts w:ascii="Arial" w:eastAsiaTheme="majorEastAsia" w:hAnsi="Arial" w:cstheme="majorBidi"/>
      <w:b/>
      <w:smallCaps/>
      <w:color w:val="365F91" w:themeColor="accent1" w:themeShade="BF"/>
      <w:spacing w:val="20"/>
      <w:lang w:val="en-GB"/>
    </w:rPr>
  </w:style>
  <w:style w:type="character" w:customStyle="1" w:styleId="Heading7Char">
    <w:name w:val="Heading 7 Char"/>
    <w:basedOn w:val="DefaultParagraphFont"/>
    <w:link w:val="Heading7"/>
    <w:uiPriority w:val="9"/>
    <w:rsid w:val="009B1FFE"/>
    <w:rPr>
      <w:rFonts w:ascii="Arial" w:eastAsiaTheme="majorEastAsia" w:hAnsi="Arial" w:cstheme="majorBidi"/>
      <w:b/>
      <w:bCs/>
      <w:color w:val="365F91" w:themeColor="accent1" w:themeShade="BF"/>
      <w:szCs w:val="20"/>
      <w:lang w:val="en-GB"/>
    </w:rPr>
  </w:style>
  <w:style w:type="character" w:customStyle="1" w:styleId="Heading8Char">
    <w:name w:val="Heading 8 Char"/>
    <w:basedOn w:val="DefaultParagraphFont"/>
    <w:link w:val="Heading8"/>
    <w:uiPriority w:val="9"/>
    <w:rsid w:val="00415073"/>
    <w:rPr>
      <w:rFonts w:asciiTheme="majorHAnsi" w:eastAsiaTheme="majorEastAsia" w:hAnsiTheme="majorHAnsi" w:cstheme="majorBidi"/>
      <w:b/>
      <w:bCs/>
      <w:i/>
      <w:iCs/>
      <w:color w:val="9BBB59" w:themeColor="accent3"/>
      <w:szCs w:val="20"/>
      <w:lang w:val="en-GB"/>
    </w:rPr>
  </w:style>
  <w:style w:type="character" w:customStyle="1" w:styleId="Heading9Char">
    <w:name w:val="Heading 9 Char"/>
    <w:basedOn w:val="DefaultParagraphFont"/>
    <w:link w:val="Heading9"/>
    <w:uiPriority w:val="9"/>
    <w:semiHidden/>
    <w:rsid w:val="00415073"/>
    <w:rPr>
      <w:rFonts w:asciiTheme="majorHAnsi" w:eastAsiaTheme="majorEastAsia" w:hAnsiTheme="majorHAnsi" w:cstheme="majorBidi"/>
      <w:i/>
      <w:iCs/>
      <w:color w:val="9BBB59" w:themeColor="accent3"/>
      <w:szCs w:val="20"/>
      <w:lang w:val="en-GB"/>
    </w:rPr>
  </w:style>
  <w:style w:type="paragraph" w:styleId="Caption">
    <w:name w:val="caption"/>
    <w:basedOn w:val="Normal"/>
    <w:next w:val="Normal"/>
    <w:link w:val="CaptionChar"/>
    <w:uiPriority w:val="35"/>
    <w:unhideWhenUsed/>
    <w:qFormat/>
    <w:rsid w:val="00423AF5"/>
    <w:pPr>
      <w:jc w:val="center"/>
    </w:pPr>
    <w:rPr>
      <w:b/>
      <w:bCs/>
      <w:color w:val="4F81BD" w:themeColor="accent1"/>
      <w:sz w:val="18"/>
      <w:szCs w:val="18"/>
    </w:rPr>
  </w:style>
  <w:style w:type="paragraph" w:styleId="Title">
    <w:name w:val="Title"/>
    <w:next w:val="Normal"/>
    <w:link w:val="TitleChar"/>
    <w:uiPriority w:val="10"/>
    <w:rsid w:val="00415073"/>
    <w:pPr>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415073"/>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rsid w:val="00415073"/>
    <w:pPr>
      <w:spacing w:after="60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415073"/>
    <w:rPr>
      <w:smallCaps/>
      <w:color w:val="938953" w:themeColor="background2" w:themeShade="7F"/>
      <w:spacing w:val="5"/>
      <w:sz w:val="28"/>
      <w:szCs w:val="28"/>
    </w:rPr>
  </w:style>
  <w:style w:type="character" w:styleId="Strong">
    <w:name w:val="Strong"/>
    <w:uiPriority w:val="22"/>
    <w:rsid w:val="00415073"/>
    <w:rPr>
      <w:b/>
      <w:bCs/>
      <w:spacing w:val="0"/>
    </w:rPr>
  </w:style>
  <w:style w:type="character" w:styleId="Emphasis">
    <w:name w:val="Emphasis"/>
    <w:uiPriority w:val="20"/>
    <w:rsid w:val="00415073"/>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415073"/>
  </w:style>
  <w:style w:type="character" w:customStyle="1" w:styleId="NoSpacingChar">
    <w:name w:val="No Spacing Char"/>
    <w:basedOn w:val="DefaultParagraphFont"/>
    <w:link w:val="NoSpacing"/>
    <w:uiPriority w:val="1"/>
    <w:rsid w:val="00415073"/>
  </w:style>
  <w:style w:type="paragraph" w:styleId="ListParagraph">
    <w:name w:val="List Paragraph"/>
    <w:basedOn w:val="Normal"/>
    <w:uiPriority w:val="34"/>
    <w:qFormat/>
    <w:rsid w:val="00D30AB6"/>
    <w:pPr>
      <w:numPr>
        <w:numId w:val="2"/>
      </w:numPr>
      <w:contextualSpacing/>
    </w:pPr>
  </w:style>
  <w:style w:type="paragraph" w:styleId="Quote">
    <w:name w:val="Quote"/>
    <w:basedOn w:val="Normal"/>
    <w:next w:val="Normal"/>
    <w:link w:val="QuoteChar"/>
    <w:uiPriority w:val="29"/>
    <w:rsid w:val="00415073"/>
    <w:rPr>
      <w:i/>
      <w:iCs/>
    </w:rPr>
  </w:style>
  <w:style w:type="character" w:customStyle="1" w:styleId="QuoteChar">
    <w:name w:val="Quote Char"/>
    <w:basedOn w:val="DefaultParagraphFont"/>
    <w:link w:val="Quote"/>
    <w:uiPriority w:val="29"/>
    <w:rsid w:val="00415073"/>
    <w:rPr>
      <w:i/>
      <w:iCs/>
      <w:color w:val="5A5A5A" w:themeColor="text1" w:themeTint="A5"/>
      <w:sz w:val="20"/>
      <w:szCs w:val="20"/>
    </w:rPr>
  </w:style>
  <w:style w:type="paragraph" w:styleId="IntenseQuote">
    <w:name w:val="Intense Quote"/>
    <w:basedOn w:val="Normal"/>
    <w:next w:val="Normal"/>
    <w:link w:val="IntenseQuoteChar"/>
    <w:uiPriority w:val="30"/>
    <w:rsid w:val="00415073"/>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415073"/>
    <w:rPr>
      <w:rFonts w:asciiTheme="majorHAnsi" w:eastAsiaTheme="majorEastAsia" w:hAnsiTheme="majorHAnsi" w:cstheme="majorBidi"/>
      <w:smallCaps/>
      <w:color w:val="365F91" w:themeColor="accent1" w:themeShade="BF"/>
      <w:sz w:val="20"/>
      <w:szCs w:val="20"/>
    </w:rPr>
  </w:style>
  <w:style w:type="character" w:styleId="SubtleEmphasis">
    <w:name w:val="Subtle Emphasis"/>
    <w:uiPriority w:val="19"/>
    <w:rsid w:val="00415073"/>
    <w:rPr>
      <w:smallCaps/>
      <w:dstrike w:val="0"/>
      <w:color w:val="5A5A5A" w:themeColor="text1" w:themeTint="A5"/>
      <w:vertAlign w:val="baseline"/>
    </w:rPr>
  </w:style>
  <w:style w:type="character" w:styleId="IntenseEmphasis">
    <w:name w:val="Intense Emphasis"/>
    <w:uiPriority w:val="21"/>
    <w:rsid w:val="00415073"/>
    <w:rPr>
      <w:b/>
      <w:bCs/>
      <w:smallCaps/>
      <w:color w:val="4F81BD" w:themeColor="accent1"/>
      <w:spacing w:val="40"/>
    </w:rPr>
  </w:style>
  <w:style w:type="character" w:styleId="SubtleReference">
    <w:name w:val="Subtle Reference"/>
    <w:uiPriority w:val="31"/>
    <w:rsid w:val="00415073"/>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rsid w:val="00415073"/>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415073"/>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415073"/>
    <w:pPr>
      <w:numPr>
        <w:numId w:val="0"/>
      </w:numPr>
      <w:outlineLvl w:val="9"/>
    </w:pPr>
  </w:style>
  <w:style w:type="paragraph" w:customStyle="1" w:styleId="FigureHeading">
    <w:name w:val="Figure Heading"/>
    <w:basedOn w:val="Normal"/>
    <w:link w:val="FigureHeadingChar"/>
    <w:rsid w:val="00415073"/>
  </w:style>
  <w:style w:type="paragraph" w:styleId="TOC1">
    <w:name w:val="toc 1"/>
    <w:basedOn w:val="Normal"/>
    <w:next w:val="Normal"/>
    <w:autoRedefine/>
    <w:uiPriority w:val="39"/>
    <w:unhideWhenUsed/>
    <w:qFormat/>
    <w:rsid w:val="00C03C54"/>
    <w:pPr>
      <w:tabs>
        <w:tab w:val="left" w:pos="440"/>
        <w:tab w:val="right" w:leader="dot" w:pos="9017"/>
      </w:tabs>
      <w:spacing w:after="100" w:line="276" w:lineRule="auto"/>
    </w:pPr>
  </w:style>
  <w:style w:type="character" w:customStyle="1" w:styleId="FigureHeadingChar">
    <w:name w:val="Figure Heading Char"/>
    <w:basedOn w:val="DefaultParagraphFont"/>
    <w:link w:val="FigureHeading"/>
    <w:rsid w:val="00415073"/>
    <w:rPr>
      <w:rFonts w:ascii="Arial" w:hAnsi="Arial"/>
    </w:rPr>
  </w:style>
  <w:style w:type="paragraph" w:styleId="TOC2">
    <w:name w:val="toc 2"/>
    <w:basedOn w:val="Normal"/>
    <w:next w:val="Normal"/>
    <w:autoRedefine/>
    <w:uiPriority w:val="39"/>
    <w:unhideWhenUsed/>
    <w:qFormat/>
    <w:rsid w:val="00415073"/>
    <w:pPr>
      <w:spacing w:after="100"/>
      <w:ind w:left="220"/>
    </w:pPr>
  </w:style>
  <w:style w:type="paragraph" w:styleId="TOC3">
    <w:name w:val="toc 3"/>
    <w:basedOn w:val="Normal"/>
    <w:next w:val="Normal"/>
    <w:autoRedefine/>
    <w:uiPriority w:val="39"/>
    <w:unhideWhenUsed/>
    <w:qFormat/>
    <w:rsid w:val="00415073"/>
    <w:pPr>
      <w:spacing w:after="100"/>
      <w:ind w:left="440"/>
    </w:pPr>
  </w:style>
  <w:style w:type="character" w:styleId="Hyperlink">
    <w:name w:val="Hyperlink"/>
    <w:basedOn w:val="DefaultParagraphFont"/>
    <w:uiPriority w:val="99"/>
    <w:unhideWhenUsed/>
    <w:rsid w:val="00415073"/>
    <w:rPr>
      <w:color w:val="0000FF" w:themeColor="hyperlink"/>
      <w:u w:val="single"/>
    </w:rPr>
  </w:style>
  <w:style w:type="paragraph" w:styleId="BalloonText">
    <w:name w:val="Balloon Text"/>
    <w:basedOn w:val="Normal"/>
    <w:link w:val="BalloonTextChar"/>
    <w:uiPriority w:val="99"/>
    <w:semiHidden/>
    <w:unhideWhenUsed/>
    <w:rsid w:val="00415073"/>
    <w:rPr>
      <w:rFonts w:ascii="Tahoma" w:hAnsi="Tahoma" w:cs="Tahoma"/>
      <w:sz w:val="16"/>
      <w:szCs w:val="16"/>
    </w:rPr>
  </w:style>
  <w:style w:type="character" w:customStyle="1" w:styleId="BalloonTextChar">
    <w:name w:val="Balloon Text Char"/>
    <w:basedOn w:val="DefaultParagraphFont"/>
    <w:link w:val="BalloonText"/>
    <w:uiPriority w:val="99"/>
    <w:semiHidden/>
    <w:rsid w:val="00415073"/>
    <w:rPr>
      <w:rFonts w:ascii="Tahoma" w:hAnsi="Tahoma" w:cs="Tahoma"/>
      <w:sz w:val="16"/>
      <w:szCs w:val="16"/>
    </w:rPr>
  </w:style>
  <w:style w:type="paragraph" w:styleId="Header">
    <w:name w:val="header"/>
    <w:basedOn w:val="Normal"/>
    <w:link w:val="HeaderChar"/>
    <w:uiPriority w:val="99"/>
    <w:unhideWhenUsed/>
    <w:rsid w:val="005142FA"/>
    <w:pPr>
      <w:tabs>
        <w:tab w:val="center" w:pos="4680"/>
        <w:tab w:val="right" w:pos="9360"/>
      </w:tabs>
    </w:pPr>
  </w:style>
  <w:style w:type="character" w:customStyle="1" w:styleId="HeaderChar">
    <w:name w:val="Header Char"/>
    <w:basedOn w:val="DefaultParagraphFont"/>
    <w:link w:val="Header"/>
    <w:uiPriority w:val="99"/>
    <w:rsid w:val="005142FA"/>
    <w:rPr>
      <w:rFonts w:ascii="Arial" w:hAnsi="Arial"/>
    </w:rPr>
  </w:style>
  <w:style w:type="paragraph" w:styleId="Footer">
    <w:name w:val="footer"/>
    <w:basedOn w:val="Normal"/>
    <w:link w:val="FooterChar"/>
    <w:uiPriority w:val="99"/>
    <w:unhideWhenUsed/>
    <w:rsid w:val="005142FA"/>
    <w:pPr>
      <w:tabs>
        <w:tab w:val="center" w:pos="4680"/>
        <w:tab w:val="right" w:pos="9360"/>
      </w:tabs>
    </w:pPr>
  </w:style>
  <w:style w:type="character" w:customStyle="1" w:styleId="FooterChar">
    <w:name w:val="Footer Char"/>
    <w:basedOn w:val="DefaultParagraphFont"/>
    <w:link w:val="Footer"/>
    <w:uiPriority w:val="99"/>
    <w:rsid w:val="005142FA"/>
    <w:rPr>
      <w:rFonts w:ascii="Arial" w:hAnsi="Arial"/>
    </w:rPr>
  </w:style>
  <w:style w:type="paragraph" w:styleId="TOC4">
    <w:name w:val="toc 4"/>
    <w:basedOn w:val="Normal"/>
    <w:next w:val="Normal"/>
    <w:autoRedefine/>
    <w:uiPriority w:val="39"/>
    <w:unhideWhenUsed/>
    <w:rsid w:val="005142FA"/>
    <w:pPr>
      <w:spacing w:after="100"/>
      <w:ind w:left="600"/>
    </w:pPr>
  </w:style>
  <w:style w:type="paragraph" w:styleId="TableofFigures">
    <w:name w:val="table of figures"/>
    <w:basedOn w:val="Normal"/>
    <w:next w:val="Normal"/>
    <w:uiPriority w:val="99"/>
    <w:unhideWhenUsed/>
    <w:rsid w:val="00F64B2C"/>
  </w:style>
  <w:style w:type="table" w:styleId="TableGrid">
    <w:name w:val="Table Grid"/>
    <w:basedOn w:val="TableNormal"/>
    <w:uiPriority w:val="59"/>
    <w:rsid w:val="00207DA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CE54F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tyle1">
    <w:name w:val="Style1"/>
    <w:basedOn w:val="MediumList1-Accent11"/>
    <w:uiPriority w:val="99"/>
    <w:qFormat/>
    <w:rsid w:val="00CE54F7"/>
    <w:rPr>
      <w:rFonts w:ascii="Arial" w:hAnsi="Arial"/>
      <w:sz w:val="20"/>
      <w:szCs w:val="20"/>
      <w:lang w:val="en-ZA" w:eastAsia="en-ZA" w:bidi="ar-S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6" w:space="0" w:color="4F81BD" w:themeColor="accent1"/>
        <w:insideV w:val="single" w:sz="6" w:space="0" w:color="4F81BD" w:themeColor="accent1"/>
      </w:tblBorders>
      <w:tblCellMar>
        <w:top w:w="0" w:type="dxa"/>
        <w:left w:w="115" w:type="dxa"/>
        <w:bottom w:w="0" w:type="dxa"/>
        <w:right w:w="115" w:type="dxa"/>
      </w:tblCellMar>
    </w:tblPr>
    <w:tcPr>
      <w:vAlign w:val="cente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4359D"/>
    <w:rPr>
      <w:color w:val="808080"/>
    </w:rPr>
  </w:style>
  <w:style w:type="table" w:customStyle="1" w:styleId="MediumList1-Accent11">
    <w:name w:val="Medium List 1 - Accent 11"/>
    <w:basedOn w:val="TableNormal"/>
    <w:uiPriority w:val="65"/>
    <w:rsid w:val="00CE54F7"/>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basedOn w:val="DefaultParagraphFont"/>
    <w:uiPriority w:val="99"/>
    <w:semiHidden/>
    <w:unhideWhenUsed/>
    <w:rsid w:val="002D4D1D"/>
    <w:rPr>
      <w:sz w:val="16"/>
      <w:szCs w:val="16"/>
    </w:rPr>
  </w:style>
  <w:style w:type="paragraph" w:styleId="CommentText">
    <w:name w:val="annotation text"/>
    <w:basedOn w:val="Normal"/>
    <w:link w:val="CommentTextChar"/>
    <w:uiPriority w:val="99"/>
    <w:unhideWhenUsed/>
    <w:rsid w:val="002D4D1D"/>
    <w:pPr>
      <w:spacing w:line="240" w:lineRule="auto"/>
    </w:pPr>
    <w:rPr>
      <w:szCs w:val="20"/>
    </w:rPr>
  </w:style>
  <w:style w:type="character" w:customStyle="1" w:styleId="CommentTextChar">
    <w:name w:val="Comment Text Char"/>
    <w:basedOn w:val="DefaultParagraphFont"/>
    <w:link w:val="CommentText"/>
    <w:uiPriority w:val="99"/>
    <w:rsid w:val="002D4D1D"/>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2D4D1D"/>
    <w:rPr>
      <w:b/>
      <w:bCs/>
    </w:rPr>
  </w:style>
  <w:style w:type="character" w:customStyle="1" w:styleId="CommentSubjectChar">
    <w:name w:val="Comment Subject Char"/>
    <w:basedOn w:val="CommentTextChar"/>
    <w:link w:val="CommentSubject"/>
    <w:uiPriority w:val="99"/>
    <w:semiHidden/>
    <w:rsid w:val="002D4D1D"/>
    <w:rPr>
      <w:rFonts w:ascii="Arial" w:hAnsi="Arial"/>
      <w:b/>
      <w:bCs/>
      <w:sz w:val="20"/>
      <w:szCs w:val="20"/>
      <w:lang w:val="en-GB"/>
    </w:rPr>
  </w:style>
  <w:style w:type="paragraph" w:styleId="EndnoteText">
    <w:name w:val="endnote text"/>
    <w:basedOn w:val="Normal"/>
    <w:link w:val="EndnoteTextChar"/>
    <w:uiPriority w:val="99"/>
    <w:semiHidden/>
    <w:unhideWhenUsed/>
    <w:rsid w:val="00B6686F"/>
    <w:pPr>
      <w:spacing w:line="240" w:lineRule="auto"/>
    </w:pPr>
    <w:rPr>
      <w:rFonts w:eastAsiaTheme="minorHAnsi"/>
      <w:szCs w:val="20"/>
      <w:lang w:bidi="ar-SA"/>
    </w:rPr>
  </w:style>
  <w:style w:type="character" w:customStyle="1" w:styleId="EndnoteTextChar">
    <w:name w:val="Endnote Text Char"/>
    <w:basedOn w:val="DefaultParagraphFont"/>
    <w:link w:val="EndnoteText"/>
    <w:uiPriority w:val="99"/>
    <w:semiHidden/>
    <w:rsid w:val="00B6686F"/>
    <w:rPr>
      <w:rFonts w:ascii="Arial" w:eastAsiaTheme="minorHAnsi" w:hAnsi="Arial"/>
      <w:sz w:val="20"/>
      <w:szCs w:val="20"/>
      <w:lang w:val="en-GB" w:bidi="ar-SA"/>
    </w:rPr>
  </w:style>
  <w:style w:type="character" w:styleId="EndnoteReference">
    <w:name w:val="endnote reference"/>
    <w:basedOn w:val="DefaultParagraphFont"/>
    <w:uiPriority w:val="99"/>
    <w:semiHidden/>
    <w:unhideWhenUsed/>
    <w:rsid w:val="00B6686F"/>
    <w:rPr>
      <w:vertAlign w:val="superscript"/>
    </w:rPr>
  </w:style>
  <w:style w:type="paragraph" w:styleId="FootnoteText">
    <w:name w:val="footnote text"/>
    <w:basedOn w:val="Normal"/>
    <w:link w:val="FootnoteTextChar"/>
    <w:uiPriority w:val="99"/>
    <w:semiHidden/>
    <w:unhideWhenUsed/>
    <w:rsid w:val="00B6686F"/>
    <w:pPr>
      <w:spacing w:line="240" w:lineRule="auto"/>
    </w:pPr>
    <w:rPr>
      <w:rFonts w:eastAsiaTheme="minorHAnsi"/>
      <w:szCs w:val="20"/>
      <w:lang w:bidi="ar-SA"/>
    </w:rPr>
  </w:style>
  <w:style w:type="character" w:customStyle="1" w:styleId="FootnoteTextChar">
    <w:name w:val="Footnote Text Char"/>
    <w:basedOn w:val="DefaultParagraphFont"/>
    <w:link w:val="FootnoteText"/>
    <w:uiPriority w:val="99"/>
    <w:semiHidden/>
    <w:rsid w:val="00B6686F"/>
    <w:rPr>
      <w:rFonts w:ascii="Arial" w:eastAsiaTheme="minorHAnsi" w:hAnsi="Arial"/>
      <w:sz w:val="20"/>
      <w:szCs w:val="20"/>
      <w:lang w:val="en-GB" w:bidi="ar-SA"/>
    </w:rPr>
  </w:style>
  <w:style w:type="character" w:styleId="FootnoteReference">
    <w:name w:val="footnote reference"/>
    <w:basedOn w:val="DefaultParagraphFont"/>
    <w:uiPriority w:val="99"/>
    <w:semiHidden/>
    <w:unhideWhenUsed/>
    <w:rsid w:val="00B6686F"/>
    <w:rPr>
      <w:vertAlign w:val="superscript"/>
    </w:rPr>
  </w:style>
  <w:style w:type="paragraph" w:customStyle="1" w:styleId="subsubheading">
    <w:name w:val="subsubheading"/>
    <w:autoRedefine/>
    <w:rsid w:val="00B6686F"/>
    <w:pPr>
      <w:spacing w:after="240"/>
    </w:pPr>
    <w:rPr>
      <w:rFonts w:ascii="Arial" w:eastAsia="Times New Roman" w:hAnsi="Arial" w:cs="Times New Roman"/>
      <w:lang w:val="en-GB" w:bidi="ar-SA"/>
    </w:rPr>
  </w:style>
  <w:style w:type="paragraph" w:customStyle="1" w:styleId="Body">
    <w:name w:val="Body"/>
    <w:basedOn w:val="Normal"/>
    <w:rsid w:val="00B6686F"/>
    <w:pPr>
      <w:spacing w:line="240" w:lineRule="auto"/>
    </w:pPr>
    <w:rPr>
      <w:rFonts w:eastAsia="Times New Roman" w:cs="Times New Roman"/>
      <w:szCs w:val="20"/>
      <w:lang w:bidi="ar-SA"/>
    </w:rPr>
  </w:style>
  <w:style w:type="paragraph" w:styleId="BodyText">
    <w:name w:val="Body Text"/>
    <w:aliases w:val="Body Text Char Char Char Char Char Char Char Char Char Char,Body Text Char Char Char Char Char Char Char Char Char Char Char Char Char,Body Text Char1,Body Text Char Char Char Char Char Char Char Char Char Char Char Char"/>
    <w:basedOn w:val="Normal"/>
    <w:link w:val="BodyTextChar2"/>
    <w:semiHidden/>
    <w:rsid w:val="00B6686F"/>
    <w:pPr>
      <w:spacing w:after="120" w:line="240" w:lineRule="auto"/>
    </w:pPr>
    <w:rPr>
      <w:rFonts w:eastAsia="Times New Roman" w:cs="Times New Roman"/>
      <w:szCs w:val="20"/>
      <w:lang w:bidi="ar-SA"/>
    </w:rPr>
  </w:style>
  <w:style w:type="character" w:customStyle="1" w:styleId="BodyTextChar">
    <w:name w:val="Body Text Char"/>
    <w:basedOn w:val="DefaultParagraphFont"/>
    <w:uiPriority w:val="99"/>
    <w:semiHidden/>
    <w:rsid w:val="00B6686F"/>
    <w:rPr>
      <w:rFonts w:ascii="Arial" w:hAnsi="Arial"/>
      <w:sz w:val="20"/>
      <w:lang w:val="en-GB"/>
    </w:rPr>
  </w:style>
  <w:style w:type="character" w:customStyle="1" w:styleId="BodyTextChar2">
    <w:name w:val="Body Text Char2"/>
    <w:aliases w:val="Body Text Char Char Char Char Char Char Char Char Char Char Char,Body Text Char Char Char Char Char Char Char Char Char Char Char Char Char Char,Body Text Char1 Char"/>
    <w:basedOn w:val="DefaultParagraphFont"/>
    <w:link w:val="BodyText"/>
    <w:semiHidden/>
    <w:rsid w:val="00B6686F"/>
    <w:rPr>
      <w:rFonts w:ascii="Arial" w:eastAsia="Times New Roman" w:hAnsi="Arial" w:cs="Times New Roman"/>
      <w:szCs w:val="20"/>
      <w:lang w:val="en-GB" w:bidi="ar-SA"/>
    </w:rPr>
  </w:style>
  <w:style w:type="paragraph" w:customStyle="1" w:styleId="Appendix">
    <w:name w:val="Appendix"/>
    <w:basedOn w:val="Heading1"/>
    <w:next w:val="Body"/>
    <w:link w:val="AppendixChar"/>
    <w:qFormat/>
    <w:rsid w:val="00CD520A"/>
    <w:pPr>
      <w:widowControl w:val="0"/>
      <w:numPr>
        <w:numId w:val="16"/>
      </w:numPr>
      <w:pBdr>
        <w:bottom w:val="single" w:sz="4" w:space="1" w:color="auto"/>
      </w:pBdr>
      <w:spacing w:before="240" w:after="240" w:line="240" w:lineRule="auto"/>
    </w:pPr>
    <w:rPr>
      <w:rFonts w:ascii="Arial Bold" w:hAnsi="Arial Bold" w:cs="Arial"/>
      <w:szCs w:val="28"/>
      <w:lang w:bidi="ar-SA"/>
    </w:rPr>
  </w:style>
  <w:style w:type="paragraph" w:styleId="TOC5">
    <w:name w:val="toc 5"/>
    <w:basedOn w:val="Normal"/>
    <w:next w:val="Normal"/>
    <w:autoRedefine/>
    <w:uiPriority w:val="39"/>
    <w:unhideWhenUsed/>
    <w:rsid w:val="00AE7183"/>
    <w:pPr>
      <w:spacing w:after="100" w:line="276" w:lineRule="auto"/>
      <w:ind w:left="880"/>
    </w:pPr>
    <w:rPr>
      <w:rFonts w:asciiTheme="minorHAnsi" w:hAnsiTheme="minorHAnsi"/>
      <w:lang w:val="en-ZA" w:eastAsia="en-ZA" w:bidi="ar-SA"/>
    </w:rPr>
  </w:style>
  <w:style w:type="paragraph" w:styleId="TOC6">
    <w:name w:val="toc 6"/>
    <w:basedOn w:val="Normal"/>
    <w:next w:val="Normal"/>
    <w:autoRedefine/>
    <w:uiPriority w:val="39"/>
    <w:unhideWhenUsed/>
    <w:rsid w:val="00AE7183"/>
    <w:pPr>
      <w:spacing w:after="100" w:line="276" w:lineRule="auto"/>
      <w:ind w:left="1100"/>
    </w:pPr>
    <w:rPr>
      <w:rFonts w:asciiTheme="minorHAnsi" w:hAnsiTheme="minorHAnsi"/>
      <w:lang w:val="en-ZA" w:eastAsia="en-ZA" w:bidi="ar-SA"/>
    </w:rPr>
  </w:style>
  <w:style w:type="paragraph" w:styleId="TOC7">
    <w:name w:val="toc 7"/>
    <w:basedOn w:val="Normal"/>
    <w:next w:val="Normal"/>
    <w:autoRedefine/>
    <w:uiPriority w:val="39"/>
    <w:unhideWhenUsed/>
    <w:rsid w:val="00AE7183"/>
    <w:pPr>
      <w:spacing w:after="100" w:line="276" w:lineRule="auto"/>
      <w:ind w:left="1320"/>
    </w:pPr>
    <w:rPr>
      <w:rFonts w:asciiTheme="minorHAnsi" w:hAnsiTheme="minorHAnsi"/>
      <w:lang w:val="en-ZA" w:eastAsia="en-ZA" w:bidi="ar-SA"/>
    </w:rPr>
  </w:style>
  <w:style w:type="paragraph" w:styleId="TOC8">
    <w:name w:val="toc 8"/>
    <w:basedOn w:val="Normal"/>
    <w:next w:val="Normal"/>
    <w:autoRedefine/>
    <w:uiPriority w:val="39"/>
    <w:unhideWhenUsed/>
    <w:rsid w:val="00AE7183"/>
    <w:pPr>
      <w:spacing w:after="100" w:line="276" w:lineRule="auto"/>
      <w:ind w:left="1540"/>
    </w:pPr>
    <w:rPr>
      <w:rFonts w:asciiTheme="minorHAnsi" w:hAnsiTheme="minorHAnsi"/>
      <w:lang w:val="en-ZA" w:eastAsia="en-ZA" w:bidi="ar-SA"/>
    </w:rPr>
  </w:style>
  <w:style w:type="paragraph" w:styleId="TOC9">
    <w:name w:val="toc 9"/>
    <w:basedOn w:val="Normal"/>
    <w:next w:val="Normal"/>
    <w:autoRedefine/>
    <w:uiPriority w:val="39"/>
    <w:unhideWhenUsed/>
    <w:rsid w:val="00AE7183"/>
    <w:pPr>
      <w:spacing w:after="100" w:line="276" w:lineRule="auto"/>
      <w:ind w:left="1760"/>
    </w:pPr>
    <w:rPr>
      <w:rFonts w:asciiTheme="minorHAnsi" w:hAnsiTheme="minorHAnsi"/>
      <w:lang w:val="en-ZA" w:eastAsia="en-ZA" w:bidi="ar-SA"/>
    </w:rPr>
  </w:style>
  <w:style w:type="character" w:customStyle="1" w:styleId="CaptionChar">
    <w:name w:val="Caption Char"/>
    <w:basedOn w:val="DefaultParagraphFont"/>
    <w:link w:val="Caption"/>
    <w:uiPriority w:val="35"/>
    <w:locked/>
    <w:rsid w:val="00CB1400"/>
    <w:rPr>
      <w:rFonts w:ascii="Arial" w:hAnsi="Arial"/>
      <w:b/>
      <w:bCs/>
      <w:color w:val="4F81BD" w:themeColor="accent1"/>
      <w:sz w:val="18"/>
      <w:szCs w:val="18"/>
      <w:lang w:val="en-GB"/>
    </w:rPr>
  </w:style>
  <w:style w:type="paragraph" w:styleId="TOAHeading">
    <w:name w:val="toa heading"/>
    <w:basedOn w:val="Normal"/>
    <w:next w:val="Normal"/>
    <w:uiPriority w:val="99"/>
    <w:semiHidden/>
    <w:unhideWhenUsed/>
    <w:rsid w:val="00FC50E2"/>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3336D1"/>
    <w:rPr>
      <w:rFonts w:ascii="Arial" w:hAnsi="Arial"/>
      <w:sz w:val="20"/>
      <w:lang w:val="en-GB"/>
    </w:rPr>
  </w:style>
  <w:style w:type="table" w:styleId="MediumShading1-Accent1">
    <w:name w:val="Medium Shading 1 Accent 1"/>
    <w:basedOn w:val="TableNormal"/>
    <w:uiPriority w:val="63"/>
    <w:rsid w:val="00B7561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tailsp">
    <w:name w:val="Detailsp"/>
    <w:basedOn w:val="Normal"/>
    <w:rsid w:val="001743C7"/>
    <w:pPr>
      <w:spacing w:line="240" w:lineRule="auto"/>
      <w:ind w:left="3600"/>
    </w:pPr>
    <w:rPr>
      <w:rFonts w:eastAsia="Times New Roman" w:cs="Times New Roman"/>
      <w:sz w:val="20"/>
      <w:szCs w:val="20"/>
      <w:lang w:eastAsia="en-GB" w:bidi="ar-SA"/>
    </w:rPr>
  </w:style>
  <w:style w:type="table" w:customStyle="1" w:styleId="MediumShading1-Accent11">
    <w:name w:val="Medium Shading 1 - Accent 11"/>
    <w:basedOn w:val="TableNormal"/>
    <w:uiPriority w:val="63"/>
    <w:rsid w:val="001743C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FRS">
    <w:name w:val="FRS"/>
    <w:uiPriority w:val="99"/>
    <w:rsid w:val="00CF0477"/>
    <w:pPr>
      <w:numPr>
        <w:numId w:val="3"/>
      </w:numPr>
    </w:pPr>
  </w:style>
  <w:style w:type="paragraph" w:customStyle="1" w:styleId="TableText">
    <w:name w:val="Table Text"/>
    <w:basedOn w:val="Normal"/>
    <w:qFormat/>
    <w:rsid w:val="006C15A7"/>
    <w:pPr>
      <w:spacing w:before="60" w:after="60" w:line="240" w:lineRule="auto"/>
    </w:pPr>
    <w:rPr>
      <w:rFonts w:eastAsia="Times New Roman" w:cs="Times New Roman"/>
      <w:sz w:val="18"/>
      <w:szCs w:val="20"/>
      <w:lang w:bidi="ar-SA"/>
    </w:rPr>
  </w:style>
  <w:style w:type="paragraph" w:styleId="NormalWeb">
    <w:name w:val="Normal (Web)"/>
    <w:basedOn w:val="Normal"/>
    <w:uiPriority w:val="99"/>
    <w:semiHidden/>
    <w:unhideWhenUsed/>
    <w:rsid w:val="005C2E76"/>
    <w:pPr>
      <w:spacing w:before="100" w:beforeAutospacing="1" w:after="100" w:afterAutospacing="1" w:line="240" w:lineRule="auto"/>
    </w:pPr>
    <w:rPr>
      <w:rFonts w:ascii="Times New Roman" w:hAnsi="Times New Roman" w:cs="Times New Roman"/>
      <w:sz w:val="24"/>
      <w:szCs w:val="24"/>
      <w:lang w:val="en-ZA" w:eastAsia="en-ZA" w:bidi="ar-SA"/>
    </w:rPr>
  </w:style>
  <w:style w:type="numbering" w:customStyle="1" w:styleId="StyleBulletedSymbolsymbol">
    <w:name w:val="Style Bulleted Symbol (symbol)"/>
    <w:basedOn w:val="NoList"/>
    <w:semiHidden/>
    <w:rsid w:val="005C2E76"/>
    <w:pPr>
      <w:numPr>
        <w:numId w:val="4"/>
      </w:numPr>
    </w:pPr>
  </w:style>
  <w:style w:type="paragraph" w:styleId="BodyText2">
    <w:name w:val="Body Text 2"/>
    <w:basedOn w:val="Normal"/>
    <w:link w:val="BodyText2Char"/>
    <w:uiPriority w:val="99"/>
    <w:unhideWhenUsed/>
    <w:rsid w:val="00A92EC0"/>
  </w:style>
  <w:style w:type="character" w:customStyle="1" w:styleId="BodyText2Char">
    <w:name w:val="Body Text 2 Char"/>
    <w:basedOn w:val="DefaultParagraphFont"/>
    <w:link w:val="BodyText2"/>
    <w:uiPriority w:val="99"/>
    <w:rsid w:val="00A92EC0"/>
    <w:rPr>
      <w:rFonts w:ascii="Arial" w:hAnsi="Arial"/>
      <w:lang w:val="en-GB"/>
    </w:rPr>
  </w:style>
  <w:style w:type="paragraph" w:styleId="BodyText3">
    <w:name w:val="Body Text 3"/>
    <w:basedOn w:val="Normal"/>
    <w:link w:val="BodyText3Char"/>
    <w:uiPriority w:val="99"/>
    <w:unhideWhenUsed/>
    <w:rsid w:val="00886DA0"/>
    <w:pPr>
      <w:tabs>
        <w:tab w:val="left" w:pos="1232"/>
      </w:tabs>
    </w:pPr>
    <w:rPr>
      <w:rFonts w:cs="Arial"/>
      <w:sz w:val="18"/>
      <w:szCs w:val="18"/>
    </w:rPr>
  </w:style>
  <w:style w:type="character" w:customStyle="1" w:styleId="BodyText3Char">
    <w:name w:val="Body Text 3 Char"/>
    <w:basedOn w:val="DefaultParagraphFont"/>
    <w:link w:val="BodyText3"/>
    <w:uiPriority w:val="99"/>
    <w:rsid w:val="00886DA0"/>
    <w:rPr>
      <w:rFonts w:ascii="Arial" w:hAnsi="Arial" w:cs="Arial"/>
      <w:sz w:val="18"/>
      <w:szCs w:val="18"/>
      <w:lang w:val="en-GB"/>
    </w:rPr>
  </w:style>
  <w:style w:type="character" w:customStyle="1" w:styleId="AppendixChar">
    <w:name w:val="Appendix Char"/>
    <w:basedOn w:val="Heading1Char"/>
    <w:link w:val="Appendix"/>
    <w:rsid w:val="00CD520A"/>
    <w:rPr>
      <w:rFonts w:ascii="Arial Bold" w:eastAsiaTheme="majorEastAsia" w:hAnsi="Arial Bold" w:cs="Arial"/>
      <w:b/>
      <w:bCs/>
      <w:smallCaps/>
      <w:color w:val="365F91" w:themeColor="accent1" w:themeShade="BF"/>
      <w:sz w:val="28"/>
      <w:szCs w:val="28"/>
      <w:lang w:val="en-GB" w:bidi="ar-SA"/>
    </w:rPr>
  </w:style>
  <w:style w:type="character" w:customStyle="1" w:styleId="st1">
    <w:name w:val="st1"/>
    <w:basedOn w:val="DefaultParagraphFont"/>
    <w:rsid w:val="001F05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8420">
      <w:bodyDiv w:val="1"/>
      <w:marLeft w:val="0"/>
      <w:marRight w:val="0"/>
      <w:marTop w:val="0"/>
      <w:marBottom w:val="0"/>
      <w:divBdr>
        <w:top w:val="none" w:sz="0" w:space="0" w:color="auto"/>
        <w:left w:val="none" w:sz="0" w:space="0" w:color="auto"/>
        <w:bottom w:val="none" w:sz="0" w:space="0" w:color="auto"/>
        <w:right w:val="none" w:sz="0" w:space="0" w:color="auto"/>
      </w:divBdr>
    </w:div>
    <w:div w:id="82068112">
      <w:bodyDiv w:val="1"/>
      <w:marLeft w:val="0"/>
      <w:marRight w:val="0"/>
      <w:marTop w:val="0"/>
      <w:marBottom w:val="0"/>
      <w:divBdr>
        <w:top w:val="none" w:sz="0" w:space="0" w:color="auto"/>
        <w:left w:val="none" w:sz="0" w:space="0" w:color="auto"/>
        <w:bottom w:val="none" w:sz="0" w:space="0" w:color="auto"/>
        <w:right w:val="none" w:sz="0" w:space="0" w:color="auto"/>
      </w:divBdr>
    </w:div>
    <w:div w:id="120421320">
      <w:bodyDiv w:val="1"/>
      <w:marLeft w:val="0"/>
      <w:marRight w:val="0"/>
      <w:marTop w:val="0"/>
      <w:marBottom w:val="0"/>
      <w:divBdr>
        <w:top w:val="none" w:sz="0" w:space="0" w:color="auto"/>
        <w:left w:val="none" w:sz="0" w:space="0" w:color="auto"/>
        <w:bottom w:val="none" w:sz="0" w:space="0" w:color="auto"/>
        <w:right w:val="none" w:sz="0" w:space="0" w:color="auto"/>
      </w:divBdr>
    </w:div>
    <w:div w:id="138545133">
      <w:bodyDiv w:val="1"/>
      <w:marLeft w:val="0"/>
      <w:marRight w:val="0"/>
      <w:marTop w:val="0"/>
      <w:marBottom w:val="0"/>
      <w:divBdr>
        <w:top w:val="none" w:sz="0" w:space="0" w:color="auto"/>
        <w:left w:val="none" w:sz="0" w:space="0" w:color="auto"/>
        <w:bottom w:val="none" w:sz="0" w:space="0" w:color="auto"/>
        <w:right w:val="none" w:sz="0" w:space="0" w:color="auto"/>
      </w:divBdr>
    </w:div>
    <w:div w:id="143131602">
      <w:bodyDiv w:val="1"/>
      <w:marLeft w:val="0"/>
      <w:marRight w:val="0"/>
      <w:marTop w:val="0"/>
      <w:marBottom w:val="0"/>
      <w:divBdr>
        <w:top w:val="none" w:sz="0" w:space="0" w:color="auto"/>
        <w:left w:val="none" w:sz="0" w:space="0" w:color="auto"/>
        <w:bottom w:val="none" w:sz="0" w:space="0" w:color="auto"/>
        <w:right w:val="none" w:sz="0" w:space="0" w:color="auto"/>
      </w:divBdr>
    </w:div>
    <w:div w:id="208809790">
      <w:bodyDiv w:val="1"/>
      <w:marLeft w:val="0"/>
      <w:marRight w:val="0"/>
      <w:marTop w:val="0"/>
      <w:marBottom w:val="0"/>
      <w:divBdr>
        <w:top w:val="none" w:sz="0" w:space="0" w:color="auto"/>
        <w:left w:val="none" w:sz="0" w:space="0" w:color="auto"/>
        <w:bottom w:val="none" w:sz="0" w:space="0" w:color="auto"/>
        <w:right w:val="none" w:sz="0" w:space="0" w:color="auto"/>
      </w:divBdr>
    </w:div>
    <w:div w:id="224415100">
      <w:bodyDiv w:val="1"/>
      <w:marLeft w:val="0"/>
      <w:marRight w:val="0"/>
      <w:marTop w:val="0"/>
      <w:marBottom w:val="0"/>
      <w:divBdr>
        <w:top w:val="none" w:sz="0" w:space="0" w:color="auto"/>
        <w:left w:val="none" w:sz="0" w:space="0" w:color="auto"/>
        <w:bottom w:val="none" w:sz="0" w:space="0" w:color="auto"/>
        <w:right w:val="none" w:sz="0" w:space="0" w:color="auto"/>
      </w:divBdr>
    </w:div>
    <w:div w:id="266348608">
      <w:bodyDiv w:val="1"/>
      <w:marLeft w:val="0"/>
      <w:marRight w:val="0"/>
      <w:marTop w:val="0"/>
      <w:marBottom w:val="0"/>
      <w:divBdr>
        <w:top w:val="none" w:sz="0" w:space="0" w:color="auto"/>
        <w:left w:val="none" w:sz="0" w:space="0" w:color="auto"/>
        <w:bottom w:val="none" w:sz="0" w:space="0" w:color="auto"/>
        <w:right w:val="none" w:sz="0" w:space="0" w:color="auto"/>
      </w:divBdr>
    </w:div>
    <w:div w:id="284965077">
      <w:bodyDiv w:val="1"/>
      <w:marLeft w:val="0"/>
      <w:marRight w:val="0"/>
      <w:marTop w:val="0"/>
      <w:marBottom w:val="0"/>
      <w:divBdr>
        <w:top w:val="none" w:sz="0" w:space="0" w:color="auto"/>
        <w:left w:val="none" w:sz="0" w:space="0" w:color="auto"/>
        <w:bottom w:val="none" w:sz="0" w:space="0" w:color="auto"/>
        <w:right w:val="none" w:sz="0" w:space="0" w:color="auto"/>
      </w:divBdr>
    </w:div>
    <w:div w:id="307246450">
      <w:bodyDiv w:val="1"/>
      <w:marLeft w:val="0"/>
      <w:marRight w:val="0"/>
      <w:marTop w:val="0"/>
      <w:marBottom w:val="0"/>
      <w:divBdr>
        <w:top w:val="none" w:sz="0" w:space="0" w:color="auto"/>
        <w:left w:val="none" w:sz="0" w:space="0" w:color="auto"/>
        <w:bottom w:val="none" w:sz="0" w:space="0" w:color="auto"/>
        <w:right w:val="none" w:sz="0" w:space="0" w:color="auto"/>
      </w:divBdr>
    </w:div>
    <w:div w:id="320740328">
      <w:bodyDiv w:val="1"/>
      <w:marLeft w:val="0"/>
      <w:marRight w:val="0"/>
      <w:marTop w:val="0"/>
      <w:marBottom w:val="0"/>
      <w:divBdr>
        <w:top w:val="none" w:sz="0" w:space="0" w:color="auto"/>
        <w:left w:val="none" w:sz="0" w:space="0" w:color="auto"/>
        <w:bottom w:val="none" w:sz="0" w:space="0" w:color="auto"/>
        <w:right w:val="none" w:sz="0" w:space="0" w:color="auto"/>
      </w:divBdr>
      <w:divsChild>
        <w:div w:id="161361943">
          <w:marLeft w:val="1166"/>
          <w:marRight w:val="0"/>
          <w:marTop w:val="0"/>
          <w:marBottom w:val="0"/>
          <w:divBdr>
            <w:top w:val="none" w:sz="0" w:space="0" w:color="auto"/>
            <w:left w:val="none" w:sz="0" w:space="0" w:color="auto"/>
            <w:bottom w:val="none" w:sz="0" w:space="0" w:color="auto"/>
            <w:right w:val="none" w:sz="0" w:space="0" w:color="auto"/>
          </w:divBdr>
        </w:div>
        <w:div w:id="301739287">
          <w:marLeft w:val="547"/>
          <w:marRight w:val="0"/>
          <w:marTop w:val="0"/>
          <w:marBottom w:val="0"/>
          <w:divBdr>
            <w:top w:val="none" w:sz="0" w:space="0" w:color="auto"/>
            <w:left w:val="none" w:sz="0" w:space="0" w:color="auto"/>
            <w:bottom w:val="none" w:sz="0" w:space="0" w:color="auto"/>
            <w:right w:val="none" w:sz="0" w:space="0" w:color="auto"/>
          </w:divBdr>
        </w:div>
        <w:div w:id="302007832">
          <w:marLeft w:val="1166"/>
          <w:marRight w:val="0"/>
          <w:marTop w:val="0"/>
          <w:marBottom w:val="0"/>
          <w:divBdr>
            <w:top w:val="none" w:sz="0" w:space="0" w:color="auto"/>
            <w:left w:val="none" w:sz="0" w:space="0" w:color="auto"/>
            <w:bottom w:val="none" w:sz="0" w:space="0" w:color="auto"/>
            <w:right w:val="none" w:sz="0" w:space="0" w:color="auto"/>
          </w:divBdr>
        </w:div>
        <w:div w:id="370420958">
          <w:marLeft w:val="1166"/>
          <w:marRight w:val="0"/>
          <w:marTop w:val="0"/>
          <w:marBottom w:val="0"/>
          <w:divBdr>
            <w:top w:val="none" w:sz="0" w:space="0" w:color="auto"/>
            <w:left w:val="none" w:sz="0" w:space="0" w:color="auto"/>
            <w:bottom w:val="none" w:sz="0" w:space="0" w:color="auto"/>
            <w:right w:val="none" w:sz="0" w:space="0" w:color="auto"/>
          </w:divBdr>
        </w:div>
        <w:div w:id="517279879">
          <w:marLeft w:val="547"/>
          <w:marRight w:val="0"/>
          <w:marTop w:val="0"/>
          <w:marBottom w:val="0"/>
          <w:divBdr>
            <w:top w:val="none" w:sz="0" w:space="0" w:color="auto"/>
            <w:left w:val="none" w:sz="0" w:space="0" w:color="auto"/>
            <w:bottom w:val="none" w:sz="0" w:space="0" w:color="auto"/>
            <w:right w:val="none" w:sz="0" w:space="0" w:color="auto"/>
          </w:divBdr>
        </w:div>
        <w:div w:id="525100189">
          <w:marLeft w:val="547"/>
          <w:marRight w:val="0"/>
          <w:marTop w:val="0"/>
          <w:marBottom w:val="0"/>
          <w:divBdr>
            <w:top w:val="none" w:sz="0" w:space="0" w:color="auto"/>
            <w:left w:val="none" w:sz="0" w:space="0" w:color="auto"/>
            <w:bottom w:val="none" w:sz="0" w:space="0" w:color="auto"/>
            <w:right w:val="none" w:sz="0" w:space="0" w:color="auto"/>
          </w:divBdr>
        </w:div>
        <w:div w:id="655457175">
          <w:marLeft w:val="1166"/>
          <w:marRight w:val="0"/>
          <w:marTop w:val="0"/>
          <w:marBottom w:val="0"/>
          <w:divBdr>
            <w:top w:val="none" w:sz="0" w:space="0" w:color="auto"/>
            <w:left w:val="none" w:sz="0" w:space="0" w:color="auto"/>
            <w:bottom w:val="none" w:sz="0" w:space="0" w:color="auto"/>
            <w:right w:val="none" w:sz="0" w:space="0" w:color="auto"/>
          </w:divBdr>
        </w:div>
        <w:div w:id="1228953640">
          <w:marLeft w:val="1166"/>
          <w:marRight w:val="0"/>
          <w:marTop w:val="0"/>
          <w:marBottom w:val="0"/>
          <w:divBdr>
            <w:top w:val="none" w:sz="0" w:space="0" w:color="auto"/>
            <w:left w:val="none" w:sz="0" w:space="0" w:color="auto"/>
            <w:bottom w:val="none" w:sz="0" w:space="0" w:color="auto"/>
            <w:right w:val="none" w:sz="0" w:space="0" w:color="auto"/>
          </w:divBdr>
        </w:div>
        <w:div w:id="1658530609">
          <w:marLeft w:val="1166"/>
          <w:marRight w:val="0"/>
          <w:marTop w:val="0"/>
          <w:marBottom w:val="0"/>
          <w:divBdr>
            <w:top w:val="none" w:sz="0" w:space="0" w:color="auto"/>
            <w:left w:val="none" w:sz="0" w:space="0" w:color="auto"/>
            <w:bottom w:val="none" w:sz="0" w:space="0" w:color="auto"/>
            <w:right w:val="none" w:sz="0" w:space="0" w:color="auto"/>
          </w:divBdr>
        </w:div>
        <w:div w:id="1768574819">
          <w:marLeft w:val="1166"/>
          <w:marRight w:val="0"/>
          <w:marTop w:val="0"/>
          <w:marBottom w:val="0"/>
          <w:divBdr>
            <w:top w:val="none" w:sz="0" w:space="0" w:color="auto"/>
            <w:left w:val="none" w:sz="0" w:space="0" w:color="auto"/>
            <w:bottom w:val="none" w:sz="0" w:space="0" w:color="auto"/>
            <w:right w:val="none" w:sz="0" w:space="0" w:color="auto"/>
          </w:divBdr>
        </w:div>
        <w:div w:id="1793279225">
          <w:marLeft w:val="1166"/>
          <w:marRight w:val="0"/>
          <w:marTop w:val="0"/>
          <w:marBottom w:val="0"/>
          <w:divBdr>
            <w:top w:val="none" w:sz="0" w:space="0" w:color="auto"/>
            <w:left w:val="none" w:sz="0" w:space="0" w:color="auto"/>
            <w:bottom w:val="none" w:sz="0" w:space="0" w:color="auto"/>
            <w:right w:val="none" w:sz="0" w:space="0" w:color="auto"/>
          </w:divBdr>
        </w:div>
        <w:div w:id="1832212662">
          <w:marLeft w:val="547"/>
          <w:marRight w:val="0"/>
          <w:marTop w:val="0"/>
          <w:marBottom w:val="0"/>
          <w:divBdr>
            <w:top w:val="none" w:sz="0" w:space="0" w:color="auto"/>
            <w:left w:val="none" w:sz="0" w:space="0" w:color="auto"/>
            <w:bottom w:val="none" w:sz="0" w:space="0" w:color="auto"/>
            <w:right w:val="none" w:sz="0" w:space="0" w:color="auto"/>
          </w:divBdr>
        </w:div>
        <w:div w:id="2124298965">
          <w:marLeft w:val="1166"/>
          <w:marRight w:val="0"/>
          <w:marTop w:val="0"/>
          <w:marBottom w:val="0"/>
          <w:divBdr>
            <w:top w:val="none" w:sz="0" w:space="0" w:color="auto"/>
            <w:left w:val="none" w:sz="0" w:space="0" w:color="auto"/>
            <w:bottom w:val="none" w:sz="0" w:space="0" w:color="auto"/>
            <w:right w:val="none" w:sz="0" w:space="0" w:color="auto"/>
          </w:divBdr>
        </w:div>
      </w:divsChild>
    </w:div>
    <w:div w:id="339241395">
      <w:bodyDiv w:val="1"/>
      <w:marLeft w:val="0"/>
      <w:marRight w:val="0"/>
      <w:marTop w:val="0"/>
      <w:marBottom w:val="0"/>
      <w:divBdr>
        <w:top w:val="none" w:sz="0" w:space="0" w:color="auto"/>
        <w:left w:val="none" w:sz="0" w:space="0" w:color="auto"/>
        <w:bottom w:val="none" w:sz="0" w:space="0" w:color="auto"/>
        <w:right w:val="none" w:sz="0" w:space="0" w:color="auto"/>
      </w:divBdr>
    </w:div>
    <w:div w:id="355690357">
      <w:bodyDiv w:val="1"/>
      <w:marLeft w:val="0"/>
      <w:marRight w:val="0"/>
      <w:marTop w:val="0"/>
      <w:marBottom w:val="0"/>
      <w:divBdr>
        <w:top w:val="none" w:sz="0" w:space="0" w:color="auto"/>
        <w:left w:val="none" w:sz="0" w:space="0" w:color="auto"/>
        <w:bottom w:val="none" w:sz="0" w:space="0" w:color="auto"/>
        <w:right w:val="none" w:sz="0" w:space="0" w:color="auto"/>
      </w:divBdr>
    </w:div>
    <w:div w:id="452331334">
      <w:bodyDiv w:val="1"/>
      <w:marLeft w:val="0"/>
      <w:marRight w:val="0"/>
      <w:marTop w:val="0"/>
      <w:marBottom w:val="0"/>
      <w:divBdr>
        <w:top w:val="none" w:sz="0" w:space="0" w:color="auto"/>
        <w:left w:val="none" w:sz="0" w:space="0" w:color="auto"/>
        <w:bottom w:val="none" w:sz="0" w:space="0" w:color="auto"/>
        <w:right w:val="none" w:sz="0" w:space="0" w:color="auto"/>
      </w:divBdr>
    </w:div>
    <w:div w:id="466439814">
      <w:bodyDiv w:val="1"/>
      <w:marLeft w:val="0"/>
      <w:marRight w:val="0"/>
      <w:marTop w:val="0"/>
      <w:marBottom w:val="0"/>
      <w:divBdr>
        <w:top w:val="none" w:sz="0" w:space="0" w:color="auto"/>
        <w:left w:val="none" w:sz="0" w:space="0" w:color="auto"/>
        <w:bottom w:val="none" w:sz="0" w:space="0" w:color="auto"/>
        <w:right w:val="none" w:sz="0" w:space="0" w:color="auto"/>
      </w:divBdr>
    </w:div>
    <w:div w:id="516309937">
      <w:bodyDiv w:val="1"/>
      <w:marLeft w:val="0"/>
      <w:marRight w:val="0"/>
      <w:marTop w:val="0"/>
      <w:marBottom w:val="0"/>
      <w:divBdr>
        <w:top w:val="none" w:sz="0" w:space="0" w:color="auto"/>
        <w:left w:val="none" w:sz="0" w:space="0" w:color="auto"/>
        <w:bottom w:val="none" w:sz="0" w:space="0" w:color="auto"/>
        <w:right w:val="none" w:sz="0" w:space="0" w:color="auto"/>
      </w:divBdr>
    </w:div>
    <w:div w:id="537739167">
      <w:bodyDiv w:val="1"/>
      <w:marLeft w:val="0"/>
      <w:marRight w:val="0"/>
      <w:marTop w:val="0"/>
      <w:marBottom w:val="0"/>
      <w:divBdr>
        <w:top w:val="none" w:sz="0" w:space="0" w:color="auto"/>
        <w:left w:val="none" w:sz="0" w:space="0" w:color="auto"/>
        <w:bottom w:val="none" w:sz="0" w:space="0" w:color="auto"/>
        <w:right w:val="none" w:sz="0" w:space="0" w:color="auto"/>
      </w:divBdr>
    </w:div>
    <w:div w:id="546062969">
      <w:bodyDiv w:val="1"/>
      <w:marLeft w:val="0"/>
      <w:marRight w:val="0"/>
      <w:marTop w:val="0"/>
      <w:marBottom w:val="0"/>
      <w:divBdr>
        <w:top w:val="none" w:sz="0" w:space="0" w:color="auto"/>
        <w:left w:val="none" w:sz="0" w:space="0" w:color="auto"/>
        <w:bottom w:val="none" w:sz="0" w:space="0" w:color="auto"/>
        <w:right w:val="none" w:sz="0" w:space="0" w:color="auto"/>
      </w:divBdr>
    </w:div>
    <w:div w:id="616331292">
      <w:bodyDiv w:val="1"/>
      <w:marLeft w:val="0"/>
      <w:marRight w:val="0"/>
      <w:marTop w:val="0"/>
      <w:marBottom w:val="0"/>
      <w:divBdr>
        <w:top w:val="none" w:sz="0" w:space="0" w:color="auto"/>
        <w:left w:val="none" w:sz="0" w:space="0" w:color="auto"/>
        <w:bottom w:val="none" w:sz="0" w:space="0" w:color="auto"/>
        <w:right w:val="none" w:sz="0" w:space="0" w:color="auto"/>
      </w:divBdr>
    </w:div>
    <w:div w:id="657003655">
      <w:bodyDiv w:val="1"/>
      <w:marLeft w:val="0"/>
      <w:marRight w:val="0"/>
      <w:marTop w:val="0"/>
      <w:marBottom w:val="0"/>
      <w:divBdr>
        <w:top w:val="none" w:sz="0" w:space="0" w:color="auto"/>
        <w:left w:val="none" w:sz="0" w:space="0" w:color="auto"/>
        <w:bottom w:val="none" w:sz="0" w:space="0" w:color="auto"/>
        <w:right w:val="none" w:sz="0" w:space="0" w:color="auto"/>
      </w:divBdr>
    </w:div>
    <w:div w:id="665938635">
      <w:bodyDiv w:val="1"/>
      <w:marLeft w:val="0"/>
      <w:marRight w:val="0"/>
      <w:marTop w:val="0"/>
      <w:marBottom w:val="0"/>
      <w:divBdr>
        <w:top w:val="none" w:sz="0" w:space="0" w:color="auto"/>
        <w:left w:val="none" w:sz="0" w:space="0" w:color="auto"/>
        <w:bottom w:val="none" w:sz="0" w:space="0" w:color="auto"/>
        <w:right w:val="none" w:sz="0" w:space="0" w:color="auto"/>
      </w:divBdr>
    </w:div>
    <w:div w:id="677971506">
      <w:bodyDiv w:val="1"/>
      <w:marLeft w:val="0"/>
      <w:marRight w:val="0"/>
      <w:marTop w:val="0"/>
      <w:marBottom w:val="0"/>
      <w:divBdr>
        <w:top w:val="none" w:sz="0" w:space="0" w:color="auto"/>
        <w:left w:val="none" w:sz="0" w:space="0" w:color="auto"/>
        <w:bottom w:val="none" w:sz="0" w:space="0" w:color="auto"/>
        <w:right w:val="none" w:sz="0" w:space="0" w:color="auto"/>
      </w:divBdr>
    </w:div>
    <w:div w:id="707754022">
      <w:bodyDiv w:val="1"/>
      <w:marLeft w:val="0"/>
      <w:marRight w:val="0"/>
      <w:marTop w:val="0"/>
      <w:marBottom w:val="0"/>
      <w:divBdr>
        <w:top w:val="none" w:sz="0" w:space="0" w:color="auto"/>
        <w:left w:val="none" w:sz="0" w:space="0" w:color="auto"/>
        <w:bottom w:val="none" w:sz="0" w:space="0" w:color="auto"/>
        <w:right w:val="none" w:sz="0" w:space="0" w:color="auto"/>
      </w:divBdr>
    </w:div>
    <w:div w:id="733939951">
      <w:bodyDiv w:val="1"/>
      <w:marLeft w:val="0"/>
      <w:marRight w:val="0"/>
      <w:marTop w:val="0"/>
      <w:marBottom w:val="0"/>
      <w:divBdr>
        <w:top w:val="none" w:sz="0" w:space="0" w:color="auto"/>
        <w:left w:val="none" w:sz="0" w:space="0" w:color="auto"/>
        <w:bottom w:val="none" w:sz="0" w:space="0" w:color="auto"/>
        <w:right w:val="none" w:sz="0" w:space="0" w:color="auto"/>
      </w:divBdr>
    </w:div>
    <w:div w:id="755395012">
      <w:bodyDiv w:val="1"/>
      <w:marLeft w:val="0"/>
      <w:marRight w:val="0"/>
      <w:marTop w:val="0"/>
      <w:marBottom w:val="0"/>
      <w:divBdr>
        <w:top w:val="none" w:sz="0" w:space="0" w:color="auto"/>
        <w:left w:val="none" w:sz="0" w:space="0" w:color="auto"/>
        <w:bottom w:val="none" w:sz="0" w:space="0" w:color="auto"/>
        <w:right w:val="none" w:sz="0" w:space="0" w:color="auto"/>
      </w:divBdr>
    </w:div>
    <w:div w:id="768231423">
      <w:bodyDiv w:val="1"/>
      <w:marLeft w:val="0"/>
      <w:marRight w:val="0"/>
      <w:marTop w:val="0"/>
      <w:marBottom w:val="0"/>
      <w:divBdr>
        <w:top w:val="none" w:sz="0" w:space="0" w:color="auto"/>
        <w:left w:val="none" w:sz="0" w:space="0" w:color="auto"/>
        <w:bottom w:val="none" w:sz="0" w:space="0" w:color="auto"/>
        <w:right w:val="none" w:sz="0" w:space="0" w:color="auto"/>
      </w:divBdr>
    </w:div>
    <w:div w:id="809516653">
      <w:bodyDiv w:val="1"/>
      <w:marLeft w:val="0"/>
      <w:marRight w:val="0"/>
      <w:marTop w:val="0"/>
      <w:marBottom w:val="0"/>
      <w:divBdr>
        <w:top w:val="none" w:sz="0" w:space="0" w:color="auto"/>
        <w:left w:val="none" w:sz="0" w:space="0" w:color="auto"/>
        <w:bottom w:val="none" w:sz="0" w:space="0" w:color="auto"/>
        <w:right w:val="none" w:sz="0" w:space="0" w:color="auto"/>
      </w:divBdr>
    </w:div>
    <w:div w:id="826476173">
      <w:bodyDiv w:val="1"/>
      <w:marLeft w:val="0"/>
      <w:marRight w:val="0"/>
      <w:marTop w:val="0"/>
      <w:marBottom w:val="0"/>
      <w:divBdr>
        <w:top w:val="none" w:sz="0" w:space="0" w:color="auto"/>
        <w:left w:val="none" w:sz="0" w:space="0" w:color="auto"/>
        <w:bottom w:val="none" w:sz="0" w:space="0" w:color="auto"/>
        <w:right w:val="none" w:sz="0" w:space="0" w:color="auto"/>
      </w:divBdr>
    </w:div>
    <w:div w:id="916717815">
      <w:bodyDiv w:val="1"/>
      <w:marLeft w:val="0"/>
      <w:marRight w:val="0"/>
      <w:marTop w:val="0"/>
      <w:marBottom w:val="0"/>
      <w:divBdr>
        <w:top w:val="none" w:sz="0" w:space="0" w:color="auto"/>
        <w:left w:val="none" w:sz="0" w:space="0" w:color="auto"/>
        <w:bottom w:val="none" w:sz="0" w:space="0" w:color="auto"/>
        <w:right w:val="none" w:sz="0" w:space="0" w:color="auto"/>
      </w:divBdr>
    </w:div>
    <w:div w:id="963385963">
      <w:bodyDiv w:val="1"/>
      <w:marLeft w:val="0"/>
      <w:marRight w:val="0"/>
      <w:marTop w:val="0"/>
      <w:marBottom w:val="0"/>
      <w:divBdr>
        <w:top w:val="none" w:sz="0" w:space="0" w:color="auto"/>
        <w:left w:val="none" w:sz="0" w:space="0" w:color="auto"/>
        <w:bottom w:val="none" w:sz="0" w:space="0" w:color="auto"/>
        <w:right w:val="none" w:sz="0" w:space="0" w:color="auto"/>
      </w:divBdr>
    </w:div>
    <w:div w:id="983588341">
      <w:bodyDiv w:val="1"/>
      <w:marLeft w:val="0"/>
      <w:marRight w:val="0"/>
      <w:marTop w:val="0"/>
      <w:marBottom w:val="0"/>
      <w:divBdr>
        <w:top w:val="none" w:sz="0" w:space="0" w:color="auto"/>
        <w:left w:val="none" w:sz="0" w:space="0" w:color="auto"/>
        <w:bottom w:val="none" w:sz="0" w:space="0" w:color="auto"/>
        <w:right w:val="none" w:sz="0" w:space="0" w:color="auto"/>
      </w:divBdr>
    </w:div>
    <w:div w:id="1059094493">
      <w:bodyDiv w:val="1"/>
      <w:marLeft w:val="0"/>
      <w:marRight w:val="0"/>
      <w:marTop w:val="0"/>
      <w:marBottom w:val="0"/>
      <w:divBdr>
        <w:top w:val="none" w:sz="0" w:space="0" w:color="auto"/>
        <w:left w:val="none" w:sz="0" w:space="0" w:color="auto"/>
        <w:bottom w:val="none" w:sz="0" w:space="0" w:color="auto"/>
        <w:right w:val="none" w:sz="0" w:space="0" w:color="auto"/>
      </w:divBdr>
    </w:div>
    <w:div w:id="1072696509">
      <w:bodyDiv w:val="1"/>
      <w:marLeft w:val="0"/>
      <w:marRight w:val="0"/>
      <w:marTop w:val="0"/>
      <w:marBottom w:val="0"/>
      <w:divBdr>
        <w:top w:val="none" w:sz="0" w:space="0" w:color="auto"/>
        <w:left w:val="none" w:sz="0" w:space="0" w:color="auto"/>
        <w:bottom w:val="none" w:sz="0" w:space="0" w:color="auto"/>
        <w:right w:val="none" w:sz="0" w:space="0" w:color="auto"/>
      </w:divBdr>
    </w:div>
    <w:div w:id="1103569323">
      <w:bodyDiv w:val="1"/>
      <w:marLeft w:val="0"/>
      <w:marRight w:val="0"/>
      <w:marTop w:val="0"/>
      <w:marBottom w:val="0"/>
      <w:divBdr>
        <w:top w:val="none" w:sz="0" w:space="0" w:color="auto"/>
        <w:left w:val="none" w:sz="0" w:space="0" w:color="auto"/>
        <w:bottom w:val="none" w:sz="0" w:space="0" w:color="auto"/>
        <w:right w:val="none" w:sz="0" w:space="0" w:color="auto"/>
      </w:divBdr>
    </w:div>
    <w:div w:id="1142624584">
      <w:bodyDiv w:val="1"/>
      <w:marLeft w:val="0"/>
      <w:marRight w:val="0"/>
      <w:marTop w:val="0"/>
      <w:marBottom w:val="0"/>
      <w:divBdr>
        <w:top w:val="none" w:sz="0" w:space="0" w:color="auto"/>
        <w:left w:val="none" w:sz="0" w:space="0" w:color="auto"/>
        <w:bottom w:val="none" w:sz="0" w:space="0" w:color="auto"/>
        <w:right w:val="none" w:sz="0" w:space="0" w:color="auto"/>
      </w:divBdr>
    </w:div>
    <w:div w:id="1154759197">
      <w:bodyDiv w:val="1"/>
      <w:marLeft w:val="0"/>
      <w:marRight w:val="0"/>
      <w:marTop w:val="0"/>
      <w:marBottom w:val="0"/>
      <w:divBdr>
        <w:top w:val="none" w:sz="0" w:space="0" w:color="auto"/>
        <w:left w:val="none" w:sz="0" w:space="0" w:color="auto"/>
        <w:bottom w:val="none" w:sz="0" w:space="0" w:color="auto"/>
        <w:right w:val="none" w:sz="0" w:space="0" w:color="auto"/>
      </w:divBdr>
    </w:div>
    <w:div w:id="1165627140">
      <w:bodyDiv w:val="1"/>
      <w:marLeft w:val="0"/>
      <w:marRight w:val="0"/>
      <w:marTop w:val="0"/>
      <w:marBottom w:val="0"/>
      <w:divBdr>
        <w:top w:val="none" w:sz="0" w:space="0" w:color="auto"/>
        <w:left w:val="none" w:sz="0" w:space="0" w:color="auto"/>
        <w:bottom w:val="none" w:sz="0" w:space="0" w:color="auto"/>
        <w:right w:val="none" w:sz="0" w:space="0" w:color="auto"/>
      </w:divBdr>
    </w:div>
    <w:div w:id="1199776868">
      <w:bodyDiv w:val="1"/>
      <w:marLeft w:val="0"/>
      <w:marRight w:val="0"/>
      <w:marTop w:val="0"/>
      <w:marBottom w:val="0"/>
      <w:divBdr>
        <w:top w:val="none" w:sz="0" w:space="0" w:color="auto"/>
        <w:left w:val="none" w:sz="0" w:space="0" w:color="auto"/>
        <w:bottom w:val="none" w:sz="0" w:space="0" w:color="auto"/>
        <w:right w:val="none" w:sz="0" w:space="0" w:color="auto"/>
      </w:divBdr>
    </w:div>
    <w:div w:id="1209564266">
      <w:bodyDiv w:val="1"/>
      <w:marLeft w:val="0"/>
      <w:marRight w:val="0"/>
      <w:marTop w:val="0"/>
      <w:marBottom w:val="0"/>
      <w:divBdr>
        <w:top w:val="none" w:sz="0" w:space="0" w:color="auto"/>
        <w:left w:val="none" w:sz="0" w:space="0" w:color="auto"/>
        <w:bottom w:val="none" w:sz="0" w:space="0" w:color="auto"/>
        <w:right w:val="none" w:sz="0" w:space="0" w:color="auto"/>
      </w:divBdr>
    </w:div>
    <w:div w:id="1240213696">
      <w:bodyDiv w:val="1"/>
      <w:marLeft w:val="0"/>
      <w:marRight w:val="0"/>
      <w:marTop w:val="0"/>
      <w:marBottom w:val="0"/>
      <w:divBdr>
        <w:top w:val="none" w:sz="0" w:space="0" w:color="auto"/>
        <w:left w:val="none" w:sz="0" w:space="0" w:color="auto"/>
        <w:bottom w:val="none" w:sz="0" w:space="0" w:color="auto"/>
        <w:right w:val="none" w:sz="0" w:space="0" w:color="auto"/>
      </w:divBdr>
    </w:div>
    <w:div w:id="1257053390">
      <w:bodyDiv w:val="1"/>
      <w:marLeft w:val="0"/>
      <w:marRight w:val="0"/>
      <w:marTop w:val="0"/>
      <w:marBottom w:val="0"/>
      <w:divBdr>
        <w:top w:val="none" w:sz="0" w:space="0" w:color="auto"/>
        <w:left w:val="none" w:sz="0" w:space="0" w:color="auto"/>
        <w:bottom w:val="none" w:sz="0" w:space="0" w:color="auto"/>
        <w:right w:val="none" w:sz="0" w:space="0" w:color="auto"/>
      </w:divBdr>
    </w:div>
    <w:div w:id="1263805418">
      <w:bodyDiv w:val="1"/>
      <w:marLeft w:val="0"/>
      <w:marRight w:val="0"/>
      <w:marTop w:val="0"/>
      <w:marBottom w:val="0"/>
      <w:divBdr>
        <w:top w:val="none" w:sz="0" w:space="0" w:color="auto"/>
        <w:left w:val="none" w:sz="0" w:space="0" w:color="auto"/>
        <w:bottom w:val="none" w:sz="0" w:space="0" w:color="auto"/>
        <w:right w:val="none" w:sz="0" w:space="0" w:color="auto"/>
      </w:divBdr>
    </w:div>
    <w:div w:id="1279873155">
      <w:bodyDiv w:val="1"/>
      <w:marLeft w:val="0"/>
      <w:marRight w:val="0"/>
      <w:marTop w:val="0"/>
      <w:marBottom w:val="0"/>
      <w:divBdr>
        <w:top w:val="none" w:sz="0" w:space="0" w:color="auto"/>
        <w:left w:val="none" w:sz="0" w:space="0" w:color="auto"/>
        <w:bottom w:val="none" w:sz="0" w:space="0" w:color="auto"/>
        <w:right w:val="none" w:sz="0" w:space="0" w:color="auto"/>
      </w:divBdr>
    </w:div>
    <w:div w:id="1402022569">
      <w:bodyDiv w:val="1"/>
      <w:marLeft w:val="0"/>
      <w:marRight w:val="0"/>
      <w:marTop w:val="0"/>
      <w:marBottom w:val="0"/>
      <w:divBdr>
        <w:top w:val="none" w:sz="0" w:space="0" w:color="auto"/>
        <w:left w:val="none" w:sz="0" w:space="0" w:color="auto"/>
        <w:bottom w:val="none" w:sz="0" w:space="0" w:color="auto"/>
        <w:right w:val="none" w:sz="0" w:space="0" w:color="auto"/>
      </w:divBdr>
    </w:div>
    <w:div w:id="1455707255">
      <w:bodyDiv w:val="1"/>
      <w:marLeft w:val="0"/>
      <w:marRight w:val="0"/>
      <w:marTop w:val="0"/>
      <w:marBottom w:val="0"/>
      <w:divBdr>
        <w:top w:val="none" w:sz="0" w:space="0" w:color="auto"/>
        <w:left w:val="none" w:sz="0" w:space="0" w:color="auto"/>
        <w:bottom w:val="none" w:sz="0" w:space="0" w:color="auto"/>
        <w:right w:val="none" w:sz="0" w:space="0" w:color="auto"/>
      </w:divBdr>
    </w:div>
    <w:div w:id="1503467141">
      <w:bodyDiv w:val="1"/>
      <w:marLeft w:val="0"/>
      <w:marRight w:val="0"/>
      <w:marTop w:val="0"/>
      <w:marBottom w:val="0"/>
      <w:divBdr>
        <w:top w:val="none" w:sz="0" w:space="0" w:color="auto"/>
        <w:left w:val="none" w:sz="0" w:space="0" w:color="auto"/>
        <w:bottom w:val="none" w:sz="0" w:space="0" w:color="auto"/>
        <w:right w:val="none" w:sz="0" w:space="0" w:color="auto"/>
      </w:divBdr>
    </w:div>
    <w:div w:id="1547402870">
      <w:bodyDiv w:val="1"/>
      <w:marLeft w:val="0"/>
      <w:marRight w:val="0"/>
      <w:marTop w:val="0"/>
      <w:marBottom w:val="0"/>
      <w:divBdr>
        <w:top w:val="none" w:sz="0" w:space="0" w:color="auto"/>
        <w:left w:val="none" w:sz="0" w:space="0" w:color="auto"/>
        <w:bottom w:val="none" w:sz="0" w:space="0" w:color="auto"/>
        <w:right w:val="none" w:sz="0" w:space="0" w:color="auto"/>
      </w:divBdr>
    </w:div>
    <w:div w:id="1564215085">
      <w:bodyDiv w:val="1"/>
      <w:marLeft w:val="0"/>
      <w:marRight w:val="0"/>
      <w:marTop w:val="0"/>
      <w:marBottom w:val="0"/>
      <w:divBdr>
        <w:top w:val="none" w:sz="0" w:space="0" w:color="auto"/>
        <w:left w:val="none" w:sz="0" w:space="0" w:color="auto"/>
        <w:bottom w:val="none" w:sz="0" w:space="0" w:color="auto"/>
        <w:right w:val="none" w:sz="0" w:space="0" w:color="auto"/>
      </w:divBdr>
    </w:div>
    <w:div w:id="1588734831">
      <w:bodyDiv w:val="1"/>
      <w:marLeft w:val="0"/>
      <w:marRight w:val="0"/>
      <w:marTop w:val="0"/>
      <w:marBottom w:val="0"/>
      <w:divBdr>
        <w:top w:val="none" w:sz="0" w:space="0" w:color="auto"/>
        <w:left w:val="none" w:sz="0" w:space="0" w:color="auto"/>
        <w:bottom w:val="none" w:sz="0" w:space="0" w:color="auto"/>
        <w:right w:val="none" w:sz="0" w:space="0" w:color="auto"/>
      </w:divBdr>
    </w:div>
    <w:div w:id="1599217231">
      <w:bodyDiv w:val="1"/>
      <w:marLeft w:val="0"/>
      <w:marRight w:val="0"/>
      <w:marTop w:val="0"/>
      <w:marBottom w:val="0"/>
      <w:divBdr>
        <w:top w:val="none" w:sz="0" w:space="0" w:color="auto"/>
        <w:left w:val="none" w:sz="0" w:space="0" w:color="auto"/>
        <w:bottom w:val="none" w:sz="0" w:space="0" w:color="auto"/>
        <w:right w:val="none" w:sz="0" w:space="0" w:color="auto"/>
      </w:divBdr>
    </w:div>
    <w:div w:id="1606843313">
      <w:bodyDiv w:val="1"/>
      <w:marLeft w:val="0"/>
      <w:marRight w:val="0"/>
      <w:marTop w:val="0"/>
      <w:marBottom w:val="0"/>
      <w:divBdr>
        <w:top w:val="none" w:sz="0" w:space="0" w:color="auto"/>
        <w:left w:val="none" w:sz="0" w:space="0" w:color="auto"/>
        <w:bottom w:val="none" w:sz="0" w:space="0" w:color="auto"/>
        <w:right w:val="none" w:sz="0" w:space="0" w:color="auto"/>
      </w:divBdr>
    </w:div>
    <w:div w:id="1612279532">
      <w:bodyDiv w:val="1"/>
      <w:marLeft w:val="0"/>
      <w:marRight w:val="0"/>
      <w:marTop w:val="0"/>
      <w:marBottom w:val="0"/>
      <w:divBdr>
        <w:top w:val="none" w:sz="0" w:space="0" w:color="auto"/>
        <w:left w:val="none" w:sz="0" w:space="0" w:color="auto"/>
        <w:bottom w:val="none" w:sz="0" w:space="0" w:color="auto"/>
        <w:right w:val="none" w:sz="0" w:space="0" w:color="auto"/>
      </w:divBdr>
    </w:div>
    <w:div w:id="1674645244">
      <w:bodyDiv w:val="1"/>
      <w:marLeft w:val="0"/>
      <w:marRight w:val="0"/>
      <w:marTop w:val="0"/>
      <w:marBottom w:val="0"/>
      <w:divBdr>
        <w:top w:val="none" w:sz="0" w:space="0" w:color="auto"/>
        <w:left w:val="none" w:sz="0" w:space="0" w:color="auto"/>
        <w:bottom w:val="none" w:sz="0" w:space="0" w:color="auto"/>
        <w:right w:val="none" w:sz="0" w:space="0" w:color="auto"/>
      </w:divBdr>
    </w:div>
    <w:div w:id="1685547089">
      <w:bodyDiv w:val="1"/>
      <w:marLeft w:val="0"/>
      <w:marRight w:val="0"/>
      <w:marTop w:val="0"/>
      <w:marBottom w:val="0"/>
      <w:divBdr>
        <w:top w:val="none" w:sz="0" w:space="0" w:color="auto"/>
        <w:left w:val="none" w:sz="0" w:space="0" w:color="auto"/>
        <w:bottom w:val="none" w:sz="0" w:space="0" w:color="auto"/>
        <w:right w:val="none" w:sz="0" w:space="0" w:color="auto"/>
      </w:divBdr>
    </w:div>
    <w:div w:id="1706129193">
      <w:bodyDiv w:val="1"/>
      <w:marLeft w:val="0"/>
      <w:marRight w:val="0"/>
      <w:marTop w:val="0"/>
      <w:marBottom w:val="0"/>
      <w:divBdr>
        <w:top w:val="none" w:sz="0" w:space="0" w:color="auto"/>
        <w:left w:val="none" w:sz="0" w:space="0" w:color="auto"/>
        <w:bottom w:val="none" w:sz="0" w:space="0" w:color="auto"/>
        <w:right w:val="none" w:sz="0" w:space="0" w:color="auto"/>
      </w:divBdr>
    </w:div>
    <w:div w:id="1711949696">
      <w:bodyDiv w:val="1"/>
      <w:marLeft w:val="0"/>
      <w:marRight w:val="0"/>
      <w:marTop w:val="0"/>
      <w:marBottom w:val="0"/>
      <w:divBdr>
        <w:top w:val="none" w:sz="0" w:space="0" w:color="auto"/>
        <w:left w:val="none" w:sz="0" w:space="0" w:color="auto"/>
        <w:bottom w:val="none" w:sz="0" w:space="0" w:color="auto"/>
        <w:right w:val="none" w:sz="0" w:space="0" w:color="auto"/>
      </w:divBdr>
    </w:div>
    <w:div w:id="1749575137">
      <w:bodyDiv w:val="1"/>
      <w:marLeft w:val="0"/>
      <w:marRight w:val="0"/>
      <w:marTop w:val="0"/>
      <w:marBottom w:val="0"/>
      <w:divBdr>
        <w:top w:val="none" w:sz="0" w:space="0" w:color="auto"/>
        <w:left w:val="none" w:sz="0" w:space="0" w:color="auto"/>
        <w:bottom w:val="none" w:sz="0" w:space="0" w:color="auto"/>
        <w:right w:val="none" w:sz="0" w:space="0" w:color="auto"/>
      </w:divBdr>
      <w:divsChild>
        <w:div w:id="695542112">
          <w:marLeft w:val="547"/>
          <w:marRight w:val="0"/>
          <w:marTop w:val="0"/>
          <w:marBottom w:val="0"/>
          <w:divBdr>
            <w:top w:val="none" w:sz="0" w:space="0" w:color="auto"/>
            <w:left w:val="none" w:sz="0" w:space="0" w:color="auto"/>
            <w:bottom w:val="none" w:sz="0" w:space="0" w:color="auto"/>
            <w:right w:val="none" w:sz="0" w:space="0" w:color="auto"/>
          </w:divBdr>
        </w:div>
      </w:divsChild>
    </w:div>
    <w:div w:id="1761411903">
      <w:bodyDiv w:val="1"/>
      <w:marLeft w:val="0"/>
      <w:marRight w:val="0"/>
      <w:marTop w:val="0"/>
      <w:marBottom w:val="0"/>
      <w:divBdr>
        <w:top w:val="none" w:sz="0" w:space="0" w:color="auto"/>
        <w:left w:val="none" w:sz="0" w:space="0" w:color="auto"/>
        <w:bottom w:val="none" w:sz="0" w:space="0" w:color="auto"/>
        <w:right w:val="none" w:sz="0" w:space="0" w:color="auto"/>
      </w:divBdr>
    </w:div>
    <w:div w:id="1791976700">
      <w:bodyDiv w:val="1"/>
      <w:marLeft w:val="0"/>
      <w:marRight w:val="0"/>
      <w:marTop w:val="0"/>
      <w:marBottom w:val="0"/>
      <w:divBdr>
        <w:top w:val="none" w:sz="0" w:space="0" w:color="auto"/>
        <w:left w:val="none" w:sz="0" w:space="0" w:color="auto"/>
        <w:bottom w:val="none" w:sz="0" w:space="0" w:color="auto"/>
        <w:right w:val="none" w:sz="0" w:space="0" w:color="auto"/>
      </w:divBdr>
    </w:div>
    <w:div w:id="1795517880">
      <w:bodyDiv w:val="1"/>
      <w:marLeft w:val="0"/>
      <w:marRight w:val="0"/>
      <w:marTop w:val="0"/>
      <w:marBottom w:val="0"/>
      <w:divBdr>
        <w:top w:val="none" w:sz="0" w:space="0" w:color="auto"/>
        <w:left w:val="none" w:sz="0" w:space="0" w:color="auto"/>
        <w:bottom w:val="none" w:sz="0" w:space="0" w:color="auto"/>
        <w:right w:val="none" w:sz="0" w:space="0" w:color="auto"/>
      </w:divBdr>
    </w:div>
    <w:div w:id="1843813544">
      <w:bodyDiv w:val="1"/>
      <w:marLeft w:val="0"/>
      <w:marRight w:val="0"/>
      <w:marTop w:val="0"/>
      <w:marBottom w:val="0"/>
      <w:divBdr>
        <w:top w:val="none" w:sz="0" w:space="0" w:color="auto"/>
        <w:left w:val="none" w:sz="0" w:space="0" w:color="auto"/>
        <w:bottom w:val="none" w:sz="0" w:space="0" w:color="auto"/>
        <w:right w:val="none" w:sz="0" w:space="0" w:color="auto"/>
      </w:divBdr>
    </w:div>
    <w:div w:id="1857959199">
      <w:bodyDiv w:val="1"/>
      <w:marLeft w:val="0"/>
      <w:marRight w:val="0"/>
      <w:marTop w:val="0"/>
      <w:marBottom w:val="0"/>
      <w:divBdr>
        <w:top w:val="none" w:sz="0" w:space="0" w:color="auto"/>
        <w:left w:val="none" w:sz="0" w:space="0" w:color="auto"/>
        <w:bottom w:val="none" w:sz="0" w:space="0" w:color="auto"/>
        <w:right w:val="none" w:sz="0" w:space="0" w:color="auto"/>
      </w:divBdr>
    </w:div>
    <w:div w:id="1873150329">
      <w:bodyDiv w:val="1"/>
      <w:marLeft w:val="0"/>
      <w:marRight w:val="0"/>
      <w:marTop w:val="0"/>
      <w:marBottom w:val="0"/>
      <w:divBdr>
        <w:top w:val="none" w:sz="0" w:space="0" w:color="auto"/>
        <w:left w:val="none" w:sz="0" w:space="0" w:color="auto"/>
        <w:bottom w:val="none" w:sz="0" w:space="0" w:color="auto"/>
        <w:right w:val="none" w:sz="0" w:space="0" w:color="auto"/>
      </w:divBdr>
    </w:div>
    <w:div w:id="1883444419">
      <w:bodyDiv w:val="1"/>
      <w:marLeft w:val="0"/>
      <w:marRight w:val="0"/>
      <w:marTop w:val="0"/>
      <w:marBottom w:val="0"/>
      <w:divBdr>
        <w:top w:val="none" w:sz="0" w:space="0" w:color="auto"/>
        <w:left w:val="none" w:sz="0" w:space="0" w:color="auto"/>
        <w:bottom w:val="none" w:sz="0" w:space="0" w:color="auto"/>
        <w:right w:val="none" w:sz="0" w:space="0" w:color="auto"/>
      </w:divBdr>
    </w:div>
    <w:div w:id="1889606821">
      <w:bodyDiv w:val="1"/>
      <w:marLeft w:val="0"/>
      <w:marRight w:val="0"/>
      <w:marTop w:val="0"/>
      <w:marBottom w:val="0"/>
      <w:divBdr>
        <w:top w:val="none" w:sz="0" w:space="0" w:color="auto"/>
        <w:left w:val="none" w:sz="0" w:space="0" w:color="auto"/>
        <w:bottom w:val="none" w:sz="0" w:space="0" w:color="auto"/>
        <w:right w:val="none" w:sz="0" w:space="0" w:color="auto"/>
      </w:divBdr>
    </w:div>
    <w:div w:id="1893343720">
      <w:bodyDiv w:val="1"/>
      <w:marLeft w:val="0"/>
      <w:marRight w:val="0"/>
      <w:marTop w:val="0"/>
      <w:marBottom w:val="0"/>
      <w:divBdr>
        <w:top w:val="none" w:sz="0" w:space="0" w:color="auto"/>
        <w:left w:val="none" w:sz="0" w:space="0" w:color="auto"/>
        <w:bottom w:val="none" w:sz="0" w:space="0" w:color="auto"/>
        <w:right w:val="none" w:sz="0" w:space="0" w:color="auto"/>
      </w:divBdr>
      <w:divsChild>
        <w:div w:id="47463290">
          <w:marLeft w:val="547"/>
          <w:marRight w:val="0"/>
          <w:marTop w:val="67"/>
          <w:marBottom w:val="202"/>
          <w:divBdr>
            <w:top w:val="none" w:sz="0" w:space="0" w:color="auto"/>
            <w:left w:val="none" w:sz="0" w:space="0" w:color="auto"/>
            <w:bottom w:val="none" w:sz="0" w:space="0" w:color="auto"/>
            <w:right w:val="none" w:sz="0" w:space="0" w:color="auto"/>
          </w:divBdr>
        </w:div>
        <w:div w:id="404766117">
          <w:marLeft w:val="547"/>
          <w:marRight w:val="0"/>
          <w:marTop w:val="67"/>
          <w:marBottom w:val="202"/>
          <w:divBdr>
            <w:top w:val="none" w:sz="0" w:space="0" w:color="auto"/>
            <w:left w:val="none" w:sz="0" w:space="0" w:color="auto"/>
            <w:bottom w:val="none" w:sz="0" w:space="0" w:color="auto"/>
            <w:right w:val="none" w:sz="0" w:space="0" w:color="auto"/>
          </w:divBdr>
        </w:div>
        <w:div w:id="762799226">
          <w:marLeft w:val="547"/>
          <w:marRight w:val="0"/>
          <w:marTop w:val="67"/>
          <w:marBottom w:val="202"/>
          <w:divBdr>
            <w:top w:val="none" w:sz="0" w:space="0" w:color="auto"/>
            <w:left w:val="none" w:sz="0" w:space="0" w:color="auto"/>
            <w:bottom w:val="none" w:sz="0" w:space="0" w:color="auto"/>
            <w:right w:val="none" w:sz="0" w:space="0" w:color="auto"/>
          </w:divBdr>
        </w:div>
        <w:div w:id="1280726672">
          <w:marLeft w:val="547"/>
          <w:marRight w:val="0"/>
          <w:marTop w:val="67"/>
          <w:marBottom w:val="202"/>
          <w:divBdr>
            <w:top w:val="none" w:sz="0" w:space="0" w:color="auto"/>
            <w:left w:val="none" w:sz="0" w:space="0" w:color="auto"/>
            <w:bottom w:val="none" w:sz="0" w:space="0" w:color="auto"/>
            <w:right w:val="none" w:sz="0" w:space="0" w:color="auto"/>
          </w:divBdr>
        </w:div>
      </w:divsChild>
    </w:div>
    <w:div w:id="1949461294">
      <w:bodyDiv w:val="1"/>
      <w:marLeft w:val="0"/>
      <w:marRight w:val="0"/>
      <w:marTop w:val="0"/>
      <w:marBottom w:val="0"/>
      <w:divBdr>
        <w:top w:val="none" w:sz="0" w:space="0" w:color="auto"/>
        <w:left w:val="none" w:sz="0" w:space="0" w:color="auto"/>
        <w:bottom w:val="none" w:sz="0" w:space="0" w:color="auto"/>
        <w:right w:val="none" w:sz="0" w:space="0" w:color="auto"/>
      </w:divBdr>
    </w:div>
    <w:div w:id="1952278487">
      <w:bodyDiv w:val="1"/>
      <w:marLeft w:val="0"/>
      <w:marRight w:val="0"/>
      <w:marTop w:val="0"/>
      <w:marBottom w:val="0"/>
      <w:divBdr>
        <w:top w:val="none" w:sz="0" w:space="0" w:color="auto"/>
        <w:left w:val="none" w:sz="0" w:space="0" w:color="auto"/>
        <w:bottom w:val="none" w:sz="0" w:space="0" w:color="auto"/>
        <w:right w:val="none" w:sz="0" w:space="0" w:color="auto"/>
      </w:divBdr>
    </w:div>
    <w:div w:id="1952779321">
      <w:bodyDiv w:val="1"/>
      <w:marLeft w:val="0"/>
      <w:marRight w:val="0"/>
      <w:marTop w:val="0"/>
      <w:marBottom w:val="0"/>
      <w:divBdr>
        <w:top w:val="none" w:sz="0" w:space="0" w:color="auto"/>
        <w:left w:val="none" w:sz="0" w:space="0" w:color="auto"/>
        <w:bottom w:val="none" w:sz="0" w:space="0" w:color="auto"/>
        <w:right w:val="none" w:sz="0" w:space="0" w:color="auto"/>
      </w:divBdr>
    </w:div>
    <w:div w:id="1966154968">
      <w:bodyDiv w:val="1"/>
      <w:marLeft w:val="0"/>
      <w:marRight w:val="0"/>
      <w:marTop w:val="0"/>
      <w:marBottom w:val="0"/>
      <w:divBdr>
        <w:top w:val="none" w:sz="0" w:space="0" w:color="auto"/>
        <w:left w:val="none" w:sz="0" w:space="0" w:color="auto"/>
        <w:bottom w:val="none" w:sz="0" w:space="0" w:color="auto"/>
        <w:right w:val="none" w:sz="0" w:space="0" w:color="auto"/>
      </w:divBdr>
    </w:div>
    <w:div w:id="1974485784">
      <w:bodyDiv w:val="1"/>
      <w:marLeft w:val="0"/>
      <w:marRight w:val="0"/>
      <w:marTop w:val="0"/>
      <w:marBottom w:val="0"/>
      <w:divBdr>
        <w:top w:val="none" w:sz="0" w:space="0" w:color="auto"/>
        <w:left w:val="none" w:sz="0" w:space="0" w:color="auto"/>
        <w:bottom w:val="none" w:sz="0" w:space="0" w:color="auto"/>
        <w:right w:val="none" w:sz="0" w:space="0" w:color="auto"/>
      </w:divBdr>
    </w:div>
    <w:div w:id="1979795800">
      <w:bodyDiv w:val="1"/>
      <w:marLeft w:val="0"/>
      <w:marRight w:val="0"/>
      <w:marTop w:val="0"/>
      <w:marBottom w:val="0"/>
      <w:divBdr>
        <w:top w:val="none" w:sz="0" w:space="0" w:color="auto"/>
        <w:left w:val="none" w:sz="0" w:space="0" w:color="auto"/>
        <w:bottom w:val="none" w:sz="0" w:space="0" w:color="auto"/>
        <w:right w:val="none" w:sz="0" w:space="0" w:color="auto"/>
      </w:divBdr>
    </w:div>
    <w:div w:id="2021203346">
      <w:bodyDiv w:val="1"/>
      <w:marLeft w:val="0"/>
      <w:marRight w:val="0"/>
      <w:marTop w:val="0"/>
      <w:marBottom w:val="0"/>
      <w:divBdr>
        <w:top w:val="none" w:sz="0" w:space="0" w:color="auto"/>
        <w:left w:val="none" w:sz="0" w:space="0" w:color="auto"/>
        <w:bottom w:val="none" w:sz="0" w:space="0" w:color="auto"/>
        <w:right w:val="none" w:sz="0" w:space="0" w:color="auto"/>
      </w:divBdr>
    </w:div>
    <w:div w:id="2035959220">
      <w:bodyDiv w:val="1"/>
      <w:marLeft w:val="0"/>
      <w:marRight w:val="0"/>
      <w:marTop w:val="0"/>
      <w:marBottom w:val="0"/>
      <w:divBdr>
        <w:top w:val="none" w:sz="0" w:space="0" w:color="auto"/>
        <w:left w:val="none" w:sz="0" w:space="0" w:color="auto"/>
        <w:bottom w:val="none" w:sz="0" w:space="0" w:color="auto"/>
        <w:right w:val="none" w:sz="0" w:space="0" w:color="auto"/>
      </w:divBdr>
    </w:div>
    <w:div w:id="2043942694">
      <w:bodyDiv w:val="1"/>
      <w:marLeft w:val="0"/>
      <w:marRight w:val="0"/>
      <w:marTop w:val="0"/>
      <w:marBottom w:val="0"/>
      <w:divBdr>
        <w:top w:val="none" w:sz="0" w:space="0" w:color="auto"/>
        <w:left w:val="none" w:sz="0" w:space="0" w:color="auto"/>
        <w:bottom w:val="none" w:sz="0" w:space="0" w:color="auto"/>
        <w:right w:val="none" w:sz="0" w:space="0" w:color="auto"/>
      </w:divBdr>
    </w:div>
    <w:div w:id="2084569525">
      <w:bodyDiv w:val="1"/>
      <w:marLeft w:val="0"/>
      <w:marRight w:val="0"/>
      <w:marTop w:val="0"/>
      <w:marBottom w:val="0"/>
      <w:divBdr>
        <w:top w:val="none" w:sz="0" w:space="0" w:color="auto"/>
        <w:left w:val="none" w:sz="0" w:space="0" w:color="auto"/>
        <w:bottom w:val="none" w:sz="0" w:space="0" w:color="auto"/>
        <w:right w:val="none" w:sz="0" w:space="0" w:color="auto"/>
      </w:divBdr>
    </w:div>
    <w:div w:id="2106731765">
      <w:bodyDiv w:val="1"/>
      <w:marLeft w:val="0"/>
      <w:marRight w:val="0"/>
      <w:marTop w:val="0"/>
      <w:marBottom w:val="0"/>
      <w:divBdr>
        <w:top w:val="none" w:sz="0" w:space="0" w:color="auto"/>
        <w:left w:val="none" w:sz="0" w:space="0" w:color="auto"/>
        <w:bottom w:val="none" w:sz="0" w:space="0" w:color="auto"/>
        <w:right w:val="none" w:sz="0" w:space="0" w:color="auto"/>
      </w:divBdr>
    </w:div>
    <w:div w:id="214368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diagramColors" Target="diagrams/colors17.xml"/><Relationship Id="rId21" Type="http://schemas.openxmlformats.org/officeDocument/2006/relationships/image" Target="media/image4.emf"/><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microsoft.com/office/2007/relationships/diagramDrawing" Target="diagrams/drawing6.xml"/><Relationship Id="rId68" Type="http://schemas.microsoft.com/office/2007/relationships/diagramDrawing" Target="diagrams/drawing7.xml"/><Relationship Id="rId84" Type="http://schemas.openxmlformats.org/officeDocument/2006/relationships/diagramData" Target="diagrams/data11.xml"/><Relationship Id="rId89" Type="http://schemas.openxmlformats.org/officeDocument/2006/relationships/diagramData" Target="diagrams/data12.xml"/><Relationship Id="rId112" Type="http://schemas.openxmlformats.org/officeDocument/2006/relationships/diagramColors" Target="diagrams/colors16.xml"/><Relationship Id="rId16" Type="http://schemas.openxmlformats.org/officeDocument/2006/relationships/image" Target="media/image3.jpeg"/><Relationship Id="rId107" Type="http://schemas.openxmlformats.org/officeDocument/2006/relationships/diagramColors" Target="diagrams/colors15.xml"/><Relationship Id="rId11" Type="http://schemas.openxmlformats.org/officeDocument/2006/relationships/webSettings" Target="webSettings.xml"/><Relationship Id="rId32" Type="http://schemas.openxmlformats.org/officeDocument/2006/relationships/image" Target="media/image9.emf"/><Relationship Id="rId37" Type="http://schemas.openxmlformats.org/officeDocument/2006/relationships/diagramColors" Target="diagrams/colors1.xml"/><Relationship Id="rId53" Type="http://schemas.microsoft.com/office/2007/relationships/diagramDrawing" Target="diagrams/drawing4.xml"/><Relationship Id="rId58" Type="http://schemas.microsoft.com/office/2007/relationships/diagramDrawing" Target="diagrams/drawing5.xml"/><Relationship Id="rId74" Type="http://schemas.openxmlformats.org/officeDocument/2006/relationships/diagramData" Target="diagrams/data9.xml"/><Relationship Id="rId79" Type="http://schemas.openxmlformats.org/officeDocument/2006/relationships/diagramData" Target="diagrams/data10.xml"/><Relationship Id="rId102" Type="http://schemas.openxmlformats.org/officeDocument/2006/relationships/diagramColors" Target="diagrams/colors14.xml"/><Relationship Id="rId123" Type="http://schemas.microsoft.com/office/2007/relationships/diagramDrawing" Target="diagrams/drawing18.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diagramLayout" Target="diagrams/layout12.xml"/><Relationship Id="rId95" Type="http://schemas.openxmlformats.org/officeDocument/2006/relationships/diagramLayout" Target="diagrams/layout13.xml"/><Relationship Id="rId22" Type="http://schemas.openxmlformats.org/officeDocument/2006/relationships/oleObject" Target="embeddings/oleObject1.bin"/><Relationship Id="rId27" Type="http://schemas.openxmlformats.org/officeDocument/2006/relationships/image" Target="media/image6.emf"/><Relationship Id="rId43" Type="http://schemas.microsoft.com/office/2007/relationships/diagramDrawing" Target="diagrams/drawing2.xml"/><Relationship Id="rId48" Type="http://schemas.microsoft.com/office/2007/relationships/diagramDrawing" Target="diagrams/drawing3.xml"/><Relationship Id="rId64" Type="http://schemas.openxmlformats.org/officeDocument/2006/relationships/diagramData" Target="diagrams/data7.xml"/><Relationship Id="rId69" Type="http://schemas.openxmlformats.org/officeDocument/2006/relationships/diagramData" Target="diagrams/data8.xml"/><Relationship Id="rId113" Type="http://schemas.microsoft.com/office/2007/relationships/diagramDrawing" Target="diagrams/drawing16.xml"/><Relationship Id="rId118" Type="http://schemas.microsoft.com/office/2007/relationships/diagramDrawing" Target="diagrams/drawing17.xml"/><Relationship Id="rId80" Type="http://schemas.openxmlformats.org/officeDocument/2006/relationships/diagramLayout" Target="diagrams/layout10.xml"/><Relationship Id="rId85" Type="http://schemas.openxmlformats.org/officeDocument/2006/relationships/diagramLayout" Target="diagrams/layout11.xml"/><Relationship Id="rId12" Type="http://schemas.openxmlformats.org/officeDocument/2006/relationships/footnotes" Target="footnotes.xml"/><Relationship Id="rId17" Type="http://schemas.openxmlformats.org/officeDocument/2006/relationships/header" Target="header1.xml"/><Relationship Id="rId33" Type="http://schemas.openxmlformats.org/officeDocument/2006/relationships/oleObject" Target="embeddings/oleObject5.bin"/><Relationship Id="rId38" Type="http://schemas.microsoft.com/office/2007/relationships/diagramDrawing" Target="diagrams/drawing1.xml"/><Relationship Id="rId59" Type="http://schemas.openxmlformats.org/officeDocument/2006/relationships/diagramData" Target="diagrams/data6.xml"/><Relationship Id="rId103" Type="http://schemas.microsoft.com/office/2007/relationships/diagramDrawing" Target="diagrams/drawing14.xml"/><Relationship Id="rId108" Type="http://schemas.microsoft.com/office/2007/relationships/diagramDrawing" Target="diagrams/drawing15.xml"/><Relationship Id="rId124" Type="http://schemas.openxmlformats.org/officeDocument/2006/relationships/header" Target="header4.xml"/><Relationship Id="rId54" Type="http://schemas.openxmlformats.org/officeDocument/2006/relationships/diagramData" Target="diagrams/data5.xml"/><Relationship Id="rId70" Type="http://schemas.openxmlformats.org/officeDocument/2006/relationships/diagramLayout" Target="diagrams/layout8.xml"/><Relationship Id="rId75" Type="http://schemas.openxmlformats.org/officeDocument/2006/relationships/diagramLayout" Target="diagrams/layout9.xml"/><Relationship Id="rId91" Type="http://schemas.openxmlformats.org/officeDocument/2006/relationships/diagramQuickStyle" Target="diagrams/quickStyle12.xml"/><Relationship Id="rId96" Type="http://schemas.openxmlformats.org/officeDocument/2006/relationships/diagramQuickStyle" Target="diagrams/quickStyle13.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eader" Target="header3.xml"/><Relationship Id="rId28" Type="http://schemas.openxmlformats.org/officeDocument/2006/relationships/oleObject" Target="embeddings/oleObject3.bin"/><Relationship Id="rId49" Type="http://schemas.openxmlformats.org/officeDocument/2006/relationships/diagramData" Target="diagrams/data4.xml"/><Relationship Id="rId114" Type="http://schemas.openxmlformats.org/officeDocument/2006/relationships/diagramData" Target="diagrams/data17.xml"/><Relationship Id="rId119" Type="http://schemas.openxmlformats.org/officeDocument/2006/relationships/diagramData" Target="diagrams/data18.xml"/><Relationship Id="rId44" Type="http://schemas.openxmlformats.org/officeDocument/2006/relationships/diagramData" Target="diagrams/data3.xml"/><Relationship Id="rId60" Type="http://schemas.openxmlformats.org/officeDocument/2006/relationships/diagramLayout" Target="diagrams/layout6.xml"/><Relationship Id="rId65" Type="http://schemas.openxmlformats.org/officeDocument/2006/relationships/diagramLayout" Target="diagrams/layout7.xml"/><Relationship Id="rId81" Type="http://schemas.openxmlformats.org/officeDocument/2006/relationships/diagramQuickStyle" Target="diagrams/quickStyle10.xml"/><Relationship Id="rId86" Type="http://schemas.openxmlformats.org/officeDocument/2006/relationships/diagramQuickStyle" Target="diagrams/quickStyle11.xml"/><Relationship Id="rId13" Type="http://schemas.openxmlformats.org/officeDocument/2006/relationships/endnotes" Target="endnotes.xml"/><Relationship Id="rId18" Type="http://schemas.openxmlformats.org/officeDocument/2006/relationships/footer" Target="footer1.xml"/><Relationship Id="rId39" Type="http://schemas.openxmlformats.org/officeDocument/2006/relationships/diagramData" Target="diagrams/data2.xml"/><Relationship Id="rId109" Type="http://schemas.openxmlformats.org/officeDocument/2006/relationships/diagramData" Target="diagrams/data16.xml"/><Relationship Id="rId34" Type="http://schemas.openxmlformats.org/officeDocument/2006/relationships/diagramData" Target="diagrams/data1.xm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openxmlformats.org/officeDocument/2006/relationships/diagramQuickStyle" Target="diagrams/quickStyle9.xml"/><Relationship Id="rId97" Type="http://schemas.openxmlformats.org/officeDocument/2006/relationships/diagramColors" Target="diagrams/colors13.xml"/><Relationship Id="rId104" Type="http://schemas.openxmlformats.org/officeDocument/2006/relationships/diagramData" Target="diagrams/data15.xml"/><Relationship Id="rId120" Type="http://schemas.openxmlformats.org/officeDocument/2006/relationships/diagramLayout" Target="diagrams/layout18.xml"/><Relationship Id="rId125" Type="http://schemas.openxmlformats.org/officeDocument/2006/relationships/footer" Target="footer4.xml"/><Relationship Id="rId7" Type="http://schemas.openxmlformats.org/officeDocument/2006/relationships/numbering" Target="numbering.xml"/><Relationship Id="rId71" Type="http://schemas.openxmlformats.org/officeDocument/2006/relationships/diagramQuickStyle" Target="diagrams/quickStyle8.xml"/><Relationship Id="rId92" Type="http://schemas.openxmlformats.org/officeDocument/2006/relationships/diagramColors" Target="diagrams/colors12.xml"/><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footer" Target="footer3.xml"/><Relationship Id="rId40" Type="http://schemas.openxmlformats.org/officeDocument/2006/relationships/diagramLayout" Target="diagrams/layout2.xml"/><Relationship Id="rId45" Type="http://schemas.openxmlformats.org/officeDocument/2006/relationships/diagramLayout" Target="diagrams/layout3.xml"/><Relationship Id="rId66" Type="http://schemas.openxmlformats.org/officeDocument/2006/relationships/diagramQuickStyle" Target="diagrams/quickStyle7.xml"/><Relationship Id="rId87" Type="http://schemas.openxmlformats.org/officeDocument/2006/relationships/diagramColors" Target="diagrams/colors11.xml"/><Relationship Id="rId110" Type="http://schemas.openxmlformats.org/officeDocument/2006/relationships/diagramLayout" Target="diagrams/layout16.xml"/><Relationship Id="rId115" Type="http://schemas.openxmlformats.org/officeDocument/2006/relationships/diagramLayout" Target="diagrams/layout17.xml"/><Relationship Id="rId61" Type="http://schemas.openxmlformats.org/officeDocument/2006/relationships/diagramQuickStyle" Target="diagrams/quickStyle6.xml"/><Relationship Id="rId82" Type="http://schemas.openxmlformats.org/officeDocument/2006/relationships/diagramColors" Target="diagrams/colors10.xml"/><Relationship Id="rId19" Type="http://schemas.openxmlformats.org/officeDocument/2006/relationships/header" Target="header2.xml"/><Relationship Id="rId14" Type="http://schemas.openxmlformats.org/officeDocument/2006/relationships/image" Target="media/image1.jpg"/><Relationship Id="rId30" Type="http://schemas.openxmlformats.org/officeDocument/2006/relationships/oleObject" Target="embeddings/oleObject4.bin"/><Relationship Id="rId35" Type="http://schemas.openxmlformats.org/officeDocument/2006/relationships/diagramLayout" Target="diagrams/layout1.xml"/><Relationship Id="rId56" Type="http://schemas.openxmlformats.org/officeDocument/2006/relationships/diagramQuickStyle" Target="diagrams/quickStyle5.xml"/><Relationship Id="rId77" Type="http://schemas.openxmlformats.org/officeDocument/2006/relationships/diagramColors" Target="diagrams/colors9.xml"/><Relationship Id="rId100" Type="http://schemas.openxmlformats.org/officeDocument/2006/relationships/diagramLayout" Target="diagrams/layout14.xml"/><Relationship Id="rId105" Type="http://schemas.openxmlformats.org/officeDocument/2006/relationships/diagramLayout" Target="diagrams/layout15.xml"/><Relationship Id="rId12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diagramQuickStyle" Target="diagrams/quickStyle4.xml"/><Relationship Id="rId72" Type="http://schemas.openxmlformats.org/officeDocument/2006/relationships/diagramColors" Target="diagrams/colors8.xml"/><Relationship Id="rId93" Type="http://schemas.microsoft.com/office/2007/relationships/diagramDrawing" Target="diagrams/drawing12.xml"/><Relationship Id="rId98" Type="http://schemas.microsoft.com/office/2007/relationships/diagramDrawing" Target="diagrams/drawing13.xml"/><Relationship Id="rId121" Type="http://schemas.openxmlformats.org/officeDocument/2006/relationships/diagramQuickStyle" Target="diagrams/quickStyle18.xml"/><Relationship Id="rId3" Type="http://schemas.openxmlformats.org/officeDocument/2006/relationships/customXml" Target="../customXml/item3.xml"/><Relationship Id="rId25" Type="http://schemas.openxmlformats.org/officeDocument/2006/relationships/image" Target="media/image5.emf"/><Relationship Id="rId46" Type="http://schemas.openxmlformats.org/officeDocument/2006/relationships/diagramQuickStyle" Target="diagrams/quickStyle3.xml"/><Relationship Id="rId67" Type="http://schemas.openxmlformats.org/officeDocument/2006/relationships/diagramColors" Target="diagrams/colors7.xml"/><Relationship Id="rId116" Type="http://schemas.openxmlformats.org/officeDocument/2006/relationships/diagramQuickStyle" Target="diagrams/quickStyle17.xml"/><Relationship Id="rId20" Type="http://schemas.openxmlformats.org/officeDocument/2006/relationships/footer" Target="footer2.xml"/><Relationship Id="rId41" Type="http://schemas.openxmlformats.org/officeDocument/2006/relationships/diagramQuickStyle" Target="diagrams/quickStyle2.xml"/><Relationship Id="rId62" Type="http://schemas.openxmlformats.org/officeDocument/2006/relationships/diagramColors" Target="diagrams/colors6.xml"/><Relationship Id="rId83" Type="http://schemas.microsoft.com/office/2007/relationships/diagramDrawing" Target="diagrams/drawing10.xml"/><Relationship Id="rId88" Type="http://schemas.microsoft.com/office/2007/relationships/diagramDrawing" Target="diagrams/drawing11.xml"/><Relationship Id="rId111" Type="http://schemas.openxmlformats.org/officeDocument/2006/relationships/diagramQuickStyle" Target="diagrams/quickStyle16.xml"/><Relationship Id="rId15" Type="http://schemas.openxmlformats.org/officeDocument/2006/relationships/image" Target="media/image2.jpeg"/><Relationship Id="rId36" Type="http://schemas.openxmlformats.org/officeDocument/2006/relationships/diagramQuickStyle" Target="diagrams/quickStyle1.xml"/><Relationship Id="rId57" Type="http://schemas.openxmlformats.org/officeDocument/2006/relationships/diagramColors" Target="diagrams/colors5.xml"/><Relationship Id="rId106" Type="http://schemas.openxmlformats.org/officeDocument/2006/relationships/diagramQuickStyle" Target="diagrams/quickStyle15.xml"/><Relationship Id="rId127" Type="http://schemas.openxmlformats.org/officeDocument/2006/relationships/glossaryDocument" Target="glossary/document.xml"/><Relationship Id="rId10" Type="http://schemas.openxmlformats.org/officeDocument/2006/relationships/settings" Target="settings.xml"/><Relationship Id="rId31" Type="http://schemas.openxmlformats.org/officeDocument/2006/relationships/image" Target="media/image8.png"/><Relationship Id="rId52" Type="http://schemas.openxmlformats.org/officeDocument/2006/relationships/diagramColors" Target="diagrams/colors4.xml"/><Relationship Id="rId73" Type="http://schemas.microsoft.com/office/2007/relationships/diagramDrawing" Target="diagrams/drawing8.xml"/><Relationship Id="rId78" Type="http://schemas.microsoft.com/office/2007/relationships/diagramDrawing" Target="diagrams/drawing9.xml"/><Relationship Id="rId94" Type="http://schemas.openxmlformats.org/officeDocument/2006/relationships/diagramData" Target="diagrams/data13.xml"/><Relationship Id="rId99" Type="http://schemas.openxmlformats.org/officeDocument/2006/relationships/diagramData" Target="diagrams/data14.xml"/><Relationship Id="rId101" Type="http://schemas.openxmlformats.org/officeDocument/2006/relationships/diagramQuickStyle" Target="diagrams/quickStyle14.xml"/><Relationship Id="rId122" Type="http://schemas.openxmlformats.org/officeDocument/2006/relationships/diagramColors" Target="diagrams/colors18.xml"/><Relationship Id="rId4" Type="http://schemas.openxmlformats.org/officeDocument/2006/relationships/customXml" Target="../customXml/item4.xml"/><Relationship Id="rId9"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3.xml.rels><?xml version="1.0" encoding="UTF-8" standalone="yes"?>
<Relationships xmlns="http://schemas.openxmlformats.org/package/2006/relationships"><Relationship Id="rId1" Type="http://schemas.openxmlformats.org/officeDocument/2006/relationships/image" Target="media/image1.jpg"/></Relationships>
</file>

<file path=word/_rels/footer4.xml.rels><?xml version="1.0" encoding="UTF-8" standalone="yes"?>
<Relationships xmlns="http://schemas.openxmlformats.org/package/2006/relationships"><Relationship Id="rId1"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nel\Documents\Projects\COTREM%20Processing\Functional%20Specificatio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BA68D7-75D8-4DB5-A3DD-E88B78ADE364}" type="doc">
      <dgm:prSet loTypeId="urn:microsoft.com/office/officeart/2005/8/layout/bProcess4" loCatId="process" qsTypeId="urn:microsoft.com/office/officeart/2005/8/quickstyle/simple2" qsCatId="simple" csTypeId="urn:microsoft.com/office/officeart/2005/8/colors/accent1_2" csCatId="accent1" phldr="1"/>
      <dgm:spPr/>
      <dgm:t>
        <a:bodyPr/>
        <a:lstStyle/>
        <a:p>
          <a:endParaRPr lang="en-ZA"/>
        </a:p>
      </dgm:t>
    </dgm:pt>
    <dgm:pt modelId="{19C368EA-785D-4434-9D81-32DAF466DCBD}">
      <dgm:prSet phldrT="[Text]"/>
      <dgm:spPr/>
      <dgm:t>
        <a:bodyPr/>
        <a:lstStyle/>
        <a:p>
          <a:pPr algn="ctr"/>
          <a:r>
            <a:rPr lang="en-ZA"/>
            <a:t>Smelter </a:t>
          </a:r>
        </a:p>
        <a:p>
          <a:pPr algn="ctr"/>
          <a:r>
            <a:rPr lang="en-ZA"/>
            <a:t>Configuration</a:t>
          </a:r>
        </a:p>
      </dgm:t>
    </dgm:pt>
    <dgm:pt modelId="{33102505-6B09-48B3-94BB-039FC4308336}" type="parTrans" cxnId="{E2D92763-DDAF-433A-84D1-302955755A3B}">
      <dgm:prSet/>
      <dgm:spPr/>
      <dgm:t>
        <a:bodyPr/>
        <a:lstStyle/>
        <a:p>
          <a:pPr algn="ctr"/>
          <a:endParaRPr lang="en-ZA"/>
        </a:p>
      </dgm:t>
    </dgm:pt>
    <dgm:pt modelId="{410E9996-FB21-4F4C-A16D-0FFBE6787C93}" type="sibTrans" cxnId="{E2D92763-DDAF-433A-84D1-302955755A3B}">
      <dgm:prSet/>
      <dgm:spPr/>
      <dgm:t>
        <a:bodyPr/>
        <a:lstStyle/>
        <a:p>
          <a:pPr algn="ctr"/>
          <a:endParaRPr lang="en-ZA"/>
        </a:p>
      </dgm:t>
    </dgm:pt>
    <dgm:pt modelId="{D3E03F20-9E20-49EB-8111-4F4D7A62C073}">
      <dgm:prSet phldrT="[Text]"/>
      <dgm:spPr/>
      <dgm:t>
        <a:bodyPr/>
        <a:lstStyle/>
        <a:p>
          <a:pPr algn="ctr"/>
          <a:r>
            <a:rPr lang="en-ZA"/>
            <a:t>Concentrator Configuration</a:t>
          </a:r>
        </a:p>
      </dgm:t>
    </dgm:pt>
    <dgm:pt modelId="{8FBAF013-F297-4D51-A92E-A2221C6EADDF}" type="parTrans" cxnId="{35ADF3CC-E617-4C9A-812B-ABE10AF60609}">
      <dgm:prSet/>
      <dgm:spPr/>
      <dgm:t>
        <a:bodyPr/>
        <a:lstStyle/>
        <a:p>
          <a:pPr algn="ctr"/>
          <a:endParaRPr lang="en-ZA"/>
        </a:p>
      </dgm:t>
    </dgm:pt>
    <dgm:pt modelId="{2E1BD5C6-91C4-45A8-A38B-9853CBCF60C5}" type="sibTrans" cxnId="{35ADF3CC-E617-4C9A-812B-ABE10AF60609}">
      <dgm:prSet/>
      <dgm:spPr/>
      <dgm:t>
        <a:bodyPr/>
        <a:lstStyle/>
        <a:p>
          <a:pPr algn="ctr"/>
          <a:endParaRPr lang="en-ZA"/>
        </a:p>
      </dgm:t>
    </dgm:pt>
    <dgm:pt modelId="{B058CFDE-E7B2-49F8-90E5-10FDE0EC3654}">
      <dgm:prSet phldrT="[Text]"/>
      <dgm:spPr/>
      <dgm:t>
        <a:bodyPr/>
        <a:lstStyle/>
        <a:p>
          <a:pPr algn="ctr"/>
          <a:r>
            <a:rPr lang="en-ZA"/>
            <a:t>ACP Configuration</a:t>
          </a:r>
        </a:p>
      </dgm:t>
    </dgm:pt>
    <dgm:pt modelId="{8B37FA44-53BD-4588-A83E-BFEAA825136A}" type="parTrans" cxnId="{69AF4A2A-0562-46D0-9CC0-5A354B348EC5}">
      <dgm:prSet/>
      <dgm:spPr/>
      <dgm:t>
        <a:bodyPr/>
        <a:lstStyle/>
        <a:p>
          <a:pPr algn="ctr"/>
          <a:endParaRPr lang="en-ZA"/>
        </a:p>
      </dgm:t>
    </dgm:pt>
    <dgm:pt modelId="{862FF052-CAB7-468E-9531-6D41C83E8231}" type="sibTrans" cxnId="{69AF4A2A-0562-46D0-9CC0-5A354B348EC5}">
      <dgm:prSet/>
      <dgm:spPr/>
      <dgm:t>
        <a:bodyPr/>
        <a:lstStyle/>
        <a:p>
          <a:pPr algn="ctr"/>
          <a:endParaRPr lang="en-ZA"/>
        </a:p>
      </dgm:t>
    </dgm:pt>
    <dgm:pt modelId="{DCF4D601-84D9-4C8C-A54D-A94D7CACD12A}">
      <dgm:prSet phldrT="[Text]"/>
      <dgm:spPr/>
      <dgm:t>
        <a:bodyPr/>
        <a:lstStyle/>
        <a:p>
          <a:pPr algn="ctr"/>
          <a:r>
            <a:rPr lang="en-ZA"/>
            <a:t>SCF Configuration</a:t>
          </a:r>
        </a:p>
      </dgm:t>
    </dgm:pt>
    <dgm:pt modelId="{6891AEDE-58C0-483F-95AF-DA8EC1336604}" type="parTrans" cxnId="{A4CCA37E-4C23-44AC-9071-9371834F9A6F}">
      <dgm:prSet/>
      <dgm:spPr/>
      <dgm:t>
        <a:bodyPr/>
        <a:lstStyle/>
        <a:p>
          <a:pPr algn="ctr"/>
          <a:endParaRPr lang="en-ZA"/>
        </a:p>
      </dgm:t>
    </dgm:pt>
    <dgm:pt modelId="{41E17C4C-BDE4-495F-9C4B-16591528362E}" type="sibTrans" cxnId="{A4CCA37E-4C23-44AC-9071-9371834F9A6F}">
      <dgm:prSet/>
      <dgm:spPr/>
      <dgm:t>
        <a:bodyPr/>
        <a:lstStyle/>
        <a:p>
          <a:pPr algn="ctr"/>
          <a:endParaRPr lang="en-ZA"/>
        </a:p>
      </dgm:t>
    </dgm:pt>
    <dgm:pt modelId="{D3537EB8-8A80-4113-9D39-7321DE12F531}">
      <dgm:prSet phldrT="[Text]"/>
      <dgm:spPr/>
      <dgm:t>
        <a:bodyPr/>
        <a:lstStyle/>
        <a:p>
          <a:pPr algn="ctr"/>
          <a:r>
            <a:rPr lang="en-ZA"/>
            <a:t>BMR Configuration</a:t>
          </a:r>
        </a:p>
      </dgm:t>
    </dgm:pt>
    <dgm:pt modelId="{493458A7-33C2-423E-9704-B99DD9304759}" type="parTrans" cxnId="{025CE1A0-2881-4CB2-98AB-EC09A271AC25}">
      <dgm:prSet/>
      <dgm:spPr/>
      <dgm:t>
        <a:bodyPr/>
        <a:lstStyle/>
        <a:p>
          <a:pPr algn="ctr"/>
          <a:endParaRPr lang="en-ZA"/>
        </a:p>
      </dgm:t>
    </dgm:pt>
    <dgm:pt modelId="{C872F12D-C522-47E6-B1A9-180BC1E6BCDB}" type="sibTrans" cxnId="{025CE1A0-2881-4CB2-98AB-EC09A271AC25}">
      <dgm:prSet/>
      <dgm:spPr/>
      <dgm:t>
        <a:bodyPr/>
        <a:lstStyle/>
        <a:p>
          <a:pPr algn="ctr"/>
          <a:endParaRPr lang="en-ZA"/>
        </a:p>
      </dgm:t>
    </dgm:pt>
    <dgm:pt modelId="{DC2A1DC2-238A-4C89-8D46-983C2F28364F}">
      <dgm:prSet phldrT="[Text]"/>
      <dgm:spPr/>
      <dgm:t>
        <a:bodyPr/>
        <a:lstStyle/>
        <a:p>
          <a:pPr algn="ctr"/>
          <a:r>
            <a:rPr lang="en-ZA"/>
            <a:t>PMR Configuration</a:t>
          </a:r>
        </a:p>
      </dgm:t>
    </dgm:pt>
    <dgm:pt modelId="{F6941C24-FBF5-4777-97CE-8FB05D62CCBA}" type="parTrans" cxnId="{02C7A567-787E-48E1-A6DC-1D9C9DC3DC03}">
      <dgm:prSet/>
      <dgm:spPr/>
      <dgm:t>
        <a:bodyPr/>
        <a:lstStyle/>
        <a:p>
          <a:pPr algn="ctr"/>
          <a:endParaRPr lang="en-ZA"/>
        </a:p>
      </dgm:t>
    </dgm:pt>
    <dgm:pt modelId="{2BA9C614-64B8-42F7-A10A-7DCBBAE5BB93}" type="sibTrans" cxnId="{02C7A567-787E-48E1-A6DC-1D9C9DC3DC03}">
      <dgm:prSet/>
      <dgm:spPr/>
      <dgm:t>
        <a:bodyPr/>
        <a:lstStyle/>
        <a:p>
          <a:pPr algn="ctr"/>
          <a:endParaRPr lang="en-ZA"/>
        </a:p>
      </dgm:t>
    </dgm:pt>
    <dgm:pt modelId="{5770DBC4-F2CE-423C-9B7A-B9A3F186EDDC}">
      <dgm:prSet/>
      <dgm:spPr/>
      <dgm:t>
        <a:bodyPr/>
        <a:lstStyle/>
        <a:p>
          <a:pPr algn="ctr"/>
          <a:r>
            <a:rPr lang="en-ZA"/>
            <a:t>Import Data from Excel Templates</a:t>
          </a:r>
        </a:p>
      </dgm:t>
    </dgm:pt>
    <dgm:pt modelId="{A58727AA-AC0E-425B-97AE-E1823FB8089A}" type="parTrans" cxnId="{F0FDAE64-4F45-4D19-8057-D783CD2CCF89}">
      <dgm:prSet/>
      <dgm:spPr/>
      <dgm:t>
        <a:bodyPr/>
        <a:lstStyle/>
        <a:p>
          <a:pPr algn="ctr"/>
          <a:endParaRPr lang="en-ZA"/>
        </a:p>
      </dgm:t>
    </dgm:pt>
    <dgm:pt modelId="{37B6B8EA-221A-4D15-A275-642D1BABC848}" type="sibTrans" cxnId="{F0FDAE64-4F45-4D19-8057-D783CD2CCF89}">
      <dgm:prSet/>
      <dgm:spPr/>
      <dgm:t>
        <a:bodyPr/>
        <a:lstStyle/>
        <a:p>
          <a:pPr algn="ctr"/>
          <a:endParaRPr lang="en-ZA"/>
        </a:p>
      </dgm:t>
    </dgm:pt>
    <dgm:pt modelId="{03FB0171-00F5-439F-A1E6-F1C0EC6950B3}">
      <dgm:prSet/>
      <dgm:spPr/>
      <dgm:t>
        <a:bodyPr/>
        <a:lstStyle/>
        <a:p>
          <a:pPr algn="ctr"/>
          <a:r>
            <a:rPr lang="en-ZA"/>
            <a:t>AOP Configuration</a:t>
          </a:r>
        </a:p>
      </dgm:t>
    </dgm:pt>
    <dgm:pt modelId="{EA229874-607D-49E0-97EA-6264991973A0}" type="parTrans" cxnId="{3EC7E1A0-FCD6-4CEA-B332-C003C56D195A}">
      <dgm:prSet/>
      <dgm:spPr/>
      <dgm:t>
        <a:bodyPr/>
        <a:lstStyle/>
        <a:p>
          <a:pPr algn="ctr"/>
          <a:endParaRPr lang="en-ZA"/>
        </a:p>
      </dgm:t>
    </dgm:pt>
    <dgm:pt modelId="{F1C6E3B2-8E4E-44F1-ACD4-65A328D417D7}" type="sibTrans" cxnId="{3EC7E1A0-FCD6-4CEA-B332-C003C56D195A}">
      <dgm:prSet/>
      <dgm:spPr/>
      <dgm:t>
        <a:bodyPr/>
        <a:lstStyle/>
        <a:p>
          <a:pPr algn="ctr"/>
          <a:endParaRPr lang="en-ZA"/>
        </a:p>
      </dgm:t>
    </dgm:pt>
    <dgm:pt modelId="{DD6A8473-822C-4894-9A3D-8958EB9A545C}">
      <dgm:prSet/>
      <dgm:spPr/>
      <dgm:t>
        <a:bodyPr/>
        <a:lstStyle/>
        <a:p>
          <a:pPr algn="ctr"/>
          <a:r>
            <a:rPr lang="en-ZA"/>
            <a:t>Scenario Managment</a:t>
          </a:r>
        </a:p>
      </dgm:t>
    </dgm:pt>
    <dgm:pt modelId="{F9106561-E6EF-4702-8DF0-DC3B82BAC42F}" type="parTrans" cxnId="{416D6D4C-7264-417E-AC84-1D31726EF28F}">
      <dgm:prSet/>
      <dgm:spPr/>
      <dgm:t>
        <a:bodyPr/>
        <a:lstStyle/>
        <a:p>
          <a:pPr algn="ctr"/>
          <a:endParaRPr lang="en-ZA"/>
        </a:p>
      </dgm:t>
    </dgm:pt>
    <dgm:pt modelId="{6C98A95C-6026-473B-8A70-F96CF9AF1A27}" type="sibTrans" cxnId="{416D6D4C-7264-417E-AC84-1D31726EF28F}">
      <dgm:prSet/>
      <dgm:spPr/>
      <dgm:t>
        <a:bodyPr/>
        <a:lstStyle/>
        <a:p>
          <a:pPr algn="ctr"/>
          <a:endParaRPr lang="en-ZA"/>
        </a:p>
      </dgm:t>
    </dgm:pt>
    <dgm:pt modelId="{0F672179-3EB9-46D8-93D3-7059202645A2}">
      <dgm:prSet/>
      <dgm:spPr/>
      <dgm:t>
        <a:bodyPr/>
        <a:lstStyle/>
        <a:p>
          <a:pPr algn="ctr"/>
          <a:r>
            <a:rPr lang="en-ZA"/>
            <a:t>Data Review</a:t>
          </a:r>
        </a:p>
      </dgm:t>
    </dgm:pt>
    <dgm:pt modelId="{1ED7B458-8A09-4186-9B87-5688E1D018F8}" type="parTrans" cxnId="{CE86BE57-0CAB-49EF-A9CE-D356AABCAF40}">
      <dgm:prSet/>
      <dgm:spPr/>
      <dgm:t>
        <a:bodyPr/>
        <a:lstStyle/>
        <a:p>
          <a:pPr algn="ctr"/>
          <a:endParaRPr lang="en-ZA"/>
        </a:p>
      </dgm:t>
    </dgm:pt>
    <dgm:pt modelId="{DE93C6CE-A845-4A20-9168-AD9F9A434B11}" type="sibTrans" cxnId="{CE86BE57-0CAB-49EF-A9CE-D356AABCAF40}">
      <dgm:prSet/>
      <dgm:spPr/>
      <dgm:t>
        <a:bodyPr/>
        <a:lstStyle/>
        <a:p>
          <a:pPr algn="ctr"/>
          <a:endParaRPr lang="en-ZA"/>
        </a:p>
      </dgm:t>
    </dgm:pt>
    <dgm:pt modelId="{A1505106-C08E-4D1B-ADB9-B00DC49B26F1}">
      <dgm:prSet/>
      <dgm:spPr/>
      <dgm:t>
        <a:bodyPr/>
        <a:lstStyle/>
        <a:p>
          <a:pPr algn="ctr"/>
          <a:r>
            <a:rPr lang="en-ZA"/>
            <a:t>Run Model</a:t>
          </a:r>
        </a:p>
      </dgm:t>
    </dgm:pt>
    <dgm:pt modelId="{6EFA5F17-E5CC-444D-9FB1-489D070C1005}" type="parTrans" cxnId="{06639E96-B35F-458F-8F6A-A9698C958878}">
      <dgm:prSet/>
      <dgm:spPr/>
      <dgm:t>
        <a:bodyPr/>
        <a:lstStyle/>
        <a:p>
          <a:pPr algn="ctr"/>
          <a:endParaRPr lang="en-ZA"/>
        </a:p>
      </dgm:t>
    </dgm:pt>
    <dgm:pt modelId="{4D264299-601E-4104-A0F6-005A5C7AEAB0}" type="sibTrans" cxnId="{06639E96-B35F-458F-8F6A-A9698C958878}">
      <dgm:prSet/>
      <dgm:spPr/>
      <dgm:t>
        <a:bodyPr/>
        <a:lstStyle/>
        <a:p>
          <a:pPr algn="ctr"/>
          <a:endParaRPr lang="en-ZA"/>
        </a:p>
      </dgm:t>
    </dgm:pt>
    <dgm:pt modelId="{FCF8BA28-94E2-4380-B3C8-632BE3BCBA8B}">
      <dgm:prSet/>
      <dgm:spPr/>
      <dgm:t>
        <a:bodyPr/>
        <a:lstStyle/>
        <a:p>
          <a:pPr algn="ctr"/>
          <a:r>
            <a:rPr lang="en-ZA"/>
            <a:t>Reports</a:t>
          </a:r>
        </a:p>
      </dgm:t>
    </dgm:pt>
    <dgm:pt modelId="{2B80E457-B0FE-43A2-B7A8-1F6FAEB3503E}" type="parTrans" cxnId="{3ED2FE25-D3C5-4783-A9B5-4DF8A1E759F7}">
      <dgm:prSet/>
      <dgm:spPr/>
      <dgm:t>
        <a:bodyPr/>
        <a:lstStyle/>
        <a:p>
          <a:pPr algn="ctr"/>
          <a:endParaRPr lang="en-ZA"/>
        </a:p>
      </dgm:t>
    </dgm:pt>
    <dgm:pt modelId="{F7E17C40-AF46-4806-A9ED-46C4B5E2E655}" type="sibTrans" cxnId="{3ED2FE25-D3C5-4783-A9B5-4DF8A1E759F7}">
      <dgm:prSet/>
      <dgm:spPr/>
      <dgm:t>
        <a:bodyPr/>
        <a:lstStyle/>
        <a:p>
          <a:pPr algn="ctr"/>
          <a:endParaRPr lang="en-ZA"/>
        </a:p>
      </dgm:t>
    </dgm:pt>
    <dgm:pt modelId="{4CEE6E50-DF93-469E-A572-4FB58C51B4FE}">
      <dgm:prSet phldrT="[Text]"/>
      <dgm:spPr/>
      <dgm:t>
        <a:bodyPr/>
        <a:lstStyle/>
        <a:p>
          <a:pPr algn="ctr"/>
          <a:r>
            <a:rPr lang="en-ZA"/>
            <a:t>START Application</a:t>
          </a:r>
        </a:p>
      </dgm:t>
    </dgm:pt>
    <dgm:pt modelId="{2F7FC865-8230-4AE9-9E9C-703ADBE31680}" type="parTrans" cxnId="{42C725DD-E182-4C05-AC35-7D8850E65751}">
      <dgm:prSet/>
      <dgm:spPr/>
      <dgm:t>
        <a:bodyPr/>
        <a:lstStyle/>
        <a:p>
          <a:pPr algn="ctr"/>
          <a:endParaRPr lang="en-ZA"/>
        </a:p>
      </dgm:t>
    </dgm:pt>
    <dgm:pt modelId="{8E81C6FF-C7C8-4D49-8510-B8E583177377}" type="sibTrans" cxnId="{42C725DD-E182-4C05-AC35-7D8850E65751}">
      <dgm:prSet/>
      <dgm:spPr/>
      <dgm:t>
        <a:bodyPr/>
        <a:lstStyle/>
        <a:p>
          <a:pPr algn="ctr"/>
          <a:endParaRPr lang="en-ZA"/>
        </a:p>
      </dgm:t>
    </dgm:pt>
    <dgm:pt modelId="{90F13F14-2B08-4667-B2A2-B15C028CB4AA}">
      <dgm:prSet phldrT="[Text]"/>
      <dgm:spPr/>
      <dgm:t>
        <a:bodyPr/>
        <a:lstStyle/>
        <a:p>
          <a:pPr algn="ctr"/>
          <a:r>
            <a:rPr lang="en-ZA"/>
            <a:t>Slag Mill &amp; Flotation Configuration</a:t>
          </a:r>
        </a:p>
      </dgm:t>
    </dgm:pt>
    <dgm:pt modelId="{3C39E551-7CBD-4A8E-9A00-A1A859891CEB}" type="parTrans" cxnId="{00F567C0-6789-492D-9973-3B6E1D0F0F7E}">
      <dgm:prSet/>
      <dgm:spPr/>
      <dgm:t>
        <a:bodyPr/>
        <a:lstStyle/>
        <a:p>
          <a:endParaRPr lang="en-ZA"/>
        </a:p>
      </dgm:t>
    </dgm:pt>
    <dgm:pt modelId="{598BEF04-D0AF-464B-B94C-DF1B4F8D3AE4}" type="sibTrans" cxnId="{00F567C0-6789-492D-9973-3B6E1D0F0F7E}">
      <dgm:prSet/>
      <dgm:spPr/>
      <dgm:t>
        <a:bodyPr/>
        <a:lstStyle/>
        <a:p>
          <a:endParaRPr lang="en-ZA"/>
        </a:p>
      </dgm:t>
    </dgm:pt>
    <dgm:pt modelId="{9887DB2F-460F-45E0-91AC-B7AA2021B541}">
      <dgm:prSet phldrT="[Text]"/>
      <dgm:spPr/>
      <dgm:t>
        <a:bodyPr/>
        <a:lstStyle/>
        <a:p>
          <a:pPr algn="ctr"/>
          <a:r>
            <a:rPr lang="en-ZA"/>
            <a:t>MCM Configuration</a:t>
          </a:r>
        </a:p>
      </dgm:t>
    </dgm:pt>
    <dgm:pt modelId="{F5C668D2-6CD8-4FA7-A96F-760345182D49}" type="parTrans" cxnId="{5CD58751-AE8A-4642-868B-4D1169F8B4C3}">
      <dgm:prSet/>
      <dgm:spPr/>
      <dgm:t>
        <a:bodyPr/>
        <a:lstStyle/>
        <a:p>
          <a:endParaRPr lang="en-ZA"/>
        </a:p>
      </dgm:t>
    </dgm:pt>
    <dgm:pt modelId="{D8FD90F8-248B-400D-923B-878877A1E6D0}" type="sibTrans" cxnId="{5CD58751-AE8A-4642-868B-4D1169F8B4C3}">
      <dgm:prSet/>
      <dgm:spPr/>
      <dgm:t>
        <a:bodyPr/>
        <a:lstStyle/>
        <a:p>
          <a:endParaRPr lang="en-ZA"/>
        </a:p>
      </dgm:t>
    </dgm:pt>
    <dgm:pt modelId="{84B97266-A959-47C7-A0DF-F15E78E5A493}">
      <dgm:prSet phldrT="[Text]"/>
      <dgm:spPr/>
      <dgm:t>
        <a:bodyPr/>
        <a:lstStyle/>
        <a:p>
          <a:pPr algn="ctr"/>
          <a:r>
            <a:rPr lang="en-ZA"/>
            <a:t>MCL Configuration</a:t>
          </a:r>
        </a:p>
      </dgm:t>
    </dgm:pt>
    <dgm:pt modelId="{A9D6C7C7-2487-4F84-8014-B4DFE503702E}" type="parTrans" cxnId="{5E4C4831-5B9C-4EFC-AC46-B51645AB61D5}">
      <dgm:prSet/>
      <dgm:spPr/>
      <dgm:t>
        <a:bodyPr/>
        <a:lstStyle/>
        <a:p>
          <a:endParaRPr lang="en-ZA"/>
        </a:p>
      </dgm:t>
    </dgm:pt>
    <dgm:pt modelId="{E8EF451B-4ECA-4B0C-82FF-5B0515CE95DA}" type="sibTrans" cxnId="{5E4C4831-5B9C-4EFC-AC46-B51645AB61D5}">
      <dgm:prSet/>
      <dgm:spPr/>
      <dgm:t>
        <a:bodyPr/>
        <a:lstStyle/>
        <a:p>
          <a:endParaRPr lang="en-ZA"/>
        </a:p>
      </dgm:t>
    </dgm:pt>
    <dgm:pt modelId="{FC6F45E9-8DEE-4EF4-9BA7-EAAE8A71FEAA}" type="pres">
      <dgm:prSet presAssocID="{ADBA68D7-75D8-4DB5-A3DD-E88B78ADE364}" presName="Name0" presStyleCnt="0">
        <dgm:presLayoutVars>
          <dgm:dir/>
          <dgm:resizeHandles/>
        </dgm:presLayoutVars>
      </dgm:prSet>
      <dgm:spPr/>
      <dgm:t>
        <a:bodyPr/>
        <a:lstStyle/>
        <a:p>
          <a:endParaRPr lang="en-ZA"/>
        </a:p>
      </dgm:t>
    </dgm:pt>
    <dgm:pt modelId="{70BFBD33-1EC9-40AE-BC91-FAEDE61BC471}" type="pres">
      <dgm:prSet presAssocID="{4CEE6E50-DF93-469E-A572-4FB58C51B4FE}" presName="compNode" presStyleCnt="0"/>
      <dgm:spPr/>
    </dgm:pt>
    <dgm:pt modelId="{FC7B8AB6-7BC2-402E-8723-6A9E063811D2}" type="pres">
      <dgm:prSet presAssocID="{4CEE6E50-DF93-469E-A572-4FB58C51B4FE}" presName="dummyConnPt" presStyleCnt="0"/>
      <dgm:spPr/>
    </dgm:pt>
    <dgm:pt modelId="{5F3B42B2-DC01-4D53-BEE2-11625FA1BFB1}" type="pres">
      <dgm:prSet presAssocID="{4CEE6E50-DF93-469E-A572-4FB58C51B4FE}" presName="node" presStyleLbl="node1" presStyleIdx="0" presStyleCnt="16">
        <dgm:presLayoutVars>
          <dgm:bulletEnabled val="1"/>
        </dgm:presLayoutVars>
      </dgm:prSet>
      <dgm:spPr/>
      <dgm:t>
        <a:bodyPr/>
        <a:lstStyle/>
        <a:p>
          <a:endParaRPr lang="en-ZA"/>
        </a:p>
      </dgm:t>
    </dgm:pt>
    <dgm:pt modelId="{82F7C58A-29C7-4670-82ED-686AD7631C4E}" type="pres">
      <dgm:prSet presAssocID="{8E81C6FF-C7C8-4D49-8510-B8E583177377}" presName="sibTrans" presStyleLbl="bgSibTrans2D1" presStyleIdx="0" presStyleCnt="15"/>
      <dgm:spPr/>
      <dgm:t>
        <a:bodyPr/>
        <a:lstStyle/>
        <a:p>
          <a:endParaRPr lang="en-ZA"/>
        </a:p>
      </dgm:t>
    </dgm:pt>
    <dgm:pt modelId="{A2DFE742-B7B5-4D4C-B4CC-2B743BAAAB2C}" type="pres">
      <dgm:prSet presAssocID="{19C368EA-785D-4434-9D81-32DAF466DCBD}" presName="compNode" presStyleCnt="0"/>
      <dgm:spPr/>
    </dgm:pt>
    <dgm:pt modelId="{21649C9E-8172-4D5C-998B-287F518B6253}" type="pres">
      <dgm:prSet presAssocID="{19C368EA-785D-4434-9D81-32DAF466DCBD}" presName="dummyConnPt" presStyleCnt="0"/>
      <dgm:spPr/>
    </dgm:pt>
    <dgm:pt modelId="{518B9059-567B-4A92-88B3-B3D5244D0B39}" type="pres">
      <dgm:prSet presAssocID="{19C368EA-785D-4434-9D81-32DAF466DCBD}" presName="node" presStyleLbl="node1" presStyleIdx="1" presStyleCnt="16">
        <dgm:presLayoutVars>
          <dgm:bulletEnabled val="1"/>
        </dgm:presLayoutVars>
      </dgm:prSet>
      <dgm:spPr/>
      <dgm:t>
        <a:bodyPr/>
        <a:lstStyle/>
        <a:p>
          <a:endParaRPr lang="en-ZA"/>
        </a:p>
      </dgm:t>
    </dgm:pt>
    <dgm:pt modelId="{BF623FBE-BE13-4ED6-B32D-00A255427EF7}" type="pres">
      <dgm:prSet presAssocID="{410E9996-FB21-4F4C-A16D-0FFBE6787C93}" presName="sibTrans" presStyleLbl="bgSibTrans2D1" presStyleIdx="1" presStyleCnt="15"/>
      <dgm:spPr/>
      <dgm:t>
        <a:bodyPr/>
        <a:lstStyle/>
        <a:p>
          <a:endParaRPr lang="en-ZA"/>
        </a:p>
      </dgm:t>
    </dgm:pt>
    <dgm:pt modelId="{F2150A70-A8E4-4E2D-8454-F34544D889A9}" type="pres">
      <dgm:prSet presAssocID="{D3E03F20-9E20-49EB-8111-4F4D7A62C073}" presName="compNode" presStyleCnt="0"/>
      <dgm:spPr/>
    </dgm:pt>
    <dgm:pt modelId="{9C929425-C25D-4B41-8B73-85A2A04A10F7}" type="pres">
      <dgm:prSet presAssocID="{D3E03F20-9E20-49EB-8111-4F4D7A62C073}" presName="dummyConnPt" presStyleCnt="0"/>
      <dgm:spPr/>
    </dgm:pt>
    <dgm:pt modelId="{5E684638-C7A0-4F33-8AF0-D098BD7504CD}" type="pres">
      <dgm:prSet presAssocID="{D3E03F20-9E20-49EB-8111-4F4D7A62C073}" presName="node" presStyleLbl="node1" presStyleIdx="2" presStyleCnt="16">
        <dgm:presLayoutVars>
          <dgm:bulletEnabled val="1"/>
        </dgm:presLayoutVars>
      </dgm:prSet>
      <dgm:spPr/>
      <dgm:t>
        <a:bodyPr/>
        <a:lstStyle/>
        <a:p>
          <a:endParaRPr lang="en-ZA"/>
        </a:p>
      </dgm:t>
    </dgm:pt>
    <dgm:pt modelId="{E654DCD9-EF82-4247-A26A-829BB066A076}" type="pres">
      <dgm:prSet presAssocID="{2E1BD5C6-91C4-45A8-A38B-9853CBCF60C5}" presName="sibTrans" presStyleLbl="bgSibTrans2D1" presStyleIdx="2" presStyleCnt="15"/>
      <dgm:spPr/>
      <dgm:t>
        <a:bodyPr/>
        <a:lstStyle/>
        <a:p>
          <a:endParaRPr lang="en-ZA"/>
        </a:p>
      </dgm:t>
    </dgm:pt>
    <dgm:pt modelId="{A6250D08-FCD2-46C8-B240-9084ADFA9A2C}" type="pres">
      <dgm:prSet presAssocID="{B058CFDE-E7B2-49F8-90E5-10FDE0EC3654}" presName="compNode" presStyleCnt="0"/>
      <dgm:spPr/>
    </dgm:pt>
    <dgm:pt modelId="{1EC6EC87-D1F0-496F-AA29-74CF6F760008}" type="pres">
      <dgm:prSet presAssocID="{B058CFDE-E7B2-49F8-90E5-10FDE0EC3654}" presName="dummyConnPt" presStyleCnt="0"/>
      <dgm:spPr/>
    </dgm:pt>
    <dgm:pt modelId="{15DD0690-6C75-474B-8AF9-9FD496A2A095}" type="pres">
      <dgm:prSet presAssocID="{B058CFDE-E7B2-49F8-90E5-10FDE0EC3654}" presName="node" presStyleLbl="node1" presStyleIdx="3" presStyleCnt="16">
        <dgm:presLayoutVars>
          <dgm:bulletEnabled val="1"/>
        </dgm:presLayoutVars>
      </dgm:prSet>
      <dgm:spPr/>
      <dgm:t>
        <a:bodyPr/>
        <a:lstStyle/>
        <a:p>
          <a:endParaRPr lang="en-ZA"/>
        </a:p>
      </dgm:t>
    </dgm:pt>
    <dgm:pt modelId="{14198A39-7A46-43D1-90A3-DF127C6C9833}" type="pres">
      <dgm:prSet presAssocID="{862FF052-CAB7-468E-9531-6D41C83E8231}" presName="sibTrans" presStyleLbl="bgSibTrans2D1" presStyleIdx="3" presStyleCnt="15"/>
      <dgm:spPr/>
      <dgm:t>
        <a:bodyPr/>
        <a:lstStyle/>
        <a:p>
          <a:endParaRPr lang="en-ZA"/>
        </a:p>
      </dgm:t>
    </dgm:pt>
    <dgm:pt modelId="{CBDED4AE-1833-4AE8-A5DE-0D59B45818A0}" type="pres">
      <dgm:prSet presAssocID="{DCF4D601-84D9-4C8C-A54D-A94D7CACD12A}" presName="compNode" presStyleCnt="0"/>
      <dgm:spPr/>
    </dgm:pt>
    <dgm:pt modelId="{E529C91F-479B-496E-9708-8CD423473E70}" type="pres">
      <dgm:prSet presAssocID="{DCF4D601-84D9-4C8C-A54D-A94D7CACD12A}" presName="dummyConnPt" presStyleCnt="0"/>
      <dgm:spPr/>
    </dgm:pt>
    <dgm:pt modelId="{2FC39290-5148-4B44-8665-C580B0AB147E}" type="pres">
      <dgm:prSet presAssocID="{DCF4D601-84D9-4C8C-A54D-A94D7CACD12A}" presName="node" presStyleLbl="node1" presStyleIdx="4" presStyleCnt="16">
        <dgm:presLayoutVars>
          <dgm:bulletEnabled val="1"/>
        </dgm:presLayoutVars>
      </dgm:prSet>
      <dgm:spPr/>
      <dgm:t>
        <a:bodyPr/>
        <a:lstStyle/>
        <a:p>
          <a:endParaRPr lang="en-ZA"/>
        </a:p>
      </dgm:t>
    </dgm:pt>
    <dgm:pt modelId="{4E2D4D11-2E25-47BF-85FD-D9F8E3CE0265}" type="pres">
      <dgm:prSet presAssocID="{41E17C4C-BDE4-495F-9C4B-16591528362E}" presName="sibTrans" presStyleLbl="bgSibTrans2D1" presStyleIdx="4" presStyleCnt="15"/>
      <dgm:spPr/>
      <dgm:t>
        <a:bodyPr/>
        <a:lstStyle/>
        <a:p>
          <a:endParaRPr lang="en-ZA"/>
        </a:p>
      </dgm:t>
    </dgm:pt>
    <dgm:pt modelId="{5E6F4CC7-7058-47E3-A1AC-EB705CE7F95F}" type="pres">
      <dgm:prSet presAssocID="{90F13F14-2B08-4667-B2A2-B15C028CB4AA}" presName="compNode" presStyleCnt="0"/>
      <dgm:spPr/>
    </dgm:pt>
    <dgm:pt modelId="{750ECB9D-1012-445B-8CAB-BB5BE6E9822A}" type="pres">
      <dgm:prSet presAssocID="{90F13F14-2B08-4667-B2A2-B15C028CB4AA}" presName="dummyConnPt" presStyleCnt="0"/>
      <dgm:spPr/>
    </dgm:pt>
    <dgm:pt modelId="{81209DAF-A169-4617-B72C-6BA12B46F9D2}" type="pres">
      <dgm:prSet presAssocID="{90F13F14-2B08-4667-B2A2-B15C028CB4AA}" presName="node" presStyleLbl="node1" presStyleIdx="5" presStyleCnt="16">
        <dgm:presLayoutVars>
          <dgm:bulletEnabled val="1"/>
        </dgm:presLayoutVars>
      </dgm:prSet>
      <dgm:spPr/>
      <dgm:t>
        <a:bodyPr/>
        <a:lstStyle/>
        <a:p>
          <a:endParaRPr lang="en-ZA"/>
        </a:p>
      </dgm:t>
    </dgm:pt>
    <dgm:pt modelId="{4BC4E42D-99B6-45F2-92B8-A07DD8D91242}" type="pres">
      <dgm:prSet presAssocID="{598BEF04-D0AF-464B-B94C-DF1B4F8D3AE4}" presName="sibTrans" presStyleLbl="bgSibTrans2D1" presStyleIdx="5" presStyleCnt="15"/>
      <dgm:spPr/>
      <dgm:t>
        <a:bodyPr/>
        <a:lstStyle/>
        <a:p>
          <a:endParaRPr lang="en-ZA"/>
        </a:p>
      </dgm:t>
    </dgm:pt>
    <dgm:pt modelId="{2FC843C3-6197-4904-B385-255B61FFE849}" type="pres">
      <dgm:prSet presAssocID="{9887DB2F-460F-45E0-91AC-B7AA2021B541}" presName="compNode" presStyleCnt="0"/>
      <dgm:spPr/>
    </dgm:pt>
    <dgm:pt modelId="{E0D8B06A-F448-4968-8F58-7FB429F984A6}" type="pres">
      <dgm:prSet presAssocID="{9887DB2F-460F-45E0-91AC-B7AA2021B541}" presName="dummyConnPt" presStyleCnt="0"/>
      <dgm:spPr/>
    </dgm:pt>
    <dgm:pt modelId="{2BF27091-CAE3-4833-B737-306945996695}" type="pres">
      <dgm:prSet presAssocID="{9887DB2F-460F-45E0-91AC-B7AA2021B541}" presName="node" presStyleLbl="node1" presStyleIdx="6" presStyleCnt="16">
        <dgm:presLayoutVars>
          <dgm:bulletEnabled val="1"/>
        </dgm:presLayoutVars>
      </dgm:prSet>
      <dgm:spPr/>
      <dgm:t>
        <a:bodyPr/>
        <a:lstStyle/>
        <a:p>
          <a:endParaRPr lang="en-ZA"/>
        </a:p>
      </dgm:t>
    </dgm:pt>
    <dgm:pt modelId="{71262996-169E-4C27-8393-4BF038A725A0}" type="pres">
      <dgm:prSet presAssocID="{D8FD90F8-248B-400D-923B-878877A1E6D0}" presName="sibTrans" presStyleLbl="bgSibTrans2D1" presStyleIdx="6" presStyleCnt="15"/>
      <dgm:spPr/>
      <dgm:t>
        <a:bodyPr/>
        <a:lstStyle/>
        <a:p>
          <a:endParaRPr lang="en-ZA"/>
        </a:p>
      </dgm:t>
    </dgm:pt>
    <dgm:pt modelId="{1F4C6377-941C-4454-B0FD-CF63F15A9E0F}" type="pres">
      <dgm:prSet presAssocID="{84B97266-A959-47C7-A0DF-F15E78E5A493}" presName="compNode" presStyleCnt="0"/>
      <dgm:spPr/>
    </dgm:pt>
    <dgm:pt modelId="{A584C654-C9E9-4DE1-B80B-07A24A954725}" type="pres">
      <dgm:prSet presAssocID="{84B97266-A959-47C7-A0DF-F15E78E5A493}" presName="dummyConnPt" presStyleCnt="0"/>
      <dgm:spPr/>
    </dgm:pt>
    <dgm:pt modelId="{66A70E72-DB6D-4262-8A53-067DC25B8C73}" type="pres">
      <dgm:prSet presAssocID="{84B97266-A959-47C7-A0DF-F15E78E5A493}" presName="node" presStyleLbl="node1" presStyleIdx="7" presStyleCnt="16">
        <dgm:presLayoutVars>
          <dgm:bulletEnabled val="1"/>
        </dgm:presLayoutVars>
      </dgm:prSet>
      <dgm:spPr/>
      <dgm:t>
        <a:bodyPr/>
        <a:lstStyle/>
        <a:p>
          <a:endParaRPr lang="en-ZA"/>
        </a:p>
      </dgm:t>
    </dgm:pt>
    <dgm:pt modelId="{C6D7ECAF-EF81-446B-BCB7-0F61F7314473}" type="pres">
      <dgm:prSet presAssocID="{E8EF451B-4ECA-4B0C-82FF-5B0515CE95DA}" presName="sibTrans" presStyleLbl="bgSibTrans2D1" presStyleIdx="7" presStyleCnt="15"/>
      <dgm:spPr/>
      <dgm:t>
        <a:bodyPr/>
        <a:lstStyle/>
        <a:p>
          <a:endParaRPr lang="en-ZA"/>
        </a:p>
      </dgm:t>
    </dgm:pt>
    <dgm:pt modelId="{8969B9B6-4D99-4AB8-A9E0-17E729874A34}" type="pres">
      <dgm:prSet presAssocID="{D3537EB8-8A80-4113-9D39-7321DE12F531}" presName="compNode" presStyleCnt="0"/>
      <dgm:spPr/>
    </dgm:pt>
    <dgm:pt modelId="{0D265A29-3188-4C99-AEF9-90F8173286B3}" type="pres">
      <dgm:prSet presAssocID="{D3537EB8-8A80-4113-9D39-7321DE12F531}" presName="dummyConnPt" presStyleCnt="0"/>
      <dgm:spPr/>
    </dgm:pt>
    <dgm:pt modelId="{41682603-5D17-4175-A86E-6219093BA24A}" type="pres">
      <dgm:prSet presAssocID="{D3537EB8-8A80-4113-9D39-7321DE12F531}" presName="node" presStyleLbl="node1" presStyleIdx="8" presStyleCnt="16">
        <dgm:presLayoutVars>
          <dgm:bulletEnabled val="1"/>
        </dgm:presLayoutVars>
      </dgm:prSet>
      <dgm:spPr/>
      <dgm:t>
        <a:bodyPr/>
        <a:lstStyle/>
        <a:p>
          <a:endParaRPr lang="en-ZA"/>
        </a:p>
      </dgm:t>
    </dgm:pt>
    <dgm:pt modelId="{0F6C4F15-B55D-4091-A8CE-06068A71D6D2}" type="pres">
      <dgm:prSet presAssocID="{C872F12D-C522-47E6-B1A9-180BC1E6BCDB}" presName="sibTrans" presStyleLbl="bgSibTrans2D1" presStyleIdx="8" presStyleCnt="15"/>
      <dgm:spPr/>
      <dgm:t>
        <a:bodyPr/>
        <a:lstStyle/>
        <a:p>
          <a:endParaRPr lang="en-ZA"/>
        </a:p>
      </dgm:t>
    </dgm:pt>
    <dgm:pt modelId="{06A49FA2-F9F2-4BF8-9190-227DF95F4352}" type="pres">
      <dgm:prSet presAssocID="{DC2A1DC2-238A-4C89-8D46-983C2F28364F}" presName="compNode" presStyleCnt="0"/>
      <dgm:spPr/>
    </dgm:pt>
    <dgm:pt modelId="{4EE82A1F-1053-443C-AB44-CEB4C0B232D5}" type="pres">
      <dgm:prSet presAssocID="{DC2A1DC2-238A-4C89-8D46-983C2F28364F}" presName="dummyConnPt" presStyleCnt="0"/>
      <dgm:spPr/>
    </dgm:pt>
    <dgm:pt modelId="{6436C5CB-C195-4C10-B52D-BEF6C81570DD}" type="pres">
      <dgm:prSet presAssocID="{DC2A1DC2-238A-4C89-8D46-983C2F28364F}" presName="node" presStyleLbl="node1" presStyleIdx="9" presStyleCnt="16">
        <dgm:presLayoutVars>
          <dgm:bulletEnabled val="1"/>
        </dgm:presLayoutVars>
      </dgm:prSet>
      <dgm:spPr/>
      <dgm:t>
        <a:bodyPr/>
        <a:lstStyle/>
        <a:p>
          <a:endParaRPr lang="en-ZA"/>
        </a:p>
      </dgm:t>
    </dgm:pt>
    <dgm:pt modelId="{548BBA36-3461-4001-BF99-E57090E406EC}" type="pres">
      <dgm:prSet presAssocID="{2BA9C614-64B8-42F7-A10A-7DCBBAE5BB93}" presName="sibTrans" presStyleLbl="bgSibTrans2D1" presStyleIdx="9" presStyleCnt="15"/>
      <dgm:spPr/>
      <dgm:t>
        <a:bodyPr/>
        <a:lstStyle/>
        <a:p>
          <a:endParaRPr lang="en-ZA"/>
        </a:p>
      </dgm:t>
    </dgm:pt>
    <dgm:pt modelId="{DA4D89E7-510C-49F8-B9B1-1DBAF846A933}" type="pres">
      <dgm:prSet presAssocID="{5770DBC4-F2CE-423C-9B7A-B9A3F186EDDC}" presName="compNode" presStyleCnt="0"/>
      <dgm:spPr/>
    </dgm:pt>
    <dgm:pt modelId="{FDFF5A36-9A85-413A-842F-593981E3F81C}" type="pres">
      <dgm:prSet presAssocID="{5770DBC4-F2CE-423C-9B7A-B9A3F186EDDC}" presName="dummyConnPt" presStyleCnt="0"/>
      <dgm:spPr/>
    </dgm:pt>
    <dgm:pt modelId="{2E7DAC72-845C-43F7-86EA-BCC419B3F02D}" type="pres">
      <dgm:prSet presAssocID="{5770DBC4-F2CE-423C-9B7A-B9A3F186EDDC}" presName="node" presStyleLbl="node1" presStyleIdx="10" presStyleCnt="16">
        <dgm:presLayoutVars>
          <dgm:bulletEnabled val="1"/>
        </dgm:presLayoutVars>
      </dgm:prSet>
      <dgm:spPr/>
      <dgm:t>
        <a:bodyPr/>
        <a:lstStyle/>
        <a:p>
          <a:endParaRPr lang="en-ZA"/>
        </a:p>
      </dgm:t>
    </dgm:pt>
    <dgm:pt modelId="{CE4E5C3F-95F5-4E2A-A08A-653109B5A2DB}" type="pres">
      <dgm:prSet presAssocID="{37B6B8EA-221A-4D15-A275-642D1BABC848}" presName="sibTrans" presStyleLbl="bgSibTrans2D1" presStyleIdx="10" presStyleCnt="15"/>
      <dgm:spPr/>
      <dgm:t>
        <a:bodyPr/>
        <a:lstStyle/>
        <a:p>
          <a:endParaRPr lang="en-ZA"/>
        </a:p>
      </dgm:t>
    </dgm:pt>
    <dgm:pt modelId="{653FFD87-5E27-4EC0-95A0-FAFF0EF6C5E5}" type="pres">
      <dgm:prSet presAssocID="{03FB0171-00F5-439F-A1E6-F1C0EC6950B3}" presName="compNode" presStyleCnt="0"/>
      <dgm:spPr/>
    </dgm:pt>
    <dgm:pt modelId="{7E9F6709-A21B-4D90-924E-986AE7B6637C}" type="pres">
      <dgm:prSet presAssocID="{03FB0171-00F5-439F-A1E6-F1C0EC6950B3}" presName="dummyConnPt" presStyleCnt="0"/>
      <dgm:spPr/>
    </dgm:pt>
    <dgm:pt modelId="{85C610AA-CA9B-4D17-8DF5-D512CF12F7DD}" type="pres">
      <dgm:prSet presAssocID="{03FB0171-00F5-439F-A1E6-F1C0EC6950B3}" presName="node" presStyleLbl="node1" presStyleIdx="11" presStyleCnt="16">
        <dgm:presLayoutVars>
          <dgm:bulletEnabled val="1"/>
        </dgm:presLayoutVars>
      </dgm:prSet>
      <dgm:spPr/>
      <dgm:t>
        <a:bodyPr/>
        <a:lstStyle/>
        <a:p>
          <a:endParaRPr lang="en-ZA"/>
        </a:p>
      </dgm:t>
    </dgm:pt>
    <dgm:pt modelId="{2AAF4C33-DC0F-4CA2-B933-D2389DEA882C}" type="pres">
      <dgm:prSet presAssocID="{F1C6E3B2-8E4E-44F1-ACD4-65A328D417D7}" presName="sibTrans" presStyleLbl="bgSibTrans2D1" presStyleIdx="11" presStyleCnt="15"/>
      <dgm:spPr/>
      <dgm:t>
        <a:bodyPr/>
        <a:lstStyle/>
        <a:p>
          <a:endParaRPr lang="en-ZA"/>
        </a:p>
      </dgm:t>
    </dgm:pt>
    <dgm:pt modelId="{F4A642AF-F6B1-4D1A-B97F-F22F0426D9B4}" type="pres">
      <dgm:prSet presAssocID="{DD6A8473-822C-4894-9A3D-8958EB9A545C}" presName="compNode" presStyleCnt="0"/>
      <dgm:spPr/>
    </dgm:pt>
    <dgm:pt modelId="{1534DEB4-475A-4656-BB51-7ED2DBD0B23D}" type="pres">
      <dgm:prSet presAssocID="{DD6A8473-822C-4894-9A3D-8958EB9A545C}" presName="dummyConnPt" presStyleCnt="0"/>
      <dgm:spPr/>
    </dgm:pt>
    <dgm:pt modelId="{211D7FCB-7106-49F2-9437-328F83E70500}" type="pres">
      <dgm:prSet presAssocID="{DD6A8473-822C-4894-9A3D-8958EB9A545C}" presName="node" presStyleLbl="node1" presStyleIdx="12" presStyleCnt="16">
        <dgm:presLayoutVars>
          <dgm:bulletEnabled val="1"/>
        </dgm:presLayoutVars>
      </dgm:prSet>
      <dgm:spPr/>
      <dgm:t>
        <a:bodyPr/>
        <a:lstStyle/>
        <a:p>
          <a:endParaRPr lang="en-ZA"/>
        </a:p>
      </dgm:t>
    </dgm:pt>
    <dgm:pt modelId="{6A03CFFA-8C24-4EF9-82E4-53DDCBE27219}" type="pres">
      <dgm:prSet presAssocID="{6C98A95C-6026-473B-8A70-F96CF9AF1A27}" presName="sibTrans" presStyleLbl="bgSibTrans2D1" presStyleIdx="12" presStyleCnt="15"/>
      <dgm:spPr/>
      <dgm:t>
        <a:bodyPr/>
        <a:lstStyle/>
        <a:p>
          <a:endParaRPr lang="en-ZA"/>
        </a:p>
      </dgm:t>
    </dgm:pt>
    <dgm:pt modelId="{2D6B06A1-AF84-4EB2-BE5C-2AF878274F11}" type="pres">
      <dgm:prSet presAssocID="{0F672179-3EB9-46D8-93D3-7059202645A2}" presName="compNode" presStyleCnt="0"/>
      <dgm:spPr/>
    </dgm:pt>
    <dgm:pt modelId="{F394D8FF-D2A2-45C7-BE5A-AFD7B50FEF81}" type="pres">
      <dgm:prSet presAssocID="{0F672179-3EB9-46D8-93D3-7059202645A2}" presName="dummyConnPt" presStyleCnt="0"/>
      <dgm:spPr/>
    </dgm:pt>
    <dgm:pt modelId="{2876C45C-0A82-4298-8EDF-BB24FBDC1F2E}" type="pres">
      <dgm:prSet presAssocID="{0F672179-3EB9-46D8-93D3-7059202645A2}" presName="node" presStyleLbl="node1" presStyleIdx="13" presStyleCnt="16">
        <dgm:presLayoutVars>
          <dgm:bulletEnabled val="1"/>
        </dgm:presLayoutVars>
      </dgm:prSet>
      <dgm:spPr/>
      <dgm:t>
        <a:bodyPr/>
        <a:lstStyle/>
        <a:p>
          <a:endParaRPr lang="en-ZA"/>
        </a:p>
      </dgm:t>
    </dgm:pt>
    <dgm:pt modelId="{61189D7D-CB89-4C62-9F2F-03E8A2D62118}" type="pres">
      <dgm:prSet presAssocID="{DE93C6CE-A845-4A20-9168-AD9F9A434B11}" presName="sibTrans" presStyleLbl="bgSibTrans2D1" presStyleIdx="13" presStyleCnt="15"/>
      <dgm:spPr/>
      <dgm:t>
        <a:bodyPr/>
        <a:lstStyle/>
        <a:p>
          <a:endParaRPr lang="en-ZA"/>
        </a:p>
      </dgm:t>
    </dgm:pt>
    <dgm:pt modelId="{F03B99E9-DB68-4B58-880E-BED136D44826}" type="pres">
      <dgm:prSet presAssocID="{A1505106-C08E-4D1B-ADB9-B00DC49B26F1}" presName="compNode" presStyleCnt="0"/>
      <dgm:spPr/>
    </dgm:pt>
    <dgm:pt modelId="{65A8FC08-1BC3-4368-92CF-5B876770550B}" type="pres">
      <dgm:prSet presAssocID="{A1505106-C08E-4D1B-ADB9-B00DC49B26F1}" presName="dummyConnPt" presStyleCnt="0"/>
      <dgm:spPr/>
    </dgm:pt>
    <dgm:pt modelId="{F61C7F34-5C64-4E18-A80D-EF2BCA6D30A6}" type="pres">
      <dgm:prSet presAssocID="{A1505106-C08E-4D1B-ADB9-B00DC49B26F1}" presName="node" presStyleLbl="node1" presStyleIdx="14" presStyleCnt="16">
        <dgm:presLayoutVars>
          <dgm:bulletEnabled val="1"/>
        </dgm:presLayoutVars>
      </dgm:prSet>
      <dgm:spPr/>
      <dgm:t>
        <a:bodyPr/>
        <a:lstStyle/>
        <a:p>
          <a:endParaRPr lang="en-ZA"/>
        </a:p>
      </dgm:t>
    </dgm:pt>
    <dgm:pt modelId="{B5A5BBCB-DBA6-4931-9239-D9B1580CB514}" type="pres">
      <dgm:prSet presAssocID="{4D264299-601E-4104-A0F6-005A5C7AEAB0}" presName="sibTrans" presStyleLbl="bgSibTrans2D1" presStyleIdx="14" presStyleCnt="15"/>
      <dgm:spPr/>
      <dgm:t>
        <a:bodyPr/>
        <a:lstStyle/>
        <a:p>
          <a:endParaRPr lang="en-ZA"/>
        </a:p>
      </dgm:t>
    </dgm:pt>
    <dgm:pt modelId="{6298E3A9-51FF-4C9D-9AA7-38AA6C21C545}" type="pres">
      <dgm:prSet presAssocID="{FCF8BA28-94E2-4380-B3C8-632BE3BCBA8B}" presName="compNode" presStyleCnt="0"/>
      <dgm:spPr/>
    </dgm:pt>
    <dgm:pt modelId="{6A93F121-ECF3-47BF-AE7D-0B9F6484EA26}" type="pres">
      <dgm:prSet presAssocID="{FCF8BA28-94E2-4380-B3C8-632BE3BCBA8B}" presName="dummyConnPt" presStyleCnt="0"/>
      <dgm:spPr/>
    </dgm:pt>
    <dgm:pt modelId="{80175F1C-A422-44E1-B2CC-31FA34951F85}" type="pres">
      <dgm:prSet presAssocID="{FCF8BA28-94E2-4380-B3C8-632BE3BCBA8B}" presName="node" presStyleLbl="node1" presStyleIdx="15" presStyleCnt="16">
        <dgm:presLayoutVars>
          <dgm:bulletEnabled val="1"/>
        </dgm:presLayoutVars>
      </dgm:prSet>
      <dgm:spPr/>
      <dgm:t>
        <a:bodyPr/>
        <a:lstStyle/>
        <a:p>
          <a:endParaRPr lang="en-ZA"/>
        </a:p>
      </dgm:t>
    </dgm:pt>
  </dgm:ptLst>
  <dgm:cxnLst>
    <dgm:cxn modelId="{C91986C7-6DC1-4E50-9E4A-BE03E200327E}" type="presOf" srcId="{C872F12D-C522-47E6-B1A9-180BC1E6BCDB}" destId="{0F6C4F15-B55D-4091-A8CE-06068A71D6D2}" srcOrd="0" destOrd="0" presId="urn:microsoft.com/office/officeart/2005/8/layout/bProcess4"/>
    <dgm:cxn modelId="{77D4CF9B-B432-48A8-9BE1-F9626878ED96}" type="presOf" srcId="{19C368EA-785D-4434-9D81-32DAF466DCBD}" destId="{518B9059-567B-4A92-88B3-B3D5244D0B39}" srcOrd="0" destOrd="0" presId="urn:microsoft.com/office/officeart/2005/8/layout/bProcess4"/>
    <dgm:cxn modelId="{CA04872C-492B-432C-841D-0B132FADACB4}" type="presOf" srcId="{9887DB2F-460F-45E0-91AC-B7AA2021B541}" destId="{2BF27091-CAE3-4833-B737-306945996695}" srcOrd="0" destOrd="0" presId="urn:microsoft.com/office/officeart/2005/8/layout/bProcess4"/>
    <dgm:cxn modelId="{367CE388-F5E0-47C9-87F6-72A564A27454}" type="presOf" srcId="{41E17C4C-BDE4-495F-9C4B-16591528362E}" destId="{4E2D4D11-2E25-47BF-85FD-D9F8E3CE0265}" srcOrd="0" destOrd="0" presId="urn:microsoft.com/office/officeart/2005/8/layout/bProcess4"/>
    <dgm:cxn modelId="{72A67C76-38F6-48F5-B336-EFF1E4E6547F}" type="presOf" srcId="{862FF052-CAB7-468E-9531-6D41C83E8231}" destId="{14198A39-7A46-43D1-90A3-DF127C6C9833}" srcOrd="0" destOrd="0" presId="urn:microsoft.com/office/officeart/2005/8/layout/bProcess4"/>
    <dgm:cxn modelId="{4383C685-039E-4712-8D0F-83961C695114}" type="presOf" srcId="{8E81C6FF-C7C8-4D49-8510-B8E583177377}" destId="{82F7C58A-29C7-4670-82ED-686AD7631C4E}" srcOrd="0" destOrd="0" presId="urn:microsoft.com/office/officeart/2005/8/layout/bProcess4"/>
    <dgm:cxn modelId="{7115A787-703A-4DFE-9A9A-38C7E9713145}" type="presOf" srcId="{B058CFDE-E7B2-49F8-90E5-10FDE0EC3654}" destId="{15DD0690-6C75-474B-8AF9-9FD496A2A095}" srcOrd="0" destOrd="0" presId="urn:microsoft.com/office/officeart/2005/8/layout/bProcess4"/>
    <dgm:cxn modelId="{AF54F75E-8DB4-48F0-BD44-E81D2529793F}" type="presOf" srcId="{ADBA68D7-75D8-4DB5-A3DD-E88B78ADE364}" destId="{FC6F45E9-8DEE-4EF4-9BA7-EAAE8A71FEAA}" srcOrd="0" destOrd="0" presId="urn:microsoft.com/office/officeart/2005/8/layout/bProcess4"/>
    <dgm:cxn modelId="{8A519DCB-EEEE-4551-AC15-8A0EEF9B22F1}" type="presOf" srcId="{DD6A8473-822C-4894-9A3D-8958EB9A545C}" destId="{211D7FCB-7106-49F2-9437-328F83E70500}" srcOrd="0" destOrd="0" presId="urn:microsoft.com/office/officeart/2005/8/layout/bProcess4"/>
    <dgm:cxn modelId="{416D6D4C-7264-417E-AC84-1D31726EF28F}" srcId="{ADBA68D7-75D8-4DB5-A3DD-E88B78ADE364}" destId="{DD6A8473-822C-4894-9A3D-8958EB9A545C}" srcOrd="12" destOrd="0" parTransId="{F9106561-E6EF-4702-8DF0-DC3B82BAC42F}" sibTransId="{6C98A95C-6026-473B-8A70-F96CF9AF1A27}"/>
    <dgm:cxn modelId="{947CDE55-72E7-4F97-A50E-84188AB9868C}" type="presOf" srcId="{6C98A95C-6026-473B-8A70-F96CF9AF1A27}" destId="{6A03CFFA-8C24-4EF9-82E4-53DDCBE27219}" srcOrd="0" destOrd="0" presId="urn:microsoft.com/office/officeart/2005/8/layout/bProcess4"/>
    <dgm:cxn modelId="{03C47867-008E-4779-9D2D-955FEE3E62A6}" type="presOf" srcId="{D3E03F20-9E20-49EB-8111-4F4D7A62C073}" destId="{5E684638-C7A0-4F33-8AF0-D098BD7504CD}" srcOrd="0" destOrd="0" presId="urn:microsoft.com/office/officeart/2005/8/layout/bProcess4"/>
    <dgm:cxn modelId="{42C725DD-E182-4C05-AC35-7D8850E65751}" srcId="{ADBA68D7-75D8-4DB5-A3DD-E88B78ADE364}" destId="{4CEE6E50-DF93-469E-A572-4FB58C51B4FE}" srcOrd="0" destOrd="0" parTransId="{2F7FC865-8230-4AE9-9E9C-703ADBE31680}" sibTransId="{8E81C6FF-C7C8-4D49-8510-B8E583177377}"/>
    <dgm:cxn modelId="{14820AF0-9E92-4141-B2A5-EAF521CB382F}" type="presOf" srcId="{03FB0171-00F5-439F-A1E6-F1C0EC6950B3}" destId="{85C610AA-CA9B-4D17-8DF5-D512CF12F7DD}" srcOrd="0" destOrd="0" presId="urn:microsoft.com/office/officeart/2005/8/layout/bProcess4"/>
    <dgm:cxn modelId="{69AF4A2A-0562-46D0-9CC0-5A354B348EC5}" srcId="{ADBA68D7-75D8-4DB5-A3DD-E88B78ADE364}" destId="{B058CFDE-E7B2-49F8-90E5-10FDE0EC3654}" srcOrd="3" destOrd="0" parTransId="{8B37FA44-53BD-4588-A83E-BFEAA825136A}" sibTransId="{862FF052-CAB7-468E-9531-6D41C83E8231}"/>
    <dgm:cxn modelId="{3EC7E1A0-FCD6-4CEA-B332-C003C56D195A}" srcId="{ADBA68D7-75D8-4DB5-A3DD-E88B78ADE364}" destId="{03FB0171-00F5-439F-A1E6-F1C0EC6950B3}" srcOrd="11" destOrd="0" parTransId="{EA229874-607D-49E0-97EA-6264991973A0}" sibTransId="{F1C6E3B2-8E4E-44F1-ACD4-65A328D417D7}"/>
    <dgm:cxn modelId="{237D60C5-CCF4-4109-9B0A-599C527036CC}" type="presOf" srcId="{DC2A1DC2-238A-4C89-8D46-983C2F28364F}" destId="{6436C5CB-C195-4C10-B52D-BEF6C81570DD}" srcOrd="0" destOrd="0" presId="urn:microsoft.com/office/officeart/2005/8/layout/bProcess4"/>
    <dgm:cxn modelId="{5E4C4831-5B9C-4EFC-AC46-B51645AB61D5}" srcId="{ADBA68D7-75D8-4DB5-A3DD-E88B78ADE364}" destId="{84B97266-A959-47C7-A0DF-F15E78E5A493}" srcOrd="7" destOrd="0" parTransId="{A9D6C7C7-2487-4F84-8014-B4DFE503702E}" sibTransId="{E8EF451B-4ECA-4B0C-82FF-5B0515CE95DA}"/>
    <dgm:cxn modelId="{06639E96-B35F-458F-8F6A-A9698C958878}" srcId="{ADBA68D7-75D8-4DB5-A3DD-E88B78ADE364}" destId="{A1505106-C08E-4D1B-ADB9-B00DC49B26F1}" srcOrd="14" destOrd="0" parTransId="{6EFA5F17-E5CC-444D-9FB1-489D070C1005}" sibTransId="{4D264299-601E-4104-A0F6-005A5C7AEAB0}"/>
    <dgm:cxn modelId="{CF980148-32BD-4473-9BCA-C033D5100264}" type="presOf" srcId="{5770DBC4-F2CE-423C-9B7A-B9A3F186EDDC}" destId="{2E7DAC72-845C-43F7-86EA-BCC419B3F02D}" srcOrd="0" destOrd="0" presId="urn:microsoft.com/office/officeart/2005/8/layout/bProcess4"/>
    <dgm:cxn modelId="{02C7A567-787E-48E1-A6DC-1D9C9DC3DC03}" srcId="{ADBA68D7-75D8-4DB5-A3DD-E88B78ADE364}" destId="{DC2A1DC2-238A-4C89-8D46-983C2F28364F}" srcOrd="9" destOrd="0" parTransId="{F6941C24-FBF5-4777-97CE-8FB05D62CCBA}" sibTransId="{2BA9C614-64B8-42F7-A10A-7DCBBAE5BB93}"/>
    <dgm:cxn modelId="{025CE1A0-2881-4CB2-98AB-EC09A271AC25}" srcId="{ADBA68D7-75D8-4DB5-A3DD-E88B78ADE364}" destId="{D3537EB8-8A80-4113-9D39-7321DE12F531}" srcOrd="8" destOrd="0" parTransId="{493458A7-33C2-423E-9704-B99DD9304759}" sibTransId="{C872F12D-C522-47E6-B1A9-180BC1E6BCDB}"/>
    <dgm:cxn modelId="{EA932295-2FB8-4B63-8D71-B1C1D4E12225}" type="presOf" srcId="{D8FD90F8-248B-400D-923B-878877A1E6D0}" destId="{71262996-169E-4C27-8393-4BF038A725A0}" srcOrd="0" destOrd="0" presId="urn:microsoft.com/office/officeart/2005/8/layout/bProcess4"/>
    <dgm:cxn modelId="{694B1438-F3FF-49B9-8646-97489908B4E7}" type="presOf" srcId="{37B6B8EA-221A-4D15-A275-642D1BABC848}" destId="{CE4E5C3F-95F5-4E2A-A08A-653109B5A2DB}" srcOrd="0" destOrd="0" presId="urn:microsoft.com/office/officeart/2005/8/layout/bProcess4"/>
    <dgm:cxn modelId="{C025A560-D880-4513-8F49-0F4D2C24E507}" type="presOf" srcId="{2E1BD5C6-91C4-45A8-A38B-9853CBCF60C5}" destId="{E654DCD9-EF82-4247-A26A-829BB066A076}" srcOrd="0" destOrd="0" presId="urn:microsoft.com/office/officeart/2005/8/layout/bProcess4"/>
    <dgm:cxn modelId="{E21CAC1C-64FE-438D-AA32-296ACC31B633}" type="presOf" srcId="{90F13F14-2B08-4667-B2A2-B15C028CB4AA}" destId="{81209DAF-A169-4617-B72C-6BA12B46F9D2}" srcOrd="0" destOrd="0" presId="urn:microsoft.com/office/officeart/2005/8/layout/bProcess4"/>
    <dgm:cxn modelId="{5CD58751-AE8A-4642-868B-4D1169F8B4C3}" srcId="{ADBA68D7-75D8-4DB5-A3DD-E88B78ADE364}" destId="{9887DB2F-460F-45E0-91AC-B7AA2021B541}" srcOrd="6" destOrd="0" parTransId="{F5C668D2-6CD8-4FA7-A96F-760345182D49}" sibTransId="{D8FD90F8-248B-400D-923B-878877A1E6D0}"/>
    <dgm:cxn modelId="{CE86BE57-0CAB-49EF-A9CE-D356AABCAF40}" srcId="{ADBA68D7-75D8-4DB5-A3DD-E88B78ADE364}" destId="{0F672179-3EB9-46D8-93D3-7059202645A2}" srcOrd="13" destOrd="0" parTransId="{1ED7B458-8A09-4186-9B87-5688E1D018F8}" sibTransId="{DE93C6CE-A845-4A20-9168-AD9F9A434B11}"/>
    <dgm:cxn modelId="{7A869CCC-D41A-4F7C-84ED-DD7C81F989C4}" type="presOf" srcId="{598BEF04-D0AF-464B-B94C-DF1B4F8D3AE4}" destId="{4BC4E42D-99B6-45F2-92B8-A07DD8D91242}" srcOrd="0" destOrd="0" presId="urn:microsoft.com/office/officeart/2005/8/layout/bProcess4"/>
    <dgm:cxn modelId="{BABFA556-2007-44F2-835B-742D3FE1A307}" type="presOf" srcId="{E8EF451B-4ECA-4B0C-82FF-5B0515CE95DA}" destId="{C6D7ECAF-EF81-446B-BCB7-0F61F7314473}" srcOrd="0" destOrd="0" presId="urn:microsoft.com/office/officeart/2005/8/layout/bProcess4"/>
    <dgm:cxn modelId="{E2D92763-DDAF-433A-84D1-302955755A3B}" srcId="{ADBA68D7-75D8-4DB5-A3DD-E88B78ADE364}" destId="{19C368EA-785D-4434-9D81-32DAF466DCBD}" srcOrd="1" destOrd="0" parTransId="{33102505-6B09-48B3-94BB-039FC4308336}" sibTransId="{410E9996-FB21-4F4C-A16D-0FFBE6787C93}"/>
    <dgm:cxn modelId="{286E6B65-2437-4C21-9078-0E8D1FD01DB3}" type="presOf" srcId="{A1505106-C08E-4D1B-ADB9-B00DC49B26F1}" destId="{F61C7F34-5C64-4E18-A80D-EF2BCA6D30A6}" srcOrd="0" destOrd="0" presId="urn:microsoft.com/office/officeart/2005/8/layout/bProcess4"/>
    <dgm:cxn modelId="{4149190C-8007-4FE8-9DF8-F250F4AFA479}" type="presOf" srcId="{84B97266-A959-47C7-A0DF-F15E78E5A493}" destId="{66A70E72-DB6D-4262-8A53-067DC25B8C73}" srcOrd="0" destOrd="0" presId="urn:microsoft.com/office/officeart/2005/8/layout/bProcess4"/>
    <dgm:cxn modelId="{EA18720C-7623-424E-BA39-6B285A66B6AF}" type="presOf" srcId="{DCF4D601-84D9-4C8C-A54D-A94D7CACD12A}" destId="{2FC39290-5148-4B44-8665-C580B0AB147E}" srcOrd="0" destOrd="0" presId="urn:microsoft.com/office/officeart/2005/8/layout/bProcess4"/>
    <dgm:cxn modelId="{633C0EC4-E58E-4C58-899B-8744DF5DC109}" type="presOf" srcId="{4CEE6E50-DF93-469E-A572-4FB58C51B4FE}" destId="{5F3B42B2-DC01-4D53-BEE2-11625FA1BFB1}" srcOrd="0" destOrd="0" presId="urn:microsoft.com/office/officeart/2005/8/layout/bProcess4"/>
    <dgm:cxn modelId="{2EA7277D-B5AE-448B-9CAA-BDCFBBBC0852}" type="presOf" srcId="{410E9996-FB21-4F4C-A16D-0FFBE6787C93}" destId="{BF623FBE-BE13-4ED6-B32D-00A255427EF7}" srcOrd="0" destOrd="0" presId="urn:microsoft.com/office/officeart/2005/8/layout/bProcess4"/>
    <dgm:cxn modelId="{F0FDAE64-4F45-4D19-8057-D783CD2CCF89}" srcId="{ADBA68D7-75D8-4DB5-A3DD-E88B78ADE364}" destId="{5770DBC4-F2CE-423C-9B7A-B9A3F186EDDC}" srcOrd="10" destOrd="0" parTransId="{A58727AA-AC0E-425B-97AE-E1823FB8089A}" sibTransId="{37B6B8EA-221A-4D15-A275-642D1BABC848}"/>
    <dgm:cxn modelId="{3ED2FE25-D3C5-4783-A9B5-4DF8A1E759F7}" srcId="{ADBA68D7-75D8-4DB5-A3DD-E88B78ADE364}" destId="{FCF8BA28-94E2-4380-B3C8-632BE3BCBA8B}" srcOrd="15" destOrd="0" parTransId="{2B80E457-B0FE-43A2-B7A8-1F6FAEB3503E}" sibTransId="{F7E17C40-AF46-4806-A9ED-46C4B5E2E655}"/>
    <dgm:cxn modelId="{AC57574B-A672-41D3-8BBD-447255F3CB4B}" type="presOf" srcId="{D3537EB8-8A80-4113-9D39-7321DE12F531}" destId="{41682603-5D17-4175-A86E-6219093BA24A}" srcOrd="0" destOrd="0" presId="urn:microsoft.com/office/officeart/2005/8/layout/bProcess4"/>
    <dgm:cxn modelId="{0E633D06-D401-4372-AFC2-D19C4DAD17BB}" type="presOf" srcId="{FCF8BA28-94E2-4380-B3C8-632BE3BCBA8B}" destId="{80175F1C-A422-44E1-B2CC-31FA34951F85}" srcOrd="0" destOrd="0" presId="urn:microsoft.com/office/officeart/2005/8/layout/bProcess4"/>
    <dgm:cxn modelId="{8A4CC7CF-4025-473A-BFBB-EAE799B037EA}" type="presOf" srcId="{DE93C6CE-A845-4A20-9168-AD9F9A434B11}" destId="{61189D7D-CB89-4C62-9F2F-03E8A2D62118}" srcOrd="0" destOrd="0" presId="urn:microsoft.com/office/officeart/2005/8/layout/bProcess4"/>
    <dgm:cxn modelId="{75B36059-AA8D-4697-B6EF-C44FA21FB7B2}" type="presOf" srcId="{0F672179-3EB9-46D8-93D3-7059202645A2}" destId="{2876C45C-0A82-4298-8EDF-BB24FBDC1F2E}" srcOrd="0" destOrd="0" presId="urn:microsoft.com/office/officeart/2005/8/layout/bProcess4"/>
    <dgm:cxn modelId="{B58E220E-21A0-4954-88E8-5D19396EF4B8}" type="presOf" srcId="{2BA9C614-64B8-42F7-A10A-7DCBBAE5BB93}" destId="{548BBA36-3461-4001-BF99-E57090E406EC}" srcOrd="0" destOrd="0" presId="urn:microsoft.com/office/officeart/2005/8/layout/bProcess4"/>
    <dgm:cxn modelId="{35ADF3CC-E617-4C9A-812B-ABE10AF60609}" srcId="{ADBA68D7-75D8-4DB5-A3DD-E88B78ADE364}" destId="{D3E03F20-9E20-49EB-8111-4F4D7A62C073}" srcOrd="2" destOrd="0" parTransId="{8FBAF013-F297-4D51-A92E-A2221C6EADDF}" sibTransId="{2E1BD5C6-91C4-45A8-A38B-9853CBCF60C5}"/>
    <dgm:cxn modelId="{0DD2CEDA-1ACB-49AB-B3E7-BDCA01C203CE}" type="presOf" srcId="{F1C6E3B2-8E4E-44F1-ACD4-65A328D417D7}" destId="{2AAF4C33-DC0F-4CA2-B933-D2389DEA882C}" srcOrd="0" destOrd="0" presId="urn:microsoft.com/office/officeart/2005/8/layout/bProcess4"/>
    <dgm:cxn modelId="{BE441DC5-6E92-420D-ACD2-FBDE744B3E22}" type="presOf" srcId="{4D264299-601E-4104-A0F6-005A5C7AEAB0}" destId="{B5A5BBCB-DBA6-4931-9239-D9B1580CB514}" srcOrd="0" destOrd="0" presId="urn:microsoft.com/office/officeart/2005/8/layout/bProcess4"/>
    <dgm:cxn modelId="{00F567C0-6789-492D-9973-3B6E1D0F0F7E}" srcId="{ADBA68D7-75D8-4DB5-A3DD-E88B78ADE364}" destId="{90F13F14-2B08-4667-B2A2-B15C028CB4AA}" srcOrd="5" destOrd="0" parTransId="{3C39E551-7CBD-4A8E-9A00-A1A859891CEB}" sibTransId="{598BEF04-D0AF-464B-B94C-DF1B4F8D3AE4}"/>
    <dgm:cxn modelId="{A4CCA37E-4C23-44AC-9071-9371834F9A6F}" srcId="{ADBA68D7-75D8-4DB5-A3DD-E88B78ADE364}" destId="{DCF4D601-84D9-4C8C-A54D-A94D7CACD12A}" srcOrd="4" destOrd="0" parTransId="{6891AEDE-58C0-483F-95AF-DA8EC1336604}" sibTransId="{41E17C4C-BDE4-495F-9C4B-16591528362E}"/>
    <dgm:cxn modelId="{E39B1DC2-8894-42E8-813D-BDA7DC1B327C}" type="presParOf" srcId="{FC6F45E9-8DEE-4EF4-9BA7-EAAE8A71FEAA}" destId="{70BFBD33-1EC9-40AE-BC91-FAEDE61BC471}" srcOrd="0" destOrd="0" presId="urn:microsoft.com/office/officeart/2005/8/layout/bProcess4"/>
    <dgm:cxn modelId="{C2D47DF8-590E-4678-A557-3F054577848F}" type="presParOf" srcId="{70BFBD33-1EC9-40AE-BC91-FAEDE61BC471}" destId="{FC7B8AB6-7BC2-402E-8723-6A9E063811D2}" srcOrd="0" destOrd="0" presId="urn:microsoft.com/office/officeart/2005/8/layout/bProcess4"/>
    <dgm:cxn modelId="{F7A27C3C-7A17-448C-83B9-4EF781FE4FFF}" type="presParOf" srcId="{70BFBD33-1EC9-40AE-BC91-FAEDE61BC471}" destId="{5F3B42B2-DC01-4D53-BEE2-11625FA1BFB1}" srcOrd="1" destOrd="0" presId="urn:microsoft.com/office/officeart/2005/8/layout/bProcess4"/>
    <dgm:cxn modelId="{38776D0D-953A-4B11-80F3-6E94252014B6}" type="presParOf" srcId="{FC6F45E9-8DEE-4EF4-9BA7-EAAE8A71FEAA}" destId="{82F7C58A-29C7-4670-82ED-686AD7631C4E}" srcOrd="1" destOrd="0" presId="urn:microsoft.com/office/officeart/2005/8/layout/bProcess4"/>
    <dgm:cxn modelId="{C38F7059-E9ED-49A2-92DB-A3394D834FFA}" type="presParOf" srcId="{FC6F45E9-8DEE-4EF4-9BA7-EAAE8A71FEAA}" destId="{A2DFE742-B7B5-4D4C-B4CC-2B743BAAAB2C}" srcOrd="2" destOrd="0" presId="urn:microsoft.com/office/officeart/2005/8/layout/bProcess4"/>
    <dgm:cxn modelId="{954A5BEC-EF10-484A-9F01-C84166FF3322}" type="presParOf" srcId="{A2DFE742-B7B5-4D4C-B4CC-2B743BAAAB2C}" destId="{21649C9E-8172-4D5C-998B-287F518B6253}" srcOrd="0" destOrd="0" presId="urn:microsoft.com/office/officeart/2005/8/layout/bProcess4"/>
    <dgm:cxn modelId="{DB085898-B38B-478A-877A-3C93D6E05529}" type="presParOf" srcId="{A2DFE742-B7B5-4D4C-B4CC-2B743BAAAB2C}" destId="{518B9059-567B-4A92-88B3-B3D5244D0B39}" srcOrd="1" destOrd="0" presId="urn:microsoft.com/office/officeart/2005/8/layout/bProcess4"/>
    <dgm:cxn modelId="{226EEED5-0886-4A57-AB34-B0BE088BD343}" type="presParOf" srcId="{FC6F45E9-8DEE-4EF4-9BA7-EAAE8A71FEAA}" destId="{BF623FBE-BE13-4ED6-B32D-00A255427EF7}" srcOrd="3" destOrd="0" presId="urn:microsoft.com/office/officeart/2005/8/layout/bProcess4"/>
    <dgm:cxn modelId="{AFA7C7F3-6490-4826-874F-035F04EF392B}" type="presParOf" srcId="{FC6F45E9-8DEE-4EF4-9BA7-EAAE8A71FEAA}" destId="{F2150A70-A8E4-4E2D-8454-F34544D889A9}" srcOrd="4" destOrd="0" presId="urn:microsoft.com/office/officeart/2005/8/layout/bProcess4"/>
    <dgm:cxn modelId="{2A2B86C1-8E63-403C-B2BC-961EC70FC874}" type="presParOf" srcId="{F2150A70-A8E4-4E2D-8454-F34544D889A9}" destId="{9C929425-C25D-4B41-8B73-85A2A04A10F7}" srcOrd="0" destOrd="0" presId="urn:microsoft.com/office/officeart/2005/8/layout/bProcess4"/>
    <dgm:cxn modelId="{BDFB75D3-233F-4438-A0F3-ADAA78B6F231}" type="presParOf" srcId="{F2150A70-A8E4-4E2D-8454-F34544D889A9}" destId="{5E684638-C7A0-4F33-8AF0-D098BD7504CD}" srcOrd="1" destOrd="0" presId="urn:microsoft.com/office/officeart/2005/8/layout/bProcess4"/>
    <dgm:cxn modelId="{DE5903CF-D81C-426F-95A7-143133E83185}" type="presParOf" srcId="{FC6F45E9-8DEE-4EF4-9BA7-EAAE8A71FEAA}" destId="{E654DCD9-EF82-4247-A26A-829BB066A076}" srcOrd="5" destOrd="0" presId="urn:microsoft.com/office/officeart/2005/8/layout/bProcess4"/>
    <dgm:cxn modelId="{7DB39A9F-834A-4459-B969-7D9FEB292BEE}" type="presParOf" srcId="{FC6F45E9-8DEE-4EF4-9BA7-EAAE8A71FEAA}" destId="{A6250D08-FCD2-46C8-B240-9084ADFA9A2C}" srcOrd="6" destOrd="0" presId="urn:microsoft.com/office/officeart/2005/8/layout/bProcess4"/>
    <dgm:cxn modelId="{B16E023A-E36E-4FF1-867F-97BD4E52823C}" type="presParOf" srcId="{A6250D08-FCD2-46C8-B240-9084ADFA9A2C}" destId="{1EC6EC87-D1F0-496F-AA29-74CF6F760008}" srcOrd="0" destOrd="0" presId="urn:microsoft.com/office/officeart/2005/8/layout/bProcess4"/>
    <dgm:cxn modelId="{7AD93469-AD36-4323-96F5-578A554634ED}" type="presParOf" srcId="{A6250D08-FCD2-46C8-B240-9084ADFA9A2C}" destId="{15DD0690-6C75-474B-8AF9-9FD496A2A095}" srcOrd="1" destOrd="0" presId="urn:microsoft.com/office/officeart/2005/8/layout/bProcess4"/>
    <dgm:cxn modelId="{579EABDE-16C5-4729-A4CD-7226CDDB32F9}" type="presParOf" srcId="{FC6F45E9-8DEE-4EF4-9BA7-EAAE8A71FEAA}" destId="{14198A39-7A46-43D1-90A3-DF127C6C9833}" srcOrd="7" destOrd="0" presId="urn:microsoft.com/office/officeart/2005/8/layout/bProcess4"/>
    <dgm:cxn modelId="{DF0E876B-AF17-491E-834D-7DC38E6A5CED}" type="presParOf" srcId="{FC6F45E9-8DEE-4EF4-9BA7-EAAE8A71FEAA}" destId="{CBDED4AE-1833-4AE8-A5DE-0D59B45818A0}" srcOrd="8" destOrd="0" presId="urn:microsoft.com/office/officeart/2005/8/layout/bProcess4"/>
    <dgm:cxn modelId="{216D6B85-FCF0-4864-8CB7-B312B1FF98AC}" type="presParOf" srcId="{CBDED4AE-1833-4AE8-A5DE-0D59B45818A0}" destId="{E529C91F-479B-496E-9708-8CD423473E70}" srcOrd="0" destOrd="0" presId="urn:microsoft.com/office/officeart/2005/8/layout/bProcess4"/>
    <dgm:cxn modelId="{E4780DE9-0F76-4E4F-8914-E924798A01EE}" type="presParOf" srcId="{CBDED4AE-1833-4AE8-A5DE-0D59B45818A0}" destId="{2FC39290-5148-4B44-8665-C580B0AB147E}" srcOrd="1" destOrd="0" presId="urn:microsoft.com/office/officeart/2005/8/layout/bProcess4"/>
    <dgm:cxn modelId="{1D64445D-8A26-49FE-9BD4-A9F203117D85}" type="presParOf" srcId="{FC6F45E9-8DEE-4EF4-9BA7-EAAE8A71FEAA}" destId="{4E2D4D11-2E25-47BF-85FD-D9F8E3CE0265}" srcOrd="9" destOrd="0" presId="urn:microsoft.com/office/officeart/2005/8/layout/bProcess4"/>
    <dgm:cxn modelId="{1617867D-7CD7-40BD-98D3-350C801F8A3F}" type="presParOf" srcId="{FC6F45E9-8DEE-4EF4-9BA7-EAAE8A71FEAA}" destId="{5E6F4CC7-7058-47E3-A1AC-EB705CE7F95F}" srcOrd="10" destOrd="0" presId="urn:microsoft.com/office/officeart/2005/8/layout/bProcess4"/>
    <dgm:cxn modelId="{16BC45DD-AD14-46E9-9993-059D04E51F5E}" type="presParOf" srcId="{5E6F4CC7-7058-47E3-A1AC-EB705CE7F95F}" destId="{750ECB9D-1012-445B-8CAB-BB5BE6E9822A}" srcOrd="0" destOrd="0" presId="urn:microsoft.com/office/officeart/2005/8/layout/bProcess4"/>
    <dgm:cxn modelId="{FB9BC0A4-41A9-4353-9E71-299E65D64B3F}" type="presParOf" srcId="{5E6F4CC7-7058-47E3-A1AC-EB705CE7F95F}" destId="{81209DAF-A169-4617-B72C-6BA12B46F9D2}" srcOrd="1" destOrd="0" presId="urn:microsoft.com/office/officeart/2005/8/layout/bProcess4"/>
    <dgm:cxn modelId="{7902687A-F2D1-4481-BCB8-88A41BC018E2}" type="presParOf" srcId="{FC6F45E9-8DEE-4EF4-9BA7-EAAE8A71FEAA}" destId="{4BC4E42D-99B6-45F2-92B8-A07DD8D91242}" srcOrd="11" destOrd="0" presId="urn:microsoft.com/office/officeart/2005/8/layout/bProcess4"/>
    <dgm:cxn modelId="{E10A1FCE-E214-44FD-B3EF-28403DA8F3E3}" type="presParOf" srcId="{FC6F45E9-8DEE-4EF4-9BA7-EAAE8A71FEAA}" destId="{2FC843C3-6197-4904-B385-255B61FFE849}" srcOrd="12" destOrd="0" presId="urn:microsoft.com/office/officeart/2005/8/layout/bProcess4"/>
    <dgm:cxn modelId="{855969E3-E4FF-43D2-B137-D4173617622C}" type="presParOf" srcId="{2FC843C3-6197-4904-B385-255B61FFE849}" destId="{E0D8B06A-F448-4968-8F58-7FB429F984A6}" srcOrd="0" destOrd="0" presId="urn:microsoft.com/office/officeart/2005/8/layout/bProcess4"/>
    <dgm:cxn modelId="{B327B524-F798-42FA-ABD7-265CC99775E3}" type="presParOf" srcId="{2FC843C3-6197-4904-B385-255B61FFE849}" destId="{2BF27091-CAE3-4833-B737-306945996695}" srcOrd="1" destOrd="0" presId="urn:microsoft.com/office/officeart/2005/8/layout/bProcess4"/>
    <dgm:cxn modelId="{904441A8-9C8B-415C-9065-8E91EE35AC14}" type="presParOf" srcId="{FC6F45E9-8DEE-4EF4-9BA7-EAAE8A71FEAA}" destId="{71262996-169E-4C27-8393-4BF038A725A0}" srcOrd="13" destOrd="0" presId="urn:microsoft.com/office/officeart/2005/8/layout/bProcess4"/>
    <dgm:cxn modelId="{DE468857-E385-4910-9E50-D906E6F28F6B}" type="presParOf" srcId="{FC6F45E9-8DEE-4EF4-9BA7-EAAE8A71FEAA}" destId="{1F4C6377-941C-4454-B0FD-CF63F15A9E0F}" srcOrd="14" destOrd="0" presId="urn:microsoft.com/office/officeart/2005/8/layout/bProcess4"/>
    <dgm:cxn modelId="{C6CBFFC9-6243-47D3-A405-835C8F7EA431}" type="presParOf" srcId="{1F4C6377-941C-4454-B0FD-CF63F15A9E0F}" destId="{A584C654-C9E9-4DE1-B80B-07A24A954725}" srcOrd="0" destOrd="0" presId="urn:microsoft.com/office/officeart/2005/8/layout/bProcess4"/>
    <dgm:cxn modelId="{B2CD77AD-5DC8-43E3-B53C-74AF537886F8}" type="presParOf" srcId="{1F4C6377-941C-4454-B0FD-CF63F15A9E0F}" destId="{66A70E72-DB6D-4262-8A53-067DC25B8C73}" srcOrd="1" destOrd="0" presId="urn:microsoft.com/office/officeart/2005/8/layout/bProcess4"/>
    <dgm:cxn modelId="{584A871C-81BB-48C7-9B8B-9EED816055CA}" type="presParOf" srcId="{FC6F45E9-8DEE-4EF4-9BA7-EAAE8A71FEAA}" destId="{C6D7ECAF-EF81-446B-BCB7-0F61F7314473}" srcOrd="15" destOrd="0" presId="urn:microsoft.com/office/officeart/2005/8/layout/bProcess4"/>
    <dgm:cxn modelId="{75A50D4E-0660-4A74-A061-DB1818AC17A9}" type="presParOf" srcId="{FC6F45E9-8DEE-4EF4-9BA7-EAAE8A71FEAA}" destId="{8969B9B6-4D99-4AB8-A9E0-17E729874A34}" srcOrd="16" destOrd="0" presId="urn:microsoft.com/office/officeart/2005/8/layout/bProcess4"/>
    <dgm:cxn modelId="{DA7AA30B-51FC-4F3E-B490-8089C3F0EE78}" type="presParOf" srcId="{8969B9B6-4D99-4AB8-A9E0-17E729874A34}" destId="{0D265A29-3188-4C99-AEF9-90F8173286B3}" srcOrd="0" destOrd="0" presId="urn:microsoft.com/office/officeart/2005/8/layout/bProcess4"/>
    <dgm:cxn modelId="{4974471A-92B5-49B1-8775-7E46DF27B115}" type="presParOf" srcId="{8969B9B6-4D99-4AB8-A9E0-17E729874A34}" destId="{41682603-5D17-4175-A86E-6219093BA24A}" srcOrd="1" destOrd="0" presId="urn:microsoft.com/office/officeart/2005/8/layout/bProcess4"/>
    <dgm:cxn modelId="{DEAAC44D-6E55-488A-9052-1227AB2FD5F9}" type="presParOf" srcId="{FC6F45E9-8DEE-4EF4-9BA7-EAAE8A71FEAA}" destId="{0F6C4F15-B55D-4091-A8CE-06068A71D6D2}" srcOrd="17" destOrd="0" presId="urn:microsoft.com/office/officeart/2005/8/layout/bProcess4"/>
    <dgm:cxn modelId="{7EC13641-A3E5-4C61-9367-CBF982587A20}" type="presParOf" srcId="{FC6F45E9-8DEE-4EF4-9BA7-EAAE8A71FEAA}" destId="{06A49FA2-F9F2-4BF8-9190-227DF95F4352}" srcOrd="18" destOrd="0" presId="urn:microsoft.com/office/officeart/2005/8/layout/bProcess4"/>
    <dgm:cxn modelId="{844BA3D0-90A0-4A46-BCA9-5F0C50544AAE}" type="presParOf" srcId="{06A49FA2-F9F2-4BF8-9190-227DF95F4352}" destId="{4EE82A1F-1053-443C-AB44-CEB4C0B232D5}" srcOrd="0" destOrd="0" presId="urn:microsoft.com/office/officeart/2005/8/layout/bProcess4"/>
    <dgm:cxn modelId="{E0A2D108-ADF2-4D21-B408-B447F131D59E}" type="presParOf" srcId="{06A49FA2-F9F2-4BF8-9190-227DF95F4352}" destId="{6436C5CB-C195-4C10-B52D-BEF6C81570DD}" srcOrd="1" destOrd="0" presId="urn:microsoft.com/office/officeart/2005/8/layout/bProcess4"/>
    <dgm:cxn modelId="{4B397023-51C1-4BF4-A13A-FCA9FF380425}" type="presParOf" srcId="{FC6F45E9-8DEE-4EF4-9BA7-EAAE8A71FEAA}" destId="{548BBA36-3461-4001-BF99-E57090E406EC}" srcOrd="19" destOrd="0" presId="urn:microsoft.com/office/officeart/2005/8/layout/bProcess4"/>
    <dgm:cxn modelId="{E5548ABD-2E0A-472E-A131-0877E4028561}" type="presParOf" srcId="{FC6F45E9-8DEE-4EF4-9BA7-EAAE8A71FEAA}" destId="{DA4D89E7-510C-49F8-B9B1-1DBAF846A933}" srcOrd="20" destOrd="0" presId="urn:microsoft.com/office/officeart/2005/8/layout/bProcess4"/>
    <dgm:cxn modelId="{74344359-8226-49BD-AEC8-D1B25A78003D}" type="presParOf" srcId="{DA4D89E7-510C-49F8-B9B1-1DBAF846A933}" destId="{FDFF5A36-9A85-413A-842F-593981E3F81C}" srcOrd="0" destOrd="0" presId="urn:microsoft.com/office/officeart/2005/8/layout/bProcess4"/>
    <dgm:cxn modelId="{D257B1E8-08BE-4CCC-B794-D061EF602A4D}" type="presParOf" srcId="{DA4D89E7-510C-49F8-B9B1-1DBAF846A933}" destId="{2E7DAC72-845C-43F7-86EA-BCC419B3F02D}" srcOrd="1" destOrd="0" presId="urn:microsoft.com/office/officeart/2005/8/layout/bProcess4"/>
    <dgm:cxn modelId="{CDAE4411-4B70-4844-B826-35D286D44804}" type="presParOf" srcId="{FC6F45E9-8DEE-4EF4-9BA7-EAAE8A71FEAA}" destId="{CE4E5C3F-95F5-4E2A-A08A-653109B5A2DB}" srcOrd="21" destOrd="0" presId="urn:microsoft.com/office/officeart/2005/8/layout/bProcess4"/>
    <dgm:cxn modelId="{F7EE330F-96D2-464B-9D28-E1CE0151154A}" type="presParOf" srcId="{FC6F45E9-8DEE-4EF4-9BA7-EAAE8A71FEAA}" destId="{653FFD87-5E27-4EC0-95A0-FAFF0EF6C5E5}" srcOrd="22" destOrd="0" presId="urn:microsoft.com/office/officeart/2005/8/layout/bProcess4"/>
    <dgm:cxn modelId="{AE3E4EB1-CD13-422F-A72F-2C0F3D18F147}" type="presParOf" srcId="{653FFD87-5E27-4EC0-95A0-FAFF0EF6C5E5}" destId="{7E9F6709-A21B-4D90-924E-986AE7B6637C}" srcOrd="0" destOrd="0" presId="urn:microsoft.com/office/officeart/2005/8/layout/bProcess4"/>
    <dgm:cxn modelId="{1D70C497-CDCC-4D1C-BB18-F6E3ED72B719}" type="presParOf" srcId="{653FFD87-5E27-4EC0-95A0-FAFF0EF6C5E5}" destId="{85C610AA-CA9B-4D17-8DF5-D512CF12F7DD}" srcOrd="1" destOrd="0" presId="urn:microsoft.com/office/officeart/2005/8/layout/bProcess4"/>
    <dgm:cxn modelId="{E7576049-55DC-437A-8680-D010B21967BD}" type="presParOf" srcId="{FC6F45E9-8DEE-4EF4-9BA7-EAAE8A71FEAA}" destId="{2AAF4C33-DC0F-4CA2-B933-D2389DEA882C}" srcOrd="23" destOrd="0" presId="urn:microsoft.com/office/officeart/2005/8/layout/bProcess4"/>
    <dgm:cxn modelId="{3D1C75DF-BF51-4D12-A52E-D4FBD9FF4BDE}" type="presParOf" srcId="{FC6F45E9-8DEE-4EF4-9BA7-EAAE8A71FEAA}" destId="{F4A642AF-F6B1-4D1A-B97F-F22F0426D9B4}" srcOrd="24" destOrd="0" presId="urn:microsoft.com/office/officeart/2005/8/layout/bProcess4"/>
    <dgm:cxn modelId="{2225F45C-EB4D-43B1-BDAE-D86DED7E7B88}" type="presParOf" srcId="{F4A642AF-F6B1-4D1A-B97F-F22F0426D9B4}" destId="{1534DEB4-475A-4656-BB51-7ED2DBD0B23D}" srcOrd="0" destOrd="0" presId="urn:microsoft.com/office/officeart/2005/8/layout/bProcess4"/>
    <dgm:cxn modelId="{D1E9A97F-C2C3-411E-8622-C0607B689C28}" type="presParOf" srcId="{F4A642AF-F6B1-4D1A-B97F-F22F0426D9B4}" destId="{211D7FCB-7106-49F2-9437-328F83E70500}" srcOrd="1" destOrd="0" presId="urn:microsoft.com/office/officeart/2005/8/layout/bProcess4"/>
    <dgm:cxn modelId="{95F21BF9-3713-4169-9D37-AAF6CCAD0528}" type="presParOf" srcId="{FC6F45E9-8DEE-4EF4-9BA7-EAAE8A71FEAA}" destId="{6A03CFFA-8C24-4EF9-82E4-53DDCBE27219}" srcOrd="25" destOrd="0" presId="urn:microsoft.com/office/officeart/2005/8/layout/bProcess4"/>
    <dgm:cxn modelId="{E41FC3AD-BABF-4830-BD28-A11D00987582}" type="presParOf" srcId="{FC6F45E9-8DEE-4EF4-9BA7-EAAE8A71FEAA}" destId="{2D6B06A1-AF84-4EB2-BE5C-2AF878274F11}" srcOrd="26" destOrd="0" presId="urn:microsoft.com/office/officeart/2005/8/layout/bProcess4"/>
    <dgm:cxn modelId="{EE280016-7549-4105-BE25-1EE047E71122}" type="presParOf" srcId="{2D6B06A1-AF84-4EB2-BE5C-2AF878274F11}" destId="{F394D8FF-D2A2-45C7-BE5A-AFD7B50FEF81}" srcOrd="0" destOrd="0" presId="urn:microsoft.com/office/officeart/2005/8/layout/bProcess4"/>
    <dgm:cxn modelId="{E06479C7-D03B-440E-A88E-60BFDD5B24F5}" type="presParOf" srcId="{2D6B06A1-AF84-4EB2-BE5C-2AF878274F11}" destId="{2876C45C-0A82-4298-8EDF-BB24FBDC1F2E}" srcOrd="1" destOrd="0" presId="urn:microsoft.com/office/officeart/2005/8/layout/bProcess4"/>
    <dgm:cxn modelId="{72ECC422-EDAF-480D-A155-C6B948B0C9C5}" type="presParOf" srcId="{FC6F45E9-8DEE-4EF4-9BA7-EAAE8A71FEAA}" destId="{61189D7D-CB89-4C62-9F2F-03E8A2D62118}" srcOrd="27" destOrd="0" presId="urn:microsoft.com/office/officeart/2005/8/layout/bProcess4"/>
    <dgm:cxn modelId="{20F3BEF0-29EA-4F69-8F06-4D6B745C0698}" type="presParOf" srcId="{FC6F45E9-8DEE-4EF4-9BA7-EAAE8A71FEAA}" destId="{F03B99E9-DB68-4B58-880E-BED136D44826}" srcOrd="28" destOrd="0" presId="urn:microsoft.com/office/officeart/2005/8/layout/bProcess4"/>
    <dgm:cxn modelId="{6E0CFA3B-0605-4F12-A6CD-A0EAF953CDC3}" type="presParOf" srcId="{F03B99E9-DB68-4B58-880E-BED136D44826}" destId="{65A8FC08-1BC3-4368-92CF-5B876770550B}" srcOrd="0" destOrd="0" presId="urn:microsoft.com/office/officeart/2005/8/layout/bProcess4"/>
    <dgm:cxn modelId="{216E369E-A664-4BFC-8C90-D4D1FA55C024}" type="presParOf" srcId="{F03B99E9-DB68-4B58-880E-BED136D44826}" destId="{F61C7F34-5C64-4E18-A80D-EF2BCA6D30A6}" srcOrd="1" destOrd="0" presId="urn:microsoft.com/office/officeart/2005/8/layout/bProcess4"/>
    <dgm:cxn modelId="{369FBB1F-81B2-444A-AE36-A75C883ABB53}" type="presParOf" srcId="{FC6F45E9-8DEE-4EF4-9BA7-EAAE8A71FEAA}" destId="{B5A5BBCB-DBA6-4931-9239-D9B1580CB514}" srcOrd="29" destOrd="0" presId="urn:microsoft.com/office/officeart/2005/8/layout/bProcess4"/>
    <dgm:cxn modelId="{C576C18D-2784-404D-802F-7A185438788F}" type="presParOf" srcId="{FC6F45E9-8DEE-4EF4-9BA7-EAAE8A71FEAA}" destId="{6298E3A9-51FF-4C9D-9AA7-38AA6C21C545}" srcOrd="30" destOrd="0" presId="urn:microsoft.com/office/officeart/2005/8/layout/bProcess4"/>
    <dgm:cxn modelId="{C6F2B4AF-EA43-4D17-A97C-9671866A6402}" type="presParOf" srcId="{6298E3A9-51FF-4C9D-9AA7-38AA6C21C545}" destId="{6A93F121-ECF3-47BF-AE7D-0B9F6484EA26}" srcOrd="0" destOrd="0" presId="urn:microsoft.com/office/officeart/2005/8/layout/bProcess4"/>
    <dgm:cxn modelId="{A13786CC-EB21-4D1A-BEDB-E2DCE2560921}" type="presParOf" srcId="{6298E3A9-51FF-4C9D-9AA7-38AA6C21C545}" destId="{80175F1C-A422-44E1-B2CC-31FA34951F85}" srcOrd="1" destOrd="0" presId="urn:microsoft.com/office/officeart/2005/8/layout/bProcess4"/>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4988B945-5D10-41DC-A6B9-A7AEDCE5E26E}" type="presOf" srcId="{F7544109-3C20-4899-BE29-AE2DE825D16C}" destId="{0B10E1C9-38E5-4946-A9D7-7099CBE2EB58}" srcOrd="0" destOrd="0" presId="urn:microsoft.com/office/officeart/2005/8/layout/process4"/>
    <dgm:cxn modelId="{748DF17B-C4B4-436D-B1C8-FBB81E8A5178}" type="presOf" srcId="{0891B72C-AC67-46A0-A9E3-137812E3CDE4}" destId="{ECAB35F3-352F-4D2F-81D3-6B545D88B632}" srcOrd="0" destOrd="0" presId="urn:microsoft.com/office/officeart/2005/8/layout/process4"/>
    <dgm:cxn modelId="{6F3C29B6-1B20-4FF2-837E-7430CE885328}" type="presOf" srcId="{28D16F62-4540-4DD3-8DAE-31044CFADC30}" destId="{E96075E9-B128-44EE-A1D9-A723682E271B}"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A74AF990-4ED0-44C1-B1C3-CB621E9D4D48}" srcId="{373DBE33-2AEC-4C38-9D29-5181E1CA54B0}" destId="{F7544109-3C20-4899-BE29-AE2DE825D16C}" srcOrd="0" destOrd="0" parTransId="{2B1C089B-66B7-40EF-B1AD-7179C3CA6971}" sibTransId="{AE95EEDB-E0AA-4394-8362-B117255B3571}"/>
    <dgm:cxn modelId="{A54402DF-8C1E-4225-92E6-8FE492DFC9EB}" type="presOf" srcId="{3498381A-5EA6-4DA4-A54A-B59F744063DE}" destId="{0AC5DF30-1662-4FC7-B573-54FBFE4A18A7}" srcOrd="0" destOrd="0" presId="urn:microsoft.com/office/officeart/2005/8/layout/process4"/>
    <dgm:cxn modelId="{A40CB7A2-CC7D-4B10-8342-DA9AC7FA235C}" type="presOf" srcId="{373DBE33-2AEC-4C38-9D29-5181E1CA54B0}" destId="{1E997A3D-FD9D-4E64-AD4D-D91A37FB2955}" srcOrd="0" destOrd="0" presId="urn:microsoft.com/office/officeart/2005/8/layout/process4"/>
    <dgm:cxn modelId="{C5167655-5E9F-4F85-9107-0A663204612F}" srcId="{373DBE33-2AEC-4C38-9D29-5181E1CA54B0}" destId="{3498381A-5EA6-4DA4-A54A-B59F744063DE}" srcOrd="3" destOrd="0" parTransId="{14B04053-9E39-48C2-AFF3-C6B27B59215C}" sibTransId="{02B7BB48-2A5F-47C6-A536-A6EFB51D9EBC}"/>
    <dgm:cxn modelId="{4419A755-8C82-4FB6-8697-F8D529040614}" srcId="{373DBE33-2AEC-4C38-9D29-5181E1CA54B0}" destId="{0891B72C-AC67-46A0-A9E3-137812E3CDE4}" srcOrd="1" destOrd="0" parTransId="{258876F4-6228-476F-B027-EF24FB1B2210}" sibTransId="{A17F9EB4-F0C6-484F-8680-180EFF0C7FE0}"/>
    <dgm:cxn modelId="{8D51CB5C-AE13-4BA6-A3C3-3D3969CDFC8F}" type="presParOf" srcId="{1E997A3D-FD9D-4E64-AD4D-D91A37FB2955}" destId="{F2FF8DCA-6B9D-4299-A129-1ED20BE81539}" srcOrd="0" destOrd="0" presId="urn:microsoft.com/office/officeart/2005/8/layout/process4"/>
    <dgm:cxn modelId="{F10EDCEB-4FE5-4B81-96B2-BF3CF98AA741}" type="presParOf" srcId="{F2FF8DCA-6B9D-4299-A129-1ED20BE81539}" destId="{0AC5DF30-1662-4FC7-B573-54FBFE4A18A7}" srcOrd="0" destOrd="0" presId="urn:microsoft.com/office/officeart/2005/8/layout/process4"/>
    <dgm:cxn modelId="{957FC9A1-F998-42BA-AC48-84F00BFEDC82}" type="presParOf" srcId="{1E997A3D-FD9D-4E64-AD4D-D91A37FB2955}" destId="{EEB066F5-CD93-4008-B549-910F0CD509CC}" srcOrd="1" destOrd="0" presId="urn:microsoft.com/office/officeart/2005/8/layout/process4"/>
    <dgm:cxn modelId="{56A8294D-9C35-449D-994A-A8E19A2AE595}" type="presParOf" srcId="{1E997A3D-FD9D-4E64-AD4D-D91A37FB2955}" destId="{049D990B-B8B3-4DD4-B8DB-59E887BF4F29}" srcOrd="2" destOrd="0" presId="urn:microsoft.com/office/officeart/2005/8/layout/process4"/>
    <dgm:cxn modelId="{B0D90DF9-4190-4A74-B6E4-A1A5F335F7ED}" type="presParOf" srcId="{049D990B-B8B3-4DD4-B8DB-59E887BF4F29}" destId="{E96075E9-B128-44EE-A1D9-A723682E271B}" srcOrd="0" destOrd="0" presId="urn:microsoft.com/office/officeart/2005/8/layout/process4"/>
    <dgm:cxn modelId="{55E87306-B872-4516-AE07-878706E63A9F}" type="presParOf" srcId="{1E997A3D-FD9D-4E64-AD4D-D91A37FB2955}" destId="{C54E456B-AEBA-4A79-B026-9BAE3F46F79F}" srcOrd="3" destOrd="0" presId="urn:microsoft.com/office/officeart/2005/8/layout/process4"/>
    <dgm:cxn modelId="{6090D29E-C2EB-4B65-8F3E-56C1CA174A01}" type="presParOf" srcId="{1E997A3D-FD9D-4E64-AD4D-D91A37FB2955}" destId="{E1981F9E-20AD-4918-8BBC-8C1C704173AC}" srcOrd="4" destOrd="0" presId="urn:microsoft.com/office/officeart/2005/8/layout/process4"/>
    <dgm:cxn modelId="{20EB9186-F441-4595-871C-12D3DCC3E29D}" type="presParOf" srcId="{E1981F9E-20AD-4918-8BBC-8C1C704173AC}" destId="{ECAB35F3-352F-4D2F-81D3-6B545D88B632}" srcOrd="0" destOrd="0" presId="urn:microsoft.com/office/officeart/2005/8/layout/process4"/>
    <dgm:cxn modelId="{9F44E8C3-BB9B-414E-B578-BBEBEAAE0940}" type="presParOf" srcId="{1E997A3D-FD9D-4E64-AD4D-D91A37FB2955}" destId="{5FB72AD6-1175-4399-8A24-E3E083027D2C}" srcOrd="5" destOrd="0" presId="urn:microsoft.com/office/officeart/2005/8/layout/process4"/>
    <dgm:cxn modelId="{6703A5BB-7B44-4B78-AB91-9B6558859366}" type="presParOf" srcId="{1E997A3D-FD9D-4E64-AD4D-D91A37FB2955}" destId="{9AF802B3-AF30-43F0-9772-26E0498EDA56}" srcOrd="6" destOrd="0" presId="urn:microsoft.com/office/officeart/2005/8/layout/process4"/>
    <dgm:cxn modelId="{DFD1C188-2442-4C6C-8BC6-CD154C9E11C4}"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B1559C1-309D-430F-83EE-9B7C213B21F9}"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5DC2D3A-C5EA-4A60-AECF-72635D0CD077}">
      <dgm:prSet phldrT="[Text]"/>
      <dgm:spPr/>
      <dgm:t>
        <a:bodyPr/>
        <a:lstStyle/>
        <a:p>
          <a:r>
            <a:rPr lang="en-ZA"/>
            <a:t>Rename and Set Activation and/or Deactivation Dates</a:t>
          </a:r>
        </a:p>
      </dgm:t>
    </dgm:pt>
    <dgm:pt modelId="{E9706827-CC94-478A-8D1D-37F39D8E3062}" type="parTrans" cxnId="{164FB3F1-C1A5-49B9-BC98-C1D497271147}">
      <dgm:prSet/>
      <dgm:spPr/>
      <dgm:t>
        <a:bodyPr/>
        <a:lstStyle/>
        <a:p>
          <a:endParaRPr lang="en-ZA"/>
        </a:p>
      </dgm:t>
    </dgm:pt>
    <dgm:pt modelId="{E7C59612-CE64-4AE7-A6F5-1B4A6CBD6271}" type="sibTrans" cxnId="{164FB3F1-C1A5-49B9-BC98-C1D497271147}">
      <dgm:prSet/>
      <dgm:spPr/>
      <dgm:t>
        <a:bodyPr/>
        <a:lstStyle/>
        <a:p>
          <a:endParaRPr lang="en-ZA"/>
        </a:p>
      </dgm:t>
    </dgm:pt>
    <dgm:pt modelId="{FEA0DB68-A69C-4534-BAA1-6993A2C15B8F}">
      <dgm:prSet phldrT="[Text]"/>
      <dgm:spPr/>
      <dgm:t>
        <a:bodyPr/>
        <a:lstStyle/>
        <a:p>
          <a:r>
            <a:rPr lang="en-ZA"/>
            <a:t>Select 'CPLR' tab to configure processing parameters</a:t>
          </a:r>
        </a:p>
      </dgm:t>
    </dgm:pt>
    <dgm:pt modelId="{C868C5F4-2373-462E-AD6D-45FDD9068185}" type="parTrans" cxnId="{0698273E-FE1E-4095-AA66-77089300DEFB}">
      <dgm:prSet/>
      <dgm:spPr/>
      <dgm:t>
        <a:bodyPr/>
        <a:lstStyle/>
        <a:p>
          <a:endParaRPr lang="en-ZA"/>
        </a:p>
      </dgm:t>
    </dgm:pt>
    <dgm:pt modelId="{3757F437-3ED3-42FE-928F-97D4F919C235}" type="sibTrans" cxnId="{0698273E-FE1E-4095-AA66-77089300DEFB}">
      <dgm:prSet/>
      <dgm:spPr/>
      <dgm:t>
        <a:bodyPr/>
        <a:lstStyle/>
        <a:p>
          <a:endParaRPr lang="en-ZA"/>
        </a:p>
      </dgm:t>
    </dgm:pt>
    <dgm:pt modelId="{BEE1E4B3-AB89-400F-B8A9-2CA17923C103}">
      <dgm:prSet phldrT="[Text]"/>
      <dgm:spPr/>
      <dgm:t>
        <a:bodyPr/>
        <a:lstStyle/>
        <a:p>
          <a:r>
            <a:rPr lang="en-ZA"/>
            <a:t>Select ' NCM Bags' tab to configure bagging parameters</a:t>
          </a:r>
        </a:p>
      </dgm:t>
    </dgm:pt>
    <dgm:pt modelId="{5784CC1E-0D55-4C11-803A-F88842C56E0B}" type="parTrans" cxnId="{7052FB8F-AD50-43B5-AFBC-0707915B0CC3}">
      <dgm:prSet/>
      <dgm:spPr/>
      <dgm:t>
        <a:bodyPr/>
        <a:lstStyle/>
        <a:p>
          <a:endParaRPr lang="en-ZA"/>
        </a:p>
      </dgm:t>
    </dgm:pt>
    <dgm:pt modelId="{3F4C772C-B4BA-42D2-A39D-8699A78B7819}" type="sibTrans" cxnId="{7052FB8F-AD50-43B5-AFBC-0707915B0CC3}">
      <dgm:prSet/>
      <dgm:spPr/>
      <dgm:t>
        <a:bodyPr/>
        <a:lstStyle/>
        <a:p>
          <a:endParaRPr lang="en-ZA"/>
        </a:p>
      </dgm:t>
    </dgm:pt>
    <dgm:pt modelId="{5D785E00-AD90-4431-9E5D-27BF45C70580}">
      <dgm:prSet phldrT="[Text]"/>
      <dgm:spPr/>
      <dgm:t>
        <a:bodyPr/>
        <a:lstStyle/>
        <a:p>
          <a:r>
            <a:rPr lang="en-ZA"/>
            <a:t>Select 'BMR Press Cakes' tab to configure Press Cake factors.</a:t>
          </a:r>
        </a:p>
      </dgm:t>
    </dgm:pt>
    <dgm:pt modelId="{502F71A2-FE19-4C38-97FD-E4D24AB8F3D6}" type="parTrans" cxnId="{1684AA10-EBAC-4682-A97E-2C89E105713F}">
      <dgm:prSet/>
      <dgm:spPr/>
      <dgm:t>
        <a:bodyPr/>
        <a:lstStyle/>
        <a:p>
          <a:endParaRPr lang="en-ZA"/>
        </a:p>
      </dgm:t>
    </dgm:pt>
    <dgm:pt modelId="{FE9FDA0F-010C-4989-8AFD-D44BEF5B386E}" type="sibTrans" cxnId="{1684AA10-EBAC-4682-A97E-2C89E105713F}">
      <dgm:prSet/>
      <dgm:spPr/>
      <dgm:t>
        <a:bodyPr/>
        <a:lstStyle/>
        <a:p>
          <a:endParaRPr lang="en-ZA"/>
        </a:p>
      </dgm:t>
    </dgm:pt>
    <dgm:pt modelId="{8367F376-F3F4-4505-B035-561357AD0ED8}">
      <dgm:prSet phldrT="[Text]"/>
      <dgm:spPr/>
      <dgm:t>
        <a:bodyPr/>
        <a:lstStyle/>
        <a:p>
          <a:r>
            <a:rPr lang="en-ZA"/>
            <a:t>Select 'Recoveries' tab to configure metal recoveries</a:t>
          </a:r>
        </a:p>
      </dgm:t>
    </dgm:pt>
    <dgm:pt modelId="{571197A2-91AC-4C1B-B746-0ED3042282FE}" type="parTrans" cxnId="{99858C23-58EE-4E9E-B804-1A560F517536}">
      <dgm:prSet/>
      <dgm:spPr/>
      <dgm:t>
        <a:bodyPr/>
        <a:lstStyle/>
        <a:p>
          <a:endParaRPr lang="en-ZA"/>
        </a:p>
      </dgm:t>
    </dgm:pt>
    <dgm:pt modelId="{319B2C66-E6D7-4E30-865B-66BC558EB8AB}" type="sibTrans" cxnId="{99858C23-58EE-4E9E-B804-1A560F517536}">
      <dgm:prSet/>
      <dgm:spPr/>
      <dgm:t>
        <a:bodyPr/>
        <a:lstStyle/>
        <a:p>
          <a:endParaRPr lang="en-ZA"/>
        </a:p>
      </dgm:t>
    </dgm:pt>
    <dgm:pt modelId="{CC74366B-E6C1-4EC6-BCC2-8AFB6BDFCAED}">
      <dgm:prSet phldrT="[Text]"/>
      <dgm:spPr/>
      <dgm:t>
        <a:bodyPr/>
        <a:lstStyle/>
        <a:p>
          <a:r>
            <a:rPr lang="en-ZA"/>
            <a:t>Select 'Plant Parameters' tab to configure plant parameters</a:t>
          </a:r>
        </a:p>
      </dgm:t>
    </dgm:pt>
    <dgm:pt modelId="{BCE778DA-527E-4608-9C2F-065A7E12C83A}" type="parTrans" cxnId="{D742F79A-A648-47DA-A74F-0F6B1EBE65F1}">
      <dgm:prSet/>
      <dgm:spPr/>
      <dgm:t>
        <a:bodyPr/>
        <a:lstStyle/>
        <a:p>
          <a:endParaRPr lang="en-ZA"/>
        </a:p>
      </dgm:t>
    </dgm:pt>
    <dgm:pt modelId="{FAAD51BC-1CDE-4CCD-A6CC-27C38FE2C06E}" type="sibTrans" cxnId="{D742F79A-A648-47DA-A74F-0F6B1EBE65F1}">
      <dgm:prSet/>
      <dgm:spPr/>
      <dgm:t>
        <a:bodyPr/>
        <a:lstStyle/>
        <a:p>
          <a:endParaRPr lang="en-ZA"/>
        </a:p>
      </dgm:t>
    </dgm:pt>
    <dgm:pt modelId="{895C1261-F2F1-4F2B-B1FD-A1A97942B05F}">
      <dgm:prSet phldrT="[Text]"/>
      <dgm:spPr/>
      <dgm:t>
        <a:bodyPr/>
        <a:lstStyle/>
        <a:p>
          <a:r>
            <a:rPr lang="en-ZA"/>
            <a:t>Select 'Bin Capacities' to adjust limits of ore bins (where applicable)</a:t>
          </a:r>
        </a:p>
      </dgm:t>
    </dgm:pt>
    <dgm:pt modelId="{7A415DFA-6D8D-4731-B370-C171DFAB3633}" type="parTrans" cxnId="{5181AEF6-C388-46B7-B6E4-2C745B54A590}">
      <dgm:prSet/>
      <dgm:spPr/>
      <dgm:t>
        <a:bodyPr/>
        <a:lstStyle/>
        <a:p>
          <a:endParaRPr lang="en-ZA"/>
        </a:p>
      </dgm:t>
    </dgm:pt>
    <dgm:pt modelId="{AED5E3A9-39FB-4F6E-A1D4-8BC4112AE361}" type="sibTrans" cxnId="{5181AEF6-C388-46B7-B6E4-2C745B54A590}">
      <dgm:prSet/>
      <dgm:spPr/>
      <dgm:t>
        <a:bodyPr/>
        <a:lstStyle/>
        <a:p>
          <a:endParaRPr lang="en-ZA"/>
        </a:p>
      </dgm:t>
    </dgm:pt>
    <dgm:pt modelId="{5EA0A4B5-8179-457F-A9E5-ACA75E03E65F}" type="pres">
      <dgm:prSet presAssocID="{8B1559C1-309D-430F-83EE-9B7C213B21F9}" presName="Name0" presStyleCnt="0">
        <dgm:presLayoutVars>
          <dgm:dir/>
          <dgm:animLvl val="lvl"/>
          <dgm:resizeHandles val="exact"/>
        </dgm:presLayoutVars>
      </dgm:prSet>
      <dgm:spPr/>
      <dgm:t>
        <a:bodyPr/>
        <a:lstStyle/>
        <a:p>
          <a:endParaRPr lang="en-ZA"/>
        </a:p>
      </dgm:t>
    </dgm:pt>
    <dgm:pt modelId="{2A8FE131-5743-4807-A5D9-3FCCFCA6548D}" type="pres">
      <dgm:prSet presAssocID="{5D785E00-AD90-4431-9E5D-27BF45C70580}" presName="boxAndChildren" presStyleCnt="0"/>
      <dgm:spPr/>
    </dgm:pt>
    <dgm:pt modelId="{79286FCB-641D-47A0-BA01-D923BC6144C1}" type="pres">
      <dgm:prSet presAssocID="{5D785E00-AD90-4431-9E5D-27BF45C70580}" presName="parentTextBox" presStyleLbl="node1" presStyleIdx="0" presStyleCnt="7"/>
      <dgm:spPr/>
      <dgm:t>
        <a:bodyPr/>
        <a:lstStyle/>
        <a:p>
          <a:endParaRPr lang="en-ZA"/>
        </a:p>
      </dgm:t>
    </dgm:pt>
    <dgm:pt modelId="{BA4A5E2D-3127-4087-B706-846773ED7378}" type="pres">
      <dgm:prSet presAssocID="{3F4C772C-B4BA-42D2-A39D-8699A78B7819}" presName="sp" presStyleCnt="0"/>
      <dgm:spPr/>
    </dgm:pt>
    <dgm:pt modelId="{93323536-FEC4-4E49-8DFC-3152B2ED5023}" type="pres">
      <dgm:prSet presAssocID="{BEE1E4B3-AB89-400F-B8A9-2CA17923C103}" presName="arrowAndChildren" presStyleCnt="0"/>
      <dgm:spPr/>
    </dgm:pt>
    <dgm:pt modelId="{AA2E2C56-DAEB-4648-BE8A-0BAED3844A4C}" type="pres">
      <dgm:prSet presAssocID="{BEE1E4B3-AB89-400F-B8A9-2CA17923C103}" presName="parentTextArrow" presStyleLbl="node1" presStyleIdx="1" presStyleCnt="7"/>
      <dgm:spPr/>
      <dgm:t>
        <a:bodyPr/>
        <a:lstStyle/>
        <a:p>
          <a:endParaRPr lang="en-ZA"/>
        </a:p>
      </dgm:t>
    </dgm:pt>
    <dgm:pt modelId="{84A991D7-9100-4E91-967C-F8FD9D12908C}" type="pres">
      <dgm:prSet presAssocID="{3757F437-3ED3-42FE-928F-97D4F919C235}" presName="sp" presStyleCnt="0"/>
      <dgm:spPr/>
    </dgm:pt>
    <dgm:pt modelId="{D133EAC2-0B01-4165-B218-5E2CADDB42DA}" type="pres">
      <dgm:prSet presAssocID="{FEA0DB68-A69C-4534-BAA1-6993A2C15B8F}" presName="arrowAndChildren" presStyleCnt="0"/>
      <dgm:spPr/>
    </dgm:pt>
    <dgm:pt modelId="{DFB3368F-199E-4E44-8024-BCE6AA33DECE}" type="pres">
      <dgm:prSet presAssocID="{FEA0DB68-A69C-4534-BAA1-6993A2C15B8F}" presName="parentTextArrow" presStyleLbl="node1" presStyleIdx="2" presStyleCnt="7"/>
      <dgm:spPr/>
      <dgm:t>
        <a:bodyPr/>
        <a:lstStyle/>
        <a:p>
          <a:endParaRPr lang="en-ZA"/>
        </a:p>
      </dgm:t>
    </dgm:pt>
    <dgm:pt modelId="{DFE115B7-ED4E-4878-A3F5-3C18E1074B24}" type="pres">
      <dgm:prSet presAssocID="{FAAD51BC-1CDE-4CCD-A6CC-27C38FE2C06E}" presName="sp" presStyleCnt="0"/>
      <dgm:spPr/>
    </dgm:pt>
    <dgm:pt modelId="{B17B6EFE-1512-4CDB-834B-91496D13616E}" type="pres">
      <dgm:prSet presAssocID="{CC74366B-E6C1-4EC6-BCC2-8AFB6BDFCAED}" presName="arrowAndChildren" presStyleCnt="0"/>
      <dgm:spPr/>
    </dgm:pt>
    <dgm:pt modelId="{1D020332-B433-44BB-9B9A-49E2675E0FA9}" type="pres">
      <dgm:prSet presAssocID="{CC74366B-E6C1-4EC6-BCC2-8AFB6BDFCAED}" presName="parentTextArrow" presStyleLbl="node1" presStyleIdx="3" presStyleCnt="7"/>
      <dgm:spPr/>
      <dgm:t>
        <a:bodyPr/>
        <a:lstStyle/>
        <a:p>
          <a:endParaRPr lang="en-ZA"/>
        </a:p>
      </dgm:t>
    </dgm:pt>
    <dgm:pt modelId="{2A3F4FE0-A8CC-430A-AAE2-310966259A42}" type="pres">
      <dgm:prSet presAssocID="{AED5E3A9-39FB-4F6E-A1D4-8BC4112AE361}" presName="sp" presStyleCnt="0"/>
      <dgm:spPr/>
    </dgm:pt>
    <dgm:pt modelId="{13796836-EE40-4C7B-9652-E2B852154944}" type="pres">
      <dgm:prSet presAssocID="{895C1261-F2F1-4F2B-B1FD-A1A97942B05F}" presName="arrowAndChildren" presStyleCnt="0"/>
      <dgm:spPr/>
    </dgm:pt>
    <dgm:pt modelId="{082FF08D-74FA-4FF6-B267-B13D743E8863}" type="pres">
      <dgm:prSet presAssocID="{895C1261-F2F1-4F2B-B1FD-A1A97942B05F}" presName="parentTextArrow" presStyleLbl="node1" presStyleIdx="4" presStyleCnt="7"/>
      <dgm:spPr/>
      <dgm:t>
        <a:bodyPr/>
        <a:lstStyle/>
        <a:p>
          <a:endParaRPr lang="en-ZA"/>
        </a:p>
      </dgm:t>
    </dgm:pt>
    <dgm:pt modelId="{E263F2FC-EB31-49A8-A710-4848419E48D4}" type="pres">
      <dgm:prSet presAssocID="{319B2C66-E6D7-4E30-865B-66BC558EB8AB}" presName="sp" presStyleCnt="0"/>
      <dgm:spPr/>
    </dgm:pt>
    <dgm:pt modelId="{8DE01188-FDF6-4B15-BEB1-745952E07E8A}" type="pres">
      <dgm:prSet presAssocID="{8367F376-F3F4-4505-B035-561357AD0ED8}" presName="arrowAndChildren" presStyleCnt="0"/>
      <dgm:spPr/>
    </dgm:pt>
    <dgm:pt modelId="{AD776937-EA57-4DE5-A1E4-2837F7B623E8}" type="pres">
      <dgm:prSet presAssocID="{8367F376-F3F4-4505-B035-561357AD0ED8}" presName="parentTextArrow" presStyleLbl="node1" presStyleIdx="5" presStyleCnt="7"/>
      <dgm:spPr/>
      <dgm:t>
        <a:bodyPr/>
        <a:lstStyle/>
        <a:p>
          <a:endParaRPr lang="en-ZA"/>
        </a:p>
      </dgm:t>
    </dgm:pt>
    <dgm:pt modelId="{C912B344-3358-4275-8B9D-9F173AB91CED}" type="pres">
      <dgm:prSet presAssocID="{E7C59612-CE64-4AE7-A6F5-1B4A6CBD6271}" presName="sp" presStyleCnt="0"/>
      <dgm:spPr/>
    </dgm:pt>
    <dgm:pt modelId="{263AADB3-3A25-4FC7-AD23-5129AAEA3831}" type="pres">
      <dgm:prSet presAssocID="{F5DC2D3A-C5EA-4A60-AECF-72635D0CD077}" presName="arrowAndChildren" presStyleCnt="0"/>
      <dgm:spPr/>
    </dgm:pt>
    <dgm:pt modelId="{171B12EC-C2EC-412F-BCA4-0849CD03924E}" type="pres">
      <dgm:prSet presAssocID="{F5DC2D3A-C5EA-4A60-AECF-72635D0CD077}" presName="parentTextArrow" presStyleLbl="node1" presStyleIdx="6" presStyleCnt="7"/>
      <dgm:spPr/>
      <dgm:t>
        <a:bodyPr/>
        <a:lstStyle/>
        <a:p>
          <a:endParaRPr lang="en-ZA"/>
        </a:p>
      </dgm:t>
    </dgm:pt>
  </dgm:ptLst>
  <dgm:cxnLst>
    <dgm:cxn modelId="{FE943D3C-9DF6-4D7F-A705-5D0F750DD9EB}" type="presOf" srcId="{8367F376-F3F4-4505-B035-561357AD0ED8}" destId="{AD776937-EA57-4DE5-A1E4-2837F7B623E8}" srcOrd="0" destOrd="0" presId="urn:microsoft.com/office/officeart/2005/8/layout/process4"/>
    <dgm:cxn modelId="{76FF3855-6FC1-4E3C-9D63-88B71640CD70}" type="presOf" srcId="{F5DC2D3A-C5EA-4A60-AECF-72635D0CD077}" destId="{171B12EC-C2EC-412F-BCA4-0849CD03924E}" srcOrd="0" destOrd="0" presId="urn:microsoft.com/office/officeart/2005/8/layout/process4"/>
    <dgm:cxn modelId="{27835C6B-6D21-4556-8431-7C4826A25707}" type="presOf" srcId="{895C1261-F2F1-4F2B-B1FD-A1A97942B05F}" destId="{082FF08D-74FA-4FF6-B267-B13D743E8863}" srcOrd="0" destOrd="0" presId="urn:microsoft.com/office/officeart/2005/8/layout/process4"/>
    <dgm:cxn modelId="{99858C23-58EE-4E9E-B804-1A560F517536}" srcId="{8B1559C1-309D-430F-83EE-9B7C213B21F9}" destId="{8367F376-F3F4-4505-B035-561357AD0ED8}" srcOrd="1" destOrd="0" parTransId="{571197A2-91AC-4C1B-B746-0ED3042282FE}" sibTransId="{319B2C66-E6D7-4E30-865B-66BC558EB8AB}"/>
    <dgm:cxn modelId="{D742F79A-A648-47DA-A74F-0F6B1EBE65F1}" srcId="{8B1559C1-309D-430F-83EE-9B7C213B21F9}" destId="{CC74366B-E6C1-4EC6-BCC2-8AFB6BDFCAED}" srcOrd="3" destOrd="0" parTransId="{BCE778DA-527E-4608-9C2F-065A7E12C83A}" sibTransId="{FAAD51BC-1CDE-4CCD-A6CC-27C38FE2C06E}"/>
    <dgm:cxn modelId="{E37D3E7A-66F6-40C6-9C09-DF90AB325B82}" type="presOf" srcId="{5D785E00-AD90-4431-9E5D-27BF45C70580}" destId="{79286FCB-641D-47A0-BA01-D923BC6144C1}" srcOrd="0" destOrd="0" presId="urn:microsoft.com/office/officeart/2005/8/layout/process4"/>
    <dgm:cxn modelId="{7052FB8F-AD50-43B5-AFBC-0707915B0CC3}" srcId="{8B1559C1-309D-430F-83EE-9B7C213B21F9}" destId="{BEE1E4B3-AB89-400F-B8A9-2CA17923C103}" srcOrd="5" destOrd="0" parTransId="{5784CC1E-0D55-4C11-803A-F88842C56E0B}" sibTransId="{3F4C772C-B4BA-42D2-A39D-8699A78B7819}"/>
    <dgm:cxn modelId="{164FB3F1-C1A5-49B9-BC98-C1D497271147}" srcId="{8B1559C1-309D-430F-83EE-9B7C213B21F9}" destId="{F5DC2D3A-C5EA-4A60-AECF-72635D0CD077}" srcOrd="0" destOrd="0" parTransId="{E9706827-CC94-478A-8D1D-37F39D8E3062}" sibTransId="{E7C59612-CE64-4AE7-A6F5-1B4A6CBD6271}"/>
    <dgm:cxn modelId="{5181AEF6-C388-46B7-B6E4-2C745B54A590}" srcId="{8B1559C1-309D-430F-83EE-9B7C213B21F9}" destId="{895C1261-F2F1-4F2B-B1FD-A1A97942B05F}" srcOrd="2" destOrd="0" parTransId="{7A415DFA-6D8D-4731-B370-C171DFAB3633}" sibTransId="{AED5E3A9-39FB-4F6E-A1D4-8BC4112AE361}"/>
    <dgm:cxn modelId="{E3F06BC1-06CF-429B-AF67-5459079CE733}" type="presOf" srcId="{CC74366B-E6C1-4EC6-BCC2-8AFB6BDFCAED}" destId="{1D020332-B433-44BB-9B9A-49E2675E0FA9}" srcOrd="0" destOrd="0" presId="urn:microsoft.com/office/officeart/2005/8/layout/process4"/>
    <dgm:cxn modelId="{1684AA10-EBAC-4682-A97E-2C89E105713F}" srcId="{8B1559C1-309D-430F-83EE-9B7C213B21F9}" destId="{5D785E00-AD90-4431-9E5D-27BF45C70580}" srcOrd="6" destOrd="0" parTransId="{502F71A2-FE19-4C38-97FD-E4D24AB8F3D6}" sibTransId="{FE9FDA0F-010C-4989-8AFD-D44BEF5B386E}"/>
    <dgm:cxn modelId="{0698273E-FE1E-4095-AA66-77089300DEFB}" srcId="{8B1559C1-309D-430F-83EE-9B7C213B21F9}" destId="{FEA0DB68-A69C-4534-BAA1-6993A2C15B8F}" srcOrd="4" destOrd="0" parTransId="{C868C5F4-2373-462E-AD6D-45FDD9068185}" sibTransId="{3757F437-3ED3-42FE-928F-97D4F919C235}"/>
    <dgm:cxn modelId="{FF802C64-A486-46DD-8099-1B94D6A0A59E}" type="presOf" srcId="{8B1559C1-309D-430F-83EE-9B7C213B21F9}" destId="{5EA0A4B5-8179-457F-A9E5-ACA75E03E65F}" srcOrd="0" destOrd="0" presId="urn:microsoft.com/office/officeart/2005/8/layout/process4"/>
    <dgm:cxn modelId="{D0A260A8-AEA0-46D2-8911-184B9AEFAB18}" type="presOf" srcId="{FEA0DB68-A69C-4534-BAA1-6993A2C15B8F}" destId="{DFB3368F-199E-4E44-8024-BCE6AA33DECE}" srcOrd="0" destOrd="0" presId="urn:microsoft.com/office/officeart/2005/8/layout/process4"/>
    <dgm:cxn modelId="{E710CC79-7DBA-4BD8-9619-F1D50CD96286}" type="presOf" srcId="{BEE1E4B3-AB89-400F-B8A9-2CA17923C103}" destId="{AA2E2C56-DAEB-4648-BE8A-0BAED3844A4C}" srcOrd="0" destOrd="0" presId="urn:microsoft.com/office/officeart/2005/8/layout/process4"/>
    <dgm:cxn modelId="{A552DE99-6806-472C-83F7-C4E78DAA1C58}" type="presParOf" srcId="{5EA0A4B5-8179-457F-A9E5-ACA75E03E65F}" destId="{2A8FE131-5743-4807-A5D9-3FCCFCA6548D}" srcOrd="0" destOrd="0" presId="urn:microsoft.com/office/officeart/2005/8/layout/process4"/>
    <dgm:cxn modelId="{894BF87C-D740-48A0-9D74-DBBBD3E4F30F}" type="presParOf" srcId="{2A8FE131-5743-4807-A5D9-3FCCFCA6548D}" destId="{79286FCB-641D-47A0-BA01-D923BC6144C1}" srcOrd="0" destOrd="0" presId="urn:microsoft.com/office/officeart/2005/8/layout/process4"/>
    <dgm:cxn modelId="{AE78D6D1-07F9-47DB-908F-93DA07D82E74}" type="presParOf" srcId="{5EA0A4B5-8179-457F-A9E5-ACA75E03E65F}" destId="{BA4A5E2D-3127-4087-B706-846773ED7378}" srcOrd="1" destOrd="0" presId="urn:microsoft.com/office/officeart/2005/8/layout/process4"/>
    <dgm:cxn modelId="{4F9CEA45-4FA3-4FCF-98F1-B8CF991A946E}" type="presParOf" srcId="{5EA0A4B5-8179-457F-A9E5-ACA75E03E65F}" destId="{93323536-FEC4-4E49-8DFC-3152B2ED5023}" srcOrd="2" destOrd="0" presId="urn:microsoft.com/office/officeart/2005/8/layout/process4"/>
    <dgm:cxn modelId="{6109C92A-1667-4786-9B37-19DDB0C145C8}" type="presParOf" srcId="{93323536-FEC4-4E49-8DFC-3152B2ED5023}" destId="{AA2E2C56-DAEB-4648-BE8A-0BAED3844A4C}" srcOrd="0" destOrd="0" presId="urn:microsoft.com/office/officeart/2005/8/layout/process4"/>
    <dgm:cxn modelId="{A87ACBB6-A2CB-4D73-BD2E-0745EEA00FA0}" type="presParOf" srcId="{5EA0A4B5-8179-457F-A9E5-ACA75E03E65F}" destId="{84A991D7-9100-4E91-967C-F8FD9D12908C}" srcOrd="3" destOrd="0" presId="urn:microsoft.com/office/officeart/2005/8/layout/process4"/>
    <dgm:cxn modelId="{4B70B699-A466-4C75-A982-CED4C1630D02}" type="presParOf" srcId="{5EA0A4B5-8179-457F-A9E5-ACA75E03E65F}" destId="{D133EAC2-0B01-4165-B218-5E2CADDB42DA}" srcOrd="4" destOrd="0" presId="urn:microsoft.com/office/officeart/2005/8/layout/process4"/>
    <dgm:cxn modelId="{EFF0DACD-96EB-4F5D-9D79-9E29437850F8}" type="presParOf" srcId="{D133EAC2-0B01-4165-B218-5E2CADDB42DA}" destId="{DFB3368F-199E-4E44-8024-BCE6AA33DECE}" srcOrd="0" destOrd="0" presId="urn:microsoft.com/office/officeart/2005/8/layout/process4"/>
    <dgm:cxn modelId="{249D2785-072B-44F4-81A8-2776C12EE05A}" type="presParOf" srcId="{5EA0A4B5-8179-457F-A9E5-ACA75E03E65F}" destId="{DFE115B7-ED4E-4878-A3F5-3C18E1074B24}" srcOrd="5" destOrd="0" presId="urn:microsoft.com/office/officeart/2005/8/layout/process4"/>
    <dgm:cxn modelId="{681C1F9D-E741-4C8B-BE65-2BDED22F2FE6}" type="presParOf" srcId="{5EA0A4B5-8179-457F-A9E5-ACA75E03E65F}" destId="{B17B6EFE-1512-4CDB-834B-91496D13616E}" srcOrd="6" destOrd="0" presId="urn:microsoft.com/office/officeart/2005/8/layout/process4"/>
    <dgm:cxn modelId="{08443243-EC7D-4B45-B62A-9254206FB4AB}" type="presParOf" srcId="{B17B6EFE-1512-4CDB-834B-91496D13616E}" destId="{1D020332-B433-44BB-9B9A-49E2675E0FA9}" srcOrd="0" destOrd="0" presId="urn:microsoft.com/office/officeart/2005/8/layout/process4"/>
    <dgm:cxn modelId="{C62066F9-E26F-4FCB-9C23-3BA7F5F5C5EE}" type="presParOf" srcId="{5EA0A4B5-8179-457F-A9E5-ACA75E03E65F}" destId="{2A3F4FE0-A8CC-430A-AAE2-310966259A42}" srcOrd="7" destOrd="0" presId="urn:microsoft.com/office/officeart/2005/8/layout/process4"/>
    <dgm:cxn modelId="{BA1CDAA5-8B59-4084-8998-E81079A718B7}" type="presParOf" srcId="{5EA0A4B5-8179-457F-A9E5-ACA75E03E65F}" destId="{13796836-EE40-4C7B-9652-E2B852154944}" srcOrd="8" destOrd="0" presId="urn:microsoft.com/office/officeart/2005/8/layout/process4"/>
    <dgm:cxn modelId="{F16D9BFC-57EB-4C42-B9C6-12AB2A9AFD99}" type="presParOf" srcId="{13796836-EE40-4C7B-9652-E2B852154944}" destId="{082FF08D-74FA-4FF6-B267-B13D743E8863}" srcOrd="0" destOrd="0" presId="urn:microsoft.com/office/officeart/2005/8/layout/process4"/>
    <dgm:cxn modelId="{82EF4D3C-4DEA-4D22-91B0-57A9D480D0A3}" type="presParOf" srcId="{5EA0A4B5-8179-457F-A9E5-ACA75E03E65F}" destId="{E263F2FC-EB31-49A8-A710-4848419E48D4}" srcOrd="9" destOrd="0" presId="urn:microsoft.com/office/officeart/2005/8/layout/process4"/>
    <dgm:cxn modelId="{CBDC4D73-153A-4181-83E8-7FEAE1707F6C}" type="presParOf" srcId="{5EA0A4B5-8179-457F-A9E5-ACA75E03E65F}" destId="{8DE01188-FDF6-4B15-BEB1-745952E07E8A}" srcOrd="10" destOrd="0" presId="urn:microsoft.com/office/officeart/2005/8/layout/process4"/>
    <dgm:cxn modelId="{CEDC1CF9-5DFC-4EA3-90EE-53A47D472C8F}" type="presParOf" srcId="{8DE01188-FDF6-4B15-BEB1-745952E07E8A}" destId="{AD776937-EA57-4DE5-A1E4-2837F7B623E8}" srcOrd="0" destOrd="0" presId="urn:microsoft.com/office/officeart/2005/8/layout/process4"/>
    <dgm:cxn modelId="{4755A6E6-528E-4F4D-BBEC-C8245F70D5CB}" type="presParOf" srcId="{5EA0A4B5-8179-457F-A9E5-ACA75E03E65F}" destId="{C912B344-3358-4275-8B9D-9F173AB91CED}" srcOrd="11" destOrd="0" presId="urn:microsoft.com/office/officeart/2005/8/layout/process4"/>
    <dgm:cxn modelId="{D9ACAC84-36C0-45AC-AB10-5BEABF1A794F}" type="presParOf" srcId="{5EA0A4B5-8179-457F-A9E5-ACA75E03E65F}" destId="{263AADB3-3A25-4FC7-AD23-5129AAEA3831}" srcOrd="12" destOrd="0" presId="urn:microsoft.com/office/officeart/2005/8/layout/process4"/>
    <dgm:cxn modelId="{0320279D-1070-4BDD-A0B0-C34981EB2AE9}" type="presParOf" srcId="{263AADB3-3A25-4FC7-AD23-5129AAEA3831}" destId="{171B12EC-C2EC-412F-BCA4-0849CD03924E}" srcOrd="0" destOrd="0" presId="urn:microsoft.com/office/officeart/2005/8/layout/process4"/>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891A695C-6C11-46A4-B347-044A169A95DA}" type="presOf" srcId="{0891B72C-AC67-46A0-A9E3-137812E3CDE4}" destId="{ECAB35F3-352F-4D2F-81D3-6B545D88B632}" srcOrd="0" destOrd="0" presId="urn:microsoft.com/office/officeart/2005/8/layout/process4"/>
    <dgm:cxn modelId="{5F88247D-8ACF-47E0-8D52-56D830628283}" type="presOf" srcId="{3498381A-5EA6-4DA4-A54A-B59F744063DE}" destId="{0AC5DF30-1662-4FC7-B573-54FBFE4A18A7}"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A74AF990-4ED0-44C1-B1C3-CB621E9D4D48}" srcId="{373DBE33-2AEC-4C38-9D29-5181E1CA54B0}" destId="{F7544109-3C20-4899-BE29-AE2DE825D16C}" srcOrd="0" destOrd="0" parTransId="{2B1C089B-66B7-40EF-B1AD-7179C3CA6971}" sibTransId="{AE95EEDB-E0AA-4394-8362-B117255B3571}"/>
    <dgm:cxn modelId="{D44A2C3C-65A3-4D5A-B2E2-F8BFFC9FBDE1}" type="presOf" srcId="{373DBE33-2AEC-4C38-9D29-5181E1CA54B0}" destId="{1E997A3D-FD9D-4E64-AD4D-D91A37FB2955}" srcOrd="0" destOrd="0" presId="urn:microsoft.com/office/officeart/2005/8/layout/process4"/>
    <dgm:cxn modelId="{A79EF59B-EB46-4772-ABB2-8FF487F06AE5}" type="presOf" srcId="{28D16F62-4540-4DD3-8DAE-31044CFADC30}" destId="{E96075E9-B128-44EE-A1D9-A723682E271B}" srcOrd="0" destOrd="0" presId="urn:microsoft.com/office/officeart/2005/8/layout/process4"/>
    <dgm:cxn modelId="{C5167655-5E9F-4F85-9107-0A663204612F}" srcId="{373DBE33-2AEC-4C38-9D29-5181E1CA54B0}" destId="{3498381A-5EA6-4DA4-A54A-B59F744063DE}" srcOrd="3" destOrd="0" parTransId="{14B04053-9E39-48C2-AFF3-C6B27B59215C}" sibTransId="{02B7BB48-2A5F-47C6-A536-A6EFB51D9EBC}"/>
    <dgm:cxn modelId="{4419A755-8C82-4FB6-8697-F8D529040614}" srcId="{373DBE33-2AEC-4C38-9D29-5181E1CA54B0}" destId="{0891B72C-AC67-46A0-A9E3-137812E3CDE4}" srcOrd="1" destOrd="0" parTransId="{258876F4-6228-476F-B027-EF24FB1B2210}" sibTransId="{A17F9EB4-F0C6-484F-8680-180EFF0C7FE0}"/>
    <dgm:cxn modelId="{752CAAEC-500A-4D2D-B8B9-C5105650D602}" type="presOf" srcId="{F7544109-3C20-4899-BE29-AE2DE825D16C}" destId="{0B10E1C9-38E5-4946-A9D7-7099CBE2EB58}" srcOrd="0" destOrd="0" presId="urn:microsoft.com/office/officeart/2005/8/layout/process4"/>
    <dgm:cxn modelId="{BA66CCC3-A29F-487B-A06F-9735622E27F7}" type="presParOf" srcId="{1E997A3D-FD9D-4E64-AD4D-D91A37FB2955}" destId="{F2FF8DCA-6B9D-4299-A129-1ED20BE81539}" srcOrd="0" destOrd="0" presId="urn:microsoft.com/office/officeart/2005/8/layout/process4"/>
    <dgm:cxn modelId="{E257F950-4C42-431F-81A8-5CAC263828C9}" type="presParOf" srcId="{F2FF8DCA-6B9D-4299-A129-1ED20BE81539}" destId="{0AC5DF30-1662-4FC7-B573-54FBFE4A18A7}" srcOrd="0" destOrd="0" presId="urn:microsoft.com/office/officeart/2005/8/layout/process4"/>
    <dgm:cxn modelId="{5DD2B731-174E-4F09-98F4-88DE3A877BBE}" type="presParOf" srcId="{1E997A3D-FD9D-4E64-AD4D-D91A37FB2955}" destId="{EEB066F5-CD93-4008-B549-910F0CD509CC}" srcOrd="1" destOrd="0" presId="urn:microsoft.com/office/officeart/2005/8/layout/process4"/>
    <dgm:cxn modelId="{6A3960B6-4770-488F-8EA9-BC079FE40C26}" type="presParOf" srcId="{1E997A3D-FD9D-4E64-AD4D-D91A37FB2955}" destId="{049D990B-B8B3-4DD4-B8DB-59E887BF4F29}" srcOrd="2" destOrd="0" presId="urn:microsoft.com/office/officeart/2005/8/layout/process4"/>
    <dgm:cxn modelId="{44EFCD64-F1E5-4FF1-BABC-843A2FF4F4F9}" type="presParOf" srcId="{049D990B-B8B3-4DD4-B8DB-59E887BF4F29}" destId="{E96075E9-B128-44EE-A1D9-A723682E271B}" srcOrd="0" destOrd="0" presId="urn:microsoft.com/office/officeart/2005/8/layout/process4"/>
    <dgm:cxn modelId="{F5AAC113-9571-48BB-AC18-897E612D7782}" type="presParOf" srcId="{1E997A3D-FD9D-4E64-AD4D-D91A37FB2955}" destId="{C54E456B-AEBA-4A79-B026-9BAE3F46F79F}" srcOrd="3" destOrd="0" presId="urn:microsoft.com/office/officeart/2005/8/layout/process4"/>
    <dgm:cxn modelId="{7A9BC124-9C78-4B73-8328-6DD474F35B8C}" type="presParOf" srcId="{1E997A3D-FD9D-4E64-AD4D-D91A37FB2955}" destId="{E1981F9E-20AD-4918-8BBC-8C1C704173AC}" srcOrd="4" destOrd="0" presId="urn:microsoft.com/office/officeart/2005/8/layout/process4"/>
    <dgm:cxn modelId="{BE0B9729-3F0F-4941-885A-70979D2C091E}" type="presParOf" srcId="{E1981F9E-20AD-4918-8BBC-8C1C704173AC}" destId="{ECAB35F3-352F-4D2F-81D3-6B545D88B632}" srcOrd="0" destOrd="0" presId="urn:microsoft.com/office/officeart/2005/8/layout/process4"/>
    <dgm:cxn modelId="{398212CD-CFDC-408B-AC31-6BAA3B12A6E2}" type="presParOf" srcId="{1E997A3D-FD9D-4E64-AD4D-D91A37FB2955}" destId="{5FB72AD6-1175-4399-8A24-E3E083027D2C}" srcOrd="5" destOrd="0" presId="urn:microsoft.com/office/officeart/2005/8/layout/process4"/>
    <dgm:cxn modelId="{95A1F188-2EA3-452A-BD4A-3B31BF930A10}" type="presParOf" srcId="{1E997A3D-FD9D-4E64-AD4D-D91A37FB2955}" destId="{9AF802B3-AF30-43F0-9772-26E0498EDA56}" srcOrd="6" destOrd="0" presId="urn:microsoft.com/office/officeart/2005/8/layout/process4"/>
    <dgm:cxn modelId="{D4F42D16-104B-4BFE-8231-D5F94445D93B}"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BB61E6E-26BA-4E6F-A27B-1DB398B4305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ZA"/>
        </a:p>
      </dgm:t>
    </dgm:pt>
    <dgm:pt modelId="{20DD25E4-43FE-4DF0-BFFF-9AF4E9EE9BB5}">
      <dgm:prSet phldrT="[Text]" custT="1"/>
      <dgm:spPr/>
      <dgm:t>
        <a:bodyPr/>
        <a:lstStyle/>
        <a:p>
          <a:r>
            <a:rPr lang="en-ZA" sz="1100" b="0">
              <a:latin typeface="+mn-lt"/>
              <a:cs typeface="Arial" pitchFamily="34" charset="0"/>
            </a:rPr>
            <a:t>Click </a:t>
          </a:r>
          <a:r>
            <a:rPr lang="en-ZA" sz="1100" b="0" i="1">
              <a:latin typeface="+mn-lt"/>
              <a:cs typeface="Arial" pitchFamily="34" charset="0"/>
            </a:rPr>
            <a:t>Browse Location </a:t>
          </a:r>
          <a:r>
            <a:rPr lang="en-ZA" sz="1100" b="0">
              <a:latin typeface="+mn-lt"/>
              <a:cs typeface="Arial" pitchFamily="34" charset="0"/>
            </a:rPr>
            <a:t>to select folder containing populated Excel templates</a:t>
          </a:r>
        </a:p>
      </dgm:t>
    </dgm:pt>
    <dgm:pt modelId="{28ECD197-803B-45B4-990B-CFFFCE3B17F1}" type="parTrans" cxnId="{A95FD643-1E2C-4AB7-82C0-39CE01059FB2}">
      <dgm:prSet/>
      <dgm:spPr/>
      <dgm:t>
        <a:bodyPr/>
        <a:lstStyle/>
        <a:p>
          <a:endParaRPr lang="en-ZA" sz="1100">
            <a:latin typeface="+mn-lt"/>
            <a:cs typeface="Arial" pitchFamily="34" charset="0"/>
          </a:endParaRPr>
        </a:p>
      </dgm:t>
    </dgm:pt>
    <dgm:pt modelId="{55BF647E-F825-4898-A71C-8229D7A40A37}" type="sibTrans" cxnId="{A95FD643-1E2C-4AB7-82C0-39CE01059FB2}">
      <dgm:prSet/>
      <dgm:spPr/>
      <dgm:t>
        <a:bodyPr/>
        <a:lstStyle/>
        <a:p>
          <a:endParaRPr lang="en-ZA" sz="1100">
            <a:latin typeface="+mn-lt"/>
            <a:cs typeface="Arial" pitchFamily="34" charset="0"/>
          </a:endParaRPr>
        </a:p>
      </dgm:t>
    </dgm:pt>
    <dgm:pt modelId="{10CC9717-04BF-4F19-84B3-BC5103217145}">
      <dgm:prSet phldrT="[Text]" custT="1"/>
      <dgm:spPr/>
      <dgm:t>
        <a:bodyPr/>
        <a:lstStyle/>
        <a:p>
          <a:r>
            <a:rPr lang="en-ZA" sz="1100">
              <a:latin typeface="+mn-lt"/>
              <a:cs typeface="Arial" pitchFamily="34" charset="0"/>
            </a:rPr>
            <a:t>Details of the contained files are loaded into table</a:t>
          </a:r>
        </a:p>
      </dgm:t>
    </dgm:pt>
    <dgm:pt modelId="{EBE52BF7-59E1-48CD-A139-0C58B2F878FF}" type="parTrans" cxnId="{7AAA3E93-B15B-472D-9D96-3A87C7109808}">
      <dgm:prSet/>
      <dgm:spPr/>
      <dgm:t>
        <a:bodyPr/>
        <a:lstStyle/>
        <a:p>
          <a:endParaRPr lang="en-ZA" sz="1100">
            <a:latin typeface="+mn-lt"/>
            <a:cs typeface="Arial" pitchFamily="34" charset="0"/>
          </a:endParaRPr>
        </a:p>
      </dgm:t>
    </dgm:pt>
    <dgm:pt modelId="{09C0DFA5-AE2F-43CA-9E67-FECA1C8769F5}" type="sibTrans" cxnId="{7AAA3E93-B15B-472D-9D96-3A87C7109808}">
      <dgm:prSet/>
      <dgm:spPr/>
      <dgm:t>
        <a:bodyPr/>
        <a:lstStyle/>
        <a:p>
          <a:endParaRPr lang="en-ZA" sz="1100">
            <a:latin typeface="+mn-lt"/>
            <a:cs typeface="Arial" pitchFamily="34" charset="0"/>
          </a:endParaRPr>
        </a:p>
      </dgm:t>
    </dgm:pt>
    <dgm:pt modelId="{BA3A5DFD-8B45-4FA0-A9AA-75D844C46C6E}">
      <dgm:prSet phldrT="[Text]" custT="1"/>
      <dgm:spPr/>
      <dgm:t>
        <a:bodyPr/>
        <a:lstStyle/>
        <a:p>
          <a:r>
            <a:rPr lang="en-ZA" sz="1100">
              <a:latin typeface="+mn-lt"/>
              <a:cs typeface="Arial" pitchFamily="34" charset="0"/>
            </a:rPr>
            <a:t>User selects which files should be imported</a:t>
          </a:r>
        </a:p>
      </dgm:t>
    </dgm:pt>
    <dgm:pt modelId="{3D9E015B-F344-4440-A86C-2F4CF26D7E5F}" type="parTrans" cxnId="{9D877E1C-71D8-4121-BD9C-3F9321674D65}">
      <dgm:prSet/>
      <dgm:spPr/>
      <dgm:t>
        <a:bodyPr/>
        <a:lstStyle/>
        <a:p>
          <a:endParaRPr lang="en-ZA" sz="1100">
            <a:latin typeface="+mn-lt"/>
            <a:cs typeface="Arial" pitchFamily="34" charset="0"/>
          </a:endParaRPr>
        </a:p>
      </dgm:t>
    </dgm:pt>
    <dgm:pt modelId="{99182FC9-F0D1-453F-9820-896EB0BD6428}" type="sibTrans" cxnId="{9D877E1C-71D8-4121-BD9C-3F9321674D65}">
      <dgm:prSet/>
      <dgm:spPr/>
      <dgm:t>
        <a:bodyPr/>
        <a:lstStyle/>
        <a:p>
          <a:endParaRPr lang="en-ZA" sz="1100">
            <a:latin typeface="+mn-lt"/>
            <a:cs typeface="Arial" pitchFamily="34" charset="0"/>
          </a:endParaRPr>
        </a:p>
      </dgm:t>
    </dgm:pt>
    <dgm:pt modelId="{70C2A1A2-0E51-4809-9490-75A509F1F3FE}">
      <dgm:prSet phldrT="[Text]" custT="1"/>
      <dgm:spPr/>
      <dgm:t>
        <a:bodyPr/>
        <a:lstStyle/>
        <a:p>
          <a:r>
            <a:rPr lang="en-ZA" sz="1100">
              <a:latin typeface="+mn-lt"/>
              <a:cs typeface="Arial" pitchFamily="34" charset="0"/>
            </a:rPr>
            <a:t>Click </a:t>
          </a:r>
          <a:r>
            <a:rPr lang="en-ZA" sz="1100" i="1">
              <a:latin typeface="+mn-lt"/>
              <a:cs typeface="Arial" pitchFamily="34" charset="0"/>
            </a:rPr>
            <a:t>Import Selection</a:t>
          </a:r>
        </a:p>
      </dgm:t>
    </dgm:pt>
    <dgm:pt modelId="{C0FF6163-5AAE-4D29-BAED-B65430D3BD26}" type="parTrans" cxnId="{11BAE204-290C-43DD-BFB4-9BC3AEAF1293}">
      <dgm:prSet/>
      <dgm:spPr/>
      <dgm:t>
        <a:bodyPr/>
        <a:lstStyle/>
        <a:p>
          <a:endParaRPr lang="en-ZA" sz="1100">
            <a:latin typeface="+mn-lt"/>
            <a:cs typeface="Arial" pitchFamily="34" charset="0"/>
          </a:endParaRPr>
        </a:p>
      </dgm:t>
    </dgm:pt>
    <dgm:pt modelId="{13ADF459-3A05-4273-86F7-DF79C0004D44}" type="sibTrans" cxnId="{11BAE204-290C-43DD-BFB4-9BC3AEAF1293}">
      <dgm:prSet/>
      <dgm:spPr/>
      <dgm:t>
        <a:bodyPr/>
        <a:lstStyle/>
        <a:p>
          <a:endParaRPr lang="en-ZA" sz="1100">
            <a:latin typeface="+mn-lt"/>
            <a:cs typeface="Arial" pitchFamily="34" charset="0"/>
          </a:endParaRPr>
        </a:p>
      </dgm:t>
    </dgm:pt>
    <dgm:pt modelId="{E82D2977-BDE0-4C9A-83B4-DF6CCED52EA1}">
      <dgm:prSet phldrT="[Text]" custT="1"/>
      <dgm:spPr/>
      <dgm:t>
        <a:bodyPr/>
        <a:lstStyle/>
        <a:p>
          <a:r>
            <a:rPr lang="en-ZA" sz="1100" i="0">
              <a:latin typeface="+mn-lt"/>
              <a:cs typeface="Arial" pitchFamily="34" charset="0"/>
            </a:rPr>
            <a:t>The </a:t>
          </a:r>
          <a:r>
            <a:rPr lang="en-ZA" sz="1100" i="1">
              <a:latin typeface="+mn-lt"/>
              <a:cs typeface="Arial" pitchFamily="34" charset="0"/>
            </a:rPr>
            <a:t>Rejected Imports </a:t>
          </a:r>
          <a:r>
            <a:rPr lang="en-ZA" sz="1100">
              <a:latin typeface="+mn-lt"/>
              <a:cs typeface="Arial" pitchFamily="34" charset="0"/>
            </a:rPr>
            <a:t>list reports whether any import errors have occurred</a:t>
          </a:r>
        </a:p>
      </dgm:t>
    </dgm:pt>
    <dgm:pt modelId="{26A58DFA-0754-41F1-BC4F-9780C111EB39}" type="parTrans" cxnId="{91638839-6B50-4BBD-8531-63EC4389A994}">
      <dgm:prSet/>
      <dgm:spPr/>
      <dgm:t>
        <a:bodyPr/>
        <a:lstStyle/>
        <a:p>
          <a:endParaRPr lang="en-ZA" sz="1100">
            <a:latin typeface="+mn-lt"/>
            <a:cs typeface="Arial" pitchFamily="34" charset="0"/>
          </a:endParaRPr>
        </a:p>
      </dgm:t>
    </dgm:pt>
    <dgm:pt modelId="{CFFE1386-93C4-44F3-A3DA-6D935F463A46}" type="sibTrans" cxnId="{91638839-6B50-4BBD-8531-63EC4389A994}">
      <dgm:prSet/>
      <dgm:spPr/>
      <dgm:t>
        <a:bodyPr/>
        <a:lstStyle/>
        <a:p>
          <a:endParaRPr lang="en-ZA" sz="1100">
            <a:latin typeface="+mn-lt"/>
            <a:cs typeface="Arial" pitchFamily="34" charset="0"/>
          </a:endParaRPr>
        </a:p>
      </dgm:t>
    </dgm:pt>
    <dgm:pt modelId="{A229D5E5-D80F-4547-B9B8-D06C68B565A3}">
      <dgm:prSet phldrT="[Text]" custT="1"/>
      <dgm:spPr/>
      <dgm:t>
        <a:bodyPr/>
        <a:lstStyle/>
        <a:p>
          <a:r>
            <a:rPr lang="en-ZA" sz="1100" b="0">
              <a:latin typeface="+mn-lt"/>
              <a:cs typeface="Arial" pitchFamily="34" charset="0"/>
            </a:rPr>
            <a:t>Click </a:t>
          </a:r>
          <a:r>
            <a:rPr lang="en-ZA" sz="1100" b="0" i="1">
              <a:latin typeface="+mn-lt"/>
              <a:cs typeface="Arial" pitchFamily="34" charset="0"/>
            </a:rPr>
            <a:t>Export Templates </a:t>
          </a:r>
          <a:r>
            <a:rPr lang="en-ZA" sz="1100" b="0">
              <a:latin typeface="+mn-lt"/>
              <a:cs typeface="Arial" pitchFamily="34" charset="0"/>
            </a:rPr>
            <a:t>to export the Excel templates to be populated to the selected folder</a:t>
          </a:r>
        </a:p>
      </dgm:t>
    </dgm:pt>
    <dgm:pt modelId="{EBA30003-0AE3-4BD1-8C7E-E653FBA22133}" type="parTrans" cxnId="{DE91EFEE-415D-4B03-ABA2-A71C96C4A9E5}">
      <dgm:prSet/>
      <dgm:spPr/>
      <dgm:t>
        <a:bodyPr/>
        <a:lstStyle/>
        <a:p>
          <a:endParaRPr lang="en-ZA"/>
        </a:p>
      </dgm:t>
    </dgm:pt>
    <dgm:pt modelId="{414112BF-9799-4955-A91C-236904E60298}" type="sibTrans" cxnId="{DE91EFEE-415D-4B03-ABA2-A71C96C4A9E5}">
      <dgm:prSet/>
      <dgm:spPr/>
      <dgm:t>
        <a:bodyPr/>
        <a:lstStyle/>
        <a:p>
          <a:endParaRPr lang="en-ZA"/>
        </a:p>
      </dgm:t>
    </dgm:pt>
    <dgm:pt modelId="{65EC297B-971E-4A43-940A-FCF43E312A01}" type="pres">
      <dgm:prSet presAssocID="{FBB61E6E-26BA-4E6F-A27B-1DB398B43053}" presName="Name0" presStyleCnt="0">
        <dgm:presLayoutVars>
          <dgm:dir/>
          <dgm:animLvl val="lvl"/>
          <dgm:resizeHandles val="exact"/>
        </dgm:presLayoutVars>
      </dgm:prSet>
      <dgm:spPr/>
      <dgm:t>
        <a:bodyPr/>
        <a:lstStyle/>
        <a:p>
          <a:endParaRPr lang="en-ZA"/>
        </a:p>
      </dgm:t>
    </dgm:pt>
    <dgm:pt modelId="{160F9518-C01B-4FEA-9742-7248EACD8F31}" type="pres">
      <dgm:prSet presAssocID="{E82D2977-BDE0-4C9A-83B4-DF6CCED52EA1}" presName="boxAndChildren" presStyleCnt="0"/>
      <dgm:spPr/>
    </dgm:pt>
    <dgm:pt modelId="{31278B53-4968-4D0B-85AF-9A1EC6D40D62}" type="pres">
      <dgm:prSet presAssocID="{E82D2977-BDE0-4C9A-83B4-DF6CCED52EA1}" presName="parentTextBox" presStyleLbl="node1" presStyleIdx="0" presStyleCnt="6"/>
      <dgm:spPr/>
      <dgm:t>
        <a:bodyPr/>
        <a:lstStyle/>
        <a:p>
          <a:endParaRPr lang="en-ZA"/>
        </a:p>
      </dgm:t>
    </dgm:pt>
    <dgm:pt modelId="{02B6733C-E7FE-472D-98C6-1213F3714AED}" type="pres">
      <dgm:prSet presAssocID="{13ADF459-3A05-4273-86F7-DF79C0004D44}" presName="sp" presStyleCnt="0"/>
      <dgm:spPr/>
    </dgm:pt>
    <dgm:pt modelId="{5F62A6F5-7130-496F-94FC-BECCBC92F995}" type="pres">
      <dgm:prSet presAssocID="{70C2A1A2-0E51-4809-9490-75A509F1F3FE}" presName="arrowAndChildren" presStyleCnt="0"/>
      <dgm:spPr/>
    </dgm:pt>
    <dgm:pt modelId="{283AFED4-B5ED-4691-89CC-F9460C2CCFA0}" type="pres">
      <dgm:prSet presAssocID="{70C2A1A2-0E51-4809-9490-75A509F1F3FE}" presName="parentTextArrow" presStyleLbl="node1" presStyleIdx="1" presStyleCnt="6"/>
      <dgm:spPr/>
      <dgm:t>
        <a:bodyPr/>
        <a:lstStyle/>
        <a:p>
          <a:endParaRPr lang="en-ZA"/>
        </a:p>
      </dgm:t>
    </dgm:pt>
    <dgm:pt modelId="{573E271C-602E-4BAF-B74B-BF4F113D8873}" type="pres">
      <dgm:prSet presAssocID="{99182FC9-F0D1-453F-9820-896EB0BD6428}" presName="sp" presStyleCnt="0"/>
      <dgm:spPr/>
    </dgm:pt>
    <dgm:pt modelId="{7D4C90A3-602C-4375-8168-93E903045529}" type="pres">
      <dgm:prSet presAssocID="{BA3A5DFD-8B45-4FA0-A9AA-75D844C46C6E}" presName="arrowAndChildren" presStyleCnt="0"/>
      <dgm:spPr/>
    </dgm:pt>
    <dgm:pt modelId="{A82A8F86-8F99-4CDC-8B86-224B2377EB96}" type="pres">
      <dgm:prSet presAssocID="{BA3A5DFD-8B45-4FA0-A9AA-75D844C46C6E}" presName="parentTextArrow" presStyleLbl="node1" presStyleIdx="2" presStyleCnt="6"/>
      <dgm:spPr/>
      <dgm:t>
        <a:bodyPr/>
        <a:lstStyle/>
        <a:p>
          <a:endParaRPr lang="en-ZA"/>
        </a:p>
      </dgm:t>
    </dgm:pt>
    <dgm:pt modelId="{9CE4174D-CE6B-46EF-8DA1-80E1EA097135}" type="pres">
      <dgm:prSet presAssocID="{09C0DFA5-AE2F-43CA-9E67-FECA1C8769F5}" presName="sp" presStyleCnt="0"/>
      <dgm:spPr/>
    </dgm:pt>
    <dgm:pt modelId="{9C72639E-AD27-48CF-9A73-08223F0EE479}" type="pres">
      <dgm:prSet presAssocID="{10CC9717-04BF-4F19-84B3-BC5103217145}" presName="arrowAndChildren" presStyleCnt="0"/>
      <dgm:spPr/>
    </dgm:pt>
    <dgm:pt modelId="{5A179A91-B7BF-4E17-A40C-EDD25EDFA9E2}" type="pres">
      <dgm:prSet presAssocID="{10CC9717-04BF-4F19-84B3-BC5103217145}" presName="parentTextArrow" presStyleLbl="node1" presStyleIdx="3" presStyleCnt="6"/>
      <dgm:spPr/>
      <dgm:t>
        <a:bodyPr/>
        <a:lstStyle/>
        <a:p>
          <a:endParaRPr lang="en-ZA"/>
        </a:p>
      </dgm:t>
    </dgm:pt>
    <dgm:pt modelId="{749803D0-3B87-448F-975C-BA5B7BDF3198}" type="pres">
      <dgm:prSet presAssocID="{55BF647E-F825-4898-A71C-8229D7A40A37}" presName="sp" presStyleCnt="0"/>
      <dgm:spPr/>
    </dgm:pt>
    <dgm:pt modelId="{F7EB592E-5103-4A36-BEB3-D18C84396AA1}" type="pres">
      <dgm:prSet presAssocID="{20DD25E4-43FE-4DF0-BFFF-9AF4E9EE9BB5}" presName="arrowAndChildren" presStyleCnt="0"/>
      <dgm:spPr/>
    </dgm:pt>
    <dgm:pt modelId="{B9164A39-A231-4B71-8D78-20F31321A28A}" type="pres">
      <dgm:prSet presAssocID="{20DD25E4-43FE-4DF0-BFFF-9AF4E9EE9BB5}" presName="parentTextArrow" presStyleLbl="node1" presStyleIdx="4" presStyleCnt="6"/>
      <dgm:spPr/>
      <dgm:t>
        <a:bodyPr/>
        <a:lstStyle/>
        <a:p>
          <a:endParaRPr lang="en-ZA"/>
        </a:p>
      </dgm:t>
    </dgm:pt>
    <dgm:pt modelId="{D97BCE4E-B263-41BC-8369-1D5638C10E1C}" type="pres">
      <dgm:prSet presAssocID="{414112BF-9799-4955-A91C-236904E60298}" presName="sp" presStyleCnt="0"/>
      <dgm:spPr/>
    </dgm:pt>
    <dgm:pt modelId="{B1AA3E37-F77A-4A6A-A1DE-E353C069CFD6}" type="pres">
      <dgm:prSet presAssocID="{A229D5E5-D80F-4547-B9B8-D06C68B565A3}" presName="arrowAndChildren" presStyleCnt="0"/>
      <dgm:spPr/>
    </dgm:pt>
    <dgm:pt modelId="{A47636D3-FAAB-491F-A177-146EB9483A53}" type="pres">
      <dgm:prSet presAssocID="{A229D5E5-D80F-4547-B9B8-D06C68B565A3}" presName="parentTextArrow" presStyleLbl="node1" presStyleIdx="5" presStyleCnt="6"/>
      <dgm:spPr/>
      <dgm:t>
        <a:bodyPr/>
        <a:lstStyle/>
        <a:p>
          <a:endParaRPr lang="en-ZA"/>
        </a:p>
      </dgm:t>
    </dgm:pt>
  </dgm:ptLst>
  <dgm:cxnLst>
    <dgm:cxn modelId="{0886484E-BBE3-4EA9-AC2B-8A649F833225}" type="presOf" srcId="{20DD25E4-43FE-4DF0-BFFF-9AF4E9EE9BB5}" destId="{B9164A39-A231-4B71-8D78-20F31321A28A}" srcOrd="0" destOrd="0" presId="urn:microsoft.com/office/officeart/2005/8/layout/process4"/>
    <dgm:cxn modelId="{194F4BD2-726D-44EF-BB6B-6A159065C4D9}" type="presOf" srcId="{A229D5E5-D80F-4547-B9B8-D06C68B565A3}" destId="{A47636D3-FAAB-491F-A177-146EB9483A53}" srcOrd="0" destOrd="0" presId="urn:microsoft.com/office/officeart/2005/8/layout/process4"/>
    <dgm:cxn modelId="{11BAE204-290C-43DD-BFB4-9BC3AEAF1293}" srcId="{FBB61E6E-26BA-4E6F-A27B-1DB398B43053}" destId="{70C2A1A2-0E51-4809-9490-75A509F1F3FE}" srcOrd="4" destOrd="0" parTransId="{C0FF6163-5AAE-4D29-BAED-B65430D3BD26}" sibTransId="{13ADF459-3A05-4273-86F7-DF79C0004D44}"/>
    <dgm:cxn modelId="{3602A3F2-4DA1-4D81-A4C8-3C2B28D41A33}" type="presOf" srcId="{FBB61E6E-26BA-4E6F-A27B-1DB398B43053}" destId="{65EC297B-971E-4A43-940A-FCF43E312A01}" srcOrd="0" destOrd="0" presId="urn:microsoft.com/office/officeart/2005/8/layout/process4"/>
    <dgm:cxn modelId="{CD73D3B1-ECF4-4D7E-B540-C118AE9FECF8}" type="presOf" srcId="{BA3A5DFD-8B45-4FA0-A9AA-75D844C46C6E}" destId="{A82A8F86-8F99-4CDC-8B86-224B2377EB96}" srcOrd="0" destOrd="0" presId="urn:microsoft.com/office/officeart/2005/8/layout/process4"/>
    <dgm:cxn modelId="{A95FD643-1E2C-4AB7-82C0-39CE01059FB2}" srcId="{FBB61E6E-26BA-4E6F-A27B-1DB398B43053}" destId="{20DD25E4-43FE-4DF0-BFFF-9AF4E9EE9BB5}" srcOrd="1" destOrd="0" parTransId="{28ECD197-803B-45B4-990B-CFFFCE3B17F1}" sibTransId="{55BF647E-F825-4898-A71C-8229D7A40A37}"/>
    <dgm:cxn modelId="{91638839-6B50-4BBD-8531-63EC4389A994}" srcId="{FBB61E6E-26BA-4E6F-A27B-1DB398B43053}" destId="{E82D2977-BDE0-4C9A-83B4-DF6CCED52EA1}" srcOrd="5" destOrd="0" parTransId="{26A58DFA-0754-41F1-BC4F-9780C111EB39}" sibTransId="{CFFE1386-93C4-44F3-A3DA-6D935F463A46}"/>
    <dgm:cxn modelId="{9AEC665C-EA4D-463E-9CD9-A5D71732A4F7}" type="presOf" srcId="{10CC9717-04BF-4F19-84B3-BC5103217145}" destId="{5A179A91-B7BF-4E17-A40C-EDD25EDFA9E2}" srcOrd="0" destOrd="0" presId="urn:microsoft.com/office/officeart/2005/8/layout/process4"/>
    <dgm:cxn modelId="{3E42BE05-1EA8-4B1B-A6AF-10E0A3285DEA}" type="presOf" srcId="{E82D2977-BDE0-4C9A-83B4-DF6CCED52EA1}" destId="{31278B53-4968-4D0B-85AF-9A1EC6D40D62}" srcOrd="0" destOrd="0" presId="urn:microsoft.com/office/officeart/2005/8/layout/process4"/>
    <dgm:cxn modelId="{DE91EFEE-415D-4B03-ABA2-A71C96C4A9E5}" srcId="{FBB61E6E-26BA-4E6F-A27B-1DB398B43053}" destId="{A229D5E5-D80F-4547-B9B8-D06C68B565A3}" srcOrd="0" destOrd="0" parTransId="{EBA30003-0AE3-4BD1-8C7E-E653FBA22133}" sibTransId="{414112BF-9799-4955-A91C-236904E60298}"/>
    <dgm:cxn modelId="{9D877E1C-71D8-4121-BD9C-3F9321674D65}" srcId="{FBB61E6E-26BA-4E6F-A27B-1DB398B43053}" destId="{BA3A5DFD-8B45-4FA0-A9AA-75D844C46C6E}" srcOrd="3" destOrd="0" parTransId="{3D9E015B-F344-4440-A86C-2F4CF26D7E5F}" sibTransId="{99182FC9-F0D1-453F-9820-896EB0BD6428}"/>
    <dgm:cxn modelId="{7AAA3E93-B15B-472D-9D96-3A87C7109808}" srcId="{FBB61E6E-26BA-4E6F-A27B-1DB398B43053}" destId="{10CC9717-04BF-4F19-84B3-BC5103217145}" srcOrd="2" destOrd="0" parTransId="{EBE52BF7-59E1-48CD-A139-0C58B2F878FF}" sibTransId="{09C0DFA5-AE2F-43CA-9E67-FECA1C8769F5}"/>
    <dgm:cxn modelId="{96779C60-ABE7-498D-9C6B-C81C9398B6E1}" type="presOf" srcId="{70C2A1A2-0E51-4809-9490-75A509F1F3FE}" destId="{283AFED4-B5ED-4691-89CC-F9460C2CCFA0}" srcOrd="0" destOrd="0" presId="urn:microsoft.com/office/officeart/2005/8/layout/process4"/>
    <dgm:cxn modelId="{8F51048F-B358-4F80-92DD-0AECB9C6E8F5}" type="presParOf" srcId="{65EC297B-971E-4A43-940A-FCF43E312A01}" destId="{160F9518-C01B-4FEA-9742-7248EACD8F31}" srcOrd="0" destOrd="0" presId="urn:microsoft.com/office/officeart/2005/8/layout/process4"/>
    <dgm:cxn modelId="{728EB852-3497-45D2-872C-CAE249F8B475}" type="presParOf" srcId="{160F9518-C01B-4FEA-9742-7248EACD8F31}" destId="{31278B53-4968-4D0B-85AF-9A1EC6D40D62}" srcOrd="0" destOrd="0" presId="urn:microsoft.com/office/officeart/2005/8/layout/process4"/>
    <dgm:cxn modelId="{EFA59EA9-2C98-4F8F-B41B-02E375720D06}" type="presParOf" srcId="{65EC297B-971E-4A43-940A-FCF43E312A01}" destId="{02B6733C-E7FE-472D-98C6-1213F3714AED}" srcOrd="1" destOrd="0" presId="urn:microsoft.com/office/officeart/2005/8/layout/process4"/>
    <dgm:cxn modelId="{BF638E67-3181-43D9-8C43-2A5526F29539}" type="presParOf" srcId="{65EC297B-971E-4A43-940A-FCF43E312A01}" destId="{5F62A6F5-7130-496F-94FC-BECCBC92F995}" srcOrd="2" destOrd="0" presId="urn:microsoft.com/office/officeart/2005/8/layout/process4"/>
    <dgm:cxn modelId="{B414E425-247E-4FFF-A0C1-1F7711A00639}" type="presParOf" srcId="{5F62A6F5-7130-496F-94FC-BECCBC92F995}" destId="{283AFED4-B5ED-4691-89CC-F9460C2CCFA0}" srcOrd="0" destOrd="0" presId="urn:microsoft.com/office/officeart/2005/8/layout/process4"/>
    <dgm:cxn modelId="{37E1FE67-22E5-4486-AB88-D9F41BBCACA0}" type="presParOf" srcId="{65EC297B-971E-4A43-940A-FCF43E312A01}" destId="{573E271C-602E-4BAF-B74B-BF4F113D8873}" srcOrd="3" destOrd="0" presId="urn:microsoft.com/office/officeart/2005/8/layout/process4"/>
    <dgm:cxn modelId="{D13EAA89-6733-49D8-87CA-64E5D306C875}" type="presParOf" srcId="{65EC297B-971E-4A43-940A-FCF43E312A01}" destId="{7D4C90A3-602C-4375-8168-93E903045529}" srcOrd="4" destOrd="0" presId="urn:microsoft.com/office/officeart/2005/8/layout/process4"/>
    <dgm:cxn modelId="{54415675-B758-41C6-AF23-23A059BA22AA}" type="presParOf" srcId="{7D4C90A3-602C-4375-8168-93E903045529}" destId="{A82A8F86-8F99-4CDC-8B86-224B2377EB96}" srcOrd="0" destOrd="0" presId="urn:microsoft.com/office/officeart/2005/8/layout/process4"/>
    <dgm:cxn modelId="{8D8B8235-0BA5-4478-8DFF-B47E72798388}" type="presParOf" srcId="{65EC297B-971E-4A43-940A-FCF43E312A01}" destId="{9CE4174D-CE6B-46EF-8DA1-80E1EA097135}" srcOrd="5" destOrd="0" presId="urn:microsoft.com/office/officeart/2005/8/layout/process4"/>
    <dgm:cxn modelId="{F15342AA-3C03-4C47-9251-FA72DED88ACD}" type="presParOf" srcId="{65EC297B-971E-4A43-940A-FCF43E312A01}" destId="{9C72639E-AD27-48CF-9A73-08223F0EE479}" srcOrd="6" destOrd="0" presId="urn:microsoft.com/office/officeart/2005/8/layout/process4"/>
    <dgm:cxn modelId="{145DAB4F-42D8-4659-B89B-98B615BF8121}" type="presParOf" srcId="{9C72639E-AD27-48CF-9A73-08223F0EE479}" destId="{5A179A91-B7BF-4E17-A40C-EDD25EDFA9E2}" srcOrd="0" destOrd="0" presId="urn:microsoft.com/office/officeart/2005/8/layout/process4"/>
    <dgm:cxn modelId="{D7731EFA-AC01-476B-BE0F-B6A9A1EB626B}" type="presParOf" srcId="{65EC297B-971E-4A43-940A-FCF43E312A01}" destId="{749803D0-3B87-448F-975C-BA5B7BDF3198}" srcOrd="7" destOrd="0" presId="urn:microsoft.com/office/officeart/2005/8/layout/process4"/>
    <dgm:cxn modelId="{730DC4DA-8B94-4CE3-B93C-A9D7F63E6751}" type="presParOf" srcId="{65EC297B-971E-4A43-940A-FCF43E312A01}" destId="{F7EB592E-5103-4A36-BEB3-D18C84396AA1}" srcOrd="8" destOrd="0" presId="urn:microsoft.com/office/officeart/2005/8/layout/process4"/>
    <dgm:cxn modelId="{77EB892E-80D4-4032-BA50-F01548B90D3F}" type="presParOf" srcId="{F7EB592E-5103-4A36-BEB3-D18C84396AA1}" destId="{B9164A39-A231-4B71-8D78-20F31321A28A}" srcOrd="0" destOrd="0" presId="urn:microsoft.com/office/officeart/2005/8/layout/process4"/>
    <dgm:cxn modelId="{BA829161-227C-453E-96DE-975A12C62D20}" type="presParOf" srcId="{65EC297B-971E-4A43-940A-FCF43E312A01}" destId="{D97BCE4E-B263-41BC-8369-1D5638C10E1C}" srcOrd="9" destOrd="0" presId="urn:microsoft.com/office/officeart/2005/8/layout/process4"/>
    <dgm:cxn modelId="{080C5729-6062-457A-8E5E-52B6D7B4ECC0}" type="presParOf" srcId="{65EC297B-971E-4A43-940A-FCF43E312A01}" destId="{B1AA3E37-F77A-4A6A-A1DE-E353C069CFD6}" srcOrd="10" destOrd="0" presId="urn:microsoft.com/office/officeart/2005/8/layout/process4"/>
    <dgm:cxn modelId="{D393D09B-1677-45E3-B7CC-41B3009A0767}" type="presParOf" srcId="{B1AA3E37-F77A-4A6A-A1DE-E353C069CFD6}" destId="{A47636D3-FAAB-491F-A177-146EB9483A53}" srcOrd="0" destOrd="0" presId="urn:microsoft.com/office/officeart/2005/8/layout/process4"/>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BB61E6E-26BA-4E6F-A27B-1DB398B4305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ZA"/>
        </a:p>
      </dgm:t>
    </dgm:pt>
    <dgm:pt modelId="{20DD25E4-43FE-4DF0-BFFF-9AF4E9EE9BB5}">
      <dgm:prSet phldrT="[Text]" custT="1"/>
      <dgm:spPr/>
      <dgm:t>
        <a:bodyPr/>
        <a:lstStyle/>
        <a:p>
          <a:r>
            <a:rPr lang="en-ZA" sz="1100"/>
            <a:t>Create, Duplicate or Delete an AOP</a:t>
          </a:r>
        </a:p>
      </dgm:t>
    </dgm:pt>
    <dgm:pt modelId="{28ECD197-803B-45B4-990B-CFFFCE3B17F1}" type="parTrans" cxnId="{A95FD643-1E2C-4AB7-82C0-39CE01059FB2}">
      <dgm:prSet/>
      <dgm:spPr/>
      <dgm:t>
        <a:bodyPr/>
        <a:lstStyle/>
        <a:p>
          <a:endParaRPr lang="en-ZA" sz="1100"/>
        </a:p>
      </dgm:t>
    </dgm:pt>
    <dgm:pt modelId="{55BF647E-F825-4898-A71C-8229D7A40A37}" type="sibTrans" cxnId="{A95FD643-1E2C-4AB7-82C0-39CE01059FB2}">
      <dgm:prSet/>
      <dgm:spPr/>
      <dgm:t>
        <a:bodyPr/>
        <a:lstStyle/>
        <a:p>
          <a:endParaRPr lang="en-ZA" sz="1100"/>
        </a:p>
      </dgm:t>
    </dgm:pt>
    <dgm:pt modelId="{10CC9717-04BF-4F19-84B3-BC5103217145}">
      <dgm:prSet phldrT="[Text]" custT="1"/>
      <dgm:spPr/>
      <dgm:t>
        <a:bodyPr/>
        <a:lstStyle/>
        <a:p>
          <a:r>
            <a:rPr lang="en-ZA" sz="1100"/>
            <a:t>Select AOP from Available AOP Panel to Edit</a:t>
          </a:r>
        </a:p>
      </dgm:t>
    </dgm:pt>
    <dgm:pt modelId="{EBE52BF7-59E1-48CD-A139-0C58B2F878FF}" type="parTrans" cxnId="{7AAA3E93-B15B-472D-9D96-3A87C7109808}">
      <dgm:prSet/>
      <dgm:spPr/>
      <dgm:t>
        <a:bodyPr/>
        <a:lstStyle/>
        <a:p>
          <a:endParaRPr lang="en-ZA" sz="1100"/>
        </a:p>
      </dgm:t>
    </dgm:pt>
    <dgm:pt modelId="{09C0DFA5-AE2F-43CA-9E67-FECA1C8769F5}" type="sibTrans" cxnId="{7AAA3E93-B15B-472D-9D96-3A87C7109808}">
      <dgm:prSet/>
      <dgm:spPr/>
      <dgm:t>
        <a:bodyPr/>
        <a:lstStyle/>
        <a:p>
          <a:endParaRPr lang="en-ZA" sz="1100"/>
        </a:p>
      </dgm:t>
    </dgm:pt>
    <dgm:pt modelId="{BA3A5DFD-8B45-4FA0-A9AA-75D844C46C6E}">
      <dgm:prSet phldrT="[Text]" custT="1"/>
      <dgm:spPr/>
      <dgm:t>
        <a:bodyPr/>
        <a:lstStyle/>
        <a:p>
          <a:r>
            <a:rPr lang="en-ZA" sz="1100"/>
            <a:t>Rename AOP</a:t>
          </a:r>
        </a:p>
      </dgm:t>
    </dgm:pt>
    <dgm:pt modelId="{3D9E015B-F344-4440-A86C-2F4CF26D7E5F}" type="parTrans" cxnId="{9D877E1C-71D8-4121-BD9C-3F9321674D65}">
      <dgm:prSet/>
      <dgm:spPr/>
      <dgm:t>
        <a:bodyPr/>
        <a:lstStyle/>
        <a:p>
          <a:endParaRPr lang="en-ZA" sz="1100"/>
        </a:p>
      </dgm:t>
    </dgm:pt>
    <dgm:pt modelId="{99182FC9-F0D1-453F-9820-896EB0BD6428}" type="sibTrans" cxnId="{9D877E1C-71D8-4121-BD9C-3F9321674D65}">
      <dgm:prSet/>
      <dgm:spPr/>
      <dgm:t>
        <a:bodyPr/>
        <a:lstStyle/>
        <a:p>
          <a:endParaRPr lang="en-ZA" sz="1100"/>
        </a:p>
      </dgm:t>
    </dgm:pt>
    <dgm:pt modelId="{70C2A1A2-0E51-4809-9490-75A509F1F3FE}">
      <dgm:prSet phldrT="[Text]" custT="1"/>
      <dgm:spPr/>
      <dgm:t>
        <a:bodyPr/>
        <a:lstStyle/>
        <a:p>
          <a:r>
            <a:rPr lang="en-ZA" sz="1100"/>
            <a:t>Configure AOP by choosing type, entry/exit points, products, volume</a:t>
          </a:r>
          <a:endParaRPr lang="en-ZA" sz="1100" i="1"/>
        </a:p>
      </dgm:t>
    </dgm:pt>
    <dgm:pt modelId="{C0FF6163-5AAE-4D29-BAED-B65430D3BD26}" type="parTrans" cxnId="{11BAE204-290C-43DD-BFB4-9BC3AEAF1293}">
      <dgm:prSet/>
      <dgm:spPr/>
      <dgm:t>
        <a:bodyPr/>
        <a:lstStyle/>
        <a:p>
          <a:endParaRPr lang="en-ZA" sz="1100"/>
        </a:p>
      </dgm:t>
    </dgm:pt>
    <dgm:pt modelId="{13ADF459-3A05-4273-86F7-DF79C0004D44}" type="sibTrans" cxnId="{11BAE204-290C-43DD-BFB4-9BC3AEAF1293}">
      <dgm:prSet/>
      <dgm:spPr/>
      <dgm:t>
        <a:bodyPr/>
        <a:lstStyle/>
        <a:p>
          <a:endParaRPr lang="en-ZA" sz="1100"/>
        </a:p>
      </dgm:t>
    </dgm:pt>
    <dgm:pt modelId="{E82D2977-BDE0-4C9A-83B4-DF6CCED52EA1}">
      <dgm:prSet phldrT="[Text]" custT="1"/>
      <dgm:spPr/>
      <dgm:t>
        <a:bodyPr/>
        <a:lstStyle/>
        <a:p>
          <a:r>
            <a:rPr lang="en-ZA" sz="1100" i="0"/>
            <a:t>Schedule the AOP</a:t>
          </a:r>
        </a:p>
      </dgm:t>
    </dgm:pt>
    <dgm:pt modelId="{26A58DFA-0754-41F1-BC4F-9780C111EB39}" type="parTrans" cxnId="{91638839-6B50-4BBD-8531-63EC4389A994}">
      <dgm:prSet/>
      <dgm:spPr/>
      <dgm:t>
        <a:bodyPr/>
        <a:lstStyle/>
        <a:p>
          <a:endParaRPr lang="en-ZA" sz="1100"/>
        </a:p>
      </dgm:t>
    </dgm:pt>
    <dgm:pt modelId="{CFFE1386-93C4-44F3-A3DA-6D935F463A46}" type="sibTrans" cxnId="{91638839-6B50-4BBD-8531-63EC4389A994}">
      <dgm:prSet/>
      <dgm:spPr/>
      <dgm:t>
        <a:bodyPr/>
        <a:lstStyle/>
        <a:p>
          <a:endParaRPr lang="en-ZA" sz="1100"/>
        </a:p>
      </dgm:t>
    </dgm:pt>
    <dgm:pt modelId="{E1BD90E8-641B-4BB7-BBC8-8C7377DBD76C}">
      <dgm:prSet phldrT="[Text]" custT="1"/>
      <dgm:spPr/>
      <dgm:t>
        <a:bodyPr/>
        <a:lstStyle/>
        <a:p>
          <a:r>
            <a:rPr lang="en-ZA" sz="1100"/>
            <a:t>Choose </a:t>
          </a:r>
          <a:r>
            <a:rPr lang="en-ZA" sz="1100" i="1"/>
            <a:t>Recoveries</a:t>
          </a:r>
          <a:r>
            <a:rPr lang="en-ZA" sz="1100"/>
            <a:t> Tab</a:t>
          </a:r>
        </a:p>
      </dgm:t>
    </dgm:pt>
    <dgm:pt modelId="{1C4E2C75-3914-4E0A-85CC-5E4C971DE474}" type="parTrans" cxnId="{0DBD6FF9-7A80-4803-B874-42C5E9E0D112}">
      <dgm:prSet/>
      <dgm:spPr/>
      <dgm:t>
        <a:bodyPr/>
        <a:lstStyle/>
        <a:p>
          <a:endParaRPr lang="en-ZA" sz="1100"/>
        </a:p>
      </dgm:t>
    </dgm:pt>
    <dgm:pt modelId="{6CEB7385-B11B-4C4E-992C-AD30EFA45583}" type="sibTrans" cxnId="{0DBD6FF9-7A80-4803-B874-42C5E9E0D112}">
      <dgm:prSet/>
      <dgm:spPr/>
      <dgm:t>
        <a:bodyPr/>
        <a:lstStyle/>
        <a:p>
          <a:endParaRPr lang="en-ZA" sz="1100"/>
        </a:p>
      </dgm:t>
    </dgm:pt>
    <dgm:pt modelId="{1069F263-6C2D-4AD4-9C35-E77059A26839}">
      <dgm:prSet phldrT="[Text]" custT="1"/>
      <dgm:spPr/>
      <dgm:t>
        <a:bodyPr/>
        <a:lstStyle/>
        <a:p>
          <a:r>
            <a:rPr lang="en-ZA" sz="1100"/>
            <a:t>Configure AOP Metal Recoveries</a:t>
          </a:r>
        </a:p>
      </dgm:t>
    </dgm:pt>
    <dgm:pt modelId="{A2B6B286-B578-4244-A905-7CF6787AC436}" type="parTrans" cxnId="{E98C5A00-E9BD-4B3F-973F-F1CA2B0152B3}">
      <dgm:prSet/>
      <dgm:spPr/>
      <dgm:t>
        <a:bodyPr/>
        <a:lstStyle/>
        <a:p>
          <a:endParaRPr lang="en-ZA" sz="1100"/>
        </a:p>
      </dgm:t>
    </dgm:pt>
    <dgm:pt modelId="{F90F1A93-1141-4542-8C3C-B7AAE4AE773E}" type="sibTrans" cxnId="{E98C5A00-E9BD-4B3F-973F-F1CA2B0152B3}">
      <dgm:prSet/>
      <dgm:spPr/>
      <dgm:t>
        <a:bodyPr/>
        <a:lstStyle/>
        <a:p>
          <a:endParaRPr lang="en-ZA" sz="1100"/>
        </a:p>
      </dgm:t>
    </dgm:pt>
    <dgm:pt modelId="{BE92A987-8A32-4217-9361-9F55E5F304CE}">
      <dgm:prSet phldrT="[Text]" custT="1"/>
      <dgm:spPr/>
      <dgm:t>
        <a:bodyPr/>
        <a:lstStyle/>
        <a:p>
          <a:r>
            <a:rPr lang="en-ZA" sz="1100"/>
            <a:t>Choose </a:t>
          </a:r>
          <a:r>
            <a:rPr lang="en-ZA" sz="1100" i="1"/>
            <a:t>AOP Setup </a:t>
          </a:r>
          <a:r>
            <a:rPr lang="en-ZA" sz="1100"/>
            <a:t>Tab</a:t>
          </a:r>
        </a:p>
      </dgm:t>
    </dgm:pt>
    <dgm:pt modelId="{4C2067E9-CA0E-49BB-9CF1-6FE1A78319B8}" type="parTrans" cxnId="{408380AD-045F-4D97-8C96-69E3750A5463}">
      <dgm:prSet/>
      <dgm:spPr/>
      <dgm:t>
        <a:bodyPr/>
        <a:lstStyle/>
        <a:p>
          <a:endParaRPr lang="en-ZA" sz="1100"/>
        </a:p>
      </dgm:t>
    </dgm:pt>
    <dgm:pt modelId="{C8389013-CECE-46C2-9A5A-882F726B0187}" type="sibTrans" cxnId="{408380AD-045F-4D97-8C96-69E3750A5463}">
      <dgm:prSet/>
      <dgm:spPr/>
      <dgm:t>
        <a:bodyPr/>
        <a:lstStyle/>
        <a:p>
          <a:endParaRPr lang="en-ZA" sz="1100"/>
        </a:p>
      </dgm:t>
    </dgm:pt>
    <dgm:pt modelId="{65EC297B-971E-4A43-940A-FCF43E312A01}" type="pres">
      <dgm:prSet presAssocID="{FBB61E6E-26BA-4E6F-A27B-1DB398B43053}" presName="Name0" presStyleCnt="0">
        <dgm:presLayoutVars>
          <dgm:dir/>
          <dgm:animLvl val="lvl"/>
          <dgm:resizeHandles val="exact"/>
        </dgm:presLayoutVars>
      </dgm:prSet>
      <dgm:spPr/>
      <dgm:t>
        <a:bodyPr/>
        <a:lstStyle/>
        <a:p>
          <a:endParaRPr lang="en-ZA"/>
        </a:p>
      </dgm:t>
    </dgm:pt>
    <dgm:pt modelId="{68FB9F55-6341-4485-B27C-A226F2610542}" type="pres">
      <dgm:prSet presAssocID="{1069F263-6C2D-4AD4-9C35-E77059A26839}" presName="boxAndChildren" presStyleCnt="0"/>
      <dgm:spPr/>
    </dgm:pt>
    <dgm:pt modelId="{F17AF826-F454-4F4D-B057-BEA4C42275F0}" type="pres">
      <dgm:prSet presAssocID="{1069F263-6C2D-4AD4-9C35-E77059A26839}" presName="parentTextBox" presStyleLbl="node1" presStyleIdx="0" presStyleCnt="8"/>
      <dgm:spPr/>
      <dgm:t>
        <a:bodyPr/>
        <a:lstStyle/>
        <a:p>
          <a:endParaRPr lang="en-ZA"/>
        </a:p>
      </dgm:t>
    </dgm:pt>
    <dgm:pt modelId="{DFBA202D-69C6-4F6D-B068-F4E579F2B165}" type="pres">
      <dgm:prSet presAssocID="{6CEB7385-B11B-4C4E-992C-AD30EFA45583}" presName="sp" presStyleCnt="0"/>
      <dgm:spPr/>
    </dgm:pt>
    <dgm:pt modelId="{17387514-8F90-412D-AD69-68747AF10931}" type="pres">
      <dgm:prSet presAssocID="{E1BD90E8-641B-4BB7-BBC8-8C7377DBD76C}" presName="arrowAndChildren" presStyleCnt="0"/>
      <dgm:spPr/>
    </dgm:pt>
    <dgm:pt modelId="{FD2BBA6F-F035-4EE6-993A-25A5CEC7C706}" type="pres">
      <dgm:prSet presAssocID="{E1BD90E8-641B-4BB7-BBC8-8C7377DBD76C}" presName="parentTextArrow" presStyleLbl="node1" presStyleIdx="1" presStyleCnt="8"/>
      <dgm:spPr/>
      <dgm:t>
        <a:bodyPr/>
        <a:lstStyle/>
        <a:p>
          <a:endParaRPr lang="en-ZA"/>
        </a:p>
      </dgm:t>
    </dgm:pt>
    <dgm:pt modelId="{DC247BB3-A5CB-4070-B28D-BB6F43D187B9}" type="pres">
      <dgm:prSet presAssocID="{CFFE1386-93C4-44F3-A3DA-6D935F463A46}" presName="sp" presStyleCnt="0"/>
      <dgm:spPr/>
    </dgm:pt>
    <dgm:pt modelId="{A0A01098-62C1-47D7-A52D-2A7B61784DE0}" type="pres">
      <dgm:prSet presAssocID="{E82D2977-BDE0-4C9A-83B4-DF6CCED52EA1}" presName="arrowAndChildren" presStyleCnt="0"/>
      <dgm:spPr/>
    </dgm:pt>
    <dgm:pt modelId="{73394233-D00E-44A7-8C03-82C332F03C00}" type="pres">
      <dgm:prSet presAssocID="{E82D2977-BDE0-4C9A-83B4-DF6CCED52EA1}" presName="parentTextArrow" presStyleLbl="node1" presStyleIdx="2" presStyleCnt="8"/>
      <dgm:spPr/>
      <dgm:t>
        <a:bodyPr/>
        <a:lstStyle/>
        <a:p>
          <a:endParaRPr lang="en-ZA"/>
        </a:p>
      </dgm:t>
    </dgm:pt>
    <dgm:pt modelId="{02B6733C-E7FE-472D-98C6-1213F3714AED}" type="pres">
      <dgm:prSet presAssocID="{13ADF459-3A05-4273-86F7-DF79C0004D44}" presName="sp" presStyleCnt="0"/>
      <dgm:spPr/>
    </dgm:pt>
    <dgm:pt modelId="{5F62A6F5-7130-496F-94FC-BECCBC92F995}" type="pres">
      <dgm:prSet presAssocID="{70C2A1A2-0E51-4809-9490-75A509F1F3FE}" presName="arrowAndChildren" presStyleCnt="0"/>
      <dgm:spPr/>
    </dgm:pt>
    <dgm:pt modelId="{283AFED4-B5ED-4691-89CC-F9460C2CCFA0}" type="pres">
      <dgm:prSet presAssocID="{70C2A1A2-0E51-4809-9490-75A509F1F3FE}" presName="parentTextArrow" presStyleLbl="node1" presStyleIdx="3" presStyleCnt="8"/>
      <dgm:spPr/>
      <dgm:t>
        <a:bodyPr/>
        <a:lstStyle/>
        <a:p>
          <a:endParaRPr lang="en-ZA"/>
        </a:p>
      </dgm:t>
    </dgm:pt>
    <dgm:pt modelId="{6B005356-83AA-46A1-9B1E-3BAE8E5E0EC2}" type="pres">
      <dgm:prSet presAssocID="{C8389013-CECE-46C2-9A5A-882F726B0187}" presName="sp" presStyleCnt="0"/>
      <dgm:spPr/>
    </dgm:pt>
    <dgm:pt modelId="{F43B7CF4-E7C3-44D5-B008-621FB5B4519D}" type="pres">
      <dgm:prSet presAssocID="{BE92A987-8A32-4217-9361-9F55E5F304CE}" presName="arrowAndChildren" presStyleCnt="0"/>
      <dgm:spPr/>
    </dgm:pt>
    <dgm:pt modelId="{BE3DF73A-1B0F-4E5D-8682-120A1B057536}" type="pres">
      <dgm:prSet presAssocID="{BE92A987-8A32-4217-9361-9F55E5F304CE}" presName="parentTextArrow" presStyleLbl="node1" presStyleIdx="4" presStyleCnt="8"/>
      <dgm:spPr/>
      <dgm:t>
        <a:bodyPr/>
        <a:lstStyle/>
        <a:p>
          <a:endParaRPr lang="en-ZA"/>
        </a:p>
      </dgm:t>
    </dgm:pt>
    <dgm:pt modelId="{573E271C-602E-4BAF-B74B-BF4F113D8873}" type="pres">
      <dgm:prSet presAssocID="{99182FC9-F0D1-453F-9820-896EB0BD6428}" presName="sp" presStyleCnt="0"/>
      <dgm:spPr/>
    </dgm:pt>
    <dgm:pt modelId="{7D4C90A3-602C-4375-8168-93E903045529}" type="pres">
      <dgm:prSet presAssocID="{BA3A5DFD-8B45-4FA0-A9AA-75D844C46C6E}" presName="arrowAndChildren" presStyleCnt="0"/>
      <dgm:spPr/>
    </dgm:pt>
    <dgm:pt modelId="{A82A8F86-8F99-4CDC-8B86-224B2377EB96}" type="pres">
      <dgm:prSet presAssocID="{BA3A5DFD-8B45-4FA0-A9AA-75D844C46C6E}" presName="parentTextArrow" presStyleLbl="node1" presStyleIdx="5" presStyleCnt="8"/>
      <dgm:spPr/>
      <dgm:t>
        <a:bodyPr/>
        <a:lstStyle/>
        <a:p>
          <a:endParaRPr lang="en-ZA"/>
        </a:p>
      </dgm:t>
    </dgm:pt>
    <dgm:pt modelId="{9CE4174D-CE6B-46EF-8DA1-80E1EA097135}" type="pres">
      <dgm:prSet presAssocID="{09C0DFA5-AE2F-43CA-9E67-FECA1C8769F5}" presName="sp" presStyleCnt="0"/>
      <dgm:spPr/>
    </dgm:pt>
    <dgm:pt modelId="{9C72639E-AD27-48CF-9A73-08223F0EE479}" type="pres">
      <dgm:prSet presAssocID="{10CC9717-04BF-4F19-84B3-BC5103217145}" presName="arrowAndChildren" presStyleCnt="0"/>
      <dgm:spPr/>
    </dgm:pt>
    <dgm:pt modelId="{5A179A91-B7BF-4E17-A40C-EDD25EDFA9E2}" type="pres">
      <dgm:prSet presAssocID="{10CC9717-04BF-4F19-84B3-BC5103217145}" presName="parentTextArrow" presStyleLbl="node1" presStyleIdx="6" presStyleCnt="8"/>
      <dgm:spPr/>
      <dgm:t>
        <a:bodyPr/>
        <a:lstStyle/>
        <a:p>
          <a:endParaRPr lang="en-ZA"/>
        </a:p>
      </dgm:t>
    </dgm:pt>
    <dgm:pt modelId="{749803D0-3B87-448F-975C-BA5B7BDF3198}" type="pres">
      <dgm:prSet presAssocID="{55BF647E-F825-4898-A71C-8229D7A40A37}" presName="sp" presStyleCnt="0"/>
      <dgm:spPr/>
    </dgm:pt>
    <dgm:pt modelId="{F7EB592E-5103-4A36-BEB3-D18C84396AA1}" type="pres">
      <dgm:prSet presAssocID="{20DD25E4-43FE-4DF0-BFFF-9AF4E9EE9BB5}" presName="arrowAndChildren" presStyleCnt="0"/>
      <dgm:spPr/>
    </dgm:pt>
    <dgm:pt modelId="{B9164A39-A231-4B71-8D78-20F31321A28A}" type="pres">
      <dgm:prSet presAssocID="{20DD25E4-43FE-4DF0-BFFF-9AF4E9EE9BB5}" presName="parentTextArrow" presStyleLbl="node1" presStyleIdx="7" presStyleCnt="8"/>
      <dgm:spPr/>
      <dgm:t>
        <a:bodyPr/>
        <a:lstStyle/>
        <a:p>
          <a:endParaRPr lang="en-ZA"/>
        </a:p>
      </dgm:t>
    </dgm:pt>
  </dgm:ptLst>
  <dgm:cxnLst>
    <dgm:cxn modelId="{39EFD6A5-BB0F-4291-B307-8B86742D3B19}" type="presOf" srcId="{1069F263-6C2D-4AD4-9C35-E77059A26839}" destId="{F17AF826-F454-4F4D-B057-BEA4C42275F0}" srcOrd="0" destOrd="0" presId="urn:microsoft.com/office/officeart/2005/8/layout/process4"/>
    <dgm:cxn modelId="{11BAE204-290C-43DD-BFB4-9BC3AEAF1293}" srcId="{FBB61E6E-26BA-4E6F-A27B-1DB398B43053}" destId="{70C2A1A2-0E51-4809-9490-75A509F1F3FE}" srcOrd="4" destOrd="0" parTransId="{C0FF6163-5AAE-4D29-BAED-B65430D3BD26}" sibTransId="{13ADF459-3A05-4273-86F7-DF79C0004D44}"/>
    <dgm:cxn modelId="{68F9D269-6177-45E2-AB0F-A9AE60597392}" type="presOf" srcId="{BE92A987-8A32-4217-9361-9F55E5F304CE}" destId="{BE3DF73A-1B0F-4E5D-8682-120A1B057536}" srcOrd="0" destOrd="0" presId="urn:microsoft.com/office/officeart/2005/8/layout/process4"/>
    <dgm:cxn modelId="{05448AC2-A54F-44E6-ADEA-6E1665439F9E}" type="presOf" srcId="{10CC9717-04BF-4F19-84B3-BC5103217145}" destId="{5A179A91-B7BF-4E17-A40C-EDD25EDFA9E2}" srcOrd="0" destOrd="0" presId="urn:microsoft.com/office/officeart/2005/8/layout/process4"/>
    <dgm:cxn modelId="{00F90FEA-0E54-4F42-B7B1-ED274B97B60B}" type="presOf" srcId="{FBB61E6E-26BA-4E6F-A27B-1DB398B43053}" destId="{65EC297B-971E-4A43-940A-FCF43E312A01}" srcOrd="0" destOrd="0" presId="urn:microsoft.com/office/officeart/2005/8/layout/process4"/>
    <dgm:cxn modelId="{5F0E263E-EBA1-4D3B-BEB3-7872AAF6A305}" type="presOf" srcId="{BA3A5DFD-8B45-4FA0-A9AA-75D844C46C6E}" destId="{A82A8F86-8F99-4CDC-8B86-224B2377EB96}" srcOrd="0" destOrd="0" presId="urn:microsoft.com/office/officeart/2005/8/layout/process4"/>
    <dgm:cxn modelId="{408380AD-045F-4D97-8C96-69E3750A5463}" srcId="{FBB61E6E-26BA-4E6F-A27B-1DB398B43053}" destId="{BE92A987-8A32-4217-9361-9F55E5F304CE}" srcOrd="3" destOrd="0" parTransId="{4C2067E9-CA0E-49BB-9CF1-6FE1A78319B8}" sibTransId="{C8389013-CECE-46C2-9A5A-882F726B0187}"/>
    <dgm:cxn modelId="{275529D1-06A8-4284-B310-83E9193A0842}" type="presOf" srcId="{E82D2977-BDE0-4C9A-83B4-DF6CCED52EA1}" destId="{73394233-D00E-44A7-8C03-82C332F03C00}" srcOrd="0" destOrd="0" presId="urn:microsoft.com/office/officeart/2005/8/layout/process4"/>
    <dgm:cxn modelId="{7FADAF24-C673-4998-82DB-73AE7DCF6424}" type="presOf" srcId="{20DD25E4-43FE-4DF0-BFFF-9AF4E9EE9BB5}" destId="{B9164A39-A231-4B71-8D78-20F31321A28A}" srcOrd="0" destOrd="0" presId="urn:microsoft.com/office/officeart/2005/8/layout/process4"/>
    <dgm:cxn modelId="{A95FD643-1E2C-4AB7-82C0-39CE01059FB2}" srcId="{FBB61E6E-26BA-4E6F-A27B-1DB398B43053}" destId="{20DD25E4-43FE-4DF0-BFFF-9AF4E9EE9BB5}" srcOrd="0" destOrd="0" parTransId="{28ECD197-803B-45B4-990B-CFFFCE3B17F1}" sibTransId="{55BF647E-F825-4898-A71C-8229D7A40A37}"/>
    <dgm:cxn modelId="{FE85A8F1-BFC7-4E1A-8AE1-FC6C6876159E}" type="presOf" srcId="{E1BD90E8-641B-4BB7-BBC8-8C7377DBD76C}" destId="{FD2BBA6F-F035-4EE6-993A-25A5CEC7C706}" srcOrd="0" destOrd="0" presId="urn:microsoft.com/office/officeart/2005/8/layout/process4"/>
    <dgm:cxn modelId="{E98C5A00-E9BD-4B3F-973F-F1CA2B0152B3}" srcId="{FBB61E6E-26BA-4E6F-A27B-1DB398B43053}" destId="{1069F263-6C2D-4AD4-9C35-E77059A26839}" srcOrd="7" destOrd="0" parTransId="{A2B6B286-B578-4244-A905-7CF6787AC436}" sibTransId="{F90F1A93-1141-4542-8C3C-B7AAE4AE773E}"/>
    <dgm:cxn modelId="{91638839-6B50-4BBD-8531-63EC4389A994}" srcId="{FBB61E6E-26BA-4E6F-A27B-1DB398B43053}" destId="{E82D2977-BDE0-4C9A-83B4-DF6CCED52EA1}" srcOrd="5" destOrd="0" parTransId="{26A58DFA-0754-41F1-BC4F-9780C111EB39}" sibTransId="{CFFE1386-93C4-44F3-A3DA-6D935F463A46}"/>
    <dgm:cxn modelId="{0DBD6FF9-7A80-4803-B874-42C5E9E0D112}" srcId="{FBB61E6E-26BA-4E6F-A27B-1DB398B43053}" destId="{E1BD90E8-641B-4BB7-BBC8-8C7377DBD76C}" srcOrd="6" destOrd="0" parTransId="{1C4E2C75-3914-4E0A-85CC-5E4C971DE474}" sibTransId="{6CEB7385-B11B-4C4E-992C-AD30EFA45583}"/>
    <dgm:cxn modelId="{72227B65-9FDA-455D-9941-8BA74390AE05}" type="presOf" srcId="{70C2A1A2-0E51-4809-9490-75A509F1F3FE}" destId="{283AFED4-B5ED-4691-89CC-F9460C2CCFA0}" srcOrd="0" destOrd="0" presId="urn:microsoft.com/office/officeart/2005/8/layout/process4"/>
    <dgm:cxn modelId="{9D877E1C-71D8-4121-BD9C-3F9321674D65}" srcId="{FBB61E6E-26BA-4E6F-A27B-1DB398B43053}" destId="{BA3A5DFD-8B45-4FA0-A9AA-75D844C46C6E}" srcOrd="2" destOrd="0" parTransId="{3D9E015B-F344-4440-A86C-2F4CF26D7E5F}" sibTransId="{99182FC9-F0D1-453F-9820-896EB0BD6428}"/>
    <dgm:cxn modelId="{7AAA3E93-B15B-472D-9D96-3A87C7109808}" srcId="{FBB61E6E-26BA-4E6F-A27B-1DB398B43053}" destId="{10CC9717-04BF-4F19-84B3-BC5103217145}" srcOrd="1" destOrd="0" parTransId="{EBE52BF7-59E1-48CD-A139-0C58B2F878FF}" sibTransId="{09C0DFA5-AE2F-43CA-9E67-FECA1C8769F5}"/>
    <dgm:cxn modelId="{267B6E4B-0004-4B9E-8235-6173948AB716}" type="presParOf" srcId="{65EC297B-971E-4A43-940A-FCF43E312A01}" destId="{68FB9F55-6341-4485-B27C-A226F2610542}" srcOrd="0" destOrd="0" presId="urn:microsoft.com/office/officeart/2005/8/layout/process4"/>
    <dgm:cxn modelId="{0C012754-B0D0-4600-B031-DA618922788F}" type="presParOf" srcId="{68FB9F55-6341-4485-B27C-A226F2610542}" destId="{F17AF826-F454-4F4D-B057-BEA4C42275F0}" srcOrd="0" destOrd="0" presId="urn:microsoft.com/office/officeart/2005/8/layout/process4"/>
    <dgm:cxn modelId="{1464F5CA-AB5F-48EF-AEB3-D94B31F6ED7D}" type="presParOf" srcId="{65EC297B-971E-4A43-940A-FCF43E312A01}" destId="{DFBA202D-69C6-4F6D-B068-F4E579F2B165}" srcOrd="1" destOrd="0" presId="urn:microsoft.com/office/officeart/2005/8/layout/process4"/>
    <dgm:cxn modelId="{8A5A201B-14AC-4AC4-8497-2DAB4554E151}" type="presParOf" srcId="{65EC297B-971E-4A43-940A-FCF43E312A01}" destId="{17387514-8F90-412D-AD69-68747AF10931}" srcOrd="2" destOrd="0" presId="urn:microsoft.com/office/officeart/2005/8/layout/process4"/>
    <dgm:cxn modelId="{11A4E81A-6112-4100-8B7F-3F13CA00BBE5}" type="presParOf" srcId="{17387514-8F90-412D-AD69-68747AF10931}" destId="{FD2BBA6F-F035-4EE6-993A-25A5CEC7C706}" srcOrd="0" destOrd="0" presId="urn:microsoft.com/office/officeart/2005/8/layout/process4"/>
    <dgm:cxn modelId="{C0FD870F-CE60-4266-BD54-1C109BF21C30}" type="presParOf" srcId="{65EC297B-971E-4A43-940A-FCF43E312A01}" destId="{DC247BB3-A5CB-4070-B28D-BB6F43D187B9}" srcOrd="3" destOrd="0" presId="urn:microsoft.com/office/officeart/2005/8/layout/process4"/>
    <dgm:cxn modelId="{7E2AFC88-3064-4D77-8668-05F59261DF1B}" type="presParOf" srcId="{65EC297B-971E-4A43-940A-FCF43E312A01}" destId="{A0A01098-62C1-47D7-A52D-2A7B61784DE0}" srcOrd="4" destOrd="0" presId="urn:microsoft.com/office/officeart/2005/8/layout/process4"/>
    <dgm:cxn modelId="{ACDDD217-1D98-4696-ACE9-818379ABB8D8}" type="presParOf" srcId="{A0A01098-62C1-47D7-A52D-2A7B61784DE0}" destId="{73394233-D00E-44A7-8C03-82C332F03C00}" srcOrd="0" destOrd="0" presId="urn:microsoft.com/office/officeart/2005/8/layout/process4"/>
    <dgm:cxn modelId="{735660C7-CA76-4CC4-ABD0-AEA7F9B7DC45}" type="presParOf" srcId="{65EC297B-971E-4A43-940A-FCF43E312A01}" destId="{02B6733C-E7FE-472D-98C6-1213F3714AED}" srcOrd="5" destOrd="0" presId="urn:microsoft.com/office/officeart/2005/8/layout/process4"/>
    <dgm:cxn modelId="{2F0120F2-1D5F-4036-966C-FEE57463244B}" type="presParOf" srcId="{65EC297B-971E-4A43-940A-FCF43E312A01}" destId="{5F62A6F5-7130-496F-94FC-BECCBC92F995}" srcOrd="6" destOrd="0" presId="urn:microsoft.com/office/officeart/2005/8/layout/process4"/>
    <dgm:cxn modelId="{DA610157-91FF-458B-B742-F4228652215D}" type="presParOf" srcId="{5F62A6F5-7130-496F-94FC-BECCBC92F995}" destId="{283AFED4-B5ED-4691-89CC-F9460C2CCFA0}" srcOrd="0" destOrd="0" presId="urn:microsoft.com/office/officeart/2005/8/layout/process4"/>
    <dgm:cxn modelId="{CD12316C-FB04-41DE-A593-BAAB3CC620CF}" type="presParOf" srcId="{65EC297B-971E-4A43-940A-FCF43E312A01}" destId="{6B005356-83AA-46A1-9B1E-3BAE8E5E0EC2}" srcOrd="7" destOrd="0" presId="urn:microsoft.com/office/officeart/2005/8/layout/process4"/>
    <dgm:cxn modelId="{2F1853F2-4C17-4A03-AA32-ABF9D55AD5B2}" type="presParOf" srcId="{65EC297B-971E-4A43-940A-FCF43E312A01}" destId="{F43B7CF4-E7C3-44D5-B008-621FB5B4519D}" srcOrd="8" destOrd="0" presId="urn:microsoft.com/office/officeart/2005/8/layout/process4"/>
    <dgm:cxn modelId="{0BEDC8DC-6D03-46B8-87F9-5665E24D9D75}" type="presParOf" srcId="{F43B7CF4-E7C3-44D5-B008-621FB5B4519D}" destId="{BE3DF73A-1B0F-4E5D-8682-120A1B057536}" srcOrd="0" destOrd="0" presId="urn:microsoft.com/office/officeart/2005/8/layout/process4"/>
    <dgm:cxn modelId="{615A513B-0918-4F35-9F45-3A493195C3BB}" type="presParOf" srcId="{65EC297B-971E-4A43-940A-FCF43E312A01}" destId="{573E271C-602E-4BAF-B74B-BF4F113D8873}" srcOrd="9" destOrd="0" presId="urn:microsoft.com/office/officeart/2005/8/layout/process4"/>
    <dgm:cxn modelId="{A14ED1B6-86E1-4D80-8938-A0E18B470B89}" type="presParOf" srcId="{65EC297B-971E-4A43-940A-FCF43E312A01}" destId="{7D4C90A3-602C-4375-8168-93E903045529}" srcOrd="10" destOrd="0" presId="urn:microsoft.com/office/officeart/2005/8/layout/process4"/>
    <dgm:cxn modelId="{77B2104A-9D6F-4632-BB3D-7C5B36265C0A}" type="presParOf" srcId="{7D4C90A3-602C-4375-8168-93E903045529}" destId="{A82A8F86-8F99-4CDC-8B86-224B2377EB96}" srcOrd="0" destOrd="0" presId="urn:microsoft.com/office/officeart/2005/8/layout/process4"/>
    <dgm:cxn modelId="{ECBB2369-4F65-4244-9882-BB7A72C1DF84}" type="presParOf" srcId="{65EC297B-971E-4A43-940A-FCF43E312A01}" destId="{9CE4174D-CE6B-46EF-8DA1-80E1EA097135}" srcOrd="11" destOrd="0" presId="urn:microsoft.com/office/officeart/2005/8/layout/process4"/>
    <dgm:cxn modelId="{038F8C4D-11D9-4BE7-9FCA-3EA4AE940AA8}" type="presParOf" srcId="{65EC297B-971E-4A43-940A-FCF43E312A01}" destId="{9C72639E-AD27-48CF-9A73-08223F0EE479}" srcOrd="12" destOrd="0" presId="urn:microsoft.com/office/officeart/2005/8/layout/process4"/>
    <dgm:cxn modelId="{12FE5FC7-4FDD-473C-9A48-54507BFE692A}" type="presParOf" srcId="{9C72639E-AD27-48CF-9A73-08223F0EE479}" destId="{5A179A91-B7BF-4E17-A40C-EDD25EDFA9E2}" srcOrd="0" destOrd="0" presId="urn:microsoft.com/office/officeart/2005/8/layout/process4"/>
    <dgm:cxn modelId="{70A21A21-A33B-4233-9D6B-8111285B404C}" type="presParOf" srcId="{65EC297B-971E-4A43-940A-FCF43E312A01}" destId="{749803D0-3B87-448F-975C-BA5B7BDF3198}" srcOrd="13" destOrd="0" presId="urn:microsoft.com/office/officeart/2005/8/layout/process4"/>
    <dgm:cxn modelId="{A1E73221-E0D6-41DF-A0FB-690327B5F552}" type="presParOf" srcId="{65EC297B-971E-4A43-940A-FCF43E312A01}" destId="{F7EB592E-5103-4A36-BEB3-D18C84396AA1}" srcOrd="14" destOrd="0" presId="urn:microsoft.com/office/officeart/2005/8/layout/process4"/>
    <dgm:cxn modelId="{558A3C9D-4CE6-445A-91E8-D239DBE0C382}" type="presParOf" srcId="{F7EB592E-5103-4A36-BEB3-D18C84396AA1}" destId="{B9164A39-A231-4B71-8D78-20F31321A28A}" srcOrd="0" destOrd="0" presId="urn:microsoft.com/office/officeart/2005/8/layout/process4"/>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BB61E6E-26BA-4E6F-A27B-1DB398B4305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ZA"/>
        </a:p>
      </dgm:t>
    </dgm:pt>
    <dgm:pt modelId="{20DD25E4-43FE-4DF0-BFFF-9AF4E9EE9BB5}">
      <dgm:prSet phldrT="[Text]" custT="1"/>
      <dgm:spPr/>
      <dgm:t>
        <a:bodyPr/>
        <a:lstStyle/>
        <a:p>
          <a:r>
            <a:rPr lang="en-ZA" sz="1100"/>
            <a:t>Create, Duplicate or Delete a Scenario</a:t>
          </a:r>
        </a:p>
      </dgm:t>
    </dgm:pt>
    <dgm:pt modelId="{28ECD197-803B-45B4-990B-CFFFCE3B17F1}" type="parTrans" cxnId="{A95FD643-1E2C-4AB7-82C0-39CE01059FB2}">
      <dgm:prSet/>
      <dgm:spPr/>
      <dgm:t>
        <a:bodyPr/>
        <a:lstStyle/>
        <a:p>
          <a:endParaRPr lang="en-ZA" sz="1100"/>
        </a:p>
      </dgm:t>
    </dgm:pt>
    <dgm:pt modelId="{55BF647E-F825-4898-A71C-8229D7A40A37}" type="sibTrans" cxnId="{A95FD643-1E2C-4AB7-82C0-39CE01059FB2}">
      <dgm:prSet/>
      <dgm:spPr/>
      <dgm:t>
        <a:bodyPr/>
        <a:lstStyle/>
        <a:p>
          <a:endParaRPr lang="en-ZA" sz="1100"/>
        </a:p>
      </dgm:t>
    </dgm:pt>
    <dgm:pt modelId="{10CC9717-04BF-4F19-84B3-BC5103217145}">
      <dgm:prSet phldrT="[Text]" custT="1"/>
      <dgm:spPr/>
      <dgm:t>
        <a:bodyPr/>
        <a:lstStyle/>
        <a:p>
          <a:r>
            <a:rPr lang="en-ZA" sz="1100"/>
            <a:t>Select Scenario from Available Scenario Panel to Edit</a:t>
          </a:r>
        </a:p>
      </dgm:t>
    </dgm:pt>
    <dgm:pt modelId="{EBE52BF7-59E1-48CD-A139-0C58B2F878FF}" type="parTrans" cxnId="{7AAA3E93-B15B-472D-9D96-3A87C7109808}">
      <dgm:prSet/>
      <dgm:spPr/>
      <dgm:t>
        <a:bodyPr/>
        <a:lstStyle/>
        <a:p>
          <a:endParaRPr lang="en-ZA" sz="1100"/>
        </a:p>
      </dgm:t>
    </dgm:pt>
    <dgm:pt modelId="{09C0DFA5-AE2F-43CA-9E67-FECA1C8769F5}" type="sibTrans" cxnId="{7AAA3E93-B15B-472D-9D96-3A87C7109808}">
      <dgm:prSet/>
      <dgm:spPr/>
      <dgm:t>
        <a:bodyPr/>
        <a:lstStyle/>
        <a:p>
          <a:endParaRPr lang="en-ZA" sz="1100"/>
        </a:p>
      </dgm:t>
    </dgm:pt>
    <dgm:pt modelId="{BA3A5DFD-8B45-4FA0-A9AA-75D844C46C6E}">
      <dgm:prSet phldrT="[Text]" custT="1"/>
      <dgm:spPr/>
      <dgm:t>
        <a:bodyPr/>
        <a:lstStyle/>
        <a:p>
          <a:r>
            <a:rPr lang="en-ZA" sz="1100"/>
            <a:t>Rename Scenario</a:t>
          </a:r>
        </a:p>
      </dgm:t>
    </dgm:pt>
    <dgm:pt modelId="{3D9E015B-F344-4440-A86C-2F4CF26D7E5F}" type="parTrans" cxnId="{9D877E1C-71D8-4121-BD9C-3F9321674D65}">
      <dgm:prSet/>
      <dgm:spPr/>
      <dgm:t>
        <a:bodyPr/>
        <a:lstStyle/>
        <a:p>
          <a:endParaRPr lang="en-ZA" sz="1100"/>
        </a:p>
      </dgm:t>
    </dgm:pt>
    <dgm:pt modelId="{99182FC9-F0D1-453F-9820-896EB0BD6428}" type="sibTrans" cxnId="{9D877E1C-71D8-4121-BD9C-3F9321674D65}">
      <dgm:prSet/>
      <dgm:spPr/>
      <dgm:t>
        <a:bodyPr/>
        <a:lstStyle/>
        <a:p>
          <a:endParaRPr lang="en-ZA" sz="1100"/>
        </a:p>
      </dgm:t>
    </dgm:pt>
    <dgm:pt modelId="{70C2A1A2-0E51-4809-9490-75A509F1F3FE}">
      <dgm:prSet phldrT="[Text]" custT="1"/>
      <dgm:spPr/>
      <dgm:t>
        <a:bodyPr/>
        <a:lstStyle/>
        <a:p>
          <a:r>
            <a:rPr lang="en-ZA" sz="1100"/>
            <a:t>Create and Delete shutdown profiles and edit existing shutdown profile parameters</a:t>
          </a:r>
          <a:endParaRPr lang="en-ZA" sz="1100" i="1"/>
        </a:p>
      </dgm:t>
    </dgm:pt>
    <dgm:pt modelId="{C0FF6163-5AAE-4D29-BAED-B65430D3BD26}" type="parTrans" cxnId="{11BAE204-290C-43DD-BFB4-9BC3AEAF1293}">
      <dgm:prSet/>
      <dgm:spPr/>
      <dgm:t>
        <a:bodyPr/>
        <a:lstStyle/>
        <a:p>
          <a:endParaRPr lang="en-ZA" sz="1100"/>
        </a:p>
      </dgm:t>
    </dgm:pt>
    <dgm:pt modelId="{13ADF459-3A05-4273-86F7-DF79C0004D44}" type="sibTrans" cxnId="{11BAE204-290C-43DD-BFB4-9BC3AEAF1293}">
      <dgm:prSet/>
      <dgm:spPr/>
      <dgm:t>
        <a:bodyPr/>
        <a:lstStyle/>
        <a:p>
          <a:endParaRPr lang="en-ZA" sz="1100"/>
        </a:p>
      </dgm:t>
    </dgm:pt>
    <dgm:pt modelId="{E82D2977-BDE0-4C9A-83B4-DF6CCED52EA1}">
      <dgm:prSet phldrT="[Text]" custT="1"/>
      <dgm:spPr/>
      <dgm:t>
        <a:bodyPr/>
        <a:lstStyle/>
        <a:p>
          <a:r>
            <a:rPr lang="en-ZA" sz="1100" i="0"/>
            <a:t>Choose 'Apply Shutdown Profiles' tab</a:t>
          </a:r>
        </a:p>
      </dgm:t>
    </dgm:pt>
    <dgm:pt modelId="{26A58DFA-0754-41F1-BC4F-9780C111EB39}" type="parTrans" cxnId="{91638839-6B50-4BBD-8531-63EC4389A994}">
      <dgm:prSet/>
      <dgm:spPr/>
      <dgm:t>
        <a:bodyPr/>
        <a:lstStyle/>
        <a:p>
          <a:endParaRPr lang="en-ZA" sz="1100"/>
        </a:p>
      </dgm:t>
    </dgm:pt>
    <dgm:pt modelId="{CFFE1386-93C4-44F3-A3DA-6D935F463A46}" type="sibTrans" cxnId="{91638839-6B50-4BBD-8531-63EC4389A994}">
      <dgm:prSet/>
      <dgm:spPr/>
      <dgm:t>
        <a:bodyPr/>
        <a:lstStyle/>
        <a:p>
          <a:endParaRPr lang="en-ZA" sz="1100"/>
        </a:p>
      </dgm:t>
    </dgm:pt>
    <dgm:pt modelId="{E1BD90E8-641B-4BB7-BBC8-8C7377DBD76C}">
      <dgm:prSet phldrT="[Text]" custT="1"/>
      <dgm:spPr/>
      <dgm:t>
        <a:bodyPr/>
        <a:lstStyle/>
        <a:p>
          <a:r>
            <a:rPr lang="en-ZA" sz="1100"/>
            <a:t>Choose appropriate plant and schedule the selected shutdown profile</a:t>
          </a:r>
        </a:p>
      </dgm:t>
    </dgm:pt>
    <dgm:pt modelId="{1C4E2C75-3914-4E0A-85CC-5E4C971DE474}" type="parTrans" cxnId="{0DBD6FF9-7A80-4803-B874-42C5E9E0D112}">
      <dgm:prSet/>
      <dgm:spPr/>
      <dgm:t>
        <a:bodyPr/>
        <a:lstStyle/>
        <a:p>
          <a:endParaRPr lang="en-ZA" sz="1100"/>
        </a:p>
      </dgm:t>
    </dgm:pt>
    <dgm:pt modelId="{6CEB7385-B11B-4C4E-992C-AD30EFA45583}" type="sibTrans" cxnId="{0DBD6FF9-7A80-4803-B874-42C5E9E0D112}">
      <dgm:prSet/>
      <dgm:spPr/>
      <dgm:t>
        <a:bodyPr/>
        <a:lstStyle/>
        <a:p>
          <a:endParaRPr lang="en-ZA" sz="1100"/>
        </a:p>
      </dgm:t>
    </dgm:pt>
    <dgm:pt modelId="{1069F263-6C2D-4AD4-9C35-E77059A26839}">
      <dgm:prSet phldrT="[Text]" custT="1"/>
      <dgm:spPr/>
      <dgm:t>
        <a:bodyPr/>
        <a:lstStyle/>
        <a:p>
          <a:r>
            <a:rPr lang="en-ZA" sz="1100"/>
            <a:t>Select 'AOP' tab</a:t>
          </a:r>
        </a:p>
      </dgm:t>
    </dgm:pt>
    <dgm:pt modelId="{A2B6B286-B578-4244-A905-7CF6787AC436}" type="parTrans" cxnId="{E98C5A00-E9BD-4B3F-973F-F1CA2B0152B3}">
      <dgm:prSet/>
      <dgm:spPr/>
      <dgm:t>
        <a:bodyPr/>
        <a:lstStyle/>
        <a:p>
          <a:endParaRPr lang="en-ZA" sz="1100"/>
        </a:p>
      </dgm:t>
    </dgm:pt>
    <dgm:pt modelId="{F90F1A93-1141-4542-8C3C-B7AAE4AE773E}" type="sibTrans" cxnId="{E98C5A00-E9BD-4B3F-973F-F1CA2B0152B3}">
      <dgm:prSet/>
      <dgm:spPr/>
      <dgm:t>
        <a:bodyPr/>
        <a:lstStyle/>
        <a:p>
          <a:endParaRPr lang="en-ZA" sz="1100"/>
        </a:p>
      </dgm:t>
    </dgm:pt>
    <dgm:pt modelId="{BE92A987-8A32-4217-9361-9F55E5F304CE}">
      <dgm:prSet phldrT="[Text]" custT="1"/>
      <dgm:spPr/>
      <dgm:t>
        <a:bodyPr/>
        <a:lstStyle/>
        <a:p>
          <a:r>
            <a:rPr lang="en-ZA" sz="1100"/>
            <a:t>Choose </a:t>
          </a:r>
          <a:r>
            <a:rPr lang="en-ZA" sz="1100" i="1"/>
            <a:t>'Create Shutdown Profiles' tab</a:t>
          </a:r>
          <a:endParaRPr lang="en-ZA" sz="1100"/>
        </a:p>
      </dgm:t>
    </dgm:pt>
    <dgm:pt modelId="{4C2067E9-CA0E-49BB-9CF1-6FE1A78319B8}" type="parTrans" cxnId="{408380AD-045F-4D97-8C96-69E3750A5463}">
      <dgm:prSet/>
      <dgm:spPr/>
      <dgm:t>
        <a:bodyPr/>
        <a:lstStyle/>
        <a:p>
          <a:endParaRPr lang="en-ZA" sz="1100"/>
        </a:p>
      </dgm:t>
    </dgm:pt>
    <dgm:pt modelId="{C8389013-CECE-46C2-9A5A-882F726B0187}" type="sibTrans" cxnId="{408380AD-045F-4D97-8C96-69E3750A5463}">
      <dgm:prSet/>
      <dgm:spPr/>
      <dgm:t>
        <a:bodyPr/>
        <a:lstStyle/>
        <a:p>
          <a:endParaRPr lang="en-ZA" sz="1100"/>
        </a:p>
      </dgm:t>
    </dgm:pt>
    <dgm:pt modelId="{F70C557E-6107-483B-8B2F-85DA4257741D}">
      <dgm:prSet phldrT="[Text]" custT="1"/>
      <dgm:spPr/>
      <dgm:t>
        <a:bodyPr/>
        <a:lstStyle/>
        <a:p>
          <a:r>
            <a:rPr lang="en-ZA" sz="1100"/>
            <a:t>Choose appropriate AOPs for the selected scenario</a:t>
          </a:r>
        </a:p>
      </dgm:t>
    </dgm:pt>
    <dgm:pt modelId="{C04D62E6-43C3-4954-AC6C-FAA2A0D26F37}" type="parTrans" cxnId="{7409121D-8C4E-4DD3-ADB5-B676A4FAD6BC}">
      <dgm:prSet/>
      <dgm:spPr/>
      <dgm:t>
        <a:bodyPr/>
        <a:lstStyle/>
        <a:p>
          <a:endParaRPr lang="en-ZA" sz="1100"/>
        </a:p>
      </dgm:t>
    </dgm:pt>
    <dgm:pt modelId="{EC45AE72-FE30-47E7-8AAE-A58CB4DF4B67}" type="sibTrans" cxnId="{7409121D-8C4E-4DD3-ADB5-B676A4FAD6BC}">
      <dgm:prSet/>
      <dgm:spPr/>
      <dgm:t>
        <a:bodyPr/>
        <a:lstStyle/>
        <a:p>
          <a:endParaRPr lang="en-ZA" sz="1100"/>
        </a:p>
      </dgm:t>
    </dgm:pt>
    <dgm:pt modelId="{65EC297B-971E-4A43-940A-FCF43E312A01}" type="pres">
      <dgm:prSet presAssocID="{FBB61E6E-26BA-4E6F-A27B-1DB398B43053}" presName="Name0" presStyleCnt="0">
        <dgm:presLayoutVars>
          <dgm:dir/>
          <dgm:animLvl val="lvl"/>
          <dgm:resizeHandles val="exact"/>
        </dgm:presLayoutVars>
      </dgm:prSet>
      <dgm:spPr/>
      <dgm:t>
        <a:bodyPr/>
        <a:lstStyle/>
        <a:p>
          <a:endParaRPr lang="en-ZA"/>
        </a:p>
      </dgm:t>
    </dgm:pt>
    <dgm:pt modelId="{FA2C7B1F-D1B3-4129-951A-DEA83FA4EDD5}" type="pres">
      <dgm:prSet presAssocID="{F70C557E-6107-483B-8B2F-85DA4257741D}" presName="boxAndChildren" presStyleCnt="0"/>
      <dgm:spPr/>
    </dgm:pt>
    <dgm:pt modelId="{1206BBE5-A513-4CBB-B580-59AFCFF90781}" type="pres">
      <dgm:prSet presAssocID="{F70C557E-6107-483B-8B2F-85DA4257741D}" presName="parentTextBox" presStyleLbl="node1" presStyleIdx="0" presStyleCnt="9"/>
      <dgm:spPr/>
      <dgm:t>
        <a:bodyPr/>
        <a:lstStyle/>
        <a:p>
          <a:endParaRPr lang="en-ZA"/>
        </a:p>
      </dgm:t>
    </dgm:pt>
    <dgm:pt modelId="{7B52BFE8-13DE-4955-943E-4964AD810015}" type="pres">
      <dgm:prSet presAssocID="{F90F1A93-1141-4542-8C3C-B7AAE4AE773E}" presName="sp" presStyleCnt="0"/>
      <dgm:spPr/>
    </dgm:pt>
    <dgm:pt modelId="{35E36538-9449-4531-8318-7C36B9DA9B97}" type="pres">
      <dgm:prSet presAssocID="{1069F263-6C2D-4AD4-9C35-E77059A26839}" presName="arrowAndChildren" presStyleCnt="0"/>
      <dgm:spPr/>
    </dgm:pt>
    <dgm:pt modelId="{D69CAF0B-9C21-4610-8A6A-C4F5C39AD7E4}" type="pres">
      <dgm:prSet presAssocID="{1069F263-6C2D-4AD4-9C35-E77059A26839}" presName="parentTextArrow" presStyleLbl="node1" presStyleIdx="1" presStyleCnt="9"/>
      <dgm:spPr/>
      <dgm:t>
        <a:bodyPr/>
        <a:lstStyle/>
        <a:p>
          <a:endParaRPr lang="en-ZA"/>
        </a:p>
      </dgm:t>
    </dgm:pt>
    <dgm:pt modelId="{DFBA202D-69C6-4F6D-B068-F4E579F2B165}" type="pres">
      <dgm:prSet presAssocID="{6CEB7385-B11B-4C4E-992C-AD30EFA45583}" presName="sp" presStyleCnt="0"/>
      <dgm:spPr/>
    </dgm:pt>
    <dgm:pt modelId="{17387514-8F90-412D-AD69-68747AF10931}" type="pres">
      <dgm:prSet presAssocID="{E1BD90E8-641B-4BB7-BBC8-8C7377DBD76C}" presName="arrowAndChildren" presStyleCnt="0"/>
      <dgm:spPr/>
    </dgm:pt>
    <dgm:pt modelId="{FD2BBA6F-F035-4EE6-993A-25A5CEC7C706}" type="pres">
      <dgm:prSet presAssocID="{E1BD90E8-641B-4BB7-BBC8-8C7377DBD76C}" presName="parentTextArrow" presStyleLbl="node1" presStyleIdx="2" presStyleCnt="9"/>
      <dgm:spPr/>
      <dgm:t>
        <a:bodyPr/>
        <a:lstStyle/>
        <a:p>
          <a:endParaRPr lang="en-ZA"/>
        </a:p>
      </dgm:t>
    </dgm:pt>
    <dgm:pt modelId="{DC247BB3-A5CB-4070-B28D-BB6F43D187B9}" type="pres">
      <dgm:prSet presAssocID="{CFFE1386-93C4-44F3-A3DA-6D935F463A46}" presName="sp" presStyleCnt="0"/>
      <dgm:spPr/>
    </dgm:pt>
    <dgm:pt modelId="{A0A01098-62C1-47D7-A52D-2A7B61784DE0}" type="pres">
      <dgm:prSet presAssocID="{E82D2977-BDE0-4C9A-83B4-DF6CCED52EA1}" presName="arrowAndChildren" presStyleCnt="0"/>
      <dgm:spPr/>
    </dgm:pt>
    <dgm:pt modelId="{73394233-D00E-44A7-8C03-82C332F03C00}" type="pres">
      <dgm:prSet presAssocID="{E82D2977-BDE0-4C9A-83B4-DF6CCED52EA1}" presName="parentTextArrow" presStyleLbl="node1" presStyleIdx="3" presStyleCnt="9"/>
      <dgm:spPr/>
      <dgm:t>
        <a:bodyPr/>
        <a:lstStyle/>
        <a:p>
          <a:endParaRPr lang="en-ZA"/>
        </a:p>
      </dgm:t>
    </dgm:pt>
    <dgm:pt modelId="{02B6733C-E7FE-472D-98C6-1213F3714AED}" type="pres">
      <dgm:prSet presAssocID="{13ADF459-3A05-4273-86F7-DF79C0004D44}" presName="sp" presStyleCnt="0"/>
      <dgm:spPr/>
    </dgm:pt>
    <dgm:pt modelId="{5F62A6F5-7130-496F-94FC-BECCBC92F995}" type="pres">
      <dgm:prSet presAssocID="{70C2A1A2-0E51-4809-9490-75A509F1F3FE}" presName="arrowAndChildren" presStyleCnt="0"/>
      <dgm:spPr/>
    </dgm:pt>
    <dgm:pt modelId="{283AFED4-B5ED-4691-89CC-F9460C2CCFA0}" type="pres">
      <dgm:prSet presAssocID="{70C2A1A2-0E51-4809-9490-75A509F1F3FE}" presName="parentTextArrow" presStyleLbl="node1" presStyleIdx="4" presStyleCnt="9"/>
      <dgm:spPr/>
      <dgm:t>
        <a:bodyPr/>
        <a:lstStyle/>
        <a:p>
          <a:endParaRPr lang="en-ZA"/>
        </a:p>
      </dgm:t>
    </dgm:pt>
    <dgm:pt modelId="{6B005356-83AA-46A1-9B1E-3BAE8E5E0EC2}" type="pres">
      <dgm:prSet presAssocID="{C8389013-CECE-46C2-9A5A-882F726B0187}" presName="sp" presStyleCnt="0"/>
      <dgm:spPr/>
    </dgm:pt>
    <dgm:pt modelId="{F43B7CF4-E7C3-44D5-B008-621FB5B4519D}" type="pres">
      <dgm:prSet presAssocID="{BE92A987-8A32-4217-9361-9F55E5F304CE}" presName="arrowAndChildren" presStyleCnt="0"/>
      <dgm:spPr/>
    </dgm:pt>
    <dgm:pt modelId="{BE3DF73A-1B0F-4E5D-8682-120A1B057536}" type="pres">
      <dgm:prSet presAssocID="{BE92A987-8A32-4217-9361-9F55E5F304CE}" presName="parentTextArrow" presStyleLbl="node1" presStyleIdx="5" presStyleCnt="9"/>
      <dgm:spPr/>
      <dgm:t>
        <a:bodyPr/>
        <a:lstStyle/>
        <a:p>
          <a:endParaRPr lang="en-ZA"/>
        </a:p>
      </dgm:t>
    </dgm:pt>
    <dgm:pt modelId="{573E271C-602E-4BAF-B74B-BF4F113D8873}" type="pres">
      <dgm:prSet presAssocID="{99182FC9-F0D1-453F-9820-896EB0BD6428}" presName="sp" presStyleCnt="0"/>
      <dgm:spPr/>
    </dgm:pt>
    <dgm:pt modelId="{7D4C90A3-602C-4375-8168-93E903045529}" type="pres">
      <dgm:prSet presAssocID="{BA3A5DFD-8B45-4FA0-A9AA-75D844C46C6E}" presName="arrowAndChildren" presStyleCnt="0"/>
      <dgm:spPr/>
    </dgm:pt>
    <dgm:pt modelId="{A82A8F86-8F99-4CDC-8B86-224B2377EB96}" type="pres">
      <dgm:prSet presAssocID="{BA3A5DFD-8B45-4FA0-A9AA-75D844C46C6E}" presName="parentTextArrow" presStyleLbl="node1" presStyleIdx="6" presStyleCnt="9"/>
      <dgm:spPr/>
      <dgm:t>
        <a:bodyPr/>
        <a:lstStyle/>
        <a:p>
          <a:endParaRPr lang="en-ZA"/>
        </a:p>
      </dgm:t>
    </dgm:pt>
    <dgm:pt modelId="{9CE4174D-CE6B-46EF-8DA1-80E1EA097135}" type="pres">
      <dgm:prSet presAssocID="{09C0DFA5-AE2F-43CA-9E67-FECA1C8769F5}" presName="sp" presStyleCnt="0"/>
      <dgm:spPr/>
    </dgm:pt>
    <dgm:pt modelId="{9C72639E-AD27-48CF-9A73-08223F0EE479}" type="pres">
      <dgm:prSet presAssocID="{10CC9717-04BF-4F19-84B3-BC5103217145}" presName="arrowAndChildren" presStyleCnt="0"/>
      <dgm:spPr/>
    </dgm:pt>
    <dgm:pt modelId="{5A179A91-B7BF-4E17-A40C-EDD25EDFA9E2}" type="pres">
      <dgm:prSet presAssocID="{10CC9717-04BF-4F19-84B3-BC5103217145}" presName="parentTextArrow" presStyleLbl="node1" presStyleIdx="7" presStyleCnt="9"/>
      <dgm:spPr/>
      <dgm:t>
        <a:bodyPr/>
        <a:lstStyle/>
        <a:p>
          <a:endParaRPr lang="en-ZA"/>
        </a:p>
      </dgm:t>
    </dgm:pt>
    <dgm:pt modelId="{749803D0-3B87-448F-975C-BA5B7BDF3198}" type="pres">
      <dgm:prSet presAssocID="{55BF647E-F825-4898-A71C-8229D7A40A37}" presName="sp" presStyleCnt="0"/>
      <dgm:spPr/>
    </dgm:pt>
    <dgm:pt modelId="{F7EB592E-5103-4A36-BEB3-D18C84396AA1}" type="pres">
      <dgm:prSet presAssocID="{20DD25E4-43FE-4DF0-BFFF-9AF4E9EE9BB5}" presName="arrowAndChildren" presStyleCnt="0"/>
      <dgm:spPr/>
    </dgm:pt>
    <dgm:pt modelId="{B9164A39-A231-4B71-8D78-20F31321A28A}" type="pres">
      <dgm:prSet presAssocID="{20DD25E4-43FE-4DF0-BFFF-9AF4E9EE9BB5}" presName="parentTextArrow" presStyleLbl="node1" presStyleIdx="8" presStyleCnt="9"/>
      <dgm:spPr/>
      <dgm:t>
        <a:bodyPr/>
        <a:lstStyle/>
        <a:p>
          <a:endParaRPr lang="en-ZA"/>
        </a:p>
      </dgm:t>
    </dgm:pt>
  </dgm:ptLst>
  <dgm:cxnLst>
    <dgm:cxn modelId="{E98C5A00-E9BD-4B3F-973F-F1CA2B0152B3}" srcId="{FBB61E6E-26BA-4E6F-A27B-1DB398B43053}" destId="{1069F263-6C2D-4AD4-9C35-E77059A26839}" srcOrd="7" destOrd="0" parTransId="{A2B6B286-B578-4244-A905-7CF6787AC436}" sibTransId="{F90F1A93-1141-4542-8C3C-B7AAE4AE773E}"/>
    <dgm:cxn modelId="{FDA3036D-7E16-471C-9575-14F2D5BF6E21}" type="presOf" srcId="{F70C557E-6107-483B-8B2F-85DA4257741D}" destId="{1206BBE5-A513-4CBB-B580-59AFCFF90781}" srcOrd="0" destOrd="0" presId="urn:microsoft.com/office/officeart/2005/8/layout/process4"/>
    <dgm:cxn modelId="{91638839-6B50-4BBD-8531-63EC4389A994}" srcId="{FBB61E6E-26BA-4E6F-A27B-1DB398B43053}" destId="{E82D2977-BDE0-4C9A-83B4-DF6CCED52EA1}" srcOrd="5" destOrd="0" parTransId="{26A58DFA-0754-41F1-BC4F-9780C111EB39}" sibTransId="{CFFE1386-93C4-44F3-A3DA-6D935F463A46}"/>
    <dgm:cxn modelId="{0DBD6FF9-7A80-4803-B874-42C5E9E0D112}" srcId="{FBB61E6E-26BA-4E6F-A27B-1DB398B43053}" destId="{E1BD90E8-641B-4BB7-BBC8-8C7377DBD76C}" srcOrd="6" destOrd="0" parTransId="{1C4E2C75-3914-4E0A-85CC-5E4C971DE474}" sibTransId="{6CEB7385-B11B-4C4E-992C-AD30EFA45583}"/>
    <dgm:cxn modelId="{408380AD-045F-4D97-8C96-69E3750A5463}" srcId="{FBB61E6E-26BA-4E6F-A27B-1DB398B43053}" destId="{BE92A987-8A32-4217-9361-9F55E5F304CE}" srcOrd="3" destOrd="0" parTransId="{4C2067E9-CA0E-49BB-9CF1-6FE1A78319B8}" sibTransId="{C8389013-CECE-46C2-9A5A-882F726B0187}"/>
    <dgm:cxn modelId="{7409121D-8C4E-4DD3-ADB5-B676A4FAD6BC}" srcId="{FBB61E6E-26BA-4E6F-A27B-1DB398B43053}" destId="{F70C557E-6107-483B-8B2F-85DA4257741D}" srcOrd="8" destOrd="0" parTransId="{C04D62E6-43C3-4954-AC6C-FAA2A0D26F37}" sibTransId="{EC45AE72-FE30-47E7-8AAE-A58CB4DF4B67}"/>
    <dgm:cxn modelId="{11BAE204-290C-43DD-BFB4-9BC3AEAF1293}" srcId="{FBB61E6E-26BA-4E6F-A27B-1DB398B43053}" destId="{70C2A1A2-0E51-4809-9490-75A509F1F3FE}" srcOrd="4" destOrd="0" parTransId="{C0FF6163-5AAE-4D29-BAED-B65430D3BD26}" sibTransId="{13ADF459-3A05-4273-86F7-DF79C0004D44}"/>
    <dgm:cxn modelId="{584B2AF6-2156-424F-960A-61E043EF1797}" type="presOf" srcId="{BA3A5DFD-8B45-4FA0-A9AA-75D844C46C6E}" destId="{A82A8F86-8F99-4CDC-8B86-224B2377EB96}" srcOrd="0" destOrd="0" presId="urn:microsoft.com/office/officeart/2005/8/layout/process4"/>
    <dgm:cxn modelId="{D7398F30-E2FE-4443-998A-1D5172E652A9}" type="presOf" srcId="{E82D2977-BDE0-4C9A-83B4-DF6CCED52EA1}" destId="{73394233-D00E-44A7-8C03-82C332F03C00}" srcOrd="0" destOrd="0" presId="urn:microsoft.com/office/officeart/2005/8/layout/process4"/>
    <dgm:cxn modelId="{39F4A051-B557-439A-B828-CC778714EE86}" type="presOf" srcId="{FBB61E6E-26BA-4E6F-A27B-1DB398B43053}" destId="{65EC297B-971E-4A43-940A-FCF43E312A01}" srcOrd="0" destOrd="0" presId="urn:microsoft.com/office/officeart/2005/8/layout/process4"/>
    <dgm:cxn modelId="{45C8B0BC-1245-484B-AA1F-13C53DE4472B}" type="presOf" srcId="{10CC9717-04BF-4F19-84B3-BC5103217145}" destId="{5A179A91-B7BF-4E17-A40C-EDD25EDFA9E2}" srcOrd="0" destOrd="0" presId="urn:microsoft.com/office/officeart/2005/8/layout/process4"/>
    <dgm:cxn modelId="{710F77B5-4E48-4715-98B2-83BA0D413CEA}" type="presOf" srcId="{1069F263-6C2D-4AD4-9C35-E77059A26839}" destId="{D69CAF0B-9C21-4610-8A6A-C4F5C39AD7E4}" srcOrd="0" destOrd="0" presId="urn:microsoft.com/office/officeart/2005/8/layout/process4"/>
    <dgm:cxn modelId="{A95FD643-1E2C-4AB7-82C0-39CE01059FB2}" srcId="{FBB61E6E-26BA-4E6F-A27B-1DB398B43053}" destId="{20DD25E4-43FE-4DF0-BFFF-9AF4E9EE9BB5}" srcOrd="0" destOrd="0" parTransId="{28ECD197-803B-45B4-990B-CFFFCE3B17F1}" sibTransId="{55BF647E-F825-4898-A71C-8229D7A40A37}"/>
    <dgm:cxn modelId="{F936BF49-0304-4CF1-B05D-7AD3FFE1771B}" type="presOf" srcId="{70C2A1A2-0E51-4809-9490-75A509F1F3FE}" destId="{283AFED4-B5ED-4691-89CC-F9460C2CCFA0}" srcOrd="0" destOrd="0" presId="urn:microsoft.com/office/officeart/2005/8/layout/process4"/>
    <dgm:cxn modelId="{4CD933F7-3697-455F-AFAD-4F11EA5D0DEF}" type="presOf" srcId="{BE92A987-8A32-4217-9361-9F55E5F304CE}" destId="{BE3DF73A-1B0F-4E5D-8682-120A1B057536}" srcOrd="0" destOrd="0" presId="urn:microsoft.com/office/officeart/2005/8/layout/process4"/>
    <dgm:cxn modelId="{9D877E1C-71D8-4121-BD9C-3F9321674D65}" srcId="{FBB61E6E-26BA-4E6F-A27B-1DB398B43053}" destId="{BA3A5DFD-8B45-4FA0-A9AA-75D844C46C6E}" srcOrd="2" destOrd="0" parTransId="{3D9E015B-F344-4440-A86C-2F4CF26D7E5F}" sibTransId="{99182FC9-F0D1-453F-9820-896EB0BD6428}"/>
    <dgm:cxn modelId="{9875EDF2-0C56-424E-9ED3-22A74EDAD014}" type="presOf" srcId="{20DD25E4-43FE-4DF0-BFFF-9AF4E9EE9BB5}" destId="{B9164A39-A231-4B71-8D78-20F31321A28A}" srcOrd="0" destOrd="0" presId="urn:microsoft.com/office/officeart/2005/8/layout/process4"/>
    <dgm:cxn modelId="{63C7A970-6186-48E4-A7D2-2820677ED88D}" type="presOf" srcId="{E1BD90E8-641B-4BB7-BBC8-8C7377DBD76C}" destId="{FD2BBA6F-F035-4EE6-993A-25A5CEC7C706}" srcOrd="0" destOrd="0" presId="urn:microsoft.com/office/officeart/2005/8/layout/process4"/>
    <dgm:cxn modelId="{7AAA3E93-B15B-472D-9D96-3A87C7109808}" srcId="{FBB61E6E-26BA-4E6F-A27B-1DB398B43053}" destId="{10CC9717-04BF-4F19-84B3-BC5103217145}" srcOrd="1" destOrd="0" parTransId="{EBE52BF7-59E1-48CD-A139-0C58B2F878FF}" sibTransId="{09C0DFA5-AE2F-43CA-9E67-FECA1C8769F5}"/>
    <dgm:cxn modelId="{4F5A52C6-36F3-498E-9BF8-7F60184DEDED}" type="presParOf" srcId="{65EC297B-971E-4A43-940A-FCF43E312A01}" destId="{FA2C7B1F-D1B3-4129-951A-DEA83FA4EDD5}" srcOrd="0" destOrd="0" presId="urn:microsoft.com/office/officeart/2005/8/layout/process4"/>
    <dgm:cxn modelId="{C571C31A-B4B2-41B5-A0B9-60A4C746CC97}" type="presParOf" srcId="{FA2C7B1F-D1B3-4129-951A-DEA83FA4EDD5}" destId="{1206BBE5-A513-4CBB-B580-59AFCFF90781}" srcOrd="0" destOrd="0" presId="urn:microsoft.com/office/officeart/2005/8/layout/process4"/>
    <dgm:cxn modelId="{40B779F2-2509-45AD-B720-507643C3EA24}" type="presParOf" srcId="{65EC297B-971E-4A43-940A-FCF43E312A01}" destId="{7B52BFE8-13DE-4955-943E-4964AD810015}" srcOrd="1" destOrd="0" presId="urn:microsoft.com/office/officeart/2005/8/layout/process4"/>
    <dgm:cxn modelId="{DE32E99A-6EAE-41ED-A8DC-E0BC7107A98E}" type="presParOf" srcId="{65EC297B-971E-4A43-940A-FCF43E312A01}" destId="{35E36538-9449-4531-8318-7C36B9DA9B97}" srcOrd="2" destOrd="0" presId="urn:microsoft.com/office/officeart/2005/8/layout/process4"/>
    <dgm:cxn modelId="{C3F8E6ED-A3E8-4E5E-8F93-6F06CF1B6896}" type="presParOf" srcId="{35E36538-9449-4531-8318-7C36B9DA9B97}" destId="{D69CAF0B-9C21-4610-8A6A-C4F5C39AD7E4}" srcOrd="0" destOrd="0" presId="urn:microsoft.com/office/officeart/2005/8/layout/process4"/>
    <dgm:cxn modelId="{8CD0FF6A-41B0-48DD-AB30-29AAA55247A0}" type="presParOf" srcId="{65EC297B-971E-4A43-940A-FCF43E312A01}" destId="{DFBA202D-69C6-4F6D-B068-F4E579F2B165}" srcOrd="3" destOrd="0" presId="urn:microsoft.com/office/officeart/2005/8/layout/process4"/>
    <dgm:cxn modelId="{76AF6B46-5022-49DA-B907-A2944A71E22C}" type="presParOf" srcId="{65EC297B-971E-4A43-940A-FCF43E312A01}" destId="{17387514-8F90-412D-AD69-68747AF10931}" srcOrd="4" destOrd="0" presId="urn:microsoft.com/office/officeart/2005/8/layout/process4"/>
    <dgm:cxn modelId="{2168037D-B928-48AE-BA97-B130649C1915}" type="presParOf" srcId="{17387514-8F90-412D-AD69-68747AF10931}" destId="{FD2BBA6F-F035-4EE6-993A-25A5CEC7C706}" srcOrd="0" destOrd="0" presId="urn:microsoft.com/office/officeart/2005/8/layout/process4"/>
    <dgm:cxn modelId="{3C0F631C-7555-41F5-850D-782E3BAF8637}" type="presParOf" srcId="{65EC297B-971E-4A43-940A-FCF43E312A01}" destId="{DC247BB3-A5CB-4070-B28D-BB6F43D187B9}" srcOrd="5" destOrd="0" presId="urn:microsoft.com/office/officeart/2005/8/layout/process4"/>
    <dgm:cxn modelId="{921D74B5-61B1-4853-9D72-58BB2DF0BF8C}" type="presParOf" srcId="{65EC297B-971E-4A43-940A-FCF43E312A01}" destId="{A0A01098-62C1-47D7-A52D-2A7B61784DE0}" srcOrd="6" destOrd="0" presId="urn:microsoft.com/office/officeart/2005/8/layout/process4"/>
    <dgm:cxn modelId="{16D53C40-BCA3-4905-9D88-42BB8683C591}" type="presParOf" srcId="{A0A01098-62C1-47D7-A52D-2A7B61784DE0}" destId="{73394233-D00E-44A7-8C03-82C332F03C00}" srcOrd="0" destOrd="0" presId="urn:microsoft.com/office/officeart/2005/8/layout/process4"/>
    <dgm:cxn modelId="{F2FEBABE-5AD4-4730-9379-FC48CAA28B28}" type="presParOf" srcId="{65EC297B-971E-4A43-940A-FCF43E312A01}" destId="{02B6733C-E7FE-472D-98C6-1213F3714AED}" srcOrd="7" destOrd="0" presId="urn:microsoft.com/office/officeart/2005/8/layout/process4"/>
    <dgm:cxn modelId="{1179FAA3-04A4-457A-86C4-F37C2D3298D1}" type="presParOf" srcId="{65EC297B-971E-4A43-940A-FCF43E312A01}" destId="{5F62A6F5-7130-496F-94FC-BECCBC92F995}" srcOrd="8" destOrd="0" presId="urn:microsoft.com/office/officeart/2005/8/layout/process4"/>
    <dgm:cxn modelId="{AFBF275E-FBD9-4BF6-A7A0-5FD6F5E396F6}" type="presParOf" srcId="{5F62A6F5-7130-496F-94FC-BECCBC92F995}" destId="{283AFED4-B5ED-4691-89CC-F9460C2CCFA0}" srcOrd="0" destOrd="0" presId="urn:microsoft.com/office/officeart/2005/8/layout/process4"/>
    <dgm:cxn modelId="{97772D1E-88A5-4FF9-A3F1-DB1F421E01A4}" type="presParOf" srcId="{65EC297B-971E-4A43-940A-FCF43E312A01}" destId="{6B005356-83AA-46A1-9B1E-3BAE8E5E0EC2}" srcOrd="9" destOrd="0" presId="urn:microsoft.com/office/officeart/2005/8/layout/process4"/>
    <dgm:cxn modelId="{80339ECB-8FE2-4AD4-905D-9BEA2A8E5BD1}" type="presParOf" srcId="{65EC297B-971E-4A43-940A-FCF43E312A01}" destId="{F43B7CF4-E7C3-44D5-B008-621FB5B4519D}" srcOrd="10" destOrd="0" presId="urn:microsoft.com/office/officeart/2005/8/layout/process4"/>
    <dgm:cxn modelId="{4482E4A1-8638-4687-B42E-3398EE943EE6}" type="presParOf" srcId="{F43B7CF4-E7C3-44D5-B008-621FB5B4519D}" destId="{BE3DF73A-1B0F-4E5D-8682-120A1B057536}" srcOrd="0" destOrd="0" presId="urn:microsoft.com/office/officeart/2005/8/layout/process4"/>
    <dgm:cxn modelId="{BB7F8BDB-8629-4018-909E-C474FFFCE7DC}" type="presParOf" srcId="{65EC297B-971E-4A43-940A-FCF43E312A01}" destId="{573E271C-602E-4BAF-B74B-BF4F113D8873}" srcOrd="11" destOrd="0" presId="urn:microsoft.com/office/officeart/2005/8/layout/process4"/>
    <dgm:cxn modelId="{C739F7A3-2936-4589-A629-F470E7415518}" type="presParOf" srcId="{65EC297B-971E-4A43-940A-FCF43E312A01}" destId="{7D4C90A3-602C-4375-8168-93E903045529}" srcOrd="12" destOrd="0" presId="urn:microsoft.com/office/officeart/2005/8/layout/process4"/>
    <dgm:cxn modelId="{B75691E2-AF75-4D8C-A1C0-57CC79286827}" type="presParOf" srcId="{7D4C90A3-602C-4375-8168-93E903045529}" destId="{A82A8F86-8F99-4CDC-8B86-224B2377EB96}" srcOrd="0" destOrd="0" presId="urn:microsoft.com/office/officeart/2005/8/layout/process4"/>
    <dgm:cxn modelId="{8AFCC7BC-EF7E-4B50-BE40-E663B804FDCD}" type="presParOf" srcId="{65EC297B-971E-4A43-940A-FCF43E312A01}" destId="{9CE4174D-CE6B-46EF-8DA1-80E1EA097135}" srcOrd="13" destOrd="0" presId="urn:microsoft.com/office/officeart/2005/8/layout/process4"/>
    <dgm:cxn modelId="{F519B9E7-FDF8-40B8-BEB5-E3C677E81099}" type="presParOf" srcId="{65EC297B-971E-4A43-940A-FCF43E312A01}" destId="{9C72639E-AD27-48CF-9A73-08223F0EE479}" srcOrd="14" destOrd="0" presId="urn:microsoft.com/office/officeart/2005/8/layout/process4"/>
    <dgm:cxn modelId="{7B9AD0F2-EDD2-45D0-8137-658F94F16207}" type="presParOf" srcId="{9C72639E-AD27-48CF-9A73-08223F0EE479}" destId="{5A179A91-B7BF-4E17-A40C-EDD25EDFA9E2}" srcOrd="0" destOrd="0" presId="urn:microsoft.com/office/officeart/2005/8/layout/process4"/>
    <dgm:cxn modelId="{09535387-040C-4845-A426-C3C0A7D17D74}" type="presParOf" srcId="{65EC297B-971E-4A43-940A-FCF43E312A01}" destId="{749803D0-3B87-448F-975C-BA5B7BDF3198}" srcOrd="15" destOrd="0" presId="urn:microsoft.com/office/officeart/2005/8/layout/process4"/>
    <dgm:cxn modelId="{DD379F49-CA91-4E8D-B54C-39F20D960276}" type="presParOf" srcId="{65EC297B-971E-4A43-940A-FCF43E312A01}" destId="{F7EB592E-5103-4A36-BEB3-D18C84396AA1}" srcOrd="16" destOrd="0" presId="urn:microsoft.com/office/officeart/2005/8/layout/process4"/>
    <dgm:cxn modelId="{D6EE73D7-970D-4C51-BB0D-2A290841D0E5}" type="presParOf" srcId="{F7EB592E-5103-4A36-BEB3-D18C84396AA1}" destId="{B9164A39-A231-4B71-8D78-20F31321A28A}" srcOrd="0" destOrd="0" presId="urn:microsoft.com/office/officeart/2005/8/layout/process4"/>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982FF418-DD39-4A24-99FF-DD99D8BAFC5D}"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8F681519-A319-4865-9190-C52FF4778B9D}">
      <dgm:prSet phldrT="[Text]" custT="1"/>
      <dgm:spPr/>
      <dgm:t>
        <a:bodyPr/>
        <a:lstStyle/>
        <a:p>
          <a:r>
            <a:rPr lang="en-ZA" sz="1100"/>
            <a:t>Navigate the model hierarchy in the pane on the left</a:t>
          </a:r>
        </a:p>
      </dgm:t>
    </dgm:pt>
    <dgm:pt modelId="{772FC3A6-9C32-4653-AADA-634D0A61595A}" type="parTrans" cxnId="{276799FD-7A63-4369-9B86-BDE410B4AF21}">
      <dgm:prSet/>
      <dgm:spPr/>
      <dgm:t>
        <a:bodyPr/>
        <a:lstStyle/>
        <a:p>
          <a:endParaRPr lang="en-ZA" sz="1100"/>
        </a:p>
      </dgm:t>
    </dgm:pt>
    <dgm:pt modelId="{AB04D7A6-5FFD-4170-AD94-C0F7B1049C6B}" type="sibTrans" cxnId="{276799FD-7A63-4369-9B86-BDE410B4AF21}">
      <dgm:prSet/>
      <dgm:spPr/>
      <dgm:t>
        <a:bodyPr/>
        <a:lstStyle/>
        <a:p>
          <a:endParaRPr lang="en-ZA" sz="1100"/>
        </a:p>
      </dgm:t>
    </dgm:pt>
    <dgm:pt modelId="{A5AFC5CA-7D8F-4285-8CC3-558B7BFE24DE}">
      <dgm:prSet phldrT="[Text]" custT="1"/>
      <dgm:spPr/>
      <dgm:t>
        <a:bodyPr/>
        <a:lstStyle/>
        <a:p>
          <a:r>
            <a:rPr lang="en-ZA" sz="1100"/>
            <a:t>Selecting any object allows the user to view the parameters of that object</a:t>
          </a:r>
        </a:p>
      </dgm:t>
    </dgm:pt>
    <dgm:pt modelId="{3F780B19-B81F-416D-8279-7037CCEDF366}" type="parTrans" cxnId="{299DF6D1-5ACE-4B5A-A2BD-916EBF65B506}">
      <dgm:prSet/>
      <dgm:spPr/>
      <dgm:t>
        <a:bodyPr/>
        <a:lstStyle/>
        <a:p>
          <a:endParaRPr lang="en-ZA" sz="1100"/>
        </a:p>
      </dgm:t>
    </dgm:pt>
    <dgm:pt modelId="{D983C574-0D7F-4D45-91B6-F65832F4C236}" type="sibTrans" cxnId="{299DF6D1-5ACE-4B5A-A2BD-916EBF65B506}">
      <dgm:prSet/>
      <dgm:spPr/>
      <dgm:t>
        <a:bodyPr/>
        <a:lstStyle/>
        <a:p>
          <a:endParaRPr lang="en-ZA" sz="1100"/>
        </a:p>
      </dgm:t>
    </dgm:pt>
    <dgm:pt modelId="{B0639F22-84E8-4B0E-9CE3-6AAC03248829}" type="pres">
      <dgm:prSet presAssocID="{982FF418-DD39-4A24-99FF-DD99D8BAFC5D}" presName="Name0" presStyleCnt="0">
        <dgm:presLayoutVars>
          <dgm:dir/>
          <dgm:animLvl val="lvl"/>
          <dgm:resizeHandles val="exact"/>
        </dgm:presLayoutVars>
      </dgm:prSet>
      <dgm:spPr/>
      <dgm:t>
        <a:bodyPr/>
        <a:lstStyle/>
        <a:p>
          <a:endParaRPr lang="en-ZA"/>
        </a:p>
      </dgm:t>
    </dgm:pt>
    <dgm:pt modelId="{FFEB63B7-E7B9-469A-9312-8B8C8C5C5F08}" type="pres">
      <dgm:prSet presAssocID="{A5AFC5CA-7D8F-4285-8CC3-558B7BFE24DE}" presName="boxAndChildren" presStyleCnt="0"/>
      <dgm:spPr/>
    </dgm:pt>
    <dgm:pt modelId="{B63355F8-F452-4DCC-B01D-8A7A9C8CFC78}" type="pres">
      <dgm:prSet presAssocID="{A5AFC5CA-7D8F-4285-8CC3-558B7BFE24DE}" presName="parentTextBox" presStyleLbl="node1" presStyleIdx="0" presStyleCnt="2" custScaleY="100352"/>
      <dgm:spPr/>
      <dgm:t>
        <a:bodyPr/>
        <a:lstStyle/>
        <a:p>
          <a:endParaRPr lang="en-ZA"/>
        </a:p>
      </dgm:t>
    </dgm:pt>
    <dgm:pt modelId="{DAE9FA32-3E9C-41FF-B1D9-A429B7C8CBF0}" type="pres">
      <dgm:prSet presAssocID="{AB04D7A6-5FFD-4170-AD94-C0F7B1049C6B}" presName="sp" presStyleCnt="0"/>
      <dgm:spPr/>
    </dgm:pt>
    <dgm:pt modelId="{1ED65F55-DE3F-482D-BF65-69FB19F844E4}" type="pres">
      <dgm:prSet presAssocID="{8F681519-A319-4865-9190-C52FF4778B9D}" presName="arrowAndChildren" presStyleCnt="0"/>
      <dgm:spPr/>
    </dgm:pt>
    <dgm:pt modelId="{964DEEB0-6AE9-49AF-9CCC-B2087BA58956}" type="pres">
      <dgm:prSet presAssocID="{8F681519-A319-4865-9190-C52FF4778B9D}" presName="parentTextArrow" presStyleLbl="node1" presStyleIdx="1" presStyleCnt="2"/>
      <dgm:spPr/>
      <dgm:t>
        <a:bodyPr/>
        <a:lstStyle/>
        <a:p>
          <a:endParaRPr lang="en-ZA"/>
        </a:p>
      </dgm:t>
    </dgm:pt>
  </dgm:ptLst>
  <dgm:cxnLst>
    <dgm:cxn modelId="{299DF6D1-5ACE-4B5A-A2BD-916EBF65B506}" srcId="{982FF418-DD39-4A24-99FF-DD99D8BAFC5D}" destId="{A5AFC5CA-7D8F-4285-8CC3-558B7BFE24DE}" srcOrd="1" destOrd="0" parTransId="{3F780B19-B81F-416D-8279-7037CCEDF366}" sibTransId="{D983C574-0D7F-4D45-91B6-F65832F4C236}"/>
    <dgm:cxn modelId="{2ED32F7B-4636-4594-9D43-F0F4C65565FC}" type="presOf" srcId="{8F681519-A319-4865-9190-C52FF4778B9D}" destId="{964DEEB0-6AE9-49AF-9CCC-B2087BA58956}" srcOrd="0" destOrd="0" presId="urn:microsoft.com/office/officeart/2005/8/layout/process4"/>
    <dgm:cxn modelId="{9B42F813-14D8-4BEA-A4A7-D9466FEDB21D}" type="presOf" srcId="{A5AFC5CA-7D8F-4285-8CC3-558B7BFE24DE}" destId="{B63355F8-F452-4DCC-B01D-8A7A9C8CFC78}" srcOrd="0" destOrd="0" presId="urn:microsoft.com/office/officeart/2005/8/layout/process4"/>
    <dgm:cxn modelId="{79E09C1C-1BAF-4841-9C8E-EF1EDC121852}" type="presOf" srcId="{982FF418-DD39-4A24-99FF-DD99D8BAFC5D}" destId="{B0639F22-84E8-4B0E-9CE3-6AAC03248829}" srcOrd="0" destOrd="0" presId="urn:microsoft.com/office/officeart/2005/8/layout/process4"/>
    <dgm:cxn modelId="{276799FD-7A63-4369-9B86-BDE410B4AF21}" srcId="{982FF418-DD39-4A24-99FF-DD99D8BAFC5D}" destId="{8F681519-A319-4865-9190-C52FF4778B9D}" srcOrd="0" destOrd="0" parTransId="{772FC3A6-9C32-4653-AADA-634D0A61595A}" sibTransId="{AB04D7A6-5FFD-4170-AD94-C0F7B1049C6B}"/>
    <dgm:cxn modelId="{38DC3C29-476A-4457-AB1A-08AD899369E2}" type="presParOf" srcId="{B0639F22-84E8-4B0E-9CE3-6AAC03248829}" destId="{FFEB63B7-E7B9-469A-9312-8B8C8C5C5F08}" srcOrd="0" destOrd="0" presId="urn:microsoft.com/office/officeart/2005/8/layout/process4"/>
    <dgm:cxn modelId="{800BEEFA-BAB1-499B-ACAD-77F92C6467C0}" type="presParOf" srcId="{FFEB63B7-E7B9-469A-9312-8B8C8C5C5F08}" destId="{B63355F8-F452-4DCC-B01D-8A7A9C8CFC78}" srcOrd="0" destOrd="0" presId="urn:microsoft.com/office/officeart/2005/8/layout/process4"/>
    <dgm:cxn modelId="{D4E9F875-8506-412E-BC07-CB348B024A53}" type="presParOf" srcId="{B0639F22-84E8-4B0E-9CE3-6AAC03248829}" destId="{DAE9FA32-3E9C-41FF-B1D9-A429B7C8CBF0}" srcOrd="1" destOrd="0" presId="urn:microsoft.com/office/officeart/2005/8/layout/process4"/>
    <dgm:cxn modelId="{2C7D5D8C-C3E9-4ABB-8127-D4B9796F1ACD}" type="presParOf" srcId="{B0639F22-84E8-4B0E-9CE3-6AAC03248829}" destId="{1ED65F55-DE3F-482D-BF65-69FB19F844E4}" srcOrd="2" destOrd="0" presId="urn:microsoft.com/office/officeart/2005/8/layout/process4"/>
    <dgm:cxn modelId="{AB469521-AF56-4B66-8929-23BF39257CB7}" type="presParOf" srcId="{1ED65F55-DE3F-482D-BF65-69FB19F844E4}" destId="{964DEEB0-6AE9-49AF-9CCC-B2087BA58956}" srcOrd="0" destOrd="0" presId="urn:microsoft.com/office/officeart/2005/8/layout/process4"/>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BB61E6E-26BA-4E6F-A27B-1DB398B4305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ZA"/>
        </a:p>
      </dgm:t>
    </dgm:pt>
    <dgm:pt modelId="{20DD25E4-43FE-4DF0-BFFF-9AF4E9EE9BB5}">
      <dgm:prSet phldrT="[Text]" custT="1"/>
      <dgm:spPr/>
      <dgm:t>
        <a:bodyPr/>
        <a:lstStyle/>
        <a:p>
          <a:pPr algn="ctr"/>
          <a:r>
            <a:rPr lang="en-ZA" sz="1100"/>
            <a:t>Select Scenario(s) to include in the Run</a:t>
          </a:r>
        </a:p>
      </dgm:t>
    </dgm:pt>
    <dgm:pt modelId="{28ECD197-803B-45B4-990B-CFFFCE3B17F1}" type="parTrans" cxnId="{A95FD643-1E2C-4AB7-82C0-39CE01059FB2}">
      <dgm:prSet/>
      <dgm:spPr/>
      <dgm:t>
        <a:bodyPr/>
        <a:lstStyle/>
        <a:p>
          <a:pPr algn="ctr"/>
          <a:endParaRPr lang="en-ZA" sz="1100"/>
        </a:p>
      </dgm:t>
    </dgm:pt>
    <dgm:pt modelId="{55BF647E-F825-4898-A71C-8229D7A40A37}" type="sibTrans" cxnId="{A95FD643-1E2C-4AB7-82C0-39CE01059FB2}">
      <dgm:prSet/>
      <dgm:spPr/>
      <dgm:t>
        <a:bodyPr/>
        <a:lstStyle/>
        <a:p>
          <a:pPr algn="ctr"/>
          <a:endParaRPr lang="en-ZA" sz="1100"/>
        </a:p>
      </dgm:t>
    </dgm:pt>
    <dgm:pt modelId="{10CC9717-04BF-4F19-84B3-BC5103217145}">
      <dgm:prSet phldrT="[Text]" custT="1"/>
      <dgm:spPr/>
      <dgm:t>
        <a:bodyPr/>
        <a:lstStyle/>
        <a:p>
          <a:pPr algn="ctr"/>
          <a:r>
            <a:rPr lang="en-ZA" sz="1100"/>
            <a:t>Specify the Run type for each selected Scenario</a:t>
          </a:r>
        </a:p>
      </dgm:t>
    </dgm:pt>
    <dgm:pt modelId="{EBE52BF7-59E1-48CD-A139-0C58B2F878FF}" type="parTrans" cxnId="{7AAA3E93-B15B-472D-9D96-3A87C7109808}">
      <dgm:prSet/>
      <dgm:spPr/>
      <dgm:t>
        <a:bodyPr/>
        <a:lstStyle/>
        <a:p>
          <a:pPr algn="ctr"/>
          <a:endParaRPr lang="en-ZA" sz="1100"/>
        </a:p>
      </dgm:t>
    </dgm:pt>
    <dgm:pt modelId="{09C0DFA5-AE2F-43CA-9E67-FECA1C8769F5}" type="sibTrans" cxnId="{7AAA3E93-B15B-472D-9D96-3A87C7109808}">
      <dgm:prSet/>
      <dgm:spPr/>
      <dgm:t>
        <a:bodyPr/>
        <a:lstStyle/>
        <a:p>
          <a:pPr algn="ctr"/>
          <a:endParaRPr lang="en-ZA" sz="1100"/>
        </a:p>
      </dgm:t>
    </dgm:pt>
    <dgm:pt modelId="{BA3A5DFD-8B45-4FA0-A9AA-75D844C46C6E}">
      <dgm:prSet phldrT="[Text]" custT="1"/>
      <dgm:spPr/>
      <dgm:t>
        <a:bodyPr/>
        <a:lstStyle/>
        <a:p>
          <a:pPr algn="ctr"/>
          <a:r>
            <a:rPr lang="en-ZA" sz="1100"/>
            <a:t>Run the Model</a:t>
          </a:r>
        </a:p>
      </dgm:t>
    </dgm:pt>
    <dgm:pt modelId="{3D9E015B-F344-4440-A86C-2F4CF26D7E5F}" type="parTrans" cxnId="{9D877E1C-71D8-4121-BD9C-3F9321674D65}">
      <dgm:prSet/>
      <dgm:spPr/>
      <dgm:t>
        <a:bodyPr/>
        <a:lstStyle/>
        <a:p>
          <a:pPr algn="ctr"/>
          <a:endParaRPr lang="en-ZA" sz="1100"/>
        </a:p>
      </dgm:t>
    </dgm:pt>
    <dgm:pt modelId="{99182FC9-F0D1-453F-9820-896EB0BD6428}" type="sibTrans" cxnId="{9D877E1C-71D8-4121-BD9C-3F9321674D65}">
      <dgm:prSet/>
      <dgm:spPr/>
      <dgm:t>
        <a:bodyPr/>
        <a:lstStyle/>
        <a:p>
          <a:pPr algn="ctr"/>
          <a:endParaRPr lang="en-ZA" sz="1100"/>
        </a:p>
      </dgm:t>
    </dgm:pt>
    <dgm:pt modelId="{65EC297B-971E-4A43-940A-FCF43E312A01}" type="pres">
      <dgm:prSet presAssocID="{FBB61E6E-26BA-4E6F-A27B-1DB398B43053}" presName="Name0" presStyleCnt="0">
        <dgm:presLayoutVars>
          <dgm:dir/>
          <dgm:animLvl val="lvl"/>
          <dgm:resizeHandles val="exact"/>
        </dgm:presLayoutVars>
      </dgm:prSet>
      <dgm:spPr/>
      <dgm:t>
        <a:bodyPr/>
        <a:lstStyle/>
        <a:p>
          <a:endParaRPr lang="en-ZA"/>
        </a:p>
      </dgm:t>
    </dgm:pt>
    <dgm:pt modelId="{EA6DFFF2-2AF5-48A8-BE0B-17AB0B9303D2}" type="pres">
      <dgm:prSet presAssocID="{BA3A5DFD-8B45-4FA0-A9AA-75D844C46C6E}" presName="boxAndChildren" presStyleCnt="0"/>
      <dgm:spPr/>
    </dgm:pt>
    <dgm:pt modelId="{24D0DE6F-393C-4FA0-B25E-B7179FFEC153}" type="pres">
      <dgm:prSet presAssocID="{BA3A5DFD-8B45-4FA0-A9AA-75D844C46C6E}" presName="parentTextBox" presStyleLbl="node1" presStyleIdx="0" presStyleCnt="3"/>
      <dgm:spPr/>
      <dgm:t>
        <a:bodyPr/>
        <a:lstStyle/>
        <a:p>
          <a:endParaRPr lang="en-ZA"/>
        </a:p>
      </dgm:t>
    </dgm:pt>
    <dgm:pt modelId="{9CE4174D-CE6B-46EF-8DA1-80E1EA097135}" type="pres">
      <dgm:prSet presAssocID="{09C0DFA5-AE2F-43CA-9E67-FECA1C8769F5}" presName="sp" presStyleCnt="0"/>
      <dgm:spPr/>
    </dgm:pt>
    <dgm:pt modelId="{9C72639E-AD27-48CF-9A73-08223F0EE479}" type="pres">
      <dgm:prSet presAssocID="{10CC9717-04BF-4F19-84B3-BC5103217145}" presName="arrowAndChildren" presStyleCnt="0"/>
      <dgm:spPr/>
    </dgm:pt>
    <dgm:pt modelId="{5A179A91-B7BF-4E17-A40C-EDD25EDFA9E2}" type="pres">
      <dgm:prSet presAssocID="{10CC9717-04BF-4F19-84B3-BC5103217145}" presName="parentTextArrow" presStyleLbl="node1" presStyleIdx="1" presStyleCnt="3"/>
      <dgm:spPr/>
      <dgm:t>
        <a:bodyPr/>
        <a:lstStyle/>
        <a:p>
          <a:endParaRPr lang="en-ZA"/>
        </a:p>
      </dgm:t>
    </dgm:pt>
    <dgm:pt modelId="{749803D0-3B87-448F-975C-BA5B7BDF3198}" type="pres">
      <dgm:prSet presAssocID="{55BF647E-F825-4898-A71C-8229D7A40A37}" presName="sp" presStyleCnt="0"/>
      <dgm:spPr/>
    </dgm:pt>
    <dgm:pt modelId="{F7EB592E-5103-4A36-BEB3-D18C84396AA1}" type="pres">
      <dgm:prSet presAssocID="{20DD25E4-43FE-4DF0-BFFF-9AF4E9EE9BB5}" presName="arrowAndChildren" presStyleCnt="0"/>
      <dgm:spPr/>
    </dgm:pt>
    <dgm:pt modelId="{B9164A39-A231-4B71-8D78-20F31321A28A}" type="pres">
      <dgm:prSet presAssocID="{20DD25E4-43FE-4DF0-BFFF-9AF4E9EE9BB5}" presName="parentTextArrow" presStyleLbl="node1" presStyleIdx="2" presStyleCnt="3"/>
      <dgm:spPr/>
      <dgm:t>
        <a:bodyPr/>
        <a:lstStyle/>
        <a:p>
          <a:endParaRPr lang="en-ZA"/>
        </a:p>
      </dgm:t>
    </dgm:pt>
  </dgm:ptLst>
  <dgm:cxnLst>
    <dgm:cxn modelId="{7AAA3E93-B15B-472D-9D96-3A87C7109808}" srcId="{FBB61E6E-26BA-4E6F-A27B-1DB398B43053}" destId="{10CC9717-04BF-4F19-84B3-BC5103217145}" srcOrd="1" destOrd="0" parTransId="{EBE52BF7-59E1-48CD-A139-0C58B2F878FF}" sibTransId="{09C0DFA5-AE2F-43CA-9E67-FECA1C8769F5}"/>
    <dgm:cxn modelId="{850809CC-006B-4465-8BAA-26D40B47F50A}" type="presOf" srcId="{10CC9717-04BF-4F19-84B3-BC5103217145}" destId="{5A179A91-B7BF-4E17-A40C-EDD25EDFA9E2}" srcOrd="0" destOrd="0" presId="urn:microsoft.com/office/officeart/2005/8/layout/process4"/>
    <dgm:cxn modelId="{5D9F2C6D-CBF3-4E21-80B9-6EB852275D86}" type="presOf" srcId="{FBB61E6E-26BA-4E6F-A27B-1DB398B43053}" destId="{65EC297B-971E-4A43-940A-FCF43E312A01}" srcOrd="0" destOrd="0" presId="urn:microsoft.com/office/officeart/2005/8/layout/process4"/>
    <dgm:cxn modelId="{9036F000-BB7D-4905-8DC7-AA3C4DCC1F8F}" type="presOf" srcId="{BA3A5DFD-8B45-4FA0-A9AA-75D844C46C6E}" destId="{24D0DE6F-393C-4FA0-B25E-B7179FFEC153}" srcOrd="0" destOrd="0" presId="urn:microsoft.com/office/officeart/2005/8/layout/process4"/>
    <dgm:cxn modelId="{A95FD643-1E2C-4AB7-82C0-39CE01059FB2}" srcId="{FBB61E6E-26BA-4E6F-A27B-1DB398B43053}" destId="{20DD25E4-43FE-4DF0-BFFF-9AF4E9EE9BB5}" srcOrd="0" destOrd="0" parTransId="{28ECD197-803B-45B4-990B-CFFFCE3B17F1}" sibTransId="{55BF647E-F825-4898-A71C-8229D7A40A37}"/>
    <dgm:cxn modelId="{FA30252A-D97A-4E3F-86CA-92DB070E301E}" type="presOf" srcId="{20DD25E4-43FE-4DF0-BFFF-9AF4E9EE9BB5}" destId="{B9164A39-A231-4B71-8D78-20F31321A28A}" srcOrd="0" destOrd="0" presId="urn:microsoft.com/office/officeart/2005/8/layout/process4"/>
    <dgm:cxn modelId="{9D877E1C-71D8-4121-BD9C-3F9321674D65}" srcId="{FBB61E6E-26BA-4E6F-A27B-1DB398B43053}" destId="{BA3A5DFD-8B45-4FA0-A9AA-75D844C46C6E}" srcOrd="2" destOrd="0" parTransId="{3D9E015B-F344-4440-A86C-2F4CF26D7E5F}" sibTransId="{99182FC9-F0D1-453F-9820-896EB0BD6428}"/>
    <dgm:cxn modelId="{B7E24310-BE81-42D1-A402-D7C4D296F796}" type="presParOf" srcId="{65EC297B-971E-4A43-940A-FCF43E312A01}" destId="{EA6DFFF2-2AF5-48A8-BE0B-17AB0B9303D2}" srcOrd="0" destOrd="0" presId="urn:microsoft.com/office/officeart/2005/8/layout/process4"/>
    <dgm:cxn modelId="{59A63FC5-5634-4070-B181-E6B219FDD53F}" type="presParOf" srcId="{EA6DFFF2-2AF5-48A8-BE0B-17AB0B9303D2}" destId="{24D0DE6F-393C-4FA0-B25E-B7179FFEC153}" srcOrd="0" destOrd="0" presId="urn:microsoft.com/office/officeart/2005/8/layout/process4"/>
    <dgm:cxn modelId="{60B2873C-7902-464C-B8CA-FB5934E245DC}" type="presParOf" srcId="{65EC297B-971E-4A43-940A-FCF43E312A01}" destId="{9CE4174D-CE6B-46EF-8DA1-80E1EA097135}" srcOrd="1" destOrd="0" presId="urn:microsoft.com/office/officeart/2005/8/layout/process4"/>
    <dgm:cxn modelId="{27C6C945-02B1-41C1-952F-3DE6C31A6E68}" type="presParOf" srcId="{65EC297B-971E-4A43-940A-FCF43E312A01}" destId="{9C72639E-AD27-48CF-9A73-08223F0EE479}" srcOrd="2" destOrd="0" presId="urn:microsoft.com/office/officeart/2005/8/layout/process4"/>
    <dgm:cxn modelId="{4EAB2734-BBF6-4064-9979-CD01BE4682EA}" type="presParOf" srcId="{9C72639E-AD27-48CF-9A73-08223F0EE479}" destId="{5A179A91-B7BF-4E17-A40C-EDD25EDFA9E2}" srcOrd="0" destOrd="0" presId="urn:microsoft.com/office/officeart/2005/8/layout/process4"/>
    <dgm:cxn modelId="{6CC64A98-8FCB-4911-BDEA-A98D4D00801E}" type="presParOf" srcId="{65EC297B-971E-4A43-940A-FCF43E312A01}" destId="{749803D0-3B87-448F-975C-BA5B7BDF3198}" srcOrd="3" destOrd="0" presId="urn:microsoft.com/office/officeart/2005/8/layout/process4"/>
    <dgm:cxn modelId="{A23ACC70-8959-4F1A-A534-FF896AB0A32B}" type="presParOf" srcId="{65EC297B-971E-4A43-940A-FCF43E312A01}" destId="{F7EB592E-5103-4A36-BEB3-D18C84396AA1}" srcOrd="4" destOrd="0" presId="urn:microsoft.com/office/officeart/2005/8/layout/process4"/>
    <dgm:cxn modelId="{A09D804E-6B58-4C2C-A0F2-2A68086D4392}" type="presParOf" srcId="{F7EB592E-5103-4A36-BEB3-D18C84396AA1}" destId="{B9164A39-A231-4B71-8D78-20F31321A28A}" srcOrd="0" destOrd="0" presId="urn:microsoft.com/office/officeart/2005/8/layout/process4"/>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BB61E6E-26BA-4E6F-A27B-1DB398B4305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ZA"/>
        </a:p>
      </dgm:t>
    </dgm:pt>
    <dgm:pt modelId="{20DD25E4-43FE-4DF0-BFFF-9AF4E9EE9BB5}">
      <dgm:prSet phldrT="[Text]" custT="1"/>
      <dgm:spPr/>
      <dgm:t>
        <a:bodyPr/>
        <a:lstStyle/>
        <a:p>
          <a:pPr algn="ctr"/>
          <a:r>
            <a:rPr lang="en-ZA" sz="1100"/>
            <a:t>View specific charts</a:t>
          </a:r>
        </a:p>
      </dgm:t>
    </dgm:pt>
    <dgm:pt modelId="{28ECD197-803B-45B4-990B-CFFFCE3B17F1}" type="parTrans" cxnId="{A95FD643-1E2C-4AB7-82C0-39CE01059FB2}">
      <dgm:prSet/>
      <dgm:spPr/>
      <dgm:t>
        <a:bodyPr/>
        <a:lstStyle/>
        <a:p>
          <a:pPr algn="ctr"/>
          <a:endParaRPr lang="en-ZA" sz="1100"/>
        </a:p>
      </dgm:t>
    </dgm:pt>
    <dgm:pt modelId="{55BF647E-F825-4898-A71C-8229D7A40A37}" type="sibTrans" cxnId="{A95FD643-1E2C-4AB7-82C0-39CE01059FB2}">
      <dgm:prSet/>
      <dgm:spPr/>
      <dgm:t>
        <a:bodyPr/>
        <a:lstStyle/>
        <a:p>
          <a:pPr algn="ctr"/>
          <a:endParaRPr lang="en-ZA" sz="1100"/>
        </a:p>
      </dgm:t>
    </dgm:pt>
    <dgm:pt modelId="{10CC9717-04BF-4F19-84B3-BC5103217145}">
      <dgm:prSet phldrT="[Text]" custT="1"/>
      <dgm:spPr/>
      <dgm:t>
        <a:bodyPr/>
        <a:lstStyle/>
        <a:p>
          <a:pPr algn="ctr"/>
          <a:r>
            <a:rPr lang="en-ZA" sz="1100"/>
            <a:t>Export data from selected objects for a specified timeframe to Excel</a:t>
          </a:r>
        </a:p>
      </dgm:t>
    </dgm:pt>
    <dgm:pt modelId="{EBE52BF7-59E1-48CD-A139-0C58B2F878FF}" type="parTrans" cxnId="{7AAA3E93-B15B-472D-9D96-3A87C7109808}">
      <dgm:prSet/>
      <dgm:spPr/>
      <dgm:t>
        <a:bodyPr/>
        <a:lstStyle/>
        <a:p>
          <a:pPr algn="ctr"/>
          <a:endParaRPr lang="en-ZA" sz="1100"/>
        </a:p>
      </dgm:t>
    </dgm:pt>
    <dgm:pt modelId="{09C0DFA5-AE2F-43CA-9E67-FECA1C8769F5}" type="sibTrans" cxnId="{7AAA3E93-B15B-472D-9D96-3A87C7109808}">
      <dgm:prSet/>
      <dgm:spPr/>
      <dgm:t>
        <a:bodyPr/>
        <a:lstStyle/>
        <a:p>
          <a:pPr algn="ctr"/>
          <a:endParaRPr lang="en-ZA" sz="1100"/>
        </a:p>
      </dgm:t>
    </dgm:pt>
    <dgm:pt modelId="{6FA5A212-5CA1-4AC7-9F0F-C9DF78A1B868}">
      <dgm:prSet phldrT="[Text]" custT="1"/>
      <dgm:spPr/>
      <dgm:t>
        <a:bodyPr/>
        <a:lstStyle/>
        <a:p>
          <a:pPr algn="ctr"/>
          <a:r>
            <a:rPr lang="en-ZA" sz="1100"/>
            <a:t>Navigate the model hierarchy in the pane on the left</a:t>
          </a:r>
        </a:p>
      </dgm:t>
    </dgm:pt>
    <dgm:pt modelId="{0D3CDB0D-3EEF-4E48-AE65-CD797F88E30F}" type="parTrans" cxnId="{5D012044-8AE2-4CB6-9FA9-ABEE2ADA0719}">
      <dgm:prSet/>
      <dgm:spPr/>
      <dgm:t>
        <a:bodyPr/>
        <a:lstStyle/>
        <a:p>
          <a:endParaRPr lang="en-ZA"/>
        </a:p>
      </dgm:t>
    </dgm:pt>
    <dgm:pt modelId="{F4A2BC97-F8F4-4A80-8195-310FC108612D}" type="sibTrans" cxnId="{5D012044-8AE2-4CB6-9FA9-ABEE2ADA0719}">
      <dgm:prSet/>
      <dgm:spPr/>
      <dgm:t>
        <a:bodyPr/>
        <a:lstStyle/>
        <a:p>
          <a:endParaRPr lang="en-ZA"/>
        </a:p>
      </dgm:t>
    </dgm:pt>
    <dgm:pt modelId="{65EC297B-971E-4A43-940A-FCF43E312A01}" type="pres">
      <dgm:prSet presAssocID="{FBB61E6E-26BA-4E6F-A27B-1DB398B43053}" presName="Name0" presStyleCnt="0">
        <dgm:presLayoutVars>
          <dgm:dir/>
          <dgm:animLvl val="lvl"/>
          <dgm:resizeHandles val="exact"/>
        </dgm:presLayoutVars>
      </dgm:prSet>
      <dgm:spPr/>
      <dgm:t>
        <a:bodyPr/>
        <a:lstStyle/>
        <a:p>
          <a:endParaRPr lang="en-ZA"/>
        </a:p>
      </dgm:t>
    </dgm:pt>
    <dgm:pt modelId="{D9D9BBAE-F2FA-4881-99C8-2B4C8AACBF34}" type="pres">
      <dgm:prSet presAssocID="{10CC9717-04BF-4F19-84B3-BC5103217145}" presName="boxAndChildren" presStyleCnt="0"/>
      <dgm:spPr/>
    </dgm:pt>
    <dgm:pt modelId="{4695082C-C8DF-4080-BDCF-1B6695D7498E}" type="pres">
      <dgm:prSet presAssocID="{10CC9717-04BF-4F19-84B3-BC5103217145}" presName="parentTextBox" presStyleLbl="node1" presStyleIdx="0" presStyleCnt="3"/>
      <dgm:spPr/>
      <dgm:t>
        <a:bodyPr/>
        <a:lstStyle/>
        <a:p>
          <a:endParaRPr lang="en-ZA"/>
        </a:p>
      </dgm:t>
    </dgm:pt>
    <dgm:pt modelId="{7B60FFD6-2E01-4B25-BBC4-6C2CCFED12CE}" type="pres">
      <dgm:prSet presAssocID="{F4A2BC97-F8F4-4A80-8195-310FC108612D}" presName="sp" presStyleCnt="0"/>
      <dgm:spPr/>
    </dgm:pt>
    <dgm:pt modelId="{DB32DCDC-CFCA-4CFF-A4CA-F0A7A79CED3E}" type="pres">
      <dgm:prSet presAssocID="{6FA5A212-5CA1-4AC7-9F0F-C9DF78A1B868}" presName="arrowAndChildren" presStyleCnt="0"/>
      <dgm:spPr/>
    </dgm:pt>
    <dgm:pt modelId="{957B26B7-6CA6-49AA-9EBB-64A31FBEED50}" type="pres">
      <dgm:prSet presAssocID="{6FA5A212-5CA1-4AC7-9F0F-C9DF78A1B868}" presName="parentTextArrow" presStyleLbl="node1" presStyleIdx="1" presStyleCnt="3"/>
      <dgm:spPr/>
      <dgm:t>
        <a:bodyPr/>
        <a:lstStyle/>
        <a:p>
          <a:endParaRPr lang="en-ZA"/>
        </a:p>
      </dgm:t>
    </dgm:pt>
    <dgm:pt modelId="{749803D0-3B87-448F-975C-BA5B7BDF3198}" type="pres">
      <dgm:prSet presAssocID="{55BF647E-F825-4898-A71C-8229D7A40A37}" presName="sp" presStyleCnt="0"/>
      <dgm:spPr/>
    </dgm:pt>
    <dgm:pt modelId="{F7EB592E-5103-4A36-BEB3-D18C84396AA1}" type="pres">
      <dgm:prSet presAssocID="{20DD25E4-43FE-4DF0-BFFF-9AF4E9EE9BB5}" presName="arrowAndChildren" presStyleCnt="0"/>
      <dgm:spPr/>
    </dgm:pt>
    <dgm:pt modelId="{B9164A39-A231-4B71-8D78-20F31321A28A}" type="pres">
      <dgm:prSet presAssocID="{20DD25E4-43FE-4DF0-BFFF-9AF4E9EE9BB5}" presName="parentTextArrow" presStyleLbl="node1" presStyleIdx="2" presStyleCnt="3"/>
      <dgm:spPr/>
      <dgm:t>
        <a:bodyPr/>
        <a:lstStyle/>
        <a:p>
          <a:endParaRPr lang="en-ZA"/>
        </a:p>
      </dgm:t>
    </dgm:pt>
  </dgm:ptLst>
  <dgm:cxnLst>
    <dgm:cxn modelId="{7E1FFEB3-C337-44CC-97D0-1229AC3A7340}" type="presOf" srcId="{FBB61E6E-26BA-4E6F-A27B-1DB398B43053}" destId="{65EC297B-971E-4A43-940A-FCF43E312A01}" srcOrd="0" destOrd="0" presId="urn:microsoft.com/office/officeart/2005/8/layout/process4"/>
    <dgm:cxn modelId="{7AAA3E93-B15B-472D-9D96-3A87C7109808}" srcId="{FBB61E6E-26BA-4E6F-A27B-1DB398B43053}" destId="{10CC9717-04BF-4F19-84B3-BC5103217145}" srcOrd="2" destOrd="0" parTransId="{EBE52BF7-59E1-48CD-A139-0C58B2F878FF}" sibTransId="{09C0DFA5-AE2F-43CA-9E67-FECA1C8769F5}"/>
    <dgm:cxn modelId="{BF49BE3F-EF5A-41E1-A0D7-8AEA5479AA8A}" type="presOf" srcId="{20DD25E4-43FE-4DF0-BFFF-9AF4E9EE9BB5}" destId="{B9164A39-A231-4B71-8D78-20F31321A28A}" srcOrd="0" destOrd="0" presId="urn:microsoft.com/office/officeart/2005/8/layout/process4"/>
    <dgm:cxn modelId="{F9E36DA5-D703-416C-AC2C-B96C913C2D0B}" type="presOf" srcId="{10CC9717-04BF-4F19-84B3-BC5103217145}" destId="{4695082C-C8DF-4080-BDCF-1B6695D7498E}" srcOrd="0" destOrd="0" presId="urn:microsoft.com/office/officeart/2005/8/layout/process4"/>
    <dgm:cxn modelId="{1D4B7E30-7C6F-4B3D-A459-056152CE7FE3}" type="presOf" srcId="{6FA5A212-5CA1-4AC7-9F0F-C9DF78A1B868}" destId="{957B26B7-6CA6-49AA-9EBB-64A31FBEED50}" srcOrd="0" destOrd="0" presId="urn:microsoft.com/office/officeart/2005/8/layout/process4"/>
    <dgm:cxn modelId="{5D012044-8AE2-4CB6-9FA9-ABEE2ADA0719}" srcId="{FBB61E6E-26BA-4E6F-A27B-1DB398B43053}" destId="{6FA5A212-5CA1-4AC7-9F0F-C9DF78A1B868}" srcOrd="1" destOrd="0" parTransId="{0D3CDB0D-3EEF-4E48-AE65-CD797F88E30F}" sibTransId="{F4A2BC97-F8F4-4A80-8195-310FC108612D}"/>
    <dgm:cxn modelId="{A95FD643-1E2C-4AB7-82C0-39CE01059FB2}" srcId="{FBB61E6E-26BA-4E6F-A27B-1DB398B43053}" destId="{20DD25E4-43FE-4DF0-BFFF-9AF4E9EE9BB5}" srcOrd="0" destOrd="0" parTransId="{28ECD197-803B-45B4-990B-CFFFCE3B17F1}" sibTransId="{55BF647E-F825-4898-A71C-8229D7A40A37}"/>
    <dgm:cxn modelId="{023C782D-6A7D-4A83-9A66-537B621E1C94}" type="presParOf" srcId="{65EC297B-971E-4A43-940A-FCF43E312A01}" destId="{D9D9BBAE-F2FA-4881-99C8-2B4C8AACBF34}" srcOrd="0" destOrd="0" presId="urn:microsoft.com/office/officeart/2005/8/layout/process4"/>
    <dgm:cxn modelId="{8F80173E-5823-4298-9D93-A94CA0A67C4F}" type="presParOf" srcId="{D9D9BBAE-F2FA-4881-99C8-2B4C8AACBF34}" destId="{4695082C-C8DF-4080-BDCF-1B6695D7498E}" srcOrd="0" destOrd="0" presId="urn:microsoft.com/office/officeart/2005/8/layout/process4"/>
    <dgm:cxn modelId="{003FF78C-547F-4A3A-9C24-98D9BB1941ED}" type="presParOf" srcId="{65EC297B-971E-4A43-940A-FCF43E312A01}" destId="{7B60FFD6-2E01-4B25-BBC4-6C2CCFED12CE}" srcOrd="1" destOrd="0" presId="urn:microsoft.com/office/officeart/2005/8/layout/process4"/>
    <dgm:cxn modelId="{1F758FB8-E80F-4715-8B39-3A49C9F60536}" type="presParOf" srcId="{65EC297B-971E-4A43-940A-FCF43E312A01}" destId="{DB32DCDC-CFCA-4CFF-A4CA-F0A7A79CED3E}" srcOrd="2" destOrd="0" presId="urn:microsoft.com/office/officeart/2005/8/layout/process4"/>
    <dgm:cxn modelId="{9F2CE7CE-C923-457F-9129-7D7298C8A890}" type="presParOf" srcId="{DB32DCDC-CFCA-4CFF-A4CA-F0A7A79CED3E}" destId="{957B26B7-6CA6-49AA-9EBB-64A31FBEED50}" srcOrd="0" destOrd="0" presId="urn:microsoft.com/office/officeart/2005/8/layout/process4"/>
    <dgm:cxn modelId="{42718C4C-E110-414F-A382-930189A8B24D}" type="presParOf" srcId="{65EC297B-971E-4A43-940A-FCF43E312A01}" destId="{749803D0-3B87-448F-975C-BA5B7BDF3198}" srcOrd="3" destOrd="0" presId="urn:microsoft.com/office/officeart/2005/8/layout/process4"/>
    <dgm:cxn modelId="{86B09826-BC07-4452-8BB2-191771677849}" type="presParOf" srcId="{65EC297B-971E-4A43-940A-FCF43E312A01}" destId="{F7EB592E-5103-4A36-BEB3-D18C84396AA1}" srcOrd="4" destOrd="0" presId="urn:microsoft.com/office/officeart/2005/8/layout/process4"/>
    <dgm:cxn modelId="{56B9FACC-7836-4195-B29B-630B5F232EF3}" type="presParOf" srcId="{F7EB592E-5103-4A36-BEB3-D18C84396AA1}" destId="{B9164A39-A231-4B71-8D78-20F31321A28A}" srcOrd="0" destOrd="0" presId="urn:microsoft.com/office/officeart/2005/8/layout/process4"/>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A50ED3-9930-4360-B3F0-0C3DB88ADE8D}"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CB2CD48F-096C-4E39-B9D0-2FB02E6AD6FB}">
      <dgm:prSet phldrT="[Text]" custT="1"/>
      <dgm:spPr/>
      <dgm:t>
        <a:bodyPr/>
        <a:lstStyle/>
        <a:p>
          <a:r>
            <a:rPr lang="en-ZA" sz="1100"/>
            <a:t>Create, Duplicate or Delete Smelter</a:t>
          </a:r>
        </a:p>
      </dgm:t>
    </dgm:pt>
    <dgm:pt modelId="{17E29FAF-43E9-42B4-99AB-24EA7E0D557A}" type="parTrans" cxnId="{C9C247FD-F6D0-4B99-AD84-E341DE7391C1}">
      <dgm:prSet/>
      <dgm:spPr/>
      <dgm:t>
        <a:bodyPr/>
        <a:lstStyle/>
        <a:p>
          <a:endParaRPr lang="en-ZA" sz="1100"/>
        </a:p>
      </dgm:t>
    </dgm:pt>
    <dgm:pt modelId="{15A0A245-D302-4866-B00E-DE386C2D1607}" type="sibTrans" cxnId="{C9C247FD-F6D0-4B99-AD84-E341DE7391C1}">
      <dgm:prSet/>
      <dgm:spPr/>
      <dgm:t>
        <a:bodyPr/>
        <a:lstStyle/>
        <a:p>
          <a:endParaRPr lang="en-ZA" sz="1100"/>
        </a:p>
      </dgm:t>
    </dgm:pt>
    <dgm:pt modelId="{DB71FCC4-F39C-4F82-A554-1665AEDE6D3C}">
      <dgm:prSet phldrT="[Text]" custT="1"/>
      <dgm:spPr/>
      <dgm:t>
        <a:bodyPr/>
        <a:lstStyle/>
        <a:p>
          <a:r>
            <a:rPr lang="en-ZA" sz="1100"/>
            <a:t>Edit Smelter</a:t>
          </a:r>
        </a:p>
      </dgm:t>
    </dgm:pt>
    <dgm:pt modelId="{F388DAA7-EF00-4A91-863F-9204F8842330}" type="parTrans" cxnId="{82B70DD0-2BFC-4457-ABF4-52A956AC3762}">
      <dgm:prSet/>
      <dgm:spPr/>
      <dgm:t>
        <a:bodyPr/>
        <a:lstStyle/>
        <a:p>
          <a:endParaRPr lang="en-ZA" sz="1100"/>
        </a:p>
      </dgm:t>
    </dgm:pt>
    <dgm:pt modelId="{1C2B40E7-54A3-4201-A3B6-29886EB51A99}" type="sibTrans" cxnId="{82B70DD0-2BFC-4457-ABF4-52A956AC3762}">
      <dgm:prSet/>
      <dgm:spPr/>
      <dgm:t>
        <a:bodyPr/>
        <a:lstStyle/>
        <a:p>
          <a:endParaRPr lang="en-ZA" sz="1100"/>
        </a:p>
      </dgm:t>
    </dgm:pt>
    <dgm:pt modelId="{3182ED89-E4C6-45CD-8B16-900325967A21}">
      <dgm:prSet phldrT="[Text]" custT="1"/>
      <dgm:spPr/>
      <dgm:t>
        <a:bodyPr/>
        <a:lstStyle/>
        <a:p>
          <a:r>
            <a:rPr lang="en-ZA" sz="1100"/>
            <a:t>Change Smelter Name, Activation and Deactivation Dates</a:t>
          </a:r>
        </a:p>
      </dgm:t>
    </dgm:pt>
    <dgm:pt modelId="{F3354AF0-3296-4E04-9AA5-AE9619D89337}" type="parTrans" cxnId="{D46ABC4C-6EE7-44F8-ADF9-12A056590716}">
      <dgm:prSet/>
      <dgm:spPr/>
      <dgm:t>
        <a:bodyPr/>
        <a:lstStyle/>
        <a:p>
          <a:endParaRPr lang="en-ZA" sz="1100"/>
        </a:p>
      </dgm:t>
    </dgm:pt>
    <dgm:pt modelId="{8F319F36-2ECB-4B6E-BC24-2B03A8D72F42}" type="sibTrans" cxnId="{D46ABC4C-6EE7-44F8-ADF9-12A056590716}">
      <dgm:prSet/>
      <dgm:spPr/>
      <dgm:t>
        <a:bodyPr/>
        <a:lstStyle/>
        <a:p>
          <a:endParaRPr lang="en-ZA" sz="1100"/>
        </a:p>
      </dgm:t>
    </dgm:pt>
    <dgm:pt modelId="{7D3C1114-60D0-4047-8963-DF05B4C6602B}">
      <dgm:prSet phldrT="[Text]" custT="1"/>
      <dgm:spPr/>
      <dgm:t>
        <a:bodyPr/>
        <a:lstStyle/>
        <a:p>
          <a:r>
            <a:rPr lang="en-ZA" sz="1100"/>
            <a:t>Configure Smelter Metal Recoveries</a:t>
          </a:r>
        </a:p>
      </dgm:t>
    </dgm:pt>
    <dgm:pt modelId="{2C3DEB06-6920-4066-BBD9-6A6DCE5D3107}" type="parTrans" cxnId="{AB2296E7-0CC8-43AC-8B02-9A63B21D224A}">
      <dgm:prSet/>
      <dgm:spPr/>
      <dgm:t>
        <a:bodyPr/>
        <a:lstStyle/>
        <a:p>
          <a:endParaRPr lang="en-ZA" sz="1100"/>
        </a:p>
      </dgm:t>
    </dgm:pt>
    <dgm:pt modelId="{12F298D0-470D-46A5-A3BE-3CBFD03332C0}" type="sibTrans" cxnId="{AB2296E7-0CC8-43AC-8B02-9A63B21D224A}">
      <dgm:prSet/>
      <dgm:spPr/>
      <dgm:t>
        <a:bodyPr/>
        <a:lstStyle/>
        <a:p>
          <a:endParaRPr lang="en-ZA" sz="1100"/>
        </a:p>
      </dgm:t>
    </dgm:pt>
    <dgm:pt modelId="{C61781DF-EF7C-4438-A5E8-E0BFC319D275}">
      <dgm:prSet phldrT="[Text]" custT="1"/>
      <dgm:spPr/>
      <dgm:t>
        <a:bodyPr/>
        <a:lstStyle/>
        <a:p>
          <a:r>
            <a:rPr lang="en-ZA" sz="1100"/>
            <a:t>Configure Smelter Parameters</a:t>
          </a:r>
        </a:p>
      </dgm:t>
    </dgm:pt>
    <dgm:pt modelId="{DBD8DD8D-6BEE-4C49-AC15-3C201E67A8E8}" type="parTrans" cxnId="{3190675B-B3D2-4F35-8978-C2F3809BE4D7}">
      <dgm:prSet/>
      <dgm:spPr/>
      <dgm:t>
        <a:bodyPr/>
        <a:lstStyle/>
        <a:p>
          <a:endParaRPr lang="en-ZA" sz="1100"/>
        </a:p>
      </dgm:t>
    </dgm:pt>
    <dgm:pt modelId="{840895DA-B223-420E-AB9F-2762A488C726}" type="sibTrans" cxnId="{3190675B-B3D2-4F35-8978-C2F3809BE4D7}">
      <dgm:prSet/>
      <dgm:spPr/>
      <dgm:t>
        <a:bodyPr/>
        <a:lstStyle/>
        <a:p>
          <a:endParaRPr lang="en-ZA" sz="1100"/>
        </a:p>
      </dgm:t>
    </dgm:pt>
    <dgm:pt modelId="{1ADB39EE-FDF7-46F4-961F-BBF329575FC5}">
      <dgm:prSet phldrT="[Text]" custT="1"/>
      <dgm:spPr/>
      <dgm:t>
        <a:bodyPr/>
        <a:lstStyle/>
        <a:p>
          <a:r>
            <a:rPr lang="en-ZA" sz="1100"/>
            <a:t>Arrange Order of Smelter List to Set Routing Priorities</a:t>
          </a:r>
        </a:p>
      </dgm:t>
    </dgm:pt>
    <dgm:pt modelId="{C939A283-8CDA-4258-989A-865239923D18}" type="parTrans" cxnId="{13421153-E278-49A3-8557-8D9297B03D41}">
      <dgm:prSet/>
      <dgm:spPr/>
      <dgm:t>
        <a:bodyPr/>
        <a:lstStyle/>
        <a:p>
          <a:endParaRPr lang="en-ZA" sz="1100"/>
        </a:p>
      </dgm:t>
    </dgm:pt>
    <dgm:pt modelId="{90155FE4-EFF7-4CF2-A427-D0C21E4D4FA1}" type="sibTrans" cxnId="{13421153-E278-49A3-8557-8D9297B03D41}">
      <dgm:prSet/>
      <dgm:spPr/>
      <dgm:t>
        <a:bodyPr/>
        <a:lstStyle/>
        <a:p>
          <a:endParaRPr lang="en-ZA" sz="1100"/>
        </a:p>
      </dgm:t>
    </dgm:pt>
    <dgm:pt modelId="{7146BAE5-ACD6-4F22-AA96-07FCD22EED6D}">
      <dgm:prSet phldrT="[Text]" custT="1"/>
      <dgm:spPr/>
      <dgm:t>
        <a:bodyPr/>
        <a:lstStyle/>
        <a:p>
          <a:r>
            <a:rPr lang="en-ZA" sz="1100"/>
            <a:t>Configure Bin Capacities</a:t>
          </a:r>
        </a:p>
      </dgm:t>
    </dgm:pt>
    <dgm:pt modelId="{45AE5BBF-9152-4E7D-A8F0-0B4222941022}" type="parTrans" cxnId="{CFD4D6E9-39EE-496A-9E9C-B10F72713D11}">
      <dgm:prSet/>
      <dgm:spPr/>
      <dgm:t>
        <a:bodyPr/>
        <a:lstStyle/>
        <a:p>
          <a:endParaRPr lang="en-ZA" sz="1100"/>
        </a:p>
      </dgm:t>
    </dgm:pt>
    <dgm:pt modelId="{7AB02FEA-045A-440C-B7E8-1BC8AD2D1C86}" type="sibTrans" cxnId="{CFD4D6E9-39EE-496A-9E9C-B10F72713D11}">
      <dgm:prSet/>
      <dgm:spPr/>
      <dgm:t>
        <a:bodyPr/>
        <a:lstStyle/>
        <a:p>
          <a:endParaRPr lang="en-ZA" sz="1100"/>
        </a:p>
      </dgm:t>
    </dgm:pt>
    <dgm:pt modelId="{CB857078-E189-4BAD-BAFE-001D02213246}" type="pres">
      <dgm:prSet presAssocID="{46A50ED3-9930-4360-B3F0-0C3DB88ADE8D}" presName="Name0" presStyleCnt="0">
        <dgm:presLayoutVars>
          <dgm:dir/>
          <dgm:animLvl val="lvl"/>
          <dgm:resizeHandles val="exact"/>
        </dgm:presLayoutVars>
      </dgm:prSet>
      <dgm:spPr/>
      <dgm:t>
        <a:bodyPr/>
        <a:lstStyle/>
        <a:p>
          <a:endParaRPr lang="en-ZA"/>
        </a:p>
      </dgm:t>
    </dgm:pt>
    <dgm:pt modelId="{6F36C96E-931B-4819-9581-A633D3C44A51}" type="pres">
      <dgm:prSet presAssocID="{7146BAE5-ACD6-4F22-AA96-07FCD22EED6D}" presName="boxAndChildren" presStyleCnt="0"/>
      <dgm:spPr/>
    </dgm:pt>
    <dgm:pt modelId="{110E5DB5-5ABB-472C-84B5-AF8FAA0A042F}" type="pres">
      <dgm:prSet presAssocID="{7146BAE5-ACD6-4F22-AA96-07FCD22EED6D}" presName="parentTextBox" presStyleLbl="node1" presStyleIdx="0" presStyleCnt="7"/>
      <dgm:spPr/>
      <dgm:t>
        <a:bodyPr/>
        <a:lstStyle/>
        <a:p>
          <a:endParaRPr lang="en-ZA"/>
        </a:p>
      </dgm:t>
    </dgm:pt>
    <dgm:pt modelId="{18D9091D-E409-4A67-9F5F-BE0A51BA59DB}" type="pres">
      <dgm:prSet presAssocID="{840895DA-B223-420E-AB9F-2762A488C726}" presName="sp" presStyleCnt="0"/>
      <dgm:spPr/>
    </dgm:pt>
    <dgm:pt modelId="{5580158B-5068-42F9-871A-C5914F292842}" type="pres">
      <dgm:prSet presAssocID="{C61781DF-EF7C-4438-A5E8-E0BFC319D275}" presName="arrowAndChildren" presStyleCnt="0"/>
      <dgm:spPr/>
    </dgm:pt>
    <dgm:pt modelId="{C7C7F1E2-763D-4550-B27C-E151EC0EAAE7}" type="pres">
      <dgm:prSet presAssocID="{C61781DF-EF7C-4438-A5E8-E0BFC319D275}" presName="parentTextArrow" presStyleLbl="node1" presStyleIdx="1" presStyleCnt="7"/>
      <dgm:spPr/>
      <dgm:t>
        <a:bodyPr/>
        <a:lstStyle/>
        <a:p>
          <a:endParaRPr lang="en-ZA"/>
        </a:p>
      </dgm:t>
    </dgm:pt>
    <dgm:pt modelId="{2EC06ECE-E924-4AB5-9495-F610691D8EE9}" type="pres">
      <dgm:prSet presAssocID="{12F298D0-470D-46A5-A3BE-3CBFD03332C0}" presName="sp" presStyleCnt="0"/>
      <dgm:spPr/>
    </dgm:pt>
    <dgm:pt modelId="{EF289D89-3C47-4329-8AF7-4A6B6137CC52}" type="pres">
      <dgm:prSet presAssocID="{7D3C1114-60D0-4047-8963-DF05B4C6602B}" presName="arrowAndChildren" presStyleCnt="0"/>
      <dgm:spPr/>
    </dgm:pt>
    <dgm:pt modelId="{44218806-3E9E-45B9-BBE8-BA719B783FEC}" type="pres">
      <dgm:prSet presAssocID="{7D3C1114-60D0-4047-8963-DF05B4C6602B}" presName="parentTextArrow" presStyleLbl="node1" presStyleIdx="2" presStyleCnt="7"/>
      <dgm:spPr/>
      <dgm:t>
        <a:bodyPr/>
        <a:lstStyle/>
        <a:p>
          <a:endParaRPr lang="en-ZA"/>
        </a:p>
      </dgm:t>
    </dgm:pt>
    <dgm:pt modelId="{053BD62E-D743-498C-8443-71B2E64AA43D}" type="pres">
      <dgm:prSet presAssocID="{8F319F36-2ECB-4B6E-BC24-2B03A8D72F42}" presName="sp" presStyleCnt="0"/>
      <dgm:spPr/>
    </dgm:pt>
    <dgm:pt modelId="{EB305869-151E-40EE-AD62-3A2ABEE038FC}" type="pres">
      <dgm:prSet presAssocID="{3182ED89-E4C6-45CD-8B16-900325967A21}" presName="arrowAndChildren" presStyleCnt="0"/>
      <dgm:spPr/>
    </dgm:pt>
    <dgm:pt modelId="{731F69CD-8457-4B02-A3A0-4C8C578C5FA3}" type="pres">
      <dgm:prSet presAssocID="{3182ED89-E4C6-45CD-8B16-900325967A21}" presName="parentTextArrow" presStyleLbl="node1" presStyleIdx="3" presStyleCnt="7"/>
      <dgm:spPr/>
      <dgm:t>
        <a:bodyPr/>
        <a:lstStyle/>
        <a:p>
          <a:endParaRPr lang="en-ZA"/>
        </a:p>
      </dgm:t>
    </dgm:pt>
    <dgm:pt modelId="{64476C85-7222-4233-8221-52AFADDA83B8}" type="pres">
      <dgm:prSet presAssocID="{90155FE4-EFF7-4CF2-A427-D0C21E4D4FA1}" presName="sp" presStyleCnt="0"/>
      <dgm:spPr/>
    </dgm:pt>
    <dgm:pt modelId="{E1443C5C-0922-4A2D-BFAF-AFD52081F301}" type="pres">
      <dgm:prSet presAssocID="{1ADB39EE-FDF7-46F4-961F-BBF329575FC5}" presName="arrowAndChildren" presStyleCnt="0"/>
      <dgm:spPr/>
    </dgm:pt>
    <dgm:pt modelId="{EC3EB8ED-5F37-4013-AA55-56C0CD728416}" type="pres">
      <dgm:prSet presAssocID="{1ADB39EE-FDF7-46F4-961F-BBF329575FC5}" presName="parentTextArrow" presStyleLbl="node1" presStyleIdx="4" presStyleCnt="7"/>
      <dgm:spPr/>
      <dgm:t>
        <a:bodyPr/>
        <a:lstStyle/>
        <a:p>
          <a:endParaRPr lang="en-ZA"/>
        </a:p>
      </dgm:t>
    </dgm:pt>
    <dgm:pt modelId="{96E461BA-48E6-4DBF-A82C-0B87774B2593}" type="pres">
      <dgm:prSet presAssocID="{1C2B40E7-54A3-4201-A3B6-29886EB51A99}" presName="sp" presStyleCnt="0"/>
      <dgm:spPr/>
    </dgm:pt>
    <dgm:pt modelId="{13B2CB71-2B0D-495F-8093-66E31A89BE32}" type="pres">
      <dgm:prSet presAssocID="{DB71FCC4-F39C-4F82-A554-1665AEDE6D3C}" presName="arrowAndChildren" presStyleCnt="0"/>
      <dgm:spPr/>
    </dgm:pt>
    <dgm:pt modelId="{E749D3DE-7AA3-4761-937E-BD07C0921241}" type="pres">
      <dgm:prSet presAssocID="{DB71FCC4-F39C-4F82-A554-1665AEDE6D3C}" presName="parentTextArrow" presStyleLbl="node1" presStyleIdx="5" presStyleCnt="7"/>
      <dgm:spPr/>
      <dgm:t>
        <a:bodyPr/>
        <a:lstStyle/>
        <a:p>
          <a:endParaRPr lang="en-ZA"/>
        </a:p>
      </dgm:t>
    </dgm:pt>
    <dgm:pt modelId="{56824FD0-47D0-4C9B-859D-18DCF05A656E}" type="pres">
      <dgm:prSet presAssocID="{15A0A245-D302-4866-B00E-DE386C2D1607}" presName="sp" presStyleCnt="0"/>
      <dgm:spPr/>
    </dgm:pt>
    <dgm:pt modelId="{3E26B1C1-CE61-4126-85D2-B46B46A780B1}" type="pres">
      <dgm:prSet presAssocID="{CB2CD48F-096C-4E39-B9D0-2FB02E6AD6FB}" presName="arrowAndChildren" presStyleCnt="0"/>
      <dgm:spPr/>
    </dgm:pt>
    <dgm:pt modelId="{B1E39BC4-E082-457B-ABC9-5ED5895B6086}" type="pres">
      <dgm:prSet presAssocID="{CB2CD48F-096C-4E39-B9D0-2FB02E6AD6FB}" presName="parentTextArrow" presStyleLbl="node1" presStyleIdx="6" presStyleCnt="7"/>
      <dgm:spPr/>
      <dgm:t>
        <a:bodyPr/>
        <a:lstStyle/>
        <a:p>
          <a:endParaRPr lang="en-ZA"/>
        </a:p>
      </dgm:t>
    </dgm:pt>
  </dgm:ptLst>
  <dgm:cxnLst>
    <dgm:cxn modelId="{82B70DD0-2BFC-4457-ABF4-52A956AC3762}" srcId="{46A50ED3-9930-4360-B3F0-0C3DB88ADE8D}" destId="{DB71FCC4-F39C-4F82-A554-1665AEDE6D3C}" srcOrd="1" destOrd="0" parTransId="{F388DAA7-EF00-4A91-863F-9204F8842330}" sibTransId="{1C2B40E7-54A3-4201-A3B6-29886EB51A99}"/>
    <dgm:cxn modelId="{2917E432-C629-4213-BB51-3F3F7A6AA7C6}" type="presOf" srcId="{DB71FCC4-F39C-4F82-A554-1665AEDE6D3C}" destId="{E749D3DE-7AA3-4761-937E-BD07C0921241}" srcOrd="0" destOrd="0" presId="urn:microsoft.com/office/officeart/2005/8/layout/process4"/>
    <dgm:cxn modelId="{E427D3A3-03F9-4071-96EA-052376F9CB17}" type="presOf" srcId="{C61781DF-EF7C-4438-A5E8-E0BFC319D275}" destId="{C7C7F1E2-763D-4550-B27C-E151EC0EAAE7}" srcOrd="0" destOrd="0" presId="urn:microsoft.com/office/officeart/2005/8/layout/process4"/>
    <dgm:cxn modelId="{C8DF1A25-804C-4A74-882E-9D9434603775}" type="presOf" srcId="{7D3C1114-60D0-4047-8963-DF05B4C6602B}" destId="{44218806-3E9E-45B9-BBE8-BA719B783FEC}" srcOrd="0" destOrd="0" presId="urn:microsoft.com/office/officeart/2005/8/layout/process4"/>
    <dgm:cxn modelId="{38095D5B-2DD3-494F-8FE4-E021C35EE0E7}" type="presOf" srcId="{3182ED89-E4C6-45CD-8B16-900325967A21}" destId="{731F69CD-8457-4B02-A3A0-4C8C578C5FA3}" srcOrd="0" destOrd="0" presId="urn:microsoft.com/office/officeart/2005/8/layout/process4"/>
    <dgm:cxn modelId="{C9C247FD-F6D0-4B99-AD84-E341DE7391C1}" srcId="{46A50ED3-9930-4360-B3F0-0C3DB88ADE8D}" destId="{CB2CD48F-096C-4E39-B9D0-2FB02E6AD6FB}" srcOrd="0" destOrd="0" parTransId="{17E29FAF-43E9-42B4-99AB-24EA7E0D557A}" sibTransId="{15A0A245-D302-4866-B00E-DE386C2D1607}"/>
    <dgm:cxn modelId="{D46ABC4C-6EE7-44F8-ADF9-12A056590716}" srcId="{46A50ED3-9930-4360-B3F0-0C3DB88ADE8D}" destId="{3182ED89-E4C6-45CD-8B16-900325967A21}" srcOrd="3" destOrd="0" parTransId="{F3354AF0-3296-4E04-9AA5-AE9619D89337}" sibTransId="{8F319F36-2ECB-4B6E-BC24-2B03A8D72F42}"/>
    <dgm:cxn modelId="{397C4E5F-D26B-466B-BA9F-F8E9D4BDE8EA}" type="presOf" srcId="{CB2CD48F-096C-4E39-B9D0-2FB02E6AD6FB}" destId="{B1E39BC4-E082-457B-ABC9-5ED5895B6086}" srcOrd="0" destOrd="0" presId="urn:microsoft.com/office/officeart/2005/8/layout/process4"/>
    <dgm:cxn modelId="{0B4510AB-D3A0-4A32-ACC5-96B6DA723914}" type="presOf" srcId="{7146BAE5-ACD6-4F22-AA96-07FCD22EED6D}" destId="{110E5DB5-5ABB-472C-84B5-AF8FAA0A042F}" srcOrd="0" destOrd="0" presId="urn:microsoft.com/office/officeart/2005/8/layout/process4"/>
    <dgm:cxn modelId="{3190675B-B3D2-4F35-8978-C2F3809BE4D7}" srcId="{46A50ED3-9930-4360-B3F0-0C3DB88ADE8D}" destId="{C61781DF-EF7C-4438-A5E8-E0BFC319D275}" srcOrd="5" destOrd="0" parTransId="{DBD8DD8D-6BEE-4C49-AC15-3C201E67A8E8}" sibTransId="{840895DA-B223-420E-AB9F-2762A488C726}"/>
    <dgm:cxn modelId="{CFD4D6E9-39EE-496A-9E9C-B10F72713D11}" srcId="{46A50ED3-9930-4360-B3F0-0C3DB88ADE8D}" destId="{7146BAE5-ACD6-4F22-AA96-07FCD22EED6D}" srcOrd="6" destOrd="0" parTransId="{45AE5BBF-9152-4E7D-A8F0-0B4222941022}" sibTransId="{7AB02FEA-045A-440C-B7E8-1BC8AD2D1C86}"/>
    <dgm:cxn modelId="{AB2296E7-0CC8-43AC-8B02-9A63B21D224A}" srcId="{46A50ED3-9930-4360-B3F0-0C3DB88ADE8D}" destId="{7D3C1114-60D0-4047-8963-DF05B4C6602B}" srcOrd="4" destOrd="0" parTransId="{2C3DEB06-6920-4066-BBD9-6A6DCE5D3107}" sibTransId="{12F298D0-470D-46A5-A3BE-3CBFD03332C0}"/>
    <dgm:cxn modelId="{13421153-E278-49A3-8557-8D9297B03D41}" srcId="{46A50ED3-9930-4360-B3F0-0C3DB88ADE8D}" destId="{1ADB39EE-FDF7-46F4-961F-BBF329575FC5}" srcOrd="2" destOrd="0" parTransId="{C939A283-8CDA-4258-989A-865239923D18}" sibTransId="{90155FE4-EFF7-4CF2-A427-D0C21E4D4FA1}"/>
    <dgm:cxn modelId="{B975D183-E84B-4F38-ADB8-1CB2511736AD}" type="presOf" srcId="{1ADB39EE-FDF7-46F4-961F-BBF329575FC5}" destId="{EC3EB8ED-5F37-4013-AA55-56C0CD728416}" srcOrd="0" destOrd="0" presId="urn:microsoft.com/office/officeart/2005/8/layout/process4"/>
    <dgm:cxn modelId="{4C43A312-3B2D-468B-9E46-F45D2EC01CA2}" type="presOf" srcId="{46A50ED3-9930-4360-B3F0-0C3DB88ADE8D}" destId="{CB857078-E189-4BAD-BAFE-001D02213246}" srcOrd="0" destOrd="0" presId="urn:microsoft.com/office/officeart/2005/8/layout/process4"/>
    <dgm:cxn modelId="{0B2C100F-12AC-404C-91B9-37BD1AC09AD1}" type="presParOf" srcId="{CB857078-E189-4BAD-BAFE-001D02213246}" destId="{6F36C96E-931B-4819-9581-A633D3C44A51}" srcOrd="0" destOrd="0" presId="urn:microsoft.com/office/officeart/2005/8/layout/process4"/>
    <dgm:cxn modelId="{8E4E68B0-29A8-4CB5-AFB4-646100EC2565}" type="presParOf" srcId="{6F36C96E-931B-4819-9581-A633D3C44A51}" destId="{110E5DB5-5ABB-472C-84B5-AF8FAA0A042F}" srcOrd="0" destOrd="0" presId="urn:microsoft.com/office/officeart/2005/8/layout/process4"/>
    <dgm:cxn modelId="{0678D395-03C9-4A54-925F-CDF62D960944}" type="presParOf" srcId="{CB857078-E189-4BAD-BAFE-001D02213246}" destId="{18D9091D-E409-4A67-9F5F-BE0A51BA59DB}" srcOrd="1" destOrd="0" presId="urn:microsoft.com/office/officeart/2005/8/layout/process4"/>
    <dgm:cxn modelId="{ACD84C5C-2025-4217-9F27-3178AD923049}" type="presParOf" srcId="{CB857078-E189-4BAD-BAFE-001D02213246}" destId="{5580158B-5068-42F9-871A-C5914F292842}" srcOrd="2" destOrd="0" presId="urn:microsoft.com/office/officeart/2005/8/layout/process4"/>
    <dgm:cxn modelId="{E9C35DB7-7D43-4336-9E57-2C36ED1EFE8E}" type="presParOf" srcId="{5580158B-5068-42F9-871A-C5914F292842}" destId="{C7C7F1E2-763D-4550-B27C-E151EC0EAAE7}" srcOrd="0" destOrd="0" presId="urn:microsoft.com/office/officeart/2005/8/layout/process4"/>
    <dgm:cxn modelId="{974653EA-0ECA-4C2A-B2F9-C9DDBA9D244B}" type="presParOf" srcId="{CB857078-E189-4BAD-BAFE-001D02213246}" destId="{2EC06ECE-E924-4AB5-9495-F610691D8EE9}" srcOrd="3" destOrd="0" presId="urn:microsoft.com/office/officeart/2005/8/layout/process4"/>
    <dgm:cxn modelId="{F1DFF409-66D9-4971-8538-BA98BBBE027F}" type="presParOf" srcId="{CB857078-E189-4BAD-BAFE-001D02213246}" destId="{EF289D89-3C47-4329-8AF7-4A6B6137CC52}" srcOrd="4" destOrd="0" presId="urn:microsoft.com/office/officeart/2005/8/layout/process4"/>
    <dgm:cxn modelId="{DF24DA60-1E41-4243-813C-20434691304A}" type="presParOf" srcId="{EF289D89-3C47-4329-8AF7-4A6B6137CC52}" destId="{44218806-3E9E-45B9-BBE8-BA719B783FEC}" srcOrd="0" destOrd="0" presId="urn:microsoft.com/office/officeart/2005/8/layout/process4"/>
    <dgm:cxn modelId="{2113417C-A8A5-43F6-813A-7F44A49BE8D9}" type="presParOf" srcId="{CB857078-E189-4BAD-BAFE-001D02213246}" destId="{053BD62E-D743-498C-8443-71B2E64AA43D}" srcOrd="5" destOrd="0" presId="urn:microsoft.com/office/officeart/2005/8/layout/process4"/>
    <dgm:cxn modelId="{8B96DCB6-37C8-497D-8057-7C25AD0A2F78}" type="presParOf" srcId="{CB857078-E189-4BAD-BAFE-001D02213246}" destId="{EB305869-151E-40EE-AD62-3A2ABEE038FC}" srcOrd="6" destOrd="0" presId="urn:microsoft.com/office/officeart/2005/8/layout/process4"/>
    <dgm:cxn modelId="{3070B58B-A4F3-4A0E-A89E-58F10A969D86}" type="presParOf" srcId="{EB305869-151E-40EE-AD62-3A2ABEE038FC}" destId="{731F69CD-8457-4B02-A3A0-4C8C578C5FA3}" srcOrd="0" destOrd="0" presId="urn:microsoft.com/office/officeart/2005/8/layout/process4"/>
    <dgm:cxn modelId="{BD4F246C-9450-4A7E-B814-2B170D5B444A}" type="presParOf" srcId="{CB857078-E189-4BAD-BAFE-001D02213246}" destId="{64476C85-7222-4233-8221-52AFADDA83B8}" srcOrd="7" destOrd="0" presId="urn:microsoft.com/office/officeart/2005/8/layout/process4"/>
    <dgm:cxn modelId="{758EC8EB-336A-43AD-8244-F77CEB0A60E8}" type="presParOf" srcId="{CB857078-E189-4BAD-BAFE-001D02213246}" destId="{E1443C5C-0922-4A2D-BFAF-AFD52081F301}" srcOrd="8" destOrd="0" presId="urn:microsoft.com/office/officeart/2005/8/layout/process4"/>
    <dgm:cxn modelId="{9DD44CFC-D478-4A17-AA2C-4BE1946070FA}" type="presParOf" srcId="{E1443C5C-0922-4A2D-BFAF-AFD52081F301}" destId="{EC3EB8ED-5F37-4013-AA55-56C0CD728416}" srcOrd="0" destOrd="0" presId="urn:microsoft.com/office/officeart/2005/8/layout/process4"/>
    <dgm:cxn modelId="{A685DB7B-18F5-4ADC-B308-FCBC78673E3C}" type="presParOf" srcId="{CB857078-E189-4BAD-BAFE-001D02213246}" destId="{96E461BA-48E6-4DBF-A82C-0B87774B2593}" srcOrd="9" destOrd="0" presId="urn:microsoft.com/office/officeart/2005/8/layout/process4"/>
    <dgm:cxn modelId="{7A4074CD-B2E4-4D7D-AC57-51823607D5D5}" type="presParOf" srcId="{CB857078-E189-4BAD-BAFE-001D02213246}" destId="{13B2CB71-2B0D-495F-8093-66E31A89BE32}" srcOrd="10" destOrd="0" presId="urn:microsoft.com/office/officeart/2005/8/layout/process4"/>
    <dgm:cxn modelId="{80B1CC4A-A688-480D-83B7-26269C58EAF7}" type="presParOf" srcId="{13B2CB71-2B0D-495F-8093-66E31A89BE32}" destId="{E749D3DE-7AA3-4761-937E-BD07C0921241}" srcOrd="0" destOrd="0" presId="urn:microsoft.com/office/officeart/2005/8/layout/process4"/>
    <dgm:cxn modelId="{DC047209-3F82-42E0-8B38-A21FD56BB44C}" type="presParOf" srcId="{CB857078-E189-4BAD-BAFE-001D02213246}" destId="{56824FD0-47D0-4C9B-859D-18DCF05A656E}" srcOrd="11" destOrd="0" presId="urn:microsoft.com/office/officeart/2005/8/layout/process4"/>
    <dgm:cxn modelId="{3FC79C39-729E-4617-9DA8-966D55D50565}" type="presParOf" srcId="{CB857078-E189-4BAD-BAFE-001D02213246}" destId="{3E26B1C1-CE61-4126-85D2-B46B46A780B1}" srcOrd="12" destOrd="0" presId="urn:microsoft.com/office/officeart/2005/8/layout/process4"/>
    <dgm:cxn modelId="{92D6F79B-6949-4773-B5E9-2B780A2EB343}" type="presParOf" srcId="{3E26B1C1-CE61-4126-85D2-B46B46A780B1}" destId="{B1E39BC4-E082-457B-ABC9-5ED5895B6086}" srcOrd="0" destOrd="0" presId="urn:microsoft.com/office/officeart/2005/8/layout/process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8317A56-C8EE-40D5-A480-A70A851ED5C5}"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4E202A28-0421-482D-BE3E-AB1CAE085B35}">
      <dgm:prSet phldrT="[Text]" custT="1"/>
      <dgm:spPr/>
      <dgm:t>
        <a:bodyPr/>
        <a:lstStyle/>
        <a:p>
          <a:pPr algn="ctr"/>
          <a:r>
            <a:rPr lang="en-ZA" sz="1100"/>
            <a:t>Create, Duplicate or Delete Concentrator</a:t>
          </a:r>
        </a:p>
      </dgm:t>
    </dgm:pt>
    <dgm:pt modelId="{CB4FC5BD-B039-4ACD-892B-7771ED0D477F}" type="parTrans" cxnId="{183EBC24-15BC-488C-9651-01499D72F996}">
      <dgm:prSet/>
      <dgm:spPr/>
      <dgm:t>
        <a:bodyPr/>
        <a:lstStyle/>
        <a:p>
          <a:pPr algn="ctr"/>
          <a:endParaRPr lang="en-ZA" sz="1100"/>
        </a:p>
      </dgm:t>
    </dgm:pt>
    <dgm:pt modelId="{824A7FA9-C319-43F5-BDD8-5DF756E78130}" type="sibTrans" cxnId="{183EBC24-15BC-488C-9651-01499D72F996}">
      <dgm:prSet/>
      <dgm:spPr/>
      <dgm:t>
        <a:bodyPr/>
        <a:lstStyle/>
        <a:p>
          <a:pPr algn="ctr"/>
          <a:endParaRPr lang="en-ZA" sz="1100"/>
        </a:p>
      </dgm:t>
    </dgm:pt>
    <dgm:pt modelId="{29B2788E-B5D2-42A3-B40C-9466F8799A65}">
      <dgm:prSet phldrT="[Text]" custT="1"/>
      <dgm:spPr/>
      <dgm:t>
        <a:bodyPr/>
        <a:lstStyle/>
        <a:p>
          <a:pPr algn="ctr"/>
          <a:r>
            <a:rPr lang="en-ZA" sz="1100"/>
            <a:t>Edit Concentrator</a:t>
          </a:r>
        </a:p>
      </dgm:t>
    </dgm:pt>
    <dgm:pt modelId="{17F27F3F-F16B-4677-96A3-5007BB2235E5}" type="parTrans" cxnId="{4D961DE0-C315-487D-9C5F-659DF1D63168}">
      <dgm:prSet/>
      <dgm:spPr/>
      <dgm:t>
        <a:bodyPr/>
        <a:lstStyle/>
        <a:p>
          <a:pPr algn="ctr"/>
          <a:endParaRPr lang="en-ZA" sz="1100"/>
        </a:p>
      </dgm:t>
    </dgm:pt>
    <dgm:pt modelId="{5C045124-2D92-4825-9405-A544DD5D22FB}" type="sibTrans" cxnId="{4D961DE0-C315-487D-9C5F-659DF1D63168}">
      <dgm:prSet/>
      <dgm:spPr/>
      <dgm:t>
        <a:bodyPr/>
        <a:lstStyle/>
        <a:p>
          <a:pPr algn="ctr"/>
          <a:endParaRPr lang="en-ZA" sz="1100"/>
        </a:p>
      </dgm:t>
    </dgm:pt>
    <dgm:pt modelId="{E6799EDB-A979-4B0F-92EA-BBC1426B1C46}">
      <dgm:prSet phldrT="[Text]" custT="1"/>
      <dgm:spPr/>
      <dgm:t>
        <a:bodyPr/>
        <a:lstStyle/>
        <a:p>
          <a:pPr algn="ctr"/>
          <a:r>
            <a:rPr lang="en-ZA" sz="1100"/>
            <a:t>Rename and Set Activation and/or Deactivation Dates</a:t>
          </a:r>
        </a:p>
      </dgm:t>
    </dgm:pt>
    <dgm:pt modelId="{18EA81BC-C2BD-4BF7-B3A0-FBAF02415EBC}" type="parTrans" cxnId="{558D2522-983E-4148-888A-697DF8C1C9CC}">
      <dgm:prSet/>
      <dgm:spPr/>
      <dgm:t>
        <a:bodyPr/>
        <a:lstStyle/>
        <a:p>
          <a:pPr algn="ctr"/>
          <a:endParaRPr lang="en-ZA" sz="1100"/>
        </a:p>
      </dgm:t>
    </dgm:pt>
    <dgm:pt modelId="{F58DF33A-3E57-4F99-A7D0-21EC26EA89EF}" type="sibTrans" cxnId="{558D2522-983E-4148-888A-697DF8C1C9CC}">
      <dgm:prSet/>
      <dgm:spPr/>
      <dgm:t>
        <a:bodyPr/>
        <a:lstStyle/>
        <a:p>
          <a:pPr algn="ctr"/>
          <a:endParaRPr lang="en-ZA" sz="1100"/>
        </a:p>
      </dgm:t>
    </dgm:pt>
    <dgm:pt modelId="{FFD46A9F-F97B-4232-8756-418259D12A92}">
      <dgm:prSet phldrT="[Text]" custT="1"/>
      <dgm:spPr/>
      <dgm:t>
        <a:bodyPr/>
        <a:lstStyle/>
        <a:p>
          <a:pPr algn="ctr"/>
          <a:r>
            <a:rPr lang="en-ZA" sz="1100"/>
            <a:t>Set restrictions for smelters and select classification of ore type</a:t>
          </a:r>
        </a:p>
      </dgm:t>
    </dgm:pt>
    <dgm:pt modelId="{41D0C3A9-5A69-43DB-8571-AAF4BA19CB9C}" type="parTrans" cxnId="{0D4B1150-6B60-4B18-B3CE-167DC976D060}">
      <dgm:prSet/>
      <dgm:spPr/>
      <dgm:t>
        <a:bodyPr/>
        <a:lstStyle/>
        <a:p>
          <a:pPr algn="ctr"/>
          <a:endParaRPr lang="en-ZA" sz="1100"/>
        </a:p>
      </dgm:t>
    </dgm:pt>
    <dgm:pt modelId="{CC33A47A-D2E0-4EDB-8C1B-00846571AB7C}" type="sibTrans" cxnId="{0D4B1150-6B60-4B18-B3CE-167DC976D060}">
      <dgm:prSet/>
      <dgm:spPr/>
      <dgm:t>
        <a:bodyPr/>
        <a:lstStyle/>
        <a:p>
          <a:pPr algn="ctr"/>
          <a:endParaRPr lang="en-ZA" sz="1100"/>
        </a:p>
      </dgm:t>
    </dgm:pt>
    <dgm:pt modelId="{0AE4E2B5-F85D-49F1-BBE6-4C981C714703}">
      <dgm:prSet phldrT="[Text]" custT="1"/>
      <dgm:spPr/>
      <dgm:t>
        <a:bodyPr/>
        <a:lstStyle/>
        <a:p>
          <a:pPr algn="ctr"/>
          <a:r>
            <a:rPr lang="en-ZA" sz="1100"/>
            <a:t>Select 'Downtime Management' Tab</a:t>
          </a:r>
        </a:p>
      </dgm:t>
    </dgm:pt>
    <dgm:pt modelId="{E63510A4-9A3B-4082-86E0-8C06BB23CBD2}" type="parTrans" cxnId="{6445572F-5505-4BC9-92FC-26FAA62F9C1F}">
      <dgm:prSet/>
      <dgm:spPr/>
      <dgm:t>
        <a:bodyPr/>
        <a:lstStyle/>
        <a:p>
          <a:pPr algn="ctr"/>
          <a:endParaRPr lang="en-ZA" sz="1100"/>
        </a:p>
      </dgm:t>
    </dgm:pt>
    <dgm:pt modelId="{DFE6E79E-B246-4440-B505-44F9660B46DB}" type="sibTrans" cxnId="{6445572F-5505-4BC9-92FC-26FAA62F9C1F}">
      <dgm:prSet/>
      <dgm:spPr/>
      <dgm:t>
        <a:bodyPr/>
        <a:lstStyle/>
        <a:p>
          <a:pPr algn="ctr"/>
          <a:endParaRPr lang="en-ZA" sz="1100"/>
        </a:p>
      </dgm:t>
    </dgm:pt>
    <dgm:pt modelId="{1FDFA00F-CD76-4DE9-9D7A-DD0C11BE2054}">
      <dgm:prSet phldrT="[Text]" custT="1"/>
      <dgm:spPr/>
      <dgm:t>
        <a:bodyPr/>
        <a:lstStyle/>
        <a:p>
          <a:pPr algn="ctr"/>
          <a:r>
            <a:rPr lang="en-ZA" sz="1100"/>
            <a:t>Select </a:t>
          </a:r>
          <a:r>
            <a:rPr lang="en-ZA" sz="1100" i="1"/>
            <a:t>Create Downtime </a:t>
          </a:r>
          <a:r>
            <a:rPr lang="en-ZA" sz="1100" i="0"/>
            <a:t>to schedule new downtime event</a:t>
          </a:r>
          <a:endParaRPr lang="en-ZA" sz="1100" i="1"/>
        </a:p>
      </dgm:t>
    </dgm:pt>
    <dgm:pt modelId="{4B345C93-278E-4304-84A3-A29222F7289A}" type="parTrans" cxnId="{EAE1B9F9-74F2-4483-8B87-3FF98AA73B10}">
      <dgm:prSet/>
      <dgm:spPr/>
      <dgm:t>
        <a:bodyPr/>
        <a:lstStyle/>
        <a:p>
          <a:pPr algn="ctr"/>
          <a:endParaRPr lang="en-ZA" sz="1100"/>
        </a:p>
      </dgm:t>
    </dgm:pt>
    <dgm:pt modelId="{90B8258B-1D5C-42D8-946A-C59ECB44B5AF}" type="sibTrans" cxnId="{EAE1B9F9-74F2-4483-8B87-3FF98AA73B10}">
      <dgm:prSet/>
      <dgm:spPr/>
      <dgm:t>
        <a:bodyPr/>
        <a:lstStyle/>
        <a:p>
          <a:pPr algn="ctr"/>
          <a:endParaRPr lang="en-ZA" sz="1100"/>
        </a:p>
      </dgm:t>
    </dgm:pt>
    <dgm:pt modelId="{93EA19C9-34C0-4DE5-A518-FDF1B78F3BD0}">
      <dgm:prSet phldrT="[Text]" custT="1"/>
      <dgm:spPr/>
      <dgm:t>
        <a:bodyPr/>
        <a:lstStyle/>
        <a:p>
          <a:pPr algn="ctr"/>
          <a:r>
            <a:rPr lang="en-ZA" sz="1100"/>
            <a:t>Select existing downtime from list to edit, and press </a:t>
          </a:r>
          <a:r>
            <a:rPr lang="en-ZA" sz="1100" i="1"/>
            <a:t>Delete Downtime </a:t>
          </a:r>
          <a:r>
            <a:rPr lang="en-ZA" sz="1100"/>
            <a:t>to delete</a:t>
          </a:r>
        </a:p>
      </dgm:t>
    </dgm:pt>
    <dgm:pt modelId="{E485ABFE-0D5A-4E85-B9A4-2C388A5632B6}" type="parTrans" cxnId="{5FDD8B7E-54E1-4652-8888-4D3BE3654CD8}">
      <dgm:prSet/>
      <dgm:spPr/>
      <dgm:t>
        <a:bodyPr/>
        <a:lstStyle/>
        <a:p>
          <a:pPr algn="ctr"/>
          <a:endParaRPr lang="en-ZA" sz="1100"/>
        </a:p>
      </dgm:t>
    </dgm:pt>
    <dgm:pt modelId="{995D9764-19CD-4701-984D-274820E76257}" type="sibTrans" cxnId="{5FDD8B7E-54E1-4652-8888-4D3BE3654CD8}">
      <dgm:prSet/>
      <dgm:spPr/>
      <dgm:t>
        <a:bodyPr/>
        <a:lstStyle/>
        <a:p>
          <a:pPr algn="ctr"/>
          <a:endParaRPr lang="en-ZA" sz="1100"/>
        </a:p>
      </dgm:t>
    </dgm:pt>
    <dgm:pt modelId="{42F90C08-740B-4BB6-BBC3-4F0E39C4673E}">
      <dgm:prSet phldrT="[Text]" custT="1"/>
      <dgm:spPr/>
      <dgm:t>
        <a:bodyPr/>
        <a:lstStyle/>
        <a:p>
          <a:pPr algn="ctr"/>
          <a:r>
            <a:rPr lang="en-ZA" sz="1100"/>
            <a:t>Add new or Select Concentrator Group from Dropdown List</a:t>
          </a:r>
        </a:p>
      </dgm:t>
    </dgm:pt>
    <dgm:pt modelId="{1877EEBB-B22D-46D0-805E-7F414E721050}" type="parTrans" cxnId="{4FCD23EE-1352-4E98-90E3-8808E377C55B}">
      <dgm:prSet/>
      <dgm:spPr/>
      <dgm:t>
        <a:bodyPr/>
        <a:lstStyle/>
        <a:p>
          <a:endParaRPr lang="en-ZA"/>
        </a:p>
      </dgm:t>
    </dgm:pt>
    <dgm:pt modelId="{EB2BBB4B-78B9-46BF-9004-21E147F3819E}" type="sibTrans" cxnId="{4FCD23EE-1352-4E98-90E3-8808E377C55B}">
      <dgm:prSet/>
      <dgm:spPr/>
      <dgm:t>
        <a:bodyPr/>
        <a:lstStyle/>
        <a:p>
          <a:endParaRPr lang="en-ZA"/>
        </a:p>
      </dgm:t>
    </dgm:pt>
    <dgm:pt modelId="{93F62430-0391-4E83-B0B5-795BB30B4C28}">
      <dgm:prSet phldrT="[Text]" custT="1"/>
      <dgm:spPr/>
      <dgm:t>
        <a:bodyPr/>
        <a:lstStyle/>
        <a:p>
          <a:pPr algn="ctr"/>
          <a:r>
            <a:rPr lang="en-ZA" sz="1100"/>
            <a:t>Select 'Concentrator Settings' Tab</a:t>
          </a:r>
        </a:p>
      </dgm:t>
    </dgm:pt>
    <dgm:pt modelId="{C8260577-E3BF-43E5-9057-A6D7C084255B}" type="parTrans" cxnId="{C0475B85-8163-4F17-990D-8C3C3A6A0697}">
      <dgm:prSet/>
      <dgm:spPr/>
      <dgm:t>
        <a:bodyPr/>
        <a:lstStyle/>
        <a:p>
          <a:endParaRPr lang="en-ZA"/>
        </a:p>
      </dgm:t>
    </dgm:pt>
    <dgm:pt modelId="{536ADF5F-B539-4633-98BC-515CB2E79487}" type="sibTrans" cxnId="{C0475B85-8163-4F17-990D-8C3C3A6A0697}">
      <dgm:prSet/>
      <dgm:spPr/>
      <dgm:t>
        <a:bodyPr/>
        <a:lstStyle/>
        <a:p>
          <a:endParaRPr lang="en-ZA"/>
        </a:p>
      </dgm:t>
    </dgm:pt>
    <dgm:pt modelId="{EC45DDB2-A16D-4B36-820E-F48013C50B9B}" type="pres">
      <dgm:prSet presAssocID="{28317A56-C8EE-40D5-A480-A70A851ED5C5}" presName="Name0" presStyleCnt="0">
        <dgm:presLayoutVars>
          <dgm:dir/>
          <dgm:animLvl val="lvl"/>
          <dgm:resizeHandles val="exact"/>
        </dgm:presLayoutVars>
      </dgm:prSet>
      <dgm:spPr/>
      <dgm:t>
        <a:bodyPr/>
        <a:lstStyle/>
        <a:p>
          <a:endParaRPr lang="en-ZA"/>
        </a:p>
      </dgm:t>
    </dgm:pt>
    <dgm:pt modelId="{FDA3922D-AA16-4A9A-9D4A-A1ED5F4B4C5D}" type="pres">
      <dgm:prSet presAssocID="{93EA19C9-34C0-4DE5-A518-FDF1B78F3BD0}" presName="boxAndChildren" presStyleCnt="0"/>
      <dgm:spPr/>
    </dgm:pt>
    <dgm:pt modelId="{9CF77AAF-0071-4E32-8FBF-02D67A5060BB}" type="pres">
      <dgm:prSet presAssocID="{93EA19C9-34C0-4DE5-A518-FDF1B78F3BD0}" presName="parentTextBox" presStyleLbl="node1" presStyleIdx="0" presStyleCnt="9"/>
      <dgm:spPr/>
      <dgm:t>
        <a:bodyPr/>
        <a:lstStyle/>
        <a:p>
          <a:endParaRPr lang="en-ZA"/>
        </a:p>
      </dgm:t>
    </dgm:pt>
    <dgm:pt modelId="{665FD835-B231-4615-941B-3241B7B5B93B}" type="pres">
      <dgm:prSet presAssocID="{90B8258B-1D5C-42D8-946A-C59ECB44B5AF}" presName="sp" presStyleCnt="0"/>
      <dgm:spPr/>
    </dgm:pt>
    <dgm:pt modelId="{93DDCE22-AF0B-4AB8-89E0-B20D25E84317}" type="pres">
      <dgm:prSet presAssocID="{1FDFA00F-CD76-4DE9-9D7A-DD0C11BE2054}" presName="arrowAndChildren" presStyleCnt="0"/>
      <dgm:spPr/>
    </dgm:pt>
    <dgm:pt modelId="{D345A42F-53D3-4EB8-AE4E-70903810661A}" type="pres">
      <dgm:prSet presAssocID="{1FDFA00F-CD76-4DE9-9D7A-DD0C11BE2054}" presName="parentTextArrow" presStyleLbl="node1" presStyleIdx="1" presStyleCnt="9"/>
      <dgm:spPr/>
      <dgm:t>
        <a:bodyPr/>
        <a:lstStyle/>
        <a:p>
          <a:endParaRPr lang="en-ZA"/>
        </a:p>
      </dgm:t>
    </dgm:pt>
    <dgm:pt modelId="{DE228F4E-4ED6-4DF9-8A13-B0F90EA6CA70}" type="pres">
      <dgm:prSet presAssocID="{DFE6E79E-B246-4440-B505-44F9660B46DB}" presName="sp" presStyleCnt="0"/>
      <dgm:spPr/>
    </dgm:pt>
    <dgm:pt modelId="{BEA61C97-8061-43D2-B99B-04BE0A0B8EF2}" type="pres">
      <dgm:prSet presAssocID="{0AE4E2B5-F85D-49F1-BBE6-4C981C714703}" presName="arrowAndChildren" presStyleCnt="0"/>
      <dgm:spPr/>
    </dgm:pt>
    <dgm:pt modelId="{74900120-A5F2-490E-9826-E2C1ED0E209C}" type="pres">
      <dgm:prSet presAssocID="{0AE4E2B5-F85D-49F1-BBE6-4C981C714703}" presName="parentTextArrow" presStyleLbl="node1" presStyleIdx="2" presStyleCnt="9"/>
      <dgm:spPr/>
      <dgm:t>
        <a:bodyPr/>
        <a:lstStyle/>
        <a:p>
          <a:endParaRPr lang="en-ZA"/>
        </a:p>
      </dgm:t>
    </dgm:pt>
    <dgm:pt modelId="{C3D01C18-CC38-4750-97F8-8B6F62209F23}" type="pres">
      <dgm:prSet presAssocID="{EB2BBB4B-78B9-46BF-9004-21E147F3819E}" presName="sp" presStyleCnt="0"/>
      <dgm:spPr/>
    </dgm:pt>
    <dgm:pt modelId="{1A803021-4EF2-4F10-8D73-AE2617D444BF}" type="pres">
      <dgm:prSet presAssocID="{42F90C08-740B-4BB6-BBC3-4F0E39C4673E}" presName="arrowAndChildren" presStyleCnt="0"/>
      <dgm:spPr/>
    </dgm:pt>
    <dgm:pt modelId="{D730FAEF-B8DF-4CA8-A93E-51DDC6DFE2B9}" type="pres">
      <dgm:prSet presAssocID="{42F90C08-740B-4BB6-BBC3-4F0E39C4673E}" presName="parentTextArrow" presStyleLbl="node1" presStyleIdx="3" presStyleCnt="9"/>
      <dgm:spPr/>
      <dgm:t>
        <a:bodyPr/>
        <a:lstStyle/>
        <a:p>
          <a:endParaRPr lang="en-ZA"/>
        </a:p>
      </dgm:t>
    </dgm:pt>
    <dgm:pt modelId="{B5507351-E0FA-4460-9D00-7428C9F29014}" type="pres">
      <dgm:prSet presAssocID="{CC33A47A-D2E0-4EDB-8C1B-00846571AB7C}" presName="sp" presStyleCnt="0"/>
      <dgm:spPr/>
    </dgm:pt>
    <dgm:pt modelId="{36476F72-C27E-4661-8B5F-27527A302DD4}" type="pres">
      <dgm:prSet presAssocID="{FFD46A9F-F97B-4232-8756-418259D12A92}" presName="arrowAndChildren" presStyleCnt="0"/>
      <dgm:spPr/>
    </dgm:pt>
    <dgm:pt modelId="{47EF2E6E-CE69-4E89-B16B-73CA37EF7924}" type="pres">
      <dgm:prSet presAssocID="{FFD46A9F-F97B-4232-8756-418259D12A92}" presName="parentTextArrow" presStyleLbl="node1" presStyleIdx="4" presStyleCnt="9"/>
      <dgm:spPr/>
      <dgm:t>
        <a:bodyPr/>
        <a:lstStyle/>
        <a:p>
          <a:endParaRPr lang="en-ZA"/>
        </a:p>
      </dgm:t>
    </dgm:pt>
    <dgm:pt modelId="{63B9A1DC-9064-49C8-A969-A1D4118D1095}" type="pres">
      <dgm:prSet presAssocID="{536ADF5F-B539-4633-98BC-515CB2E79487}" presName="sp" presStyleCnt="0"/>
      <dgm:spPr/>
    </dgm:pt>
    <dgm:pt modelId="{3BD85387-EB29-431D-B05D-CEA5B278A09A}" type="pres">
      <dgm:prSet presAssocID="{93F62430-0391-4E83-B0B5-795BB30B4C28}" presName="arrowAndChildren" presStyleCnt="0"/>
      <dgm:spPr/>
    </dgm:pt>
    <dgm:pt modelId="{ACE67525-215D-422F-AFAB-5950CE9728F3}" type="pres">
      <dgm:prSet presAssocID="{93F62430-0391-4E83-B0B5-795BB30B4C28}" presName="parentTextArrow" presStyleLbl="node1" presStyleIdx="5" presStyleCnt="9"/>
      <dgm:spPr/>
      <dgm:t>
        <a:bodyPr/>
        <a:lstStyle/>
        <a:p>
          <a:endParaRPr lang="en-ZA"/>
        </a:p>
      </dgm:t>
    </dgm:pt>
    <dgm:pt modelId="{A36681EC-5A19-4B28-879C-58F3E5A8931E}" type="pres">
      <dgm:prSet presAssocID="{F58DF33A-3E57-4F99-A7D0-21EC26EA89EF}" presName="sp" presStyleCnt="0"/>
      <dgm:spPr/>
    </dgm:pt>
    <dgm:pt modelId="{ECE63BA6-31CB-4A7F-AAEC-5A3EC3C3B07F}" type="pres">
      <dgm:prSet presAssocID="{E6799EDB-A979-4B0F-92EA-BBC1426B1C46}" presName="arrowAndChildren" presStyleCnt="0"/>
      <dgm:spPr/>
    </dgm:pt>
    <dgm:pt modelId="{758420FE-2B65-4071-82D9-859BFE0BE40D}" type="pres">
      <dgm:prSet presAssocID="{E6799EDB-A979-4B0F-92EA-BBC1426B1C46}" presName="parentTextArrow" presStyleLbl="node1" presStyleIdx="6" presStyleCnt="9"/>
      <dgm:spPr/>
      <dgm:t>
        <a:bodyPr/>
        <a:lstStyle/>
        <a:p>
          <a:endParaRPr lang="en-ZA"/>
        </a:p>
      </dgm:t>
    </dgm:pt>
    <dgm:pt modelId="{64E83020-83B8-4F2C-8476-CC4D47F7A95A}" type="pres">
      <dgm:prSet presAssocID="{5C045124-2D92-4825-9405-A544DD5D22FB}" presName="sp" presStyleCnt="0"/>
      <dgm:spPr/>
    </dgm:pt>
    <dgm:pt modelId="{98D3D8D3-E21D-4D9A-B748-23238F164762}" type="pres">
      <dgm:prSet presAssocID="{29B2788E-B5D2-42A3-B40C-9466F8799A65}" presName="arrowAndChildren" presStyleCnt="0"/>
      <dgm:spPr/>
    </dgm:pt>
    <dgm:pt modelId="{3A16E91D-2E08-4E11-A236-29E0D07EE906}" type="pres">
      <dgm:prSet presAssocID="{29B2788E-B5D2-42A3-B40C-9466F8799A65}" presName="parentTextArrow" presStyleLbl="node1" presStyleIdx="7" presStyleCnt="9"/>
      <dgm:spPr/>
      <dgm:t>
        <a:bodyPr/>
        <a:lstStyle/>
        <a:p>
          <a:endParaRPr lang="en-ZA"/>
        </a:p>
      </dgm:t>
    </dgm:pt>
    <dgm:pt modelId="{5E0D08BE-AA25-493E-9EF1-CF37CFBB9AC0}" type="pres">
      <dgm:prSet presAssocID="{824A7FA9-C319-43F5-BDD8-5DF756E78130}" presName="sp" presStyleCnt="0"/>
      <dgm:spPr/>
    </dgm:pt>
    <dgm:pt modelId="{D59C4BE6-4252-4138-B277-8277780782A6}" type="pres">
      <dgm:prSet presAssocID="{4E202A28-0421-482D-BE3E-AB1CAE085B35}" presName="arrowAndChildren" presStyleCnt="0"/>
      <dgm:spPr/>
    </dgm:pt>
    <dgm:pt modelId="{481E02DC-965E-4B92-BD2D-4D58E75A6B4F}" type="pres">
      <dgm:prSet presAssocID="{4E202A28-0421-482D-BE3E-AB1CAE085B35}" presName="parentTextArrow" presStyleLbl="node1" presStyleIdx="8" presStyleCnt="9"/>
      <dgm:spPr/>
      <dgm:t>
        <a:bodyPr/>
        <a:lstStyle/>
        <a:p>
          <a:endParaRPr lang="en-ZA"/>
        </a:p>
      </dgm:t>
    </dgm:pt>
  </dgm:ptLst>
  <dgm:cxnLst>
    <dgm:cxn modelId="{4BFE085A-23E8-4508-8F7F-64DA0548F1DD}" type="presOf" srcId="{28317A56-C8EE-40D5-A480-A70A851ED5C5}" destId="{EC45DDB2-A16D-4B36-820E-F48013C50B9B}" srcOrd="0" destOrd="0" presId="urn:microsoft.com/office/officeart/2005/8/layout/process4"/>
    <dgm:cxn modelId="{92257FAD-2A99-4469-99ED-EC0FA372FFF9}" type="presOf" srcId="{42F90C08-740B-4BB6-BBC3-4F0E39C4673E}" destId="{D730FAEF-B8DF-4CA8-A93E-51DDC6DFE2B9}" srcOrd="0" destOrd="0" presId="urn:microsoft.com/office/officeart/2005/8/layout/process4"/>
    <dgm:cxn modelId="{EAE1B9F9-74F2-4483-8B87-3FF98AA73B10}" srcId="{28317A56-C8EE-40D5-A480-A70A851ED5C5}" destId="{1FDFA00F-CD76-4DE9-9D7A-DD0C11BE2054}" srcOrd="7" destOrd="0" parTransId="{4B345C93-278E-4304-84A3-A29222F7289A}" sibTransId="{90B8258B-1D5C-42D8-946A-C59ECB44B5AF}"/>
    <dgm:cxn modelId="{0D4B1150-6B60-4B18-B3CE-167DC976D060}" srcId="{28317A56-C8EE-40D5-A480-A70A851ED5C5}" destId="{FFD46A9F-F97B-4232-8756-418259D12A92}" srcOrd="4" destOrd="0" parTransId="{41D0C3A9-5A69-43DB-8571-AAF4BA19CB9C}" sibTransId="{CC33A47A-D2E0-4EDB-8C1B-00846571AB7C}"/>
    <dgm:cxn modelId="{558D2522-983E-4148-888A-697DF8C1C9CC}" srcId="{28317A56-C8EE-40D5-A480-A70A851ED5C5}" destId="{E6799EDB-A979-4B0F-92EA-BBC1426B1C46}" srcOrd="2" destOrd="0" parTransId="{18EA81BC-C2BD-4BF7-B3A0-FBAF02415EBC}" sibTransId="{F58DF33A-3E57-4F99-A7D0-21EC26EA89EF}"/>
    <dgm:cxn modelId="{8CFB6A9C-8950-4A69-9C90-AECD235AEDB9}" type="presOf" srcId="{1FDFA00F-CD76-4DE9-9D7A-DD0C11BE2054}" destId="{D345A42F-53D3-4EB8-AE4E-70903810661A}" srcOrd="0" destOrd="0" presId="urn:microsoft.com/office/officeart/2005/8/layout/process4"/>
    <dgm:cxn modelId="{4DA6BA3B-00C9-40C6-A988-EA33A307CE3B}" type="presOf" srcId="{FFD46A9F-F97B-4232-8756-418259D12A92}" destId="{47EF2E6E-CE69-4E89-B16B-73CA37EF7924}" srcOrd="0" destOrd="0" presId="urn:microsoft.com/office/officeart/2005/8/layout/process4"/>
    <dgm:cxn modelId="{A05D181A-7415-45EA-8920-D81D0997C31C}" type="presOf" srcId="{0AE4E2B5-F85D-49F1-BBE6-4C981C714703}" destId="{74900120-A5F2-490E-9826-E2C1ED0E209C}" srcOrd="0" destOrd="0" presId="urn:microsoft.com/office/officeart/2005/8/layout/process4"/>
    <dgm:cxn modelId="{45BDBFF9-F249-4C20-9171-C5C9B0B2770E}" type="presOf" srcId="{93EA19C9-34C0-4DE5-A518-FDF1B78F3BD0}" destId="{9CF77AAF-0071-4E32-8FBF-02D67A5060BB}" srcOrd="0" destOrd="0" presId="urn:microsoft.com/office/officeart/2005/8/layout/process4"/>
    <dgm:cxn modelId="{5BDF66D8-3783-4867-90AD-69B7ED165F4F}" type="presOf" srcId="{29B2788E-B5D2-42A3-B40C-9466F8799A65}" destId="{3A16E91D-2E08-4E11-A236-29E0D07EE906}" srcOrd="0" destOrd="0" presId="urn:microsoft.com/office/officeart/2005/8/layout/process4"/>
    <dgm:cxn modelId="{183EBC24-15BC-488C-9651-01499D72F996}" srcId="{28317A56-C8EE-40D5-A480-A70A851ED5C5}" destId="{4E202A28-0421-482D-BE3E-AB1CAE085B35}" srcOrd="0" destOrd="0" parTransId="{CB4FC5BD-B039-4ACD-892B-7771ED0D477F}" sibTransId="{824A7FA9-C319-43F5-BDD8-5DF756E78130}"/>
    <dgm:cxn modelId="{FED9B6C4-1239-4FA9-B077-D9B019366581}" type="presOf" srcId="{93F62430-0391-4E83-B0B5-795BB30B4C28}" destId="{ACE67525-215D-422F-AFAB-5950CE9728F3}" srcOrd="0" destOrd="0" presId="urn:microsoft.com/office/officeart/2005/8/layout/process4"/>
    <dgm:cxn modelId="{F3AE282A-A850-4976-B0F0-43476C17F5CC}" type="presOf" srcId="{4E202A28-0421-482D-BE3E-AB1CAE085B35}" destId="{481E02DC-965E-4B92-BD2D-4D58E75A6B4F}" srcOrd="0" destOrd="0" presId="urn:microsoft.com/office/officeart/2005/8/layout/process4"/>
    <dgm:cxn modelId="{3489370B-FED7-4EFA-99FF-0B9884310265}" type="presOf" srcId="{E6799EDB-A979-4B0F-92EA-BBC1426B1C46}" destId="{758420FE-2B65-4071-82D9-859BFE0BE40D}" srcOrd="0" destOrd="0" presId="urn:microsoft.com/office/officeart/2005/8/layout/process4"/>
    <dgm:cxn modelId="{4FCD23EE-1352-4E98-90E3-8808E377C55B}" srcId="{28317A56-C8EE-40D5-A480-A70A851ED5C5}" destId="{42F90C08-740B-4BB6-BBC3-4F0E39C4673E}" srcOrd="5" destOrd="0" parTransId="{1877EEBB-B22D-46D0-805E-7F414E721050}" sibTransId="{EB2BBB4B-78B9-46BF-9004-21E147F3819E}"/>
    <dgm:cxn modelId="{C0475B85-8163-4F17-990D-8C3C3A6A0697}" srcId="{28317A56-C8EE-40D5-A480-A70A851ED5C5}" destId="{93F62430-0391-4E83-B0B5-795BB30B4C28}" srcOrd="3" destOrd="0" parTransId="{C8260577-E3BF-43E5-9057-A6D7C084255B}" sibTransId="{536ADF5F-B539-4633-98BC-515CB2E79487}"/>
    <dgm:cxn modelId="{5FDD8B7E-54E1-4652-8888-4D3BE3654CD8}" srcId="{28317A56-C8EE-40D5-A480-A70A851ED5C5}" destId="{93EA19C9-34C0-4DE5-A518-FDF1B78F3BD0}" srcOrd="8" destOrd="0" parTransId="{E485ABFE-0D5A-4E85-B9A4-2C388A5632B6}" sibTransId="{995D9764-19CD-4701-984D-274820E76257}"/>
    <dgm:cxn modelId="{4D961DE0-C315-487D-9C5F-659DF1D63168}" srcId="{28317A56-C8EE-40D5-A480-A70A851ED5C5}" destId="{29B2788E-B5D2-42A3-B40C-9466F8799A65}" srcOrd="1" destOrd="0" parTransId="{17F27F3F-F16B-4677-96A3-5007BB2235E5}" sibTransId="{5C045124-2D92-4825-9405-A544DD5D22FB}"/>
    <dgm:cxn modelId="{6445572F-5505-4BC9-92FC-26FAA62F9C1F}" srcId="{28317A56-C8EE-40D5-A480-A70A851ED5C5}" destId="{0AE4E2B5-F85D-49F1-BBE6-4C981C714703}" srcOrd="6" destOrd="0" parTransId="{E63510A4-9A3B-4082-86E0-8C06BB23CBD2}" sibTransId="{DFE6E79E-B246-4440-B505-44F9660B46DB}"/>
    <dgm:cxn modelId="{24D28DA8-3C83-41C0-81F8-412AEDF30CEF}" type="presParOf" srcId="{EC45DDB2-A16D-4B36-820E-F48013C50B9B}" destId="{FDA3922D-AA16-4A9A-9D4A-A1ED5F4B4C5D}" srcOrd="0" destOrd="0" presId="urn:microsoft.com/office/officeart/2005/8/layout/process4"/>
    <dgm:cxn modelId="{E02CA72B-CA66-4A48-8E45-EB49A25322DF}" type="presParOf" srcId="{FDA3922D-AA16-4A9A-9D4A-A1ED5F4B4C5D}" destId="{9CF77AAF-0071-4E32-8FBF-02D67A5060BB}" srcOrd="0" destOrd="0" presId="urn:microsoft.com/office/officeart/2005/8/layout/process4"/>
    <dgm:cxn modelId="{055E6494-BBE2-49B0-85C1-571CAE35AE96}" type="presParOf" srcId="{EC45DDB2-A16D-4B36-820E-F48013C50B9B}" destId="{665FD835-B231-4615-941B-3241B7B5B93B}" srcOrd="1" destOrd="0" presId="urn:microsoft.com/office/officeart/2005/8/layout/process4"/>
    <dgm:cxn modelId="{79977800-79FF-42AA-B595-9CD8C510A249}" type="presParOf" srcId="{EC45DDB2-A16D-4B36-820E-F48013C50B9B}" destId="{93DDCE22-AF0B-4AB8-89E0-B20D25E84317}" srcOrd="2" destOrd="0" presId="urn:microsoft.com/office/officeart/2005/8/layout/process4"/>
    <dgm:cxn modelId="{8BFD48A6-FDD2-4B8C-98AD-5F94BBCB1CD9}" type="presParOf" srcId="{93DDCE22-AF0B-4AB8-89E0-B20D25E84317}" destId="{D345A42F-53D3-4EB8-AE4E-70903810661A}" srcOrd="0" destOrd="0" presId="urn:microsoft.com/office/officeart/2005/8/layout/process4"/>
    <dgm:cxn modelId="{5FFFD03B-2939-4C0E-953F-3798154D8069}" type="presParOf" srcId="{EC45DDB2-A16D-4B36-820E-F48013C50B9B}" destId="{DE228F4E-4ED6-4DF9-8A13-B0F90EA6CA70}" srcOrd="3" destOrd="0" presId="urn:microsoft.com/office/officeart/2005/8/layout/process4"/>
    <dgm:cxn modelId="{C603FD64-3EC6-48B1-91DF-EF9913888C90}" type="presParOf" srcId="{EC45DDB2-A16D-4B36-820E-F48013C50B9B}" destId="{BEA61C97-8061-43D2-B99B-04BE0A0B8EF2}" srcOrd="4" destOrd="0" presId="urn:microsoft.com/office/officeart/2005/8/layout/process4"/>
    <dgm:cxn modelId="{B43ADA94-CB16-429F-BDB4-37FA10854A82}" type="presParOf" srcId="{BEA61C97-8061-43D2-B99B-04BE0A0B8EF2}" destId="{74900120-A5F2-490E-9826-E2C1ED0E209C}" srcOrd="0" destOrd="0" presId="urn:microsoft.com/office/officeart/2005/8/layout/process4"/>
    <dgm:cxn modelId="{8D41583B-F112-4E37-BE53-B553CCAD9090}" type="presParOf" srcId="{EC45DDB2-A16D-4B36-820E-F48013C50B9B}" destId="{C3D01C18-CC38-4750-97F8-8B6F62209F23}" srcOrd="5" destOrd="0" presId="urn:microsoft.com/office/officeart/2005/8/layout/process4"/>
    <dgm:cxn modelId="{EE17897C-4FDF-4AC3-9E71-AD617FFA4C03}" type="presParOf" srcId="{EC45DDB2-A16D-4B36-820E-F48013C50B9B}" destId="{1A803021-4EF2-4F10-8D73-AE2617D444BF}" srcOrd="6" destOrd="0" presId="urn:microsoft.com/office/officeart/2005/8/layout/process4"/>
    <dgm:cxn modelId="{1DDA7394-74A0-4AD8-853D-85175399C7DB}" type="presParOf" srcId="{1A803021-4EF2-4F10-8D73-AE2617D444BF}" destId="{D730FAEF-B8DF-4CA8-A93E-51DDC6DFE2B9}" srcOrd="0" destOrd="0" presId="urn:microsoft.com/office/officeart/2005/8/layout/process4"/>
    <dgm:cxn modelId="{6EA3D504-F001-4B6C-93D6-8B983E668385}" type="presParOf" srcId="{EC45DDB2-A16D-4B36-820E-F48013C50B9B}" destId="{B5507351-E0FA-4460-9D00-7428C9F29014}" srcOrd="7" destOrd="0" presId="urn:microsoft.com/office/officeart/2005/8/layout/process4"/>
    <dgm:cxn modelId="{82FB1647-87ED-4E54-88DE-4CFF08158DE4}" type="presParOf" srcId="{EC45DDB2-A16D-4B36-820E-F48013C50B9B}" destId="{36476F72-C27E-4661-8B5F-27527A302DD4}" srcOrd="8" destOrd="0" presId="urn:microsoft.com/office/officeart/2005/8/layout/process4"/>
    <dgm:cxn modelId="{5C92B680-EE7A-4CE6-8828-125CD7520AC0}" type="presParOf" srcId="{36476F72-C27E-4661-8B5F-27527A302DD4}" destId="{47EF2E6E-CE69-4E89-B16B-73CA37EF7924}" srcOrd="0" destOrd="0" presId="urn:microsoft.com/office/officeart/2005/8/layout/process4"/>
    <dgm:cxn modelId="{4AEFBB88-98FD-4A1B-9408-17C16089FEC1}" type="presParOf" srcId="{EC45DDB2-A16D-4B36-820E-F48013C50B9B}" destId="{63B9A1DC-9064-49C8-A969-A1D4118D1095}" srcOrd="9" destOrd="0" presId="urn:microsoft.com/office/officeart/2005/8/layout/process4"/>
    <dgm:cxn modelId="{09DC06A8-AE88-40F1-B133-D8BAD9B26534}" type="presParOf" srcId="{EC45DDB2-A16D-4B36-820E-F48013C50B9B}" destId="{3BD85387-EB29-431D-B05D-CEA5B278A09A}" srcOrd="10" destOrd="0" presId="urn:microsoft.com/office/officeart/2005/8/layout/process4"/>
    <dgm:cxn modelId="{EA905CE6-6E8C-460D-A9EB-4EE9F0165418}" type="presParOf" srcId="{3BD85387-EB29-431D-B05D-CEA5B278A09A}" destId="{ACE67525-215D-422F-AFAB-5950CE9728F3}" srcOrd="0" destOrd="0" presId="urn:microsoft.com/office/officeart/2005/8/layout/process4"/>
    <dgm:cxn modelId="{A17DEAB3-A596-4DEB-979A-1102F40A1B91}" type="presParOf" srcId="{EC45DDB2-A16D-4B36-820E-F48013C50B9B}" destId="{A36681EC-5A19-4B28-879C-58F3E5A8931E}" srcOrd="11" destOrd="0" presId="urn:microsoft.com/office/officeart/2005/8/layout/process4"/>
    <dgm:cxn modelId="{C21A4399-872B-41A7-BDE2-BF94FF24894B}" type="presParOf" srcId="{EC45DDB2-A16D-4B36-820E-F48013C50B9B}" destId="{ECE63BA6-31CB-4A7F-AAEC-5A3EC3C3B07F}" srcOrd="12" destOrd="0" presId="urn:microsoft.com/office/officeart/2005/8/layout/process4"/>
    <dgm:cxn modelId="{B7A8A535-24A3-41BC-B301-44CDC1B184EE}" type="presParOf" srcId="{ECE63BA6-31CB-4A7F-AAEC-5A3EC3C3B07F}" destId="{758420FE-2B65-4071-82D9-859BFE0BE40D}" srcOrd="0" destOrd="0" presId="urn:microsoft.com/office/officeart/2005/8/layout/process4"/>
    <dgm:cxn modelId="{2B49E1AA-BB19-4F69-B465-1A1D39DD73C8}" type="presParOf" srcId="{EC45DDB2-A16D-4B36-820E-F48013C50B9B}" destId="{64E83020-83B8-4F2C-8476-CC4D47F7A95A}" srcOrd="13" destOrd="0" presId="urn:microsoft.com/office/officeart/2005/8/layout/process4"/>
    <dgm:cxn modelId="{3DDA6133-C79D-4812-8AEE-21F5418674FB}" type="presParOf" srcId="{EC45DDB2-A16D-4B36-820E-F48013C50B9B}" destId="{98D3D8D3-E21D-4D9A-B748-23238F164762}" srcOrd="14" destOrd="0" presId="urn:microsoft.com/office/officeart/2005/8/layout/process4"/>
    <dgm:cxn modelId="{330D1F81-890C-4D8E-B891-30954B5CE5EC}" type="presParOf" srcId="{98D3D8D3-E21D-4D9A-B748-23238F164762}" destId="{3A16E91D-2E08-4E11-A236-29E0D07EE906}" srcOrd="0" destOrd="0" presId="urn:microsoft.com/office/officeart/2005/8/layout/process4"/>
    <dgm:cxn modelId="{597A7825-DF42-47D7-9C99-BA2B510FB91E}" type="presParOf" srcId="{EC45DDB2-A16D-4B36-820E-F48013C50B9B}" destId="{5E0D08BE-AA25-493E-9EF1-CF37CFBB9AC0}" srcOrd="15" destOrd="0" presId="urn:microsoft.com/office/officeart/2005/8/layout/process4"/>
    <dgm:cxn modelId="{73251BD0-F0F5-4205-B30D-F1B1325FAB7E}" type="presParOf" srcId="{EC45DDB2-A16D-4B36-820E-F48013C50B9B}" destId="{D59C4BE6-4252-4138-B277-8277780782A6}" srcOrd="16" destOrd="0" presId="urn:microsoft.com/office/officeart/2005/8/layout/process4"/>
    <dgm:cxn modelId="{B859782C-6472-4FCE-B85D-250BC8966D00}" type="presParOf" srcId="{D59C4BE6-4252-4138-B277-8277780782A6}" destId="{481E02DC-965E-4B92-BD2D-4D58E75A6B4F}" srcOrd="0" destOrd="0" presId="urn:microsoft.com/office/officeart/2005/8/layout/process4"/>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665826D3-C8C8-4F4F-83E1-944E14D5F83D}" type="presOf" srcId="{3498381A-5EA6-4DA4-A54A-B59F744063DE}" destId="{0AC5DF30-1662-4FC7-B573-54FBFE4A18A7}" srcOrd="0" destOrd="0" presId="urn:microsoft.com/office/officeart/2005/8/layout/process4"/>
    <dgm:cxn modelId="{727B244E-9EF5-49C7-82F5-32889288F31B}" type="presOf" srcId="{28D16F62-4540-4DD3-8DAE-31044CFADC30}" destId="{E96075E9-B128-44EE-A1D9-A723682E271B}" srcOrd="0" destOrd="0" presId="urn:microsoft.com/office/officeart/2005/8/layout/process4"/>
    <dgm:cxn modelId="{2D7781C9-7202-49C6-AFFC-B3127CFE106E}" type="presOf" srcId="{F7544109-3C20-4899-BE29-AE2DE825D16C}" destId="{0B10E1C9-38E5-4946-A9D7-7099CBE2EB58}"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A74AF990-4ED0-44C1-B1C3-CB621E9D4D48}" srcId="{373DBE33-2AEC-4C38-9D29-5181E1CA54B0}" destId="{F7544109-3C20-4899-BE29-AE2DE825D16C}" srcOrd="0" destOrd="0" parTransId="{2B1C089B-66B7-40EF-B1AD-7179C3CA6971}" sibTransId="{AE95EEDB-E0AA-4394-8362-B117255B3571}"/>
    <dgm:cxn modelId="{DF2E5FB5-787A-4B1A-99DB-16B64E424829}" type="presOf" srcId="{0891B72C-AC67-46A0-A9E3-137812E3CDE4}" destId="{ECAB35F3-352F-4D2F-81D3-6B545D88B632}" srcOrd="0" destOrd="0" presId="urn:microsoft.com/office/officeart/2005/8/layout/process4"/>
    <dgm:cxn modelId="{BB283A16-D323-4596-8632-E4B0380CF60A}" type="presOf" srcId="{373DBE33-2AEC-4C38-9D29-5181E1CA54B0}" destId="{1E997A3D-FD9D-4E64-AD4D-D91A37FB2955}" srcOrd="0" destOrd="0" presId="urn:microsoft.com/office/officeart/2005/8/layout/process4"/>
    <dgm:cxn modelId="{C5167655-5E9F-4F85-9107-0A663204612F}" srcId="{373DBE33-2AEC-4C38-9D29-5181E1CA54B0}" destId="{3498381A-5EA6-4DA4-A54A-B59F744063DE}" srcOrd="3" destOrd="0" parTransId="{14B04053-9E39-48C2-AFF3-C6B27B59215C}" sibTransId="{02B7BB48-2A5F-47C6-A536-A6EFB51D9EBC}"/>
    <dgm:cxn modelId="{4419A755-8C82-4FB6-8697-F8D529040614}" srcId="{373DBE33-2AEC-4C38-9D29-5181E1CA54B0}" destId="{0891B72C-AC67-46A0-A9E3-137812E3CDE4}" srcOrd="1" destOrd="0" parTransId="{258876F4-6228-476F-B027-EF24FB1B2210}" sibTransId="{A17F9EB4-F0C6-484F-8680-180EFF0C7FE0}"/>
    <dgm:cxn modelId="{5F86BF6C-2579-460F-9AF0-5CBD85DAE56E}" type="presParOf" srcId="{1E997A3D-FD9D-4E64-AD4D-D91A37FB2955}" destId="{F2FF8DCA-6B9D-4299-A129-1ED20BE81539}" srcOrd="0" destOrd="0" presId="urn:microsoft.com/office/officeart/2005/8/layout/process4"/>
    <dgm:cxn modelId="{266F4452-83B7-49C2-8105-AD6A67B1FE64}" type="presParOf" srcId="{F2FF8DCA-6B9D-4299-A129-1ED20BE81539}" destId="{0AC5DF30-1662-4FC7-B573-54FBFE4A18A7}" srcOrd="0" destOrd="0" presId="urn:microsoft.com/office/officeart/2005/8/layout/process4"/>
    <dgm:cxn modelId="{ECBC05F2-332F-46A9-A6E8-349939EB93BB}" type="presParOf" srcId="{1E997A3D-FD9D-4E64-AD4D-D91A37FB2955}" destId="{EEB066F5-CD93-4008-B549-910F0CD509CC}" srcOrd="1" destOrd="0" presId="urn:microsoft.com/office/officeart/2005/8/layout/process4"/>
    <dgm:cxn modelId="{E1559072-DF8D-409B-AD5A-4A9D7158387F}" type="presParOf" srcId="{1E997A3D-FD9D-4E64-AD4D-D91A37FB2955}" destId="{049D990B-B8B3-4DD4-B8DB-59E887BF4F29}" srcOrd="2" destOrd="0" presId="urn:microsoft.com/office/officeart/2005/8/layout/process4"/>
    <dgm:cxn modelId="{0B20976E-31CC-4571-9A05-F4E605E819B6}" type="presParOf" srcId="{049D990B-B8B3-4DD4-B8DB-59E887BF4F29}" destId="{E96075E9-B128-44EE-A1D9-A723682E271B}" srcOrd="0" destOrd="0" presId="urn:microsoft.com/office/officeart/2005/8/layout/process4"/>
    <dgm:cxn modelId="{DE5FDF6F-AA8A-4A57-A0C9-57C89BEC5C13}" type="presParOf" srcId="{1E997A3D-FD9D-4E64-AD4D-D91A37FB2955}" destId="{C54E456B-AEBA-4A79-B026-9BAE3F46F79F}" srcOrd="3" destOrd="0" presId="urn:microsoft.com/office/officeart/2005/8/layout/process4"/>
    <dgm:cxn modelId="{636A1F39-4F3B-4F2B-8B63-6C8542C5B07B}" type="presParOf" srcId="{1E997A3D-FD9D-4E64-AD4D-D91A37FB2955}" destId="{E1981F9E-20AD-4918-8BBC-8C1C704173AC}" srcOrd="4" destOrd="0" presId="urn:microsoft.com/office/officeart/2005/8/layout/process4"/>
    <dgm:cxn modelId="{A6447305-2AEB-419C-B537-CCC66F1A4FE8}" type="presParOf" srcId="{E1981F9E-20AD-4918-8BBC-8C1C704173AC}" destId="{ECAB35F3-352F-4D2F-81D3-6B545D88B632}" srcOrd="0" destOrd="0" presId="urn:microsoft.com/office/officeart/2005/8/layout/process4"/>
    <dgm:cxn modelId="{238189AC-4DA9-4F4B-A9F5-841AB1388D01}" type="presParOf" srcId="{1E997A3D-FD9D-4E64-AD4D-D91A37FB2955}" destId="{5FB72AD6-1175-4399-8A24-E3E083027D2C}" srcOrd="5" destOrd="0" presId="urn:microsoft.com/office/officeart/2005/8/layout/process4"/>
    <dgm:cxn modelId="{7B44B3D0-C647-48B6-B6D0-4AAE668BC900}" type="presParOf" srcId="{1E997A3D-FD9D-4E64-AD4D-D91A37FB2955}" destId="{9AF802B3-AF30-43F0-9772-26E0498EDA56}" srcOrd="6" destOrd="0" presId="urn:microsoft.com/office/officeart/2005/8/layout/process4"/>
    <dgm:cxn modelId="{17F0587B-9B71-4925-94A9-52C4420116B2}"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37204366-0044-4EDC-B0F8-8923BD058F98}" type="pres">
      <dgm:prSet presAssocID="{28D16F62-4540-4DD3-8DAE-31044CFADC30}" presName="boxAndChildren" presStyleCnt="0"/>
      <dgm:spPr/>
    </dgm:pt>
    <dgm:pt modelId="{C7D29E31-592B-4233-9921-58A4085EFB01}" type="pres">
      <dgm:prSet presAssocID="{28D16F62-4540-4DD3-8DAE-31044CFADC30}" presName="parentTextBox" presStyleLbl="node1" presStyleIdx="0" presStyleCnt="3"/>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1" presStyleCnt="3"/>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2" presStyleCnt="3"/>
      <dgm:spPr/>
      <dgm:t>
        <a:bodyPr/>
        <a:lstStyle/>
        <a:p>
          <a:endParaRPr lang="en-ZA"/>
        </a:p>
      </dgm:t>
    </dgm:pt>
  </dgm:ptLst>
  <dgm:cxnLst>
    <dgm:cxn modelId="{FD1E393E-8819-4594-B572-2644C8E5DA05}" srcId="{373DBE33-2AEC-4C38-9D29-5181E1CA54B0}" destId="{28D16F62-4540-4DD3-8DAE-31044CFADC30}" srcOrd="2" destOrd="0" parTransId="{387E7074-3EEC-4918-BEBD-496EC1D1D18E}" sibTransId="{35A57464-FCFB-4179-A678-1953577B1BEC}"/>
    <dgm:cxn modelId="{AF8A466C-892D-45C0-A1ED-B3E1AB122B67}" type="presOf" srcId="{0891B72C-AC67-46A0-A9E3-137812E3CDE4}" destId="{ECAB35F3-352F-4D2F-81D3-6B545D88B632}" srcOrd="0" destOrd="0" presId="urn:microsoft.com/office/officeart/2005/8/layout/process4"/>
    <dgm:cxn modelId="{A74AF990-4ED0-44C1-B1C3-CB621E9D4D48}" srcId="{373DBE33-2AEC-4C38-9D29-5181E1CA54B0}" destId="{F7544109-3C20-4899-BE29-AE2DE825D16C}" srcOrd="0" destOrd="0" parTransId="{2B1C089B-66B7-40EF-B1AD-7179C3CA6971}" sibTransId="{AE95EEDB-E0AA-4394-8362-B117255B3571}"/>
    <dgm:cxn modelId="{F79896E9-ABC4-46BC-BD5D-150821C0F3A3}" type="presOf" srcId="{373DBE33-2AEC-4C38-9D29-5181E1CA54B0}" destId="{1E997A3D-FD9D-4E64-AD4D-D91A37FB2955}" srcOrd="0" destOrd="0" presId="urn:microsoft.com/office/officeart/2005/8/layout/process4"/>
    <dgm:cxn modelId="{EAADD584-3FC4-465F-84EC-FE61CED0BB3B}" type="presOf" srcId="{F7544109-3C20-4899-BE29-AE2DE825D16C}" destId="{0B10E1C9-38E5-4946-A9D7-7099CBE2EB58}" srcOrd="0" destOrd="0" presId="urn:microsoft.com/office/officeart/2005/8/layout/process4"/>
    <dgm:cxn modelId="{4419A755-8C82-4FB6-8697-F8D529040614}" srcId="{373DBE33-2AEC-4C38-9D29-5181E1CA54B0}" destId="{0891B72C-AC67-46A0-A9E3-137812E3CDE4}" srcOrd="1" destOrd="0" parTransId="{258876F4-6228-476F-B027-EF24FB1B2210}" sibTransId="{A17F9EB4-F0C6-484F-8680-180EFF0C7FE0}"/>
    <dgm:cxn modelId="{637FD4E7-EAB9-4343-8DC4-5589CE553EC9}" type="presOf" srcId="{28D16F62-4540-4DD3-8DAE-31044CFADC30}" destId="{C7D29E31-592B-4233-9921-58A4085EFB01}" srcOrd="0" destOrd="0" presId="urn:microsoft.com/office/officeart/2005/8/layout/process4"/>
    <dgm:cxn modelId="{ADF832E5-8240-425B-B722-A62A2003F0A3}" type="presParOf" srcId="{1E997A3D-FD9D-4E64-AD4D-D91A37FB2955}" destId="{37204366-0044-4EDC-B0F8-8923BD058F98}" srcOrd="0" destOrd="0" presId="urn:microsoft.com/office/officeart/2005/8/layout/process4"/>
    <dgm:cxn modelId="{18A5D1D0-7753-41B2-A499-2B1A1ADAA229}" type="presParOf" srcId="{37204366-0044-4EDC-B0F8-8923BD058F98}" destId="{C7D29E31-592B-4233-9921-58A4085EFB01}" srcOrd="0" destOrd="0" presId="urn:microsoft.com/office/officeart/2005/8/layout/process4"/>
    <dgm:cxn modelId="{C8D60EC9-FDED-401E-9AEA-B641E5709B7D}" type="presParOf" srcId="{1E997A3D-FD9D-4E64-AD4D-D91A37FB2955}" destId="{C54E456B-AEBA-4A79-B026-9BAE3F46F79F}" srcOrd="1" destOrd="0" presId="urn:microsoft.com/office/officeart/2005/8/layout/process4"/>
    <dgm:cxn modelId="{D565B1DD-FCCF-4654-9D2D-4E81974A7E7F}" type="presParOf" srcId="{1E997A3D-FD9D-4E64-AD4D-D91A37FB2955}" destId="{E1981F9E-20AD-4918-8BBC-8C1C704173AC}" srcOrd="2" destOrd="0" presId="urn:microsoft.com/office/officeart/2005/8/layout/process4"/>
    <dgm:cxn modelId="{FF05459C-BF54-474A-B4DC-1A9134550F0C}" type="presParOf" srcId="{E1981F9E-20AD-4918-8BBC-8C1C704173AC}" destId="{ECAB35F3-352F-4D2F-81D3-6B545D88B632}" srcOrd="0" destOrd="0" presId="urn:microsoft.com/office/officeart/2005/8/layout/process4"/>
    <dgm:cxn modelId="{C9139D89-3E70-4361-A7A8-2C6A3D961A13}" type="presParOf" srcId="{1E997A3D-FD9D-4E64-AD4D-D91A37FB2955}" destId="{5FB72AD6-1175-4399-8A24-E3E083027D2C}" srcOrd="3" destOrd="0" presId="urn:microsoft.com/office/officeart/2005/8/layout/process4"/>
    <dgm:cxn modelId="{361955F4-D52B-4FF5-B830-D1B1CD7AF7DA}" type="presParOf" srcId="{1E997A3D-FD9D-4E64-AD4D-D91A37FB2955}" destId="{9AF802B3-AF30-43F0-9772-26E0498EDA56}" srcOrd="4" destOrd="0" presId="urn:microsoft.com/office/officeart/2005/8/layout/process4"/>
    <dgm:cxn modelId="{97C75C8A-11E4-4117-85AB-11457ED6E41D}"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83B6745B-614C-4CB0-BCF0-54C9FD6DF0EE}" type="presOf" srcId="{373DBE33-2AEC-4C38-9D29-5181E1CA54B0}" destId="{1E997A3D-FD9D-4E64-AD4D-D91A37FB2955}"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91B38BE5-384D-4185-9098-4B864801023E}" type="presOf" srcId="{3498381A-5EA6-4DA4-A54A-B59F744063DE}" destId="{0AC5DF30-1662-4FC7-B573-54FBFE4A18A7}" srcOrd="0" destOrd="0" presId="urn:microsoft.com/office/officeart/2005/8/layout/process4"/>
    <dgm:cxn modelId="{A74AF990-4ED0-44C1-B1C3-CB621E9D4D48}" srcId="{373DBE33-2AEC-4C38-9D29-5181E1CA54B0}" destId="{F7544109-3C20-4899-BE29-AE2DE825D16C}" srcOrd="0" destOrd="0" parTransId="{2B1C089B-66B7-40EF-B1AD-7179C3CA6971}" sibTransId="{AE95EEDB-E0AA-4394-8362-B117255B3571}"/>
    <dgm:cxn modelId="{C1172ABA-1ADC-4473-967B-CAF340505C7A}" type="presOf" srcId="{28D16F62-4540-4DD3-8DAE-31044CFADC30}" destId="{E96075E9-B128-44EE-A1D9-A723682E271B}" srcOrd="0" destOrd="0" presId="urn:microsoft.com/office/officeart/2005/8/layout/process4"/>
    <dgm:cxn modelId="{4F91A068-4948-4700-A475-79C7AAB1EDF6}" type="presOf" srcId="{F7544109-3C20-4899-BE29-AE2DE825D16C}" destId="{0B10E1C9-38E5-4946-A9D7-7099CBE2EB58}" srcOrd="0" destOrd="0" presId="urn:microsoft.com/office/officeart/2005/8/layout/process4"/>
    <dgm:cxn modelId="{25D4A549-F0C6-40B5-8C7C-A9EBFE717564}" type="presOf" srcId="{0891B72C-AC67-46A0-A9E3-137812E3CDE4}" destId="{ECAB35F3-352F-4D2F-81D3-6B545D88B632}" srcOrd="0" destOrd="0" presId="urn:microsoft.com/office/officeart/2005/8/layout/process4"/>
    <dgm:cxn modelId="{C5167655-5E9F-4F85-9107-0A663204612F}" srcId="{373DBE33-2AEC-4C38-9D29-5181E1CA54B0}" destId="{3498381A-5EA6-4DA4-A54A-B59F744063DE}" srcOrd="3" destOrd="0" parTransId="{14B04053-9E39-48C2-AFF3-C6B27B59215C}" sibTransId="{02B7BB48-2A5F-47C6-A536-A6EFB51D9EBC}"/>
    <dgm:cxn modelId="{4419A755-8C82-4FB6-8697-F8D529040614}" srcId="{373DBE33-2AEC-4C38-9D29-5181E1CA54B0}" destId="{0891B72C-AC67-46A0-A9E3-137812E3CDE4}" srcOrd="1" destOrd="0" parTransId="{258876F4-6228-476F-B027-EF24FB1B2210}" sibTransId="{A17F9EB4-F0C6-484F-8680-180EFF0C7FE0}"/>
    <dgm:cxn modelId="{75A9681D-54D2-492F-8914-F5D2643633C0}" type="presParOf" srcId="{1E997A3D-FD9D-4E64-AD4D-D91A37FB2955}" destId="{F2FF8DCA-6B9D-4299-A129-1ED20BE81539}" srcOrd="0" destOrd="0" presId="urn:microsoft.com/office/officeart/2005/8/layout/process4"/>
    <dgm:cxn modelId="{7EDA4807-A953-4DE4-B7C8-1B5B4C263A95}" type="presParOf" srcId="{F2FF8DCA-6B9D-4299-A129-1ED20BE81539}" destId="{0AC5DF30-1662-4FC7-B573-54FBFE4A18A7}" srcOrd="0" destOrd="0" presId="urn:microsoft.com/office/officeart/2005/8/layout/process4"/>
    <dgm:cxn modelId="{8709F01F-8777-4EBB-B68A-12164403DD25}" type="presParOf" srcId="{1E997A3D-FD9D-4E64-AD4D-D91A37FB2955}" destId="{EEB066F5-CD93-4008-B549-910F0CD509CC}" srcOrd="1" destOrd="0" presId="urn:microsoft.com/office/officeart/2005/8/layout/process4"/>
    <dgm:cxn modelId="{58C0DEC0-F10D-4098-B0CD-F2C317B54A07}" type="presParOf" srcId="{1E997A3D-FD9D-4E64-AD4D-D91A37FB2955}" destId="{049D990B-B8B3-4DD4-B8DB-59E887BF4F29}" srcOrd="2" destOrd="0" presId="urn:microsoft.com/office/officeart/2005/8/layout/process4"/>
    <dgm:cxn modelId="{442B0D33-7F30-4926-AC85-4DFBE8C419AF}" type="presParOf" srcId="{049D990B-B8B3-4DD4-B8DB-59E887BF4F29}" destId="{E96075E9-B128-44EE-A1D9-A723682E271B}" srcOrd="0" destOrd="0" presId="urn:microsoft.com/office/officeart/2005/8/layout/process4"/>
    <dgm:cxn modelId="{C5AA9E4A-AE75-474F-A8F5-1DCE3CFAE8AF}" type="presParOf" srcId="{1E997A3D-FD9D-4E64-AD4D-D91A37FB2955}" destId="{C54E456B-AEBA-4A79-B026-9BAE3F46F79F}" srcOrd="3" destOrd="0" presId="urn:microsoft.com/office/officeart/2005/8/layout/process4"/>
    <dgm:cxn modelId="{2A841812-28D5-4E19-9442-6DAD754C244E}" type="presParOf" srcId="{1E997A3D-FD9D-4E64-AD4D-D91A37FB2955}" destId="{E1981F9E-20AD-4918-8BBC-8C1C704173AC}" srcOrd="4" destOrd="0" presId="urn:microsoft.com/office/officeart/2005/8/layout/process4"/>
    <dgm:cxn modelId="{AAEA2740-9298-4F23-81A1-1A6DCDBB2521}" type="presParOf" srcId="{E1981F9E-20AD-4918-8BBC-8C1C704173AC}" destId="{ECAB35F3-352F-4D2F-81D3-6B545D88B632}" srcOrd="0" destOrd="0" presId="urn:microsoft.com/office/officeart/2005/8/layout/process4"/>
    <dgm:cxn modelId="{DAC05630-568B-456B-B5F4-0BC40ED3A731}" type="presParOf" srcId="{1E997A3D-FD9D-4E64-AD4D-D91A37FB2955}" destId="{5FB72AD6-1175-4399-8A24-E3E083027D2C}" srcOrd="5" destOrd="0" presId="urn:microsoft.com/office/officeart/2005/8/layout/process4"/>
    <dgm:cxn modelId="{539B6F06-69E2-4E2B-B904-0CE195F39547}" type="presParOf" srcId="{1E997A3D-FD9D-4E64-AD4D-D91A37FB2955}" destId="{9AF802B3-AF30-43F0-9772-26E0498EDA56}" srcOrd="6" destOrd="0" presId="urn:microsoft.com/office/officeart/2005/8/layout/process4"/>
    <dgm:cxn modelId="{94B8DEBD-DDC9-4542-823A-22AEC67A0AFA}"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CBDFCEC9-BD0F-4226-B08F-EDF90824F74D}" type="presOf" srcId="{373DBE33-2AEC-4C38-9D29-5181E1CA54B0}" destId="{1E997A3D-FD9D-4E64-AD4D-D91A37FB2955}" srcOrd="0" destOrd="0" presId="urn:microsoft.com/office/officeart/2005/8/layout/process4"/>
    <dgm:cxn modelId="{2C800E06-25B3-4CEE-A6E5-AAA3B59B0FC8}" type="presOf" srcId="{28D16F62-4540-4DD3-8DAE-31044CFADC30}" destId="{E96075E9-B128-44EE-A1D9-A723682E271B}" srcOrd="0" destOrd="0" presId="urn:microsoft.com/office/officeart/2005/8/layout/process4"/>
    <dgm:cxn modelId="{EC6F335F-9594-466A-9188-BF7FF52D6904}" type="presOf" srcId="{0891B72C-AC67-46A0-A9E3-137812E3CDE4}" destId="{ECAB35F3-352F-4D2F-81D3-6B545D88B632}"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A74AF990-4ED0-44C1-B1C3-CB621E9D4D48}" srcId="{373DBE33-2AEC-4C38-9D29-5181E1CA54B0}" destId="{F7544109-3C20-4899-BE29-AE2DE825D16C}" srcOrd="0" destOrd="0" parTransId="{2B1C089B-66B7-40EF-B1AD-7179C3CA6971}" sibTransId="{AE95EEDB-E0AA-4394-8362-B117255B3571}"/>
    <dgm:cxn modelId="{C0FC7DF9-DA0C-4C23-A66D-6865EC119C92}" type="presOf" srcId="{3498381A-5EA6-4DA4-A54A-B59F744063DE}" destId="{0AC5DF30-1662-4FC7-B573-54FBFE4A18A7}" srcOrd="0" destOrd="0" presId="urn:microsoft.com/office/officeart/2005/8/layout/process4"/>
    <dgm:cxn modelId="{7351E4BA-9402-48BC-BC8D-A29A98324001}" type="presOf" srcId="{F7544109-3C20-4899-BE29-AE2DE825D16C}" destId="{0B10E1C9-38E5-4946-A9D7-7099CBE2EB58}" srcOrd="0" destOrd="0" presId="urn:microsoft.com/office/officeart/2005/8/layout/process4"/>
    <dgm:cxn modelId="{C5167655-5E9F-4F85-9107-0A663204612F}" srcId="{373DBE33-2AEC-4C38-9D29-5181E1CA54B0}" destId="{3498381A-5EA6-4DA4-A54A-B59F744063DE}" srcOrd="3" destOrd="0" parTransId="{14B04053-9E39-48C2-AFF3-C6B27B59215C}" sibTransId="{02B7BB48-2A5F-47C6-A536-A6EFB51D9EBC}"/>
    <dgm:cxn modelId="{4419A755-8C82-4FB6-8697-F8D529040614}" srcId="{373DBE33-2AEC-4C38-9D29-5181E1CA54B0}" destId="{0891B72C-AC67-46A0-A9E3-137812E3CDE4}" srcOrd="1" destOrd="0" parTransId="{258876F4-6228-476F-B027-EF24FB1B2210}" sibTransId="{A17F9EB4-F0C6-484F-8680-180EFF0C7FE0}"/>
    <dgm:cxn modelId="{4929347E-54F5-4B84-9897-3FDB44E9C605}" type="presParOf" srcId="{1E997A3D-FD9D-4E64-AD4D-D91A37FB2955}" destId="{F2FF8DCA-6B9D-4299-A129-1ED20BE81539}" srcOrd="0" destOrd="0" presId="urn:microsoft.com/office/officeart/2005/8/layout/process4"/>
    <dgm:cxn modelId="{39223BE1-D14F-489D-84C5-DFF8AD63647A}" type="presParOf" srcId="{F2FF8DCA-6B9D-4299-A129-1ED20BE81539}" destId="{0AC5DF30-1662-4FC7-B573-54FBFE4A18A7}" srcOrd="0" destOrd="0" presId="urn:microsoft.com/office/officeart/2005/8/layout/process4"/>
    <dgm:cxn modelId="{BDC07A50-1EEF-4A4D-8314-BACBE09112D7}" type="presParOf" srcId="{1E997A3D-FD9D-4E64-AD4D-D91A37FB2955}" destId="{EEB066F5-CD93-4008-B549-910F0CD509CC}" srcOrd="1" destOrd="0" presId="urn:microsoft.com/office/officeart/2005/8/layout/process4"/>
    <dgm:cxn modelId="{7E3E5D48-5210-4216-80FF-3D0275CAB78B}" type="presParOf" srcId="{1E997A3D-FD9D-4E64-AD4D-D91A37FB2955}" destId="{049D990B-B8B3-4DD4-B8DB-59E887BF4F29}" srcOrd="2" destOrd="0" presId="urn:microsoft.com/office/officeart/2005/8/layout/process4"/>
    <dgm:cxn modelId="{FBA9BB44-8B52-4BA0-9FF2-61D7ADF43B0E}" type="presParOf" srcId="{049D990B-B8B3-4DD4-B8DB-59E887BF4F29}" destId="{E96075E9-B128-44EE-A1D9-A723682E271B}" srcOrd="0" destOrd="0" presId="urn:microsoft.com/office/officeart/2005/8/layout/process4"/>
    <dgm:cxn modelId="{21166921-6480-44A3-BD3E-4DE91C356965}" type="presParOf" srcId="{1E997A3D-FD9D-4E64-AD4D-D91A37FB2955}" destId="{C54E456B-AEBA-4A79-B026-9BAE3F46F79F}" srcOrd="3" destOrd="0" presId="urn:microsoft.com/office/officeart/2005/8/layout/process4"/>
    <dgm:cxn modelId="{8CC3399F-408D-4698-B7B5-DD87504CCB5A}" type="presParOf" srcId="{1E997A3D-FD9D-4E64-AD4D-D91A37FB2955}" destId="{E1981F9E-20AD-4918-8BBC-8C1C704173AC}" srcOrd="4" destOrd="0" presId="urn:microsoft.com/office/officeart/2005/8/layout/process4"/>
    <dgm:cxn modelId="{7963A63A-5C6B-42C2-A2C9-020EFC5EA719}" type="presParOf" srcId="{E1981F9E-20AD-4918-8BBC-8C1C704173AC}" destId="{ECAB35F3-352F-4D2F-81D3-6B545D88B632}" srcOrd="0" destOrd="0" presId="urn:microsoft.com/office/officeart/2005/8/layout/process4"/>
    <dgm:cxn modelId="{E6673EED-CE91-4973-8897-72AE3192AABB}" type="presParOf" srcId="{1E997A3D-FD9D-4E64-AD4D-D91A37FB2955}" destId="{5FB72AD6-1175-4399-8A24-E3E083027D2C}" srcOrd="5" destOrd="0" presId="urn:microsoft.com/office/officeart/2005/8/layout/process4"/>
    <dgm:cxn modelId="{FEF44F2E-3DFA-4C44-8A80-9BD125CFACB5}" type="presParOf" srcId="{1E997A3D-FD9D-4E64-AD4D-D91A37FB2955}" destId="{9AF802B3-AF30-43F0-9772-26E0498EDA56}" srcOrd="6" destOrd="0" presId="urn:microsoft.com/office/officeart/2005/8/layout/process4"/>
    <dgm:cxn modelId="{96D28101-31B6-4212-8C36-45D21280E9CE}"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80428B09-5AEF-4324-A0BB-1EE119DC734C}" type="presOf" srcId="{F7544109-3C20-4899-BE29-AE2DE825D16C}" destId="{0B10E1C9-38E5-4946-A9D7-7099CBE2EB58}" srcOrd="0" destOrd="0" presId="urn:microsoft.com/office/officeart/2005/8/layout/process4"/>
    <dgm:cxn modelId="{4A1DB702-D89C-4BA3-AFF4-F4D4E3BDC3F5}" type="presOf" srcId="{0891B72C-AC67-46A0-A9E3-137812E3CDE4}" destId="{ECAB35F3-352F-4D2F-81D3-6B545D88B632}"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D9AC5424-F216-4103-A766-C840C158DB60}" type="presOf" srcId="{28D16F62-4540-4DD3-8DAE-31044CFADC30}" destId="{E96075E9-B128-44EE-A1D9-A723682E271B}" srcOrd="0" destOrd="0" presId="urn:microsoft.com/office/officeart/2005/8/layout/process4"/>
    <dgm:cxn modelId="{A74AF990-4ED0-44C1-B1C3-CB621E9D4D48}" srcId="{373DBE33-2AEC-4C38-9D29-5181E1CA54B0}" destId="{F7544109-3C20-4899-BE29-AE2DE825D16C}" srcOrd="0" destOrd="0" parTransId="{2B1C089B-66B7-40EF-B1AD-7179C3CA6971}" sibTransId="{AE95EEDB-E0AA-4394-8362-B117255B3571}"/>
    <dgm:cxn modelId="{B5594DF4-426B-43A4-A3AB-B6C992B20F8B}" type="presOf" srcId="{373DBE33-2AEC-4C38-9D29-5181E1CA54B0}" destId="{1E997A3D-FD9D-4E64-AD4D-D91A37FB2955}" srcOrd="0" destOrd="0" presId="urn:microsoft.com/office/officeart/2005/8/layout/process4"/>
    <dgm:cxn modelId="{4419A755-8C82-4FB6-8697-F8D529040614}" srcId="{373DBE33-2AEC-4C38-9D29-5181E1CA54B0}" destId="{0891B72C-AC67-46A0-A9E3-137812E3CDE4}" srcOrd="1" destOrd="0" parTransId="{258876F4-6228-476F-B027-EF24FB1B2210}" sibTransId="{A17F9EB4-F0C6-484F-8680-180EFF0C7FE0}"/>
    <dgm:cxn modelId="{C5167655-5E9F-4F85-9107-0A663204612F}" srcId="{373DBE33-2AEC-4C38-9D29-5181E1CA54B0}" destId="{3498381A-5EA6-4DA4-A54A-B59F744063DE}" srcOrd="3" destOrd="0" parTransId="{14B04053-9E39-48C2-AFF3-C6B27B59215C}" sibTransId="{02B7BB48-2A5F-47C6-A536-A6EFB51D9EBC}"/>
    <dgm:cxn modelId="{B1D1711F-C3D1-44E1-A4E8-620AFE4C2ECE}" type="presOf" srcId="{3498381A-5EA6-4DA4-A54A-B59F744063DE}" destId="{0AC5DF30-1662-4FC7-B573-54FBFE4A18A7}" srcOrd="0" destOrd="0" presId="urn:microsoft.com/office/officeart/2005/8/layout/process4"/>
    <dgm:cxn modelId="{2268A6E2-D92F-4F90-8AA6-D26CF427D962}" type="presParOf" srcId="{1E997A3D-FD9D-4E64-AD4D-D91A37FB2955}" destId="{F2FF8DCA-6B9D-4299-A129-1ED20BE81539}" srcOrd="0" destOrd="0" presId="urn:microsoft.com/office/officeart/2005/8/layout/process4"/>
    <dgm:cxn modelId="{85B3C7C1-DDCC-4E19-B996-2A3C8EC200E9}" type="presParOf" srcId="{F2FF8DCA-6B9D-4299-A129-1ED20BE81539}" destId="{0AC5DF30-1662-4FC7-B573-54FBFE4A18A7}" srcOrd="0" destOrd="0" presId="urn:microsoft.com/office/officeart/2005/8/layout/process4"/>
    <dgm:cxn modelId="{2014E096-C85F-41AF-B58E-43E62E5D6788}" type="presParOf" srcId="{1E997A3D-FD9D-4E64-AD4D-D91A37FB2955}" destId="{EEB066F5-CD93-4008-B549-910F0CD509CC}" srcOrd="1" destOrd="0" presId="urn:microsoft.com/office/officeart/2005/8/layout/process4"/>
    <dgm:cxn modelId="{77BEB76B-72E4-4E2C-83A6-7F01A2356B7B}" type="presParOf" srcId="{1E997A3D-FD9D-4E64-AD4D-D91A37FB2955}" destId="{049D990B-B8B3-4DD4-B8DB-59E887BF4F29}" srcOrd="2" destOrd="0" presId="urn:microsoft.com/office/officeart/2005/8/layout/process4"/>
    <dgm:cxn modelId="{15BDDC5F-BF96-4F25-AADF-04174AD10511}" type="presParOf" srcId="{049D990B-B8B3-4DD4-B8DB-59E887BF4F29}" destId="{E96075E9-B128-44EE-A1D9-A723682E271B}" srcOrd="0" destOrd="0" presId="urn:microsoft.com/office/officeart/2005/8/layout/process4"/>
    <dgm:cxn modelId="{4095A67F-2CF0-4584-BBB0-EEF221F2EE0D}" type="presParOf" srcId="{1E997A3D-FD9D-4E64-AD4D-D91A37FB2955}" destId="{C54E456B-AEBA-4A79-B026-9BAE3F46F79F}" srcOrd="3" destOrd="0" presId="urn:microsoft.com/office/officeart/2005/8/layout/process4"/>
    <dgm:cxn modelId="{CB11BE3E-E31E-4D3C-A68C-CFF52BEED314}" type="presParOf" srcId="{1E997A3D-FD9D-4E64-AD4D-D91A37FB2955}" destId="{E1981F9E-20AD-4918-8BBC-8C1C704173AC}" srcOrd="4" destOrd="0" presId="urn:microsoft.com/office/officeart/2005/8/layout/process4"/>
    <dgm:cxn modelId="{B89184DA-AFB3-4193-BA14-D992C1AE583F}" type="presParOf" srcId="{E1981F9E-20AD-4918-8BBC-8C1C704173AC}" destId="{ECAB35F3-352F-4D2F-81D3-6B545D88B632}" srcOrd="0" destOrd="0" presId="urn:microsoft.com/office/officeart/2005/8/layout/process4"/>
    <dgm:cxn modelId="{9B65A6BD-CFCC-4E14-903D-09ACA75D350F}" type="presParOf" srcId="{1E997A3D-FD9D-4E64-AD4D-D91A37FB2955}" destId="{5FB72AD6-1175-4399-8A24-E3E083027D2C}" srcOrd="5" destOrd="0" presId="urn:microsoft.com/office/officeart/2005/8/layout/process4"/>
    <dgm:cxn modelId="{1470DC9E-DCBA-4E11-B866-85D6C9B5A6A7}" type="presParOf" srcId="{1E997A3D-FD9D-4E64-AD4D-D91A37FB2955}" destId="{9AF802B3-AF30-43F0-9772-26E0498EDA56}" srcOrd="6" destOrd="0" presId="urn:microsoft.com/office/officeart/2005/8/layout/process4"/>
    <dgm:cxn modelId="{ABBC1240-7B55-486E-9A5A-B8A58F2B2DE1}"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73DBE33-2AEC-4C38-9D29-5181E1CA54B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ZA"/>
        </a:p>
      </dgm:t>
    </dgm:pt>
    <dgm:pt modelId="{F7544109-3C20-4899-BE29-AE2DE825D16C}">
      <dgm:prSet phldrT="[Text]" custT="1"/>
      <dgm:spPr/>
      <dgm:t>
        <a:bodyPr/>
        <a:lstStyle/>
        <a:p>
          <a:r>
            <a:rPr lang="en-ZA" sz="1100"/>
            <a:t>Rename and Set Activation and/or Deactivation Dates</a:t>
          </a:r>
        </a:p>
      </dgm:t>
    </dgm:pt>
    <dgm:pt modelId="{2B1C089B-66B7-40EF-B1AD-7179C3CA6971}" type="parTrans" cxnId="{A74AF990-4ED0-44C1-B1C3-CB621E9D4D48}">
      <dgm:prSet/>
      <dgm:spPr/>
      <dgm:t>
        <a:bodyPr/>
        <a:lstStyle/>
        <a:p>
          <a:endParaRPr lang="en-ZA" sz="1100"/>
        </a:p>
      </dgm:t>
    </dgm:pt>
    <dgm:pt modelId="{AE95EEDB-E0AA-4394-8362-B117255B3571}" type="sibTrans" cxnId="{A74AF990-4ED0-44C1-B1C3-CB621E9D4D48}">
      <dgm:prSet/>
      <dgm:spPr/>
      <dgm:t>
        <a:bodyPr/>
        <a:lstStyle/>
        <a:p>
          <a:endParaRPr lang="en-ZA" sz="1100"/>
        </a:p>
      </dgm:t>
    </dgm:pt>
    <dgm:pt modelId="{0891B72C-AC67-46A0-A9E3-137812E3CDE4}">
      <dgm:prSet phldrT="[Text]" custT="1"/>
      <dgm:spPr/>
      <dgm:t>
        <a:bodyPr/>
        <a:lstStyle/>
        <a:p>
          <a:r>
            <a:rPr lang="en-ZA" sz="1100"/>
            <a:t>Select 'Recoveries' tab to configure metal recoveries</a:t>
          </a:r>
        </a:p>
      </dgm:t>
    </dgm:pt>
    <dgm:pt modelId="{258876F4-6228-476F-B027-EF24FB1B2210}" type="parTrans" cxnId="{4419A755-8C82-4FB6-8697-F8D529040614}">
      <dgm:prSet/>
      <dgm:spPr/>
      <dgm:t>
        <a:bodyPr/>
        <a:lstStyle/>
        <a:p>
          <a:endParaRPr lang="en-ZA" sz="1100"/>
        </a:p>
      </dgm:t>
    </dgm:pt>
    <dgm:pt modelId="{A17F9EB4-F0C6-484F-8680-180EFF0C7FE0}" type="sibTrans" cxnId="{4419A755-8C82-4FB6-8697-F8D529040614}">
      <dgm:prSet/>
      <dgm:spPr/>
      <dgm:t>
        <a:bodyPr/>
        <a:lstStyle/>
        <a:p>
          <a:endParaRPr lang="en-ZA" sz="1100"/>
        </a:p>
      </dgm:t>
    </dgm:pt>
    <dgm:pt modelId="{28D16F62-4540-4DD3-8DAE-31044CFADC30}">
      <dgm:prSet phldrT="[Text]" custT="1"/>
      <dgm:spPr/>
      <dgm:t>
        <a:bodyPr/>
        <a:lstStyle/>
        <a:p>
          <a:r>
            <a:rPr lang="en-ZA" sz="1100"/>
            <a:t>Select 'Plant Parameters' tab to configure plant parameters</a:t>
          </a:r>
        </a:p>
      </dgm:t>
    </dgm:pt>
    <dgm:pt modelId="{387E7074-3EEC-4918-BEBD-496EC1D1D18E}" type="parTrans" cxnId="{FD1E393E-8819-4594-B572-2644C8E5DA05}">
      <dgm:prSet/>
      <dgm:spPr/>
      <dgm:t>
        <a:bodyPr/>
        <a:lstStyle/>
        <a:p>
          <a:endParaRPr lang="en-ZA" sz="1100"/>
        </a:p>
      </dgm:t>
    </dgm:pt>
    <dgm:pt modelId="{35A57464-FCFB-4179-A678-1953577B1BEC}" type="sibTrans" cxnId="{FD1E393E-8819-4594-B572-2644C8E5DA05}">
      <dgm:prSet/>
      <dgm:spPr/>
      <dgm:t>
        <a:bodyPr/>
        <a:lstStyle/>
        <a:p>
          <a:endParaRPr lang="en-ZA" sz="1100"/>
        </a:p>
      </dgm:t>
    </dgm:pt>
    <dgm:pt modelId="{3498381A-5EA6-4DA4-A54A-B59F744063DE}">
      <dgm:prSet phldrT="[Text]" custT="1"/>
      <dgm:spPr/>
      <dgm:t>
        <a:bodyPr/>
        <a:lstStyle/>
        <a:p>
          <a:r>
            <a:rPr lang="en-ZA" sz="1100"/>
            <a:t>Select 'Bin Capacities' to adjust limits of ore bins (where applicable)</a:t>
          </a:r>
        </a:p>
      </dgm:t>
    </dgm:pt>
    <dgm:pt modelId="{14B04053-9E39-48C2-AFF3-C6B27B59215C}" type="parTrans" cxnId="{C5167655-5E9F-4F85-9107-0A663204612F}">
      <dgm:prSet/>
      <dgm:spPr/>
      <dgm:t>
        <a:bodyPr/>
        <a:lstStyle/>
        <a:p>
          <a:endParaRPr lang="en-ZA" sz="1100"/>
        </a:p>
      </dgm:t>
    </dgm:pt>
    <dgm:pt modelId="{02B7BB48-2A5F-47C6-A536-A6EFB51D9EBC}" type="sibTrans" cxnId="{C5167655-5E9F-4F85-9107-0A663204612F}">
      <dgm:prSet/>
      <dgm:spPr/>
      <dgm:t>
        <a:bodyPr/>
        <a:lstStyle/>
        <a:p>
          <a:endParaRPr lang="en-ZA" sz="1100"/>
        </a:p>
      </dgm:t>
    </dgm:pt>
    <dgm:pt modelId="{1E997A3D-FD9D-4E64-AD4D-D91A37FB2955}" type="pres">
      <dgm:prSet presAssocID="{373DBE33-2AEC-4C38-9D29-5181E1CA54B0}" presName="Name0" presStyleCnt="0">
        <dgm:presLayoutVars>
          <dgm:dir/>
          <dgm:animLvl val="lvl"/>
          <dgm:resizeHandles val="exact"/>
        </dgm:presLayoutVars>
      </dgm:prSet>
      <dgm:spPr/>
      <dgm:t>
        <a:bodyPr/>
        <a:lstStyle/>
        <a:p>
          <a:endParaRPr lang="en-ZA"/>
        </a:p>
      </dgm:t>
    </dgm:pt>
    <dgm:pt modelId="{F2FF8DCA-6B9D-4299-A129-1ED20BE81539}" type="pres">
      <dgm:prSet presAssocID="{3498381A-5EA6-4DA4-A54A-B59F744063DE}" presName="boxAndChildren" presStyleCnt="0"/>
      <dgm:spPr/>
    </dgm:pt>
    <dgm:pt modelId="{0AC5DF30-1662-4FC7-B573-54FBFE4A18A7}" type="pres">
      <dgm:prSet presAssocID="{3498381A-5EA6-4DA4-A54A-B59F744063DE}" presName="parentTextBox" presStyleLbl="node1" presStyleIdx="0" presStyleCnt="4"/>
      <dgm:spPr/>
      <dgm:t>
        <a:bodyPr/>
        <a:lstStyle/>
        <a:p>
          <a:endParaRPr lang="en-ZA"/>
        </a:p>
      </dgm:t>
    </dgm:pt>
    <dgm:pt modelId="{EEB066F5-CD93-4008-B549-910F0CD509CC}" type="pres">
      <dgm:prSet presAssocID="{35A57464-FCFB-4179-A678-1953577B1BEC}" presName="sp" presStyleCnt="0"/>
      <dgm:spPr/>
    </dgm:pt>
    <dgm:pt modelId="{049D990B-B8B3-4DD4-B8DB-59E887BF4F29}" type="pres">
      <dgm:prSet presAssocID="{28D16F62-4540-4DD3-8DAE-31044CFADC30}" presName="arrowAndChildren" presStyleCnt="0"/>
      <dgm:spPr/>
    </dgm:pt>
    <dgm:pt modelId="{E96075E9-B128-44EE-A1D9-A723682E271B}" type="pres">
      <dgm:prSet presAssocID="{28D16F62-4540-4DD3-8DAE-31044CFADC30}" presName="parentTextArrow" presStyleLbl="node1" presStyleIdx="1" presStyleCnt="4"/>
      <dgm:spPr/>
      <dgm:t>
        <a:bodyPr/>
        <a:lstStyle/>
        <a:p>
          <a:endParaRPr lang="en-ZA"/>
        </a:p>
      </dgm:t>
    </dgm:pt>
    <dgm:pt modelId="{C54E456B-AEBA-4A79-B026-9BAE3F46F79F}" type="pres">
      <dgm:prSet presAssocID="{A17F9EB4-F0C6-484F-8680-180EFF0C7FE0}" presName="sp" presStyleCnt="0"/>
      <dgm:spPr/>
    </dgm:pt>
    <dgm:pt modelId="{E1981F9E-20AD-4918-8BBC-8C1C704173AC}" type="pres">
      <dgm:prSet presAssocID="{0891B72C-AC67-46A0-A9E3-137812E3CDE4}" presName="arrowAndChildren" presStyleCnt="0"/>
      <dgm:spPr/>
    </dgm:pt>
    <dgm:pt modelId="{ECAB35F3-352F-4D2F-81D3-6B545D88B632}" type="pres">
      <dgm:prSet presAssocID="{0891B72C-AC67-46A0-A9E3-137812E3CDE4}" presName="parentTextArrow" presStyleLbl="node1" presStyleIdx="2" presStyleCnt="4"/>
      <dgm:spPr/>
      <dgm:t>
        <a:bodyPr/>
        <a:lstStyle/>
        <a:p>
          <a:endParaRPr lang="en-ZA"/>
        </a:p>
      </dgm:t>
    </dgm:pt>
    <dgm:pt modelId="{5FB72AD6-1175-4399-8A24-E3E083027D2C}" type="pres">
      <dgm:prSet presAssocID="{AE95EEDB-E0AA-4394-8362-B117255B3571}" presName="sp" presStyleCnt="0"/>
      <dgm:spPr/>
    </dgm:pt>
    <dgm:pt modelId="{9AF802B3-AF30-43F0-9772-26E0498EDA56}" type="pres">
      <dgm:prSet presAssocID="{F7544109-3C20-4899-BE29-AE2DE825D16C}" presName="arrowAndChildren" presStyleCnt="0"/>
      <dgm:spPr/>
    </dgm:pt>
    <dgm:pt modelId="{0B10E1C9-38E5-4946-A9D7-7099CBE2EB58}" type="pres">
      <dgm:prSet presAssocID="{F7544109-3C20-4899-BE29-AE2DE825D16C}" presName="parentTextArrow" presStyleLbl="node1" presStyleIdx="3" presStyleCnt="4"/>
      <dgm:spPr/>
      <dgm:t>
        <a:bodyPr/>
        <a:lstStyle/>
        <a:p>
          <a:endParaRPr lang="en-ZA"/>
        </a:p>
      </dgm:t>
    </dgm:pt>
  </dgm:ptLst>
  <dgm:cxnLst>
    <dgm:cxn modelId="{D44DAA64-2484-4ABB-873C-B89501677283}" type="presOf" srcId="{3498381A-5EA6-4DA4-A54A-B59F744063DE}" destId="{0AC5DF30-1662-4FC7-B573-54FBFE4A18A7}" srcOrd="0" destOrd="0" presId="urn:microsoft.com/office/officeart/2005/8/layout/process4"/>
    <dgm:cxn modelId="{227EE979-56A0-4118-AA43-7CA81415B036}" type="presOf" srcId="{0891B72C-AC67-46A0-A9E3-137812E3CDE4}" destId="{ECAB35F3-352F-4D2F-81D3-6B545D88B632}" srcOrd="0" destOrd="0" presId="urn:microsoft.com/office/officeart/2005/8/layout/process4"/>
    <dgm:cxn modelId="{1EFC8E89-A17B-4021-8E52-388000FAFF6E}" type="presOf" srcId="{F7544109-3C20-4899-BE29-AE2DE825D16C}" destId="{0B10E1C9-38E5-4946-A9D7-7099CBE2EB58}" srcOrd="0" destOrd="0" presId="urn:microsoft.com/office/officeart/2005/8/layout/process4"/>
    <dgm:cxn modelId="{FD1E393E-8819-4594-B572-2644C8E5DA05}" srcId="{373DBE33-2AEC-4C38-9D29-5181E1CA54B0}" destId="{28D16F62-4540-4DD3-8DAE-31044CFADC30}" srcOrd="2" destOrd="0" parTransId="{387E7074-3EEC-4918-BEBD-496EC1D1D18E}" sibTransId="{35A57464-FCFB-4179-A678-1953577B1BEC}"/>
    <dgm:cxn modelId="{A74AF990-4ED0-44C1-B1C3-CB621E9D4D48}" srcId="{373DBE33-2AEC-4C38-9D29-5181E1CA54B0}" destId="{F7544109-3C20-4899-BE29-AE2DE825D16C}" srcOrd="0" destOrd="0" parTransId="{2B1C089B-66B7-40EF-B1AD-7179C3CA6971}" sibTransId="{AE95EEDB-E0AA-4394-8362-B117255B3571}"/>
    <dgm:cxn modelId="{514F2C19-745A-4A30-883F-AD875EFB9626}" type="presOf" srcId="{28D16F62-4540-4DD3-8DAE-31044CFADC30}" destId="{E96075E9-B128-44EE-A1D9-A723682E271B}" srcOrd="0" destOrd="0" presId="urn:microsoft.com/office/officeart/2005/8/layout/process4"/>
    <dgm:cxn modelId="{C5167655-5E9F-4F85-9107-0A663204612F}" srcId="{373DBE33-2AEC-4C38-9D29-5181E1CA54B0}" destId="{3498381A-5EA6-4DA4-A54A-B59F744063DE}" srcOrd="3" destOrd="0" parTransId="{14B04053-9E39-48C2-AFF3-C6B27B59215C}" sibTransId="{02B7BB48-2A5F-47C6-A536-A6EFB51D9EBC}"/>
    <dgm:cxn modelId="{4419A755-8C82-4FB6-8697-F8D529040614}" srcId="{373DBE33-2AEC-4C38-9D29-5181E1CA54B0}" destId="{0891B72C-AC67-46A0-A9E3-137812E3CDE4}" srcOrd="1" destOrd="0" parTransId="{258876F4-6228-476F-B027-EF24FB1B2210}" sibTransId="{A17F9EB4-F0C6-484F-8680-180EFF0C7FE0}"/>
    <dgm:cxn modelId="{41EF8831-8A6F-4B27-A8BB-BC41E7FDA7A8}" type="presOf" srcId="{373DBE33-2AEC-4C38-9D29-5181E1CA54B0}" destId="{1E997A3D-FD9D-4E64-AD4D-D91A37FB2955}" srcOrd="0" destOrd="0" presId="urn:microsoft.com/office/officeart/2005/8/layout/process4"/>
    <dgm:cxn modelId="{03C2EA09-670E-4AC2-9E12-2B1CC8A4E494}" type="presParOf" srcId="{1E997A3D-FD9D-4E64-AD4D-D91A37FB2955}" destId="{F2FF8DCA-6B9D-4299-A129-1ED20BE81539}" srcOrd="0" destOrd="0" presId="urn:microsoft.com/office/officeart/2005/8/layout/process4"/>
    <dgm:cxn modelId="{D0818550-E6F2-4F6A-8687-D1BDC75C5543}" type="presParOf" srcId="{F2FF8DCA-6B9D-4299-A129-1ED20BE81539}" destId="{0AC5DF30-1662-4FC7-B573-54FBFE4A18A7}" srcOrd="0" destOrd="0" presId="urn:microsoft.com/office/officeart/2005/8/layout/process4"/>
    <dgm:cxn modelId="{BC1D4707-863C-4DB0-AE40-5DB3152A060D}" type="presParOf" srcId="{1E997A3D-FD9D-4E64-AD4D-D91A37FB2955}" destId="{EEB066F5-CD93-4008-B549-910F0CD509CC}" srcOrd="1" destOrd="0" presId="urn:microsoft.com/office/officeart/2005/8/layout/process4"/>
    <dgm:cxn modelId="{8D258CCD-A7B5-4EF9-885C-F2D6D88C1E1F}" type="presParOf" srcId="{1E997A3D-FD9D-4E64-AD4D-D91A37FB2955}" destId="{049D990B-B8B3-4DD4-B8DB-59E887BF4F29}" srcOrd="2" destOrd="0" presId="urn:microsoft.com/office/officeart/2005/8/layout/process4"/>
    <dgm:cxn modelId="{61E81D40-83D9-45AA-87A7-26EDE1B3CAC0}" type="presParOf" srcId="{049D990B-B8B3-4DD4-B8DB-59E887BF4F29}" destId="{E96075E9-B128-44EE-A1D9-A723682E271B}" srcOrd="0" destOrd="0" presId="urn:microsoft.com/office/officeart/2005/8/layout/process4"/>
    <dgm:cxn modelId="{F9BC9DF3-0626-4D53-890E-0137655C66EF}" type="presParOf" srcId="{1E997A3D-FD9D-4E64-AD4D-D91A37FB2955}" destId="{C54E456B-AEBA-4A79-B026-9BAE3F46F79F}" srcOrd="3" destOrd="0" presId="urn:microsoft.com/office/officeart/2005/8/layout/process4"/>
    <dgm:cxn modelId="{FA7BF725-B17F-4FA1-AE5D-1F8951EB14A0}" type="presParOf" srcId="{1E997A3D-FD9D-4E64-AD4D-D91A37FB2955}" destId="{E1981F9E-20AD-4918-8BBC-8C1C704173AC}" srcOrd="4" destOrd="0" presId="urn:microsoft.com/office/officeart/2005/8/layout/process4"/>
    <dgm:cxn modelId="{5B9E94E0-8EE1-47C1-B38F-A7B08FAFD6F2}" type="presParOf" srcId="{E1981F9E-20AD-4918-8BBC-8C1C704173AC}" destId="{ECAB35F3-352F-4D2F-81D3-6B545D88B632}" srcOrd="0" destOrd="0" presId="urn:microsoft.com/office/officeart/2005/8/layout/process4"/>
    <dgm:cxn modelId="{B6F1FE11-9B93-4C19-A8C7-145943778F5A}" type="presParOf" srcId="{1E997A3D-FD9D-4E64-AD4D-D91A37FB2955}" destId="{5FB72AD6-1175-4399-8A24-E3E083027D2C}" srcOrd="5" destOrd="0" presId="urn:microsoft.com/office/officeart/2005/8/layout/process4"/>
    <dgm:cxn modelId="{C5BE1A5C-FC3A-4B56-B610-5A8369BA8727}" type="presParOf" srcId="{1E997A3D-FD9D-4E64-AD4D-D91A37FB2955}" destId="{9AF802B3-AF30-43F0-9772-26E0498EDA56}" srcOrd="6" destOrd="0" presId="urn:microsoft.com/office/officeart/2005/8/layout/process4"/>
    <dgm:cxn modelId="{879854CC-B2B1-495F-AAE7-E0AFF6BEF336}" type="presParOf" srcId="{9AF802B3-AF30-43F0-9772-26E0498EDA56}" destId="{0B10E1C9-38E5-4946-A9D7-7099CBE2EB58}" srcOrd="0" destOrd="0" presId="urn:microsoft.com/office/officeart/2005/8/layout/process4"/>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F7C58A-29C7-4670-82ED-686AD7631C4E}">
      <dsp:nvSpPr>
        <dsp:cNvPr id="0" name=""/>
        <dsp:cNvSpPr/>
      </dsp:nvSpPr>
      <dsp:spPr>
        <a:xfrm rot="5400000">
          <a:off x="-182191" y="560369"/>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5F3B42B2-DC01-4D53-BEE2-11625FA1BFB1}">
      <dsp:nvSpPr>
        <dsp:cNvPr id="0" name=""/>
        <dsp:cNvSpPr/>
      </dsp:nvSpPr>
      <dsp:spPr>
        <a:xfrm>
          <a:off x="2812" y="35049"/>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START Application</a:t>
          </a:r>
        </a:p>
      </dsp:txBody>
      <dsp:txXfrm>
        <a:off x="22114" y="54351"/>
        <a:ext cx="1059747" cy="620406"/>
      </dsp:txXfrm>
    </dsp:sp>
    <dsp:sp modelId="{BF623FBE-BE13-4ED6-B32D-00A255427EF7}">
      <dsp:nvSpPr>
        <dsp:cNvPr id="0" name=""/>
        <dsp:cNvSpPr/>
      </dsp:nvSpPr>
      <dsp:spPr>
        <a:xfrm rot="5400000">
          <a:off x="-182191" y="1384133"/>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518B9059-567B-4A92-88B3-B3D5244D0B39}">
      <dsp:nvSpPr>
        <dsp:cNvPr id="0" name=""/>
        <dsp:cNvSpPr/>
      </dsp:nvSpPr>
      <dsp:spPr>
        <a:xfrm>
          <a:off x="2812" y="858812"/>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Smelter </a:t>
          </a:r>
        </a:p>
        <a:p>
          <a:pPr lvl="0" algn="ctr" defTabSz="533400">
            <a:lnSpc>
              <a:spcPct val="90000"/>
            </a:lnSpc>
            <a:spcBef>
              <a:spcPct val="0"/>
            </a:spcBef>
            <a:spcAft>
              <a:spcPct val="35000"/>
            </a:spcAft>
          </a:pPr>
          <a:r>
            <a:rPr lang="en-ZA" sz="1200" kern="1200"/>
            <a:t>Configuration</a:t>
          </a:r>
        </a:p>
      </dsp:txBody>
      <dsp:txXfrm>
        <a:off x="22114" y="878114"/>
        <a:ext cx="1059747" cy="620406"/>
      </dsp:txXfrm>
    </dsp:sp>
    <dsp:sp modelId="{E654DCD9-EF82-4247-A26A-829BB066A076}">
      <dsp:nvSpPr>
        <dsp:cNvPr id="0" name=""/>
        <dsp:cNvSpPr/>
      </dsp:nvSpPr>
      <dsp:spPr>
        <a:xfrm rot="5400000">
          <a:off x="-182191" y="2207896"/>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5E684638-C7A0-4F33-8AF0-D098BD7504CD}">
      <dsp:nvSpPr>
        <dsp:cNvPr id="0" name=""/>
        <dsp:cNvSpPr/>
      </dsp:nvSpPr>
      <dsp:spPr>
        <a:xfrm>
          <a:off x="2812" y="1682576"/>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Concentrator Configuration</a:t>
          </a:r>
        </a:p>
      </dsp:txBody>
      <dsp:txXfrm>
        <a:off x="22114" y="1701878"/>
        <a:ext cx="1059747" cy="620406"/>
      </dsp:txXfrm>
    </dsp:sp>
    <dsp:sp modelId="{14198A39-7A46-43D1-90A3-DF127C6C9833}">
      <dsp:nvSpPr>
        <dsp:cNvPr id="0" name=""/>
        <dsp:cNvSpPr/>
      </dsp:nvSpPr>
      <dsp:spPr>
        <a:xfrm>
          <a:off x="229690" y="2619778"/>
          <a:ext cx="1453600"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5DD0690-6C75-474B-8AF9-9FD496A2A095}">
      <dsp:nvSpPr>
        <dsp:cNvPr id="0" name=""/>
        <dsp:cNvSpPr/>
      </dsp:nvSpPr>
      <dsp:spPr>
        <a:xfrm>
          <a:off x="2812" y="2506340"/>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ACP Configuration</a:t>
          </a:r>
        </a:p>
      </dsp:txBody>
      <dsp:txXfrm>
        <a:off x="22114" y="2525642"/>
        <a:ext cx="1059747" cy="620406"/>
      </dsp:txXfrm>
    </dsp:sp>
    <dsp:sp modelId="{4E2D4D11-2E25-47BF-85FD-D9F8E3CE0265}">
      <dsp:nvSpPr>
        <dsp:cNvPr id="0" name=""/>
        <dsp:cNvSpPr/>
      </dsp:nvSpPr>
      <dsp:spPr>
        <a:xfrm rot="16200000">
          <a:off x="1278615" y="2207896"/>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FC39290-5148-4B44-8665-C580B0AB147E}">
      <dsp:nvSpPr>
        <dsp:cNvPr id="0" name=""/>
        <dsp:cNvSpPr/>
      </dsp:nvSpPr>
      <dsp:spPr>
        <a:xfrm>
          <a:off x="1463620" y="2506340"/>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SCF Configuration</a:t>
          </a:r>
        </a:p>
      </dsp:txBody>
      <dsp:txXfrm>
        <a:off x="1482922" y="2525642"/>
        <a:ext cx="1059747" cy="620406"/>
      </dsp:txXfrm>
    </dsp:sp>
    <dsp:sp modelId="{4BC4E42D-99B6-45F2-92B8-A07DD8D91242}">
      <dsp:nvSpPr>
        <dsp:cNvPr id="0" name=""/>
        <dsp:cNvSpPr/>
      </dsp:nvSpPr>
      <dsp:spPr>
        <a:xfrm rot="16200000">
          <a:off x="1278615" y="1384133"/>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1209DAF-A169-4617-B72C-6BA12B46F9D2}">
      <dsp:nvSpPr>
        <dsp:cNvPr id="0" name=""/>
        <dsp:cNvSpPr/>
      </dsp:nvSpPr>
      <dsp:spPr>
        <a:xfrm>
          <a:off x="1463620" y="1682576"/>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Slag Mill &amp; Flotation Configuration</a:t>
          </a:r>
        </a:p>
      </dsp:txBody>
      <dsp:txXfrm>
        <a:off x="1482922" y="1701878"/>
        <a:ext cx="1059747" cy="620406"/>
      </dsp:txXfrm>
    </dsp:sp>
    <dsp:sp modelId="{71262996-169E-4C27-8393-4BF038A725A0}">
      <dsp:nvSpPr>
        <dsp:cNvPr id="0" name=""/>
        <dsp:cNvSpPr/>
      </dsp:nvSpPr>
      <dsp:spPr>
        <a:xfrm rot="16200000">
          <a:off x="1278615" y="560369"/>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BF27091-CAE3-4833-B737-306945996695}">
      <dsp:nvSpPr>
        <dsp:cNvPr id="0" name=""/>
        <dsp:cNvSpPr/>
      </dsp:nvSpPr>
      <dsp:spPr>
        <a:xfrm>
          <a:off x="1463620" y="858812"/>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MCM Configuration</a:t>
          </a:r>
        </a:p>
      </dsp:txBody>
      <dsp:txXfrm>
        <a:off x="1482922" y="878114"/>
        <a:ext cx="1059747" cy="620406"/>
      </dsp:txXfrm>
    </dsp:sp>
    <dsp:sp modelId="{C6D7ECAF-EF81-446B-BCB7-0F61F7314473}">
      <dsp:nvSpPr>
        <dsp:cNvPr id="0" name=""/>
        <dsp:cNvSpPr/>
      </dsp:nvSpPr>
      <dsp:spPr>
        <a:xfrm>
          <a:off x="1690497" y="148487"/>
          <a:ext cx="1453600"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6A70E72-DB6D-4262-8A53-067DC25B8C73}">
      <dsp:nvSpPr>
        <dsp:cNvPr id="0" name=""/>
        <dsp:cNvSpPr/>
      </dsp:nvSpPr>
      <dsp:spPr>
        <a:xfrm>
          <a:off x="1463620" y="35049"/>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MCL Configuration</a:t>
          </a:r>
        </a:p>
      </dsp:txBody>
      <dsp:txXfrm>
        <a:off x="1482922" y="54351"/>
        <a:ext cx="1059747" cy="620406"/>
      </dsp:txXfrm>
    </dsp:sp>
    <dsp:sp modelId="{0F6C4F15-B55D-4091-A8CE-06068A71D6D2}">
      <dsp:nvSpPr>
        <dsp:cNvPr id="0" name=""/>
        <dsp:cNvSpPr/>
      </dsp:nvSpPr>
      <dsp:spPr>
        <a:xfrm rot="5400000">
          <a:off x="2739423" y="560369"/>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41682603-5D17-4175-A86E-6219093BA24A}">
      <dsp:nvSpPr>
        <dsp:cNvPr id="0" name=""/>
        <dsp:cNvSpPr/>
      </dsp:nvSpPr>
      <dsp:spPr>
        <a:xfrm>
          <a:off x="2924428" y="35049"/>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BMR Configuration</a:t>
          </a:r>
        </a:p>
      </dsp:txBody>
      <dsp:txXfrm>
        <a:off x="2943730" y="54351"/>
        <a:ext cx="1059747" cy="620406"/>
      </dsp:txXfrm>
    </dsp:sp>
    <dsp:sp modelId="{548BBA36-3461-4001-BF99-E57090E406EC}">
      <dsp:nvSpPr>
        <dsp:cNvPr id="0" name=""/>
        <dsp:cNvSpPr/>
      </dsp:nvSpPr>
      <dsp:spPr>
        <a:xfrm rot="5400000">
          <a:off x="2739423" y="1384133"/>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436C5CB-C195-4C10-B52D-BEF6C81570DD}">
      <dsp:nvSpPr>
        <dsp:cNvPr id="0" name=""/>
        <dsp:cNvSpPr/>
      </dsp:nvSpPr>
      <dsp:spPr>
        <a:xfrm>
          <a:off x="2924428" y="858812"/>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PMR Configuration</a:t>
          </a:r>
        </a:p>
      </dsp:txBody>
      <dsp:txXfrm>
        <a:off x="2943730" y="878114"/>
        <a:ext cx="1059747" cy="620406"/>
      </dsp:txXfrm>
    </dsp:sp>
    <dsp:sp modelId="{CE4E5C3F-95F5-4E2A-A08A-653109B5A2DB}">
      <dsp:nvSpPr>
        <dsp:cNvPr id="0" name=""/>
        <dsp:cNvSpPr/>
      </dsp:nvSpPr>
      <dsp:spPr>
        <a:xfrm rot="5400000">
          <a:off x="2739423" y="2207896"/>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E7DAC72-845C-43F7-86EA-BCC419B3F02D}">
      <dsp:nvSpPr>
        <dsp:cNvPr id="0" name=""/>
        <dsp:cNvSpPr/>
      </dsp:nvSpPr>
      <dsp:spPr>
        <a:xfrm>
          <a:off x="2924428" y="1682576"/>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Import Data from Excel Templates</a:t>
          </a:r>
        </a:p>
      </dsp:txBody>
      <dsp:txXfrm>
        <a:off x="2943730" y="1701878"/>
        <a:ext cx="1059747" cy="620406"/>
      </dsp:txXfrm>
    </dsp:sp>
    <dsp:sp modelId="{2AAF4C33-DC0F-4CA2-B933-D2389DEA882C}">
      <dsp:nvSpPr>
        <dsp:cNvPr id="0" name=""/>
        <dsp:cNvSpPr/>
      </dsp:nvSpPr>
      <dsp:spPr>
        <a:xfrm>
          <a:off x="3151305" y="2619778"/>
          <a:ext cx="1453600"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85C610AA-CA9B-4D17-8DF5-D512CF12F7DD}">
      <dsp:nvSpPr>
        <dsp:cNvPr id="0" name=""/>
        <dsp:cNvSpPr/>
      </dsp:nvSpPr>
      <dsp:spPr>
        <a:xfrm>
          <a:off x="2924428" y="2506340"/>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AOP Configuration</a:t>
          </a:r>
        </a:p>
      </dsp:txBody>
      <dsp:txXfrm>
        <a:off x="2943730" y="2525642"/>
        <a:ext cx="1059747" cy="620406"/>
      </dsp:txXfrm>
    </dsp:sp>
    <dsp:sp modelId="{6A03CFFA-8C24-4EF9-82E4-53DDCBE27219}">
      <dsp:nvSpPr>
        <dsp:cNvPr id="0" name=""/>
        <dsp:cNvSpPr/>
      </dsp:nvSpPr>
      <dsp:spPr>
        <a:xfrm rot="16200000">
          <a:off x="4200231" y="2207896"/>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11D7FCB-7106-49F2-9437-328F83E70500}">
      <dsp:nvSpPr>
        <dsp:cNvPr id="0" name=""/>
        <dsp:cNvSpPr/>
      </dsp:nvSpPr>
      <dsp:spPr>
        <a:xfrm>
          <a:off x="4385235" y="2506340"/>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Scenario Managment</a:t>
          </a:r>
        </a:p>
      </dsp:txBody>
      <dsp:txXfrm>
        <a:off x="4404537" y="2525642"/>
        <a:ext cx="1059747" cy="620406"/>
      </dsp:txXfrm>
    </dsp:sp>
    <dsp:sp modelId="{61189D7D-CB89-4C62-9F2F-03E8A2D62118}">
      <dsp:nvSpPr>
        <dsp:cNvPr id="0" name=""/>
        <dsp:cNvSpPr/>
      </dsp:nvSpPr>
      <dsp:spPr>
        <a:xfrm rot="16200000">
          <a:off x="4200231" y="1384133"/>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876C45C-0A82-4298-8EDF-BB24FBDC1F2E}">
      <dsp:nvSpPr>
        <dsp:cNvPr id="0" name=""/>
        <dsp:cNvSpPr/>
      </dsp:nvSpPr>
      <dsp:spPr>
        <a:xfrm>
          <a:off x="4385235" y="1682576"/>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Data Review</a:t>
          </a:r>
        </a:p>
      </dsp:txBody>
      <dsp:txXfrm>
        <a:off x="4404537" y="1701878"/>
        <a:ext cx="1059747" cy="620406"/>
      </dsp:txXfrm>
    </dsp:sp>
    <dsp:sp modelId="{B5A5BBCB-DBA6-4931-9239-D9B1580CB514}">
      <dsp:nvSpPr>
        <dsp:cNvPr id="0" name=""/>
        <dsp:cNvSpPr/>
      </dsp:nvSpPr>
      <dsp:spPr>
        <a:xfrm rot="16200000">
          <a:off x="4200231" y="560369"/>
          <a:ext cx="816556" cy="98851"/>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61C7F34-5C64-4E18-A80D-EF2BCA6D30A6}">
      <dsp:nvSpPr>
        <dsp:cNvPr id="0" name=""/>
        <dsp:cNvSpPr/>
      </dsp:nvSpPr>
      <dsp:spPr>
        <a:xfrm>
          <a:off x="4385235" y="858812"/>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Run Model</a:t>
          </a:r>
        </a:p>
      </dsp:txBody>
      <dsp:txXfrm>
        <a:off x="4404537" y="878114"/>
        <a:ext cx="1059747" cy="620406"/>
      </dsp:txXfrm>
    </dsp:sp>
    <dsp:sp modelId="{80175F1C-A422-44E1-B2CC-31FA34951F85}">
      <dsp:nvSpPr>
        <dsp:cNvPr id="0" name=""/>
        <dsp:cNvSpPr/>
      </dsp:nvSpPr>
      <dsp:spPr>
        <a:xfrm>
          <a:off x="4385235" y="35049"/>
          <a:ext cx="1098351" cy="65901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ZA" sz="1200" kern="1200"/>
            <a:t>Reports</a:t>
          </a:r>
        </a:p>
      </dsp:txBody>
      <dsp:txXfrm>
        <a:off x="4404537" y="54351"/>
        <a:ext cx="1059747" cy="62040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708347"/>
          <a:ext cx="5486400" cy="3737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708347"/>
        <a:ext cx="5486400" cy="373744"/>
      </dsp:txXfrm>
    </dsp:sp>
    <dsp:sp modelId="{E96075E9-B128-44EE-A1D9-A723682E271B}">
      <dsp:nvSpPr>
        <dsp:cNvPr id="0" name=""/>
        <dsp:cNvSpPr/>
      </dsp:nvSpPr>
      <dsp:spPr>
        <a:xfrm rot="10800000">
          <a:off x="0" y="1139134"/>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139134"/>
        <a:ext cx="5486400" cy="373500"/>
      </dsp:txXfrm>
    </dsp:sp>
    <dsp:sp modelId="{ECAB35F3-352F-4D2F-81D3-6B545D88B632}">
      <dsp:nvSpPr>
        <dsp:cNvPr id="0" name=""/>
        <dsp:cNvSpPr/>
      </dsp:nvSpPr>
      <dsp:spPr>
        <a:xfrm rot="10800000">
          <a:off x="0" y="569921"/>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69921"/>
        <a:ext cx="5486400" cy="373500"/>
      </dsp:txXfrm>
    </dsp:sp>
    <dsp:sp modelId="{0B10E1C9-38E5-4946-A9D7-7099CBE2EB58}">
      <dsp:nvSpPr>
        <dsp:cNvPr id="0" name=""/>
        <dsp:cNvSpPr/>
      </dsp:nvSpPr>
      <dsp:spPr>
        <a:xfrm rot="10800000">
          <a:off x="0" y="708"/>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708"/>
        <a:ext cx="5486400" cy="37350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286FCB-641D-47A0-BA01-D923BC6144C1}">
      <dsp:nvSpPr>
        <dsp:cNvPr id="0" name=""/>
        <dsp:cNvSpPr/>
      </dsp:nvSpPr>
      <dsp:spPr>
        <a:xfrm>
          <a:off x="0" y="2884638"/>
          <a:ext cx="5486400" cy="3156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'BMR Press Cakes' tab to configure Press Cake factors.</a:t>
          </a:r>
        </a:p>
      </dsp:txBody>
      <dsp:txXfrm>
        <a:off x="0" y="2884638"/>
        <a:ext cx="5486400" cy="315664"/>
      </dsp:txXfrm>
    </dsp:sp>
    <dsp:sp modelId="{AA2E2C56-DAEB-4648-BE8A-0BAED3844A4C}">
      <dsp:nvSpPr>
        <dsp:cNvPr id="0" name=""/>
        <dsp:cNvSpPr/>
      </dsp:nvSpPr>
      <dsp:spPr>
        <a:xfrm rot="10800000">
          <a:off x="0" y="2403881"/>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 NCM Bags' tab to configure bagging parameters</a:t>
          </a:r>
        </a:p>
      </dsp:txBody>
      <dsp:txXfrm rot="10800000">
        <a:off x="0" y="2403881"/>
        <a:ext cx="5486400" cy="315457"/>
      </dsp:txXfrm>
    </dsp:sp>
    <dsp:sp modelId="{DFB3368F-199E-4E44-8024-BCE6AA33DECE}">
      <dsp:nvSpPr>
        <dsp:cNvPr id="0" name=""/>
        <dsp:cNvSpPr/>
      </dsp:nvSpPr>
      <dsp:spPr>
        <a:xfrm rot="10800000">
          <a:off x="0" y="1923124"/>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'CPLR' tab to configure processing parameters</a:t>
          </a:r>
        </a:p>
      </dsp:txBody>
      <dsp:txXfrm rot="10800000">
        <a:off x="0" y="1923124"/>
        <a:ext cx="5486400" cy="315457"/>
      </dsp:txXfrm>
    </dsp:sp>
    <dsp:sp modelId="{1D020332-B433-44BB-9B9A-49E2675E0FA9}">
      <dsp:nvSpPr>
        <dsp:cNvPr id="0" name=""/>
        <dsp:cNvSpPr/>
      </dsp:nvSpPr>
      <dsp:spPr>
        <a:xfrm rot="10800000">
          <a:off x="0" y="1442367"/>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442367"/>
        <a:ext cx="5486400" cy="315457"/>
      </dsp:txXfrm>
    </dsp:sp>
    <dsp:sp modelId="{082FF08D-74FA-4FF6-B267-B13D743E8863}">
      <dsp:nvSpPr>
        <dsp:cNvPr id="0" name=""/>
        <dsp:cNvSpPr/>
      </dsp:nvSpPr>
      <dsp:spPr>
        <a:xfrm rot="10800000">
          <a:off x="0" y="961610"/>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rot="10800000">
        <a:off x="0" y="961610"/>
        <a:ext cx="5486400" cy="315457"/>
      </dsp:txXfrm>
    </dsp:sp>
    <dsp:sp modelId="{AD776937-EA57-4DE5-A1E4-2837F7B623E8}">
      <dsp:nvSpPr>
        <dsp:cNvPr id="0" name=""/>
        <dsp:cNvSpPr/>
      </dsp:nvSpPr>
      <dsp:spPr>
        <a:xfrm rot="10800000">
          <a:off x="0" y="480853"/>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480853"/>
        <a:ext cx="5486400" cy="315457"/>
      </dsp:txXfrm>
    </dsp:sp>
    <dsp:sp modelId="{171B12EC-C2EC-412F-BCA4-0849CD03924E}">
      <dsp:nvSpPr>
        <dsp:cNvPr id="0" name=""/>
        <dsp:cNvSpPr/>
      </dsp:nvSpPr>
      <dsp:spPr>
        <a:xfrm rot="10800000">
          <a:off x="0" y="96"/>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96"/>
        <a:ext cx="5486400" cy="315457"/>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643491"/>
          <a:ext cx="5486400" cy="35955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643491"/>
        <a:ext cx="5486400" cy="359555"/>
      </dsp:txXfrm>
    </dsp:sp>
    <dsp:sp modelId="{E96075E9-B128-44EE-A1D9-A723682E271B}">
      <dsp:nvSpPr>
        <dsp:cNvPr id="0" name=""/>
        <dsp:cNvSpPr/>
      </dsp:nvSpPr>
      <dsp:spPr>
        <a:xfrm rot="10800000">
          <a:off x="0" y="1095887"/>
          <a:ext cx="5486400" cy="552996"/>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095887"/>
        <a:ext cx="5486400" cy="359320"/>
      </dsp:txXfrm>
    </dsp:sp>
    <dsp:sp modelId="{ECAB35F3-352F-4D2F-81D3-6B545D88B632}">
      <dsp:nvSpPr>
        <dsp:cNvPr id="0" name=""/>
        <dsp:cNvSpPr/>
      </dsp:nvSpPr>
      <dsp:spPr>
        <a:xfrm rot="10800000">
          <a:off x="0" y="548284"/>
          <a:ext cx="5486400" cy="552996"/>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48284"/>
        <a:ext cx="5486400" cy="359320"/>
      </dsp:txXfrm>
    </dsp:sp>
    <dsp:sp modelId="{0B10E1C9-38E5-4946-A9D7-7099CBE2EB58}">
      <dsp:nvSpPr>
        <dsp:cNvPr id="0" name=""/>
        <dsp:cNvSpPr/>
      </dsp:nvSpPr>
      <dsp:spPr>
        <a:xfrm rot="10800000">
          <a:off x="0" y="681"/>
          <a:ext cx="5486400" cy="552996"/>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681"/>
        <a:ext cx="5486400" cy="35932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278B53-4968-4D0B-85AF-9A1EC6D40D62}">
      <dsp:nvSpPr>
        <dsp:cNvPr id="0" name=""/>
        <dsp:cNvSpPr/>
      </dsp:nvSpPr>
      <dsp:spPr>
        <a:xfrm>
          <a:off x="0" y="3042021"/>
          <a:ext cx="5486400" cy="3992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i="0" kern="1200">
              <a:latin typeface="+mn-lt"/>
              <a:cs typeface="Arial" pitchFamily="34" charset="0"/>
            </a:rPr>
            <a:t>The </a:t>
          </a:r>
          <a:r>
            <a:rPr lang="en-ZA" sz="1100" i="1" kern="1200">
              <a:latin typeface="+mn-lt"/>
              <a:cs typeface="Arial" pitchFamily="34" charset="0"/>
            </a:rPr>
            <a:t>Rejected Imports </a:t>
          </a:r>
          <a:r>
            <a:rPr lang="en-ZA" sz="1100" kern="1200">
              <a:latin typeface="+mn-lt"/>
              <a:cs typeface="Arial" pitchFamily="34" charset="0"/>
            </a:rPr>
            <a:t>list reports whether any import errors have occurred</a:t>
          </a:r>
        </a:p>
      </dsp:txBody>
      <dsp:txXfrm>
        <a:off x="0" y="3042021"/>
        <a:ext cx="5486400" cy="399263"/>
      </dsp:txXfrm>
    </dsp:sp>
    <dsp:sp modelId="{283AFED4-B5ED-4691-89CC-F9460C2CCFA0}">
      <dsp:nvSpPr>
        <dsp:cNvPr id="0" name=""/>
        <dsp:cNvSpPr/>
      </dsp:nvSpPr>
      <dsp:spPr>
        <a:xfrm rot="10800000">
          <a:off x="0" y="2433943"/>
          <a:ext cx="5486400" cy="61406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latin typeface="+mn-lt"/>
              <a:cs typeface="Arial" pitchFamily="34" charset="0"/>
            </a:rPr>
            <a:t>Click </a:t>
          </a:r>
          <a:r>
            <a:rPr lang="en-ZA" sz="1100" i="1" kern="1200">
              <a:latin typeface="+mn-lt"/>
              <a:cs typeface="Arial" pitchFamily="34" charset="0"/>
            </a:rPr>
            <a:t>Import Selection</a:t>
          </a:r>
        </a:p>
      </dsp:txBody>
      <dsp:txXfrm rot="10800000">
        <a:off x="0" y="2433943"/>
        <a:ext cx="5486400" cy="399002"/>
      </dsp:txXfrm>
    </dsp:sp>
    <dsp:sp modelId="{A82A8F86-8F99-4CDC-8B86-224B2377EB96}">
      <dsp:nvSpPr>
        <dsp:cNvPr id="0" name=""/>
        <dsp:cNvSpPr/>
      </dsp:nvSpPr>
      <dsp:spPr>
        <a:xfrm rot="10800000">
          <a:off x="0" y="1825864"/>
          <a:ext cx="5486400" cy="61406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latin typeface="+mn-lt"/>
              <a:cs typeface="Arial" pitchFamily="34" charset="0"/>
            </a:rPr>
            <a:t>User selects which files should be imported</a:t>
          </a:r>
        </a:p>
      </dsp:txBody>
      <dsp:txXfrm rot="10800000">
        <a:off x="0" y="1825864"/>
        <a:ext cx="5486400" cy="399002"/>
      </dsp:txXfrm>
    </dsp:sp>
    <dsp:sp modelId="{5A179A91-B7BF-4E17-A40C-EDD25EDFA9E2}">
      <dsp:nvSpPr>
        <dsp:cNvPr id="0" name=""/>
        <dsp:cNvSpPr/>
      </dsp:nvSpPr>
      <dsp:spPr>
        <a:xfrm rot="10800000">
          <a:off x="0" y="1217785"/>
          <a:ext cx="5486400" cy="61406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latin typeface="+mn-lt"/>
              <a:cs typeface="Arial" pitchFamily="34" charset="0"/>
            </a:rPr>
            <a:t>Details of the contained files are loaded into table</a:t>
          </a:r>
        </a:p>
      </dsp:txBody>
      <dsp:txXfrm rot="10800000">
        <a:off x="0" y="1217785"/>
        <a:ext cx="5486400" cy="399002"/>
      </dsp:txXfrm>
    </dsp:sp>
    <dsp:sp modelId="{B9164A39-A231-4B71-8D78-20F31321A28A}">
      <dsp:nvSpPr>
        <dsp:cNvPr id="0" name=""/>
        <dsp:cNvSpPr/>
      </dsp:nvSpPr>
      <dsp:spPr>
        <a:xfrm rot="10800000">
          <a:off x="0" y="609707"/>
          <a:ext cx="5486400" cy="61406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b="0" kern="1200">
              <a:latin typeface="+mn-lt"/>
              <a:cs typeface="Arial" pitchFamily="34" charset="0"/>
            </a:rPr>
            <a:t>Click </a:t>
          </a:r>
          <a:r>
            <a:rPr lang="en-ZA" sz="1100" b="0" i="1" kern="1200">
              <a:latin typeface="+mn-lt"/>
              <a:cs typeface="Arial" pitchFamily="34" charset="0"/>
            </a:rPr>
            <a:t>Browse Location </a:t>
          </a:r>
          <a:r>
            <a:rPr lang="en-ZA" sz="1100" b="0" kern="1200">
              <a:latin typeface="+mn-lt"/>
              <a:cs typeface="Arial" pitchFamily="34" charset="0"/>
            </a:rPr>
            <a:t>to select folder containing populated Excel templates</a:t>
          </a:r>
        </a:p>
      </dsp:txBody>
      <dsp:txXfrm rot="10800000">
        <a:off x="0" y="609707"/>
        <a:ext cx="5486400" cy="399002"/>
      </dsp:txXfrm>
    </dsp:sp>
    <dsp:sp modelId="{A47636D3-FAAB-491F-A177-146EB9483A53}">
      <dsp:nvSpPr>
        <dsp:cNvPr id="0" name=""/>
        <dsp:cNvSpPr/>
      </dsp:nvSpPr>
      <dsp:spPr>
        <a:xfrm rot="10800000">
          <a:off x="0" y="1628"/>
          <a:ext cx="5486400" cy="614067"/>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b="0" kern="1200">
              <a:latin typeface="+mn-lt"/>
              <a:cs typeface="Arial" pitchFamily="34" charset="0"/>
            </a:rPr>
            <a:t>Click </a:t>
          </a:r>
          <a:r>
            <a:rPr lang="en-ZA" sz="1100" b="0" i="1" kern="1200">
              <a:latin typeface="+mn-lt"/>
              <a:cs typeface="Arial" pitchFamily="34" charset="0"/>
            </a:rPr>
            <a:t>Export Templates </a:t>
          </a:r>
          <a:r>
            <a:rPr lang="en-ZA" sz="1100" b="0" kern="1200">
              <a:latin typeface="+mn-lt"/>
              <a:cs typeface="Arial" pitchFamily="34" charset="0"/>
            </a:rPr>
            <a:t>to export the Excel templates to be populated to the selected folder</a:t>
          </a:r>
        </a:p>
      </dsp:txBody>
      <dsp:txXfrm rot="10800000">
        <a:off x="0" y="1628"/>
        <a:ext cx="5486400" cy="39900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7AF826-F454-4F4D-B057-BEA4C42275F0}">
      <dsp:nvSpPr>
        <dsp:cNvPr id="0" name=""/>
        <dsp:cNvSpPr/>
      </dsp:nvSpPr>
      <dsp:spPr>
        <a:xfrm>
          <a:off x="0" y="3655315"/>
          <a:ext cx="5486400" cy="3427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Configure AOP Metal Recoveries</a:t>
          </a:r>
        </a:p>
      </dsp:txBody>
      <dsp:txXfrm>
        <a:off x="0" y="3655315"/>
        <a:ext cx="5486400" cy="342731"/>
      </dsp:txXfrm>
    </dsp:sp>
    <dsp:sp modelId="{FD2BBA6F-F035-4EE6-993A-25A5CEC7C706}">
      <dsp:nvSpPr>
        <dsp:cNvPr id="0" name=""/>
        <dsp:cNvSpPr/>
      </dsp:nvSpPr>
      <dsp:spPr>
        <a:xfrm rot="10800000">
          <a:off x="0" y="3133336"/>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Choose </a:t>
          </a:r>
          <a:r>
            <a:rPr lang="en-ZA" sz="1100" i="1" kern="1200"/>
            <a:t>Recoveries</a:t>
          </a:r>
          <a:r>
            <a:rPr lang="en-ZA" sz="1100" kern="1200"/>
            <a:t> Tab</a:t>
          </a:r>
        </a:p>
      </dsp:txBody>
      <dsp:txXfrm rot="10800000">
        <a:off x="0" y="3133336"/>
        <a:ext cx="5486400" cy="342507"/>
      </dsp:txXfrm>
    </dsp:sp>
    <dsp:sp modelId="{73394233-D00E-44A7-8C03-82C332F03C00}">
      <dsp:nvSpPr>
        <dsp:cNvPr id="0" name=""/>
        <dsp:cNvSpPr/>
      </dsp:nvSpPr>
      <dsp:spPr>
        <a:xfrm rot="10800000">
          <a:off x="0" y="2611356"/>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i="0" kern="1200"/>
            <a:t>Schedule the AOP</a:t>
          </a:r>
        </a:p>
      </dsp:txBody>
      <dsp:txXfrm rot="10800000">
        <a:off x="0" y="2611356"/>
        <a:ext cx="5486400" cy="342507"/>
      </dsp:txXfrm>
    </dsp:sp>
    <dsp:sp modelId="{283AFED4-B5ED-4691-89CC-F9460C2CCFA0}">
      <dsp:nvSpPr>
        <dsp:cNvPr id="0" name=""/>
        <dsp:cNvSpPr/>
      </dsp:nvSpPr>
      <dsp:spPr>
        <a:xfrm rot="10800000">
          <a:off x="0" y="2089377"/>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Configure AOP by choosing type, entry/exit points, products, volume</a:t>
          </a:r>
          <a:endParaRPr lang="en-ZA" sz="1100" i="1" kern="1200"/>
        </a:p>
      </dsp:txBody>
      <dsp:txXfrm rot="10800000">
        <a:off x="0" y="2089377"/>
        <a:ext cx="5486400" cy="342507"/>
      </dsp:txXfrm>
    </dsp:sp>
    <dsp:sp modelId="{BE3DF73A-1B0F-4E5D-8682-120A1B057536}">
      <dsp:nvSpPr>
        <dsp:cNvPr id="0" name=""/>
        <dsp:cNvSpPr/>
      </dsp:nvSpPr>
      <dsp:spPr>
        <a:xfrm rot="10800000">
          <a:off x="0" y="1567397"/>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Choose </a:t>
          </a:r>
          <a:r>
            <a:rPr lang="en-ZA" sz="1100" i="1" kern="1200"/>
            <a:t>AOP Setup </a:t>
          </a:r>
          <a:r>
            <a:rPr lang="en-ZA" sz="1100" kern="1200"/>
            <a:t>Tab</a:t>
          </a:r>
        </a:p>
      </dsp:txBody>
      <dsp:txXfrm rot="10800000">
        <a:off x="0" y="1567397"/>
        <a:ext cx="5486400" cy="342507"/>
      </dsp:txXfrm>
    </dsp:sp>
    <dsp:sp modelId="{A82A8F86-8F99-4CDC-8B86-224B2377EB96}">
      <dsp:nvSpPr>
        <dsp:cNvPr id="0" name=""/>
        <dsp:cNvSpPr/>
      </dsp:nvSpPr>
      <dsp:spPr>
        <a:xfrm rot="10800000">
          <a:off x="0" y="1045418"/>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AOP</a:t>
          </a:r>
        </a:p>
      </dsp:txBody>
      <dsp:txXfrm rot="10800000">
        <a:off x="0" y="1045418"/>
        <a:ext cx="5486400" cy="342507"/>
      </dsp:txXfrm>
    </dsp:sp>
    <dsp:sp modelId="{5A179A91-B7BF-4E17-A40C-EDD25EDFA9E2}">
      <dsp:nvSpPr>
        <dsp:cNvPr id="0" name=""/>
        <dsp:cNvSpPr/>
      </dsp:nvSpPr>
      <dsp:spPr>
        <a:xfrm rot="10800000">
          <a:off x="0" y="523438"/>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AOP from Available AOP Panel to Edit</a:t>
          </a:r>
        </a:p>
      </dsp:txBody>
      <dsp:txXfrm rot="10800000">
        <a:off x="0" y="523438"/>
        <a:ext cx="5486400" cy="342507"/>
      </dsp:txXfrm>
    </dsp:sp>
    <dsp:sp modelId="{B9164A39-A231-4B71-8D78-20F31321A28A}">
      <dsp:nvSpPr>
        <dsp:cNvPr id="0" name=""/>
        <dsp:cNvSpPr/>
      </dsp:nvSpPr>
      <dsp:spPr>
        <a:xfrm rot="10800000">
          <a:off x="0" y="1459"/>
          <a:ext cx="5486400" cy="52712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Create, Duplicate or Delete an AOP</a:t>
          </a:r>
        </a:p>
      </dsp:txBody>
      <dsp:txXfrm rot="10800000">
        <a:off x="0" y="1459"/>
        <a:ext cx="5486400" cy="342507"/>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06BBE5-A513-4CBB-B580-59AFCFF90781}">
      <dsp:nvSpPr>
        <dsp:cNvPr id="0" name=""/>
        <dsp:cNvSpPr/>
      </dsp:nvSpPr>
      <dsp:spPr>
        <a:xfrm>
          <a:off x="0" y="4018399"/>
          <a:ext cx="5486400" cy="3297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Choose appropriate AOPs for the selected scenario</a:t>
          </a:r>
        </a:p>
      </dsp:txBody>
      <dsp:txXfrm>
        <a:off x="0" y="4018399"/>
        <a:ext cx="5486400" cy="329706"/>
      </dsp:txXfrm>
    </dsp:sp>
    <dsp:sp modelId="{D69CAF0B-9C21-4610-8A6A-C4F5C39AD7E4}">
      <dsp:nvSpPr>
        <dsp:cNvPr id="0" name=""/>
        <dsp:cNvSpPr/>
      </dsp:nvSpPr>
      <dsp:spPr>
        <a:xfrm rot="10800000">
          <a:off x="0" y="3516256"/>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'AOP' tab</a:t>
          </a:r>
        </a:p>
      </dsp:txBody>
      <dsp:txXfrm rot="10800000">
        <a:off x="0" y="3516256"/>
        <a:ext cx="5486400" cy="329491"/>
      </dsp:txXfrm>
    </dsp:sp>
    <dsp:sp modelId="{FD2BBA6F-F035-4EE6-993A-25A5CEC7C706}">
      <dsp:nvSpPr>
        <dsp:cNvPr id="0" name=""/>
        <dsp:cNvSpPr/>
      </dsp:nvSpPr>
      <dsp:spPr>
        <a:xfrm rot="10800000">
          <a:off x="0" y="3014113"/>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Choose appropriate plant and schedule the selected shutdown profile</a:t>
          </a:r>
        </a:p>
      </dsp:txBody>
      <dsp:txXfrm rot="10800000">
        <a:off x="0" y="3014113"/>
        <a:ext cx="5486400" cy="329491"/>
      </dsp:txXfrm>
    </dsp:sp>
    <dsp:sp modelId="{73394233-D00E-44A7-8C03-82C332F03C00}">
      <dsp:nvSpPr>
        <dsp:cNvPr id="0" name=""/>
        <dsp:cNvSpPr/>
      </dsp:nvSpPr>
      <dsp:spPr>
        <a:xfrm rot="10800000">
          <a:off x="0" y="2511971"/>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i="0" kern="1200"/>
            <a:t>Choose 'Apply Shutdown Profiles' tab</a:t>
          </a:r>
        </a:p>
      </dsp:txBody>
      <dsp:txXfrm rot="10800000">
        <a:off x="0" y="2511971"/>
        <a:ext cx="5486400" cy="329491"/>
      </dsp:txXfrm>
    </dsp:sp>
    <dsp:sp modelId="{283AFED4-B5ED-4691-89CC-F9460C2CCFA0}">
      <dsp:nvSpPr>
        <dsp:cNvPr id="0" name=""/>
        <dsp:cNvSpPr/>
      </dsp:nvSpPr>
      <dsp:spPr>
        <a:xfrm rot="10800000">
          <a:off x="0" y="2009828"/>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Create and Delete shutdown profiles and edit existing shutdown profile parameters</a:t>
          </a:r>
          <a:endParaRPr lang="en-ZA" sz="1100" i="1" kern="1200"/>
        </a:p>
      </dsp:txBody>
      <dsp:txXfrm rot="10800000">
        <a:off x="0" y="2009828"/>
        <a:ext cx="5486400" cy="329491"/>
      </dsp:txXfrm>
    </dsp:sp>
    <dsp:sp modelId="{BE3DF73A-1B0F-4E5D-8682-120A1B057536}">
      <dsp:nvSpPr>
        <dsp:cNvPr id="0" name=""/>
        <dsp:cNvSpPr/>
      </dsp:nvSpPr>
      <dsp:spPr>
        <a:xfrm rot="10800000">
          <a:off x="0" y="1507685"/>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Choose </a:t>
          </a:r>
          <a:r>
            <a:rPr lang="en-ZA" sz="1100" i="1" kern="1200"/>
            <a:t>'Create Shutdown Profiles' tab</a:t>
          </a:r>
          <a:endParaRPr lang="en-ZA" sz="1100" kern="1200"/>
        </a:p>
      </dsp:txBody>
      <dsp:txXfrm rot="10800000">
        <a:off x="0" y="1507685"/>
        <a:ext cx="5486400" cy="329491"/>
      </dsp:txXfrm>
    </dsp:sp>
    <dsp:sp modelId="{A82A8F86-8F99-4CDC-8B86-224B2377EB96}">
      <dsp:nvSpPr>
        <dsp:cNvPr id="0" name=""/>
        <dsp:cNvSpPr/>
      </dsp:nvSpPr>
      <dsp:spPr>
        <a:xfrm rot="10800000">
          <a:off x="0" y="1005542"/>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Scenario</a:t>
          </a:r>
        </a:p>
      </dsp:txBody>
      <dsp:txXfrm rot="10800000">
        <a:off x="0" y="1005542"/>
        <a:ext cx="5486400" cy="329491"/>
      </dsp:txXfrm>
    </dsp:sp>
    <dsp:sp modelId="{5A179A91-B7BF-4E17-A40C-EDD25EDFA9E2}">
      <dsp:nvSpPr>
        <dsp:cNvPr id="0" name=""/>
        <dsp:cNvSpPr/>
      </dsp:nvSpPr>
      <dsp:spPr>
        <a:xfrm rot="10800000">
          <a:off x="0" y="503400"/>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Scenario from Available Scenario Panel to Edit</a:t>
          </a:r>
        </a:p>
      </dsp:txBody>
      <dsp:txXfrm rot="10800000">
        <a:off x="0" y="503400"/>
        <a:ext cx="5486400" cy="329491"/>
      </dsp:txXfrm>
    </dsp:sp>
    <dsp:sp modelId="{B9164A39-A231-4B71-8D78-20F31321A28A}">
      <dsp:nvSpPr>
        <dsp:cNvPr id="0" name=""/>
        <dsp:cNvSpPr/>
      </dsp:nvSpPr>
      <dsp:spPr>
        <a:xfrm rot="10800000">
          <a:off x="0" y="1257"/>
          <a:ext cx="5486400" cy="50708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Create, Duplicate or Delete a Scenario</a:t>
          </a:r>
        </a:p>
      </dsp:txBody>
      <dsp:txXfrm rot="10800000">
        <a:off x="0" y="1257"/>
        <a:ext cx="5486400" cy="329491"/>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3355F8-F452-4DCC-B01D-8A7A9C8CFC78}">
      <dsp:nvSpPr>
        <dsp:cNvPr id="0" name=""/>
        <dsp:cNvSpPr/>
      </dsp:nvSpPr>
      <dsp:spPr>
        <a:xfrm>
          <a:off x="0" y="618230"/>
          <a:ext cx="5486400" cy="4071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Selecting any object allows the user to view the parameters of that object</a:t>
          </a:r>
        </a:p>
      </dsp:txBody>
      <dsp:txXfrm>
        <a:off x="0" y="618230"/>
        <a:ext cx="5486400" cy="407107"/>
      </dsp:txXfrm>
    </dsp:sp>
    <dsp:sp modelId="{964DEEB0-6AE9-49AF-9CCC-B2087BA58956}">
      <dsp:nvSpPr>
        <dsp:cNvPr id="0" name=""/>
        <dsp:cNvSpPr/>
      </dsp:nvSpPr>
      <dsp:spPr>
        <a:xfrm rot="10800000">
          <a:off x="0" y="380"/>
          <a:ext cx="5486400" cy="62393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Navigate the model hierarchy in the pane on the left</a:t>
          </a:r>
        </a:p>
      </dsp:txBody>
      <dsp:txXfrm rot="10800000">
        <a:off x="0" y="380"/>
        <a:ext cx="5486400" cy="40541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D0DE6F-393C-4FA0-B25E-B7179FFEC153}">
      <dsp:nvSpPr>
        <dsp:cNvPr id="0" name=""/>
        <dsp:cNvSpPr/>
      </dsp:nvSpPr>
      <dsp:spPr>
        <a:xfrm>
          <a:off x="0" y="1125248"/>
          <a:ext cx="5486400" cy="3693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Run the Model</a:t>
          </a:r>
        </a:p>
      </dsp:txBody>
      <dsp:txXfrm>
        <a:off x="0" y="1125248"/>
        <a:ext cx="5486400" cy="369331"/>
      </dsp:txXfrm>
    </dsp:sp>
    <dsp:sp modelId="{5A179A91-B7BF-4E17-A40C-EDD25EDFA9E2}">
      <dsp:nvSpPr>
        <dsp:cNvPr id="0" name=""/>
        <dsp:cNvSpPr/>
      </dsp:nvSpPr>
      <dsp:spPr>
        <a:xfrm rot="10800000">
          <a:off x="0" y="562756"/>
          <a:ext cx="5486400" cy="56803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Specify the Run type for each selected Scenario</a:t>
          </a:r>
        </a:p>
      </dsp:txBody>
      <dsp:txXfrm rot="10800000">
        <a:off x="0" y="562756"/>
        <a:ext cx="5486400" cy="369090"/>
      </dsp:txXfrm>
    </dsp:sp>
    <dsp:sp modelId="{B9164A39-A231-4B71-8D78-20F31321A28A}">
      <dsp:nvSpPr>
        <dsp:cNvPr id="0" name=""/>
        <dsp:cNvSpPr/>
      </dsp:nvSpPr>
      <dsp:spPr>
        <a:xfrm rot="10800000">
          <a:off x="0" y="264"/>
          <a:ext cx="5486400" cy="56803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Scenario(s) to include in the Run</a:t>
          </a:r>
        </a:p>
      </dsp:txBody>
      <dsp:txXfrm rot="10800000">
        <a:off x="0" y="264"/>
        <a:ext cx="5486400" cy="369090"/>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95082C-C8DF-4080-BDCF-1B6695D7498E}">
      <dsp:nvSpPr>
        <dsp:cNvPr id="0" name=""/>
        <dsp:cNvSpPr/>
      </dsp:nvSpPr>
      <dsp:spPr>
        <a:xfrm>
          <a:off x="0" y="1011526"/>
          <a:ext cx="5486400" cy="3320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Export data from selected objects for a specified timeframe to Excel</a:t>
          </a:r>
        </a:p>
      </dsp:txBody>
      <dsp:txXfrm>
        <a:off x="0" y="1011526"/>
        <a:ext cx="5486400" cy="332005"/>
      </dsp:txXfrm>
    </dsp:sp>
    <dsp:sp modelId="{957B26B7-6CA6-49AA-9EBB-64A31FBEED50}">
      <dsp:nvSpPr>
        <dsp:cNvPr id="0" name=""/>
        <dsp:cNvSpPr/>
      </dsp:nvSpPr>
      <dsp:spPr>
        <a:xfrm rot="10800000">
          <a:off x="0" y="505882"/>
          <a:ext cx="5486400" cy="51062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Navigate the model hierarchy in the pane on the left</a:t>
          </a:r>
        </a:p>
      </dsp:txBody>
      <dsp:txXfrm rot="10800000">
        <a:off x="0" y="505882"/>
        <a:ext cx="5486400" cy="331788"/>
      </dsp:txXfrm>
    </dsp:sp>
    <dsp:sp modelId="{B9164A39-A231-4B71-8D78-20F31321A28A}">
      <dsp:nvSpPr>
        <dsp:cNvPr id="0" name=""/>
        <dsp:cNvSpPr/>
      </dsp:nvSpPr>
      <dsp:spPr>
        <a:xfrm rot="10800000">
          <a:off x="0" y="237"/>
          <a:ext cx="5486400" cy="51062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View specific charts</a:t>
          </a:r>
        </a:p>
      </dsp:txBody>
      <dsp:txXfrm rot="10800000">
        <a:off x="0" y="237"/>
        <a:ext cx="5486400" cy="3317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E5DB5-5ABB-472C-84B5-AF8FAA0A042F}">
      <dsp:nvSpPr>
        <dsp:cNvPr id="0" name=""/>
        <dsp:cNvSpPr/>
      </dsp:nvSpPr>
      <dsp:spPr>
        <a:xfrm>
          <a:off x="0" y="2884638"/>
          <a:ext cx="5486400" cy="3156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Configure Bin Capacities</a:t>
          </a:r>
        </a:p>
      </dsp:txBody>
      <dsp:txXfrm>
        <a:off x="0" y="2884638"/>
        <a:ext cx="5486400" cy="315664"/>
      </dsp:txXfrm>
    </dsp:sp>
    <dsp:sp modelId="{C7C7F1E2-763D-4550-B27C-E151EC0EAAE7}">
      <dsp:nvSpPr>
        <dsp:cNvPr id="0" name=""/>
        <dsp:cNvSpPr/>
      </dsp:nvSpPr>
      <dsp:spPr>
        <a:xfrm rot="10800000">
          <a:off x="0" y="2403881"/>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Configure Smelter Parameters</a:t>
          </a:r>
        </a:p>
      </dsp:txBody>
      <dsp:txXfrm rot="10800000">
        <a:off x="0" y="2403881"/>
        <a:ext cx="5486400" cy="315457"/>
      </dsp:txXfrm>
    </dsp:sp>
    <dsp:sp modelId="{44218806-3E9E-45B9-BBE8-BA719B783FEC}">
      <dsp:nvSpPr>
        <dsp:cNvPr id="0" name=""/>
        <dsp:cNvSpPr/>
      </dsp:nvSpPr>
      <dsp:spPr>
        <a:xfrm rot="10800000">
          <a:off x="0" y="1923124"/>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Configure Smelter Metal Recoveries</a:t>
          </a:r>
        </a:p>
      </dsp:txBody>
      <dsp:txXfrm rot="10800000">
        <a:off x="0" y="1923124"/>
        <a:ext cx="5486400" cy="315457"/>
      </dsp:txXfrm>
    </dsp:sp>
    <dsp:sp modelId="{731F69CD-8457-4B02-A3A0-4C8C578C5FA3}">
      <dsp:nvSpPr>
        <dsp:cNvPr id="0" name=""/>
        <dsp:cNvSpPr/>
      </dsp:nvSpPr>
      <dsp:spPr>
        <a:xfrm rot="10800000">
          <a:off x="0" y="1442367"/>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Change Smelter Name, Activation and Deactivation Dates</a:t>
          </a:r>
        </a:p>
      </dsp:txBody>
      <dsp:txXfrm rot="10800000">
        <a:off x="0" y="1442367"/>
        <a:ext cx="5486400" cy="315457"/>
      </dsp:txXfrm>
    </dsp:sp>
    <dsp:sp modelId="{EC3EB8ED-5F37-4013-AA55-56C0CD728416}">
      <dsp:nvSpPr>
        <dsp:cNvPr id="0" name=""/>
        <dsp:cNvSpPr/>
      </dsp:nvSpPr>
      <dsp:spPr>
        <a:xfrm rot="10800000">
          <a:off x="0" y="961610"/>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Arrange Order of Smelter List to Set Routing Priorities</a:t>
          </a:r>
        </a:p>
      </dsp:txBody>
      <dsp:txXfrm rot="10800000">
        <a:off x="0" y="961610"/>
        <a:ext cx="5486400" cy="315457"/>
      </dsp:txXfrm>
    </dsp:sp>
    <dsp:sp modelId="{E749D3DE-7AA3-4761-937E-BD07C0921241}">
      <dsp:nvSpPr>
        <dsp:cNvPr id="0" name=""/>
        <dsp:cNvSpPr/>
      </dsp:nvSpPr>
      <dsp:spPr>
        <a:xfrm rot="10800000">
          <a:off x="0" y="480853"/>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Edit Smelter</a:t>
          </a:r>
        </a:p>
      </dsp:txBody>
      <dsp:txXfrm rot="10800000">
        <a:off x="0" y="480853"/>
        <a:ext cx="5486400" cy="315457"/>
      </dsp:txXfrm>
    </dsp:sp>
    <dsp:sp modelId="{B1E39BC4-E082-457B-ABC9-5ED5895B6086}">
      <dsp:nvSpPr>
        <dsp:cNvPr id="0" name=""/>
        <dsp:cNvSpPr/>
      </dsp:nvSpPr>
      <dsp:spPr>
        <a:xfrm rot="10800000">
          <a:off x="0" y="96"/>
          <a:ext cx="5486400" cy="48549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Create, Duplicate or Delete Smelter</a:t>
          </a:r>
        </a:p>
      </dsp:txBody>
      <dsp:txXfrm rot="10800000">
        <a:off x="0" y="96"/>
        <a:ext cx="5486400" cy="3154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77AAF-0071-4E32-8FBF-02D67A5060BB}">
      <dsp:nvSpPr>
        <dsp:cNvPr id="0" name=""/>
        <dsp:cNvSpPr/>
      </dsp:nvSpPr>
      <dsp:spPr>
        <a:xfrm>
          <a:off x="0" y="3707816"/>
          <a:ext cx="5486400" cy="3042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existing downtime from list to edit, and press </a:t>
          </a:r>
          <a:r>
            <a:rPr lang="en-ZA" sz="1100" i="1" kern="1200"/>
            <a:t>Delete Downtime </a:t>
          </a:r>
          <a:r>
            <a:rPr lang="en-ZA" sz="1100" kern="1200"/>
            <a:t>to delete</a:t>
          </a:r>
        </a:p>
      </dsp:txBody>
      <dsp:txXfrm>
        <a:off x="0" y="3707816"/>
        <a:ext cx="5486400" cy="304223"/>
      </dsp:txXfrm>
    </dsp:sp>
    <dsp:sp modelId="{D345A42F-53D3-4EB8-AE4E-70903810661A}">
      <dsp:nvSpPr>
        <dsp:cNvPr id="0" name=""/>
        <dsp:cNvSpPr/>
      </dsp:nvSpPr>
      <dsp:spPr>
        <a:xfrm rot="10800000">
          <a:off x="0" y="3244484"/>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a:t>
          </a:r>
          <a:r>
            <a:rPr lang="en-ZA" sz="1100" i="1" kern="1200"/>
            <a:t>Create Downtime </a:t>
          </a:r>
          <a:r>
            <a:rPr lang="en-ZA" sz="1100" i="0" kern="1200"/>
            <a:t>to schedule new downtime event</a:t>
          </a:r>
          <a:endParaRPr lang="en-ZA" sz="1100" i="1" kern="1200"/>
        </a:p>
      </dsp:txBody>
      <dsp:txXfrm rot="10800000">
        <a:off x="0" y="3244484"/>
        <a:ext cx="5486400" cy="304024"/>
      </dsp:txXfrm>
    </dsp:sp>
    <dsp:sp modelId="{74900120-A5F2-490E-9826-E2C1ED0E209C}">
      <dsp:nvSpPr>
        <dsp:cNvPr id="0" name=""/>
        <dsp:cNvSpPr/>
      </dsp:nvSpPr>
      <dsp:spPr>
        <a:xfrm rot="10800000">
          <a:off x="0" y="2781152"/>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'Downtime Management' Tab</a:t>
          </a:r>
        </a:p>
      </dsp:txBody>
      <dsp:txXfrm rot="10800000">
        <a:off x="0" y="2781152"/>
        <a:ext cx="5486400" cy="304024"/>
      </dsp:txXfrm>
    </dsp:sp>
    <dsp:sp modelId="{D730FAEF-B8DF-4CA8-A93E-51DDC6DFE2B9}">
      <dsp:nvSpPr>
        <dsp:cNvPr id="0" name=""/>
        <dsp:cNvSpPr/>
      </dsp:nvSpPr>
      <dsp:spPr>
        <a:xfrm rot="10800000">
          <a:off x="0" y="2317820"/>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Add new or Select Concentrator Group from Dropdown List</a:t>
          </a:r>
        </a:p>
      </dsp:txBody>
      <dsp:txXfrm rot="10800000">
        <a:off x="0" y="2317820"/>
        <a:ext cx="5486400" cy="304024"/>
      </dsp:txXfrm>
    </dsp:sp>
    <dsp:sp modelId="{47EF2E6E-CE69-4E89-B16B-73CA37EF7924}">
      <dsp:nvSpPr>
        <dsp:cNvPr id="0" name=""/>
        <dsp:cNvSpPr/>
      </dsp:nvSpPr>
      <dsp:spPr>
        <a:xfrm rot="10800000">
          <a:off x="0" y="1854488"/>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Set restrictions for smelters and select classification of ore type</a:t>
          </a:r>
        </a:p>
      </dsp:txBody>
      <dsp:txXfrm rot="10800000">
        <a:off x="0" y="1854488"/>
        <a:ext cx="5486400" cy="304024"/>
      </dsp:txXfrm>
    </dsp:sp>
    <dsp:sp modelId="{ACE67525-215D-422F-AFAB-5950CE9728F3}">
      <dsp:nvSpPr>
        <dsp:cNvPr id="0" name=""/>
        <dsp:cNvSpPr/>
      </dsp:nvSpPr>
      <dsp:spPr>
        <a:xfrm rot="10800000">
          <a:off x="0" y="1391156"/>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'Concentrator Settings' Tab</a:t>
          </a:r>
        </a:p>
      </dsp:txBody>
      <dsp:txXfrm rot="10800000">
        <a:off x="0" y="1391156"/>
        <a:ext cx="5486400" cy="304024"/>
      </dsp:txXfrm>
    </dsp:sp>
    <dsp:sp modelId="{758420FE-2B65-4071-82D9-859BFE0BE40D}">
      <dsp:nvSpPr>
        <dsp:cNvPr id="0" name=""/>
        <dsp:cNvSpPr/>
      </dsp:nvSpPr>
      <dsp:spPr>
        <a:xfrm rot="10800000">
          <a:off x="0" y="927824"/>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927824"/>
        <a:ext cx="5486400" cy="304024"/>
      </dsp:txXfrm>
    </dsp:sp>
    <dsp:sp modelId="{3A16E91D-2E08-4E11-A236-29E0D07EE906}">
      <dsp:nvSpPr>
        <dsp:cNvPr id="0" name=""/>
        <dsp:cNvSpPr/>
      </dsp:nvSpPr>
      <dsp:spPr>
        <a:xfrm rot="10800000">
          <a:off x="0" y="464492"/>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Edit Concentrator</a:t>
          </a:r>
        </a:p>
      </dsp:txBody>
      <dsp:txXfrm rot="10800000">
        <a:off x="0" y="464492"/>
        <a:ext cx="5486400" cy="304024"/>
      </dsp:txXfrm>
    </dsp:sp>
    <dsp:sp modelId="{481E02DC-965E-4B92-BD2D-4D58E75A6B4F}">
      <dsp:nvSpPr>
        <dsp:cNvPr id="0" name=""/>
        <dsp:cNvSpPr/>
      </dsp:nvSpPr>
      <dsp:spPr>
        <a:xfrm rot="10800000">
          <a:off x="0" y="1160"/>
          <a:ext cx="5486400" cy="467895"/>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Create, Duplicate or Delete Concentrator</a:t>
          </a:r>
        </a:p>
      </dsp:txBody>
      <dsp:txXfrm rot="10800000">
        <a:off x="0" y="1160"/>
        <a:ext cx="5486400" cy="3040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708347"/>
          <a:ext cx="5486400" cy="3737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708347"/>
        <a:ext cx="5486400" cy="373744"/>
      </dsp:txXfrm>
    </dsp:sp>
    <dsp:sp modelId="{E96075E9-B128-44EE-A1D9-A723682E271B}">
      <dsp:nvSpPr>
        <dsp:cNvPr id="0" name=""/>
        <dsp:cNvSpPr/>
      </dsp:nvSpPr>
      <dsp:spPr>
        <a:xfrm rot="10800000">
          <a:off x="0" y="1139134"/>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139134"/>
        <a:ext cx="5486400" cy="373500"/>
      </dsp:txXfrm>
    </dsp:sp>
    <dsp:sp modelId="{ECAB35F3-352F-4D2F-81D3-6B545D88B632}">
      <dsp:nvSpPr>
        <dsp:cNvPr id="0" name=""/>
        <dsp:cNvSpPr/>
      </dsp:nvSpPr>
      <dsp:spPr>
        <a:xfrm rot="10800000">
          <a:off x="0" y="569921"/>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69921"/>
        <a:ext cx="5486400" cy="373500"/>
      </dsp:txXfrm>
    </dsp:sp>
    <dsp:sp modelId="{0B10E1C9-38E5-4946-A9D7-7099CBE2EB58}">
      <dsp:nvSpPr>
        <dsp:cNvPr id="0" name=""/>
        <dsp:cNvSpPr/>
      </dsp:nvSpPr>
      <dsp:spPr>
        <a:xfrm rot="10800000">
          <a:off x="0" y="708"/>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708"/>
        <a:ext cx="5486400" cy="3735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D29E31-592B-4233-9921-58A4085EFB01}">
      <dsp:nvSpPr>
        <dsp:cNvPr id="0" name=""/>
        <dsp:cNvSpPr/>
      </dsp:nvSpPr>
      <dsp:spPr>
        <a:xfrm>
          <a:off x="0" y="1200731"/>
          <a:ext cx="5486400" cy="3941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a:off x="0" y="1200731"/>
        <a:ext cx="5486400" cy="394106"/>
      </dsp:txXfrm>
    </dsp:sp>
    <dsp:sp modelId="{ECAB35F3-352F-4D2F-81D3-6B545D88B632}">
      <dsp:nvSpPr>
        <dsp:cNvPr id="0" name=""/>
        <dsp:cNvSpPr/>
      </dsp:nvSpPr>
      <dsp:spPr>
        <a:xfrm rot="10800000">
          <a:off x="0" y="600506"/>
          <a:ext cx="5486400" cy="606136"/>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600506"/>
        <a:ext cx="5486400" cy="393849"/>
      </dsp:txXfrm>
    </dsp:sp>
    <dsp:sp modelId="{0B10E1C9-38E5-4946-A9D7-7099CBE2EB58}">
      <dsp:nvSpPr>
        <dsp:cNvPr id="0" name=""/>
        <dsp:cNvSpPr/>
      </dsp:nvSpPr>
      <dsp:spPr>
        <a:xfrm rot="10800000">
          <a:off x="0" y="281"/>
          <a:ext cx="5486400" cy="606136"/>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281"/>
        <a:ext cx="5486400" cy="39384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708347"/>
          <a:ext cx="5486400" cy="3737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708347"/>
        <a:ext cx="5486400" cy="373744"/>
      </dsp:txXfrm>
    </dsp:sp>
    <dsp:sp modelId="{E96075E9-B128-44EE-A1D9-A723682E271B}">
      <dsp:nvSpPr>
        <dsp:cNvPr id="0" name=""/>
        <dsp:cNvSpPr/>
      </dsp:nvSpPr>
      <dsp:spPr>
        <a:xfrm rot="10800000">
          <a:off x="0" y="1139134"/>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139134"/>
        <a:ext cx="5486400" cy="373500"/>
      </dsp:txXfrm>
    </dsp:sp>
    <dsp:sp modelId="{ECAB35F3-352F-4D2F-81D3-6B545D88B632}">
      <dsp:nvSpPr>
        <dsp:cNvPr id="0" name=""/>
        <dsp:cNvSpPr/>
      </dsp:nvSpPr>
      <dsp:spPr>
        <a:xfrm rot="10800000">
          <a:off x="0" y="569921"/>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69921"/>
        <a:ext cx="5486400" cy="373500"/>
      </dsp:txXfrm>
    </dsp:sp>
    <dsp:sp modelId="{0B10E1C9-38E5-4946-A9D7-7099CBE2EB58}">
      <dsp:nvSpPr>
        <dsp:cNvPr id="0" name=""/>
        <dsp:cNvSpPr/>
      </dsp:nvSpPr>
      <dsp:spPr>
        <a:xfrm rot="10800000">
          <a:off x="0" y="708"/>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708"/>
        <a:ext cx="5486400" cy="37350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708347"/>
          <a:ext cx="5486400" cy="3737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708347"/>
        <a:ext cx="5486400" cy="373744"/>
      </dsp:txXfrm>
    </dsp:sp>
    <dsp:sp modelId="{E96075E9-B128-44EE-A1D9-A723682E271B}">
      <dsp:nvSpPr>
        <dsp:cNvPr id="0" name=""/>
        <dsp:cNvSpPr/>
      </dsp:nvSpPr>
      <dsp:spPr>
        <a:xfrm rot="10800000">
          <a:off x="0" y="1139134"/>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139134"/>
        <a:ext cx="5486400" cy="373500"/>
      </dsp:txXfrm>
    </dsp:sp>
    <dsp:sp modelId="{ECAB35F3-352F-4D2F-81D3-6B545D88B632}">
      <dsp:nvSpPr>
        <dsp:cNvPr id="0" name=""/>
        <dsp:cNvSpPr/>
      </dsp:nvSpPr>
      <dsp:spPr>
        <a:xfrm rot="10800000">
          <a:off x="0" y="569921"/>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69921"/>
        <a:ext cx="5486400" cy="373500"/>
      </dsp:txXfrm>
    </dsp:sp>
    <dsp:sp modelId="{0B10E1C9-38E5-4946-A9D7-7099CBE2EB58}">
      <dsp:nvSpPr>
        <dsp:cNvPr id="0" name=""/>
        <dsp:cNvSpPr/>
      </dsp:nvSpPr>
      <dsp:spPr>
        <a:xfrm rot="10800000">
          <a:off x="0" y="708"/>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708"/>
        <a:ext cx="5486400" cy="3735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708347"/>
          <a:ext cx="5486400" cy="3737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708347"/>
        <a:ext cx="5486400" cy="373744"/>
      </dsp:txXfrm>
    </dsp:sp>
    <dsp:sp modelId="{E96075E9-B128-44EE-A1D9-A723682E271B}">
      <dsp:nvSpPr>
        <dsp:cNvPr id="0" name=""/>
        <dsp:cNvSpPr/>
      </dsp:nvSpPr>
      <dsp:spPr>
        <a:xfrm rot="10800000">
          <a:off x="0" y="1139134"/>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139134"/>
        <a:ext cx="5486400" cy="373500"/>
      </dsp:txXfrm>
    </dsp:sp>
    <dsp:sp modelId="{ECAB35F3-352F-4D2F-81D3-6B545D88B632}">
      <dsp:nvSpPr>
        <dsp:cNvPr id="0" name=""/>
        <dsp:cNvSpPr/>
      </dsp:nvSpPr>
      <dsp:spPr>
        <a:xfrm rot="10800000">
          <a:off x="0" y="569921"/>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69921"/>
        <a:ext cx="5486400" cy="373500"/>
      </dsp:txXfrm>
    </dsp:sp>
    <dsp:sp modelId="{0B10E1C9-38E5-4946-A9D7-7099CBE2EB58}">
      <dsp:nvSpPr>
        <dsp:cNvPr id="0" name=""/>
        <dsp:cNvSpPr/>
      </dsp:nvSpPr>
      <dsp:spPr>
        <a:xfrm rot="10800000">
          <a:off x="0" y="708"/>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708"/>
        <a:ext cx="5486400" cy="37350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5DF30-1662-4FC7-B573-54FBFE4A18A7}">
      <dsp:nvSpPr>
        <dsp:cNvPr id="0" name=""/>
        <dsp:cNvSpPr/>
      </dsp:nvSpPr>
      <dsp:spPr>
        <a:xfrm>
          <a:off x="0" y="1708347"/>
          <a:ext cx="5486400" cy="37374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'Bin Capacities' to adjust limits of ore bins (where applicable)</a:t>
          </a:r>
        </a:p>
      </dsp:txBody>
      <dsp:txXfrm>
        <a:off x="0" y="1708347"/>
        <a:ext cx="5486400" cy="373744"/>
      </dsp:txXfrm>
    </dsp:sp>
    <dsp:sp modelId="{E96075E9-B128-44EE-A1D9-A723682E271B}">
      <dsp:nvSpPr>
        <dsp:cNvPr id="0" name=""/>
        <dsp:cNvSpPr/>
      </dsp:nvSpPr>
      <dsp:spPr>
        <a:xfrm rot="10800000">
          <a:off x="0" y="1139134"/>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'Plant Parameters' tab to configure plant parameters</a:t>
          </a:r>
        </a:p>
      </dsp:txBody>
      <dsp:txXfrm rot="10800000">
        <a:off x="0" y="1139134"/>
        <a:ext cx="5486400" cy="373500"/>
      </dsp:txXfrm>
    </dsp:sp>
    <dsp:sp modelId="{ECAB35F3-352F-4D2F-81D3-6B545D88B632}">
      <dsp:nvSpPr>
        <dsp:cNvPr id="0" name=""/>
        <dsp:cNvSpPr/>
      </dsp:nvSpPr>
      <dsp:spPr>
        <a:xfrm rot="10800000">
          <a:off x="0" y="569921"/>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Select 'Recoveries' tab to configure metal recoveries</a:t>
          </a:r>
        </a:p>
      </dsp:txBody>
      <dsp:txXfrm rot="10800000">
        <a:off x="0" y="569921"/>
        <a:ext cx="5486400" cy="373500"/>
      </dsp:txXfrm>
    </dsp:sp>
    <dsp:sp modelId="{0B10E1C9-38E5-4946-A9D7-7099CBE2EB58}">
      <dsp:nvSpPr>
        <dsp:cNvPr id="0" name=""/>
        <dsp:cNvSpPr/>
      </dsp:nvSpPr>
      <dsp:spPr>
        <a:xfrm rot="10800000">
          <a:off x="0" y="708"/>
          <a:ext cx="5486400" cy="5748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ZA" sz="1100" kern="1200"/>
            <a:t>Rename and Set Activation and/or Deactivation Dates</a:t>
          </a:r>
        </a:p>
      </dsp:txBody>
      <dsp:txXfrm rot="10800000">
        <a:off x="0" y="708"/>
        <a:ext cx="5486400" cy="37350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C06F35DF34473EBD58F2D2B34A42DD"/>
        <w:category>
          <w:name w:val="General"/>
          <w:gallery w:val="placeholder"/>
        </w:category>
        <w:types>
          <w:type w:val="bbPlcHdr"/>
        </w:types>
        <w:behaviors>
          <w:behavior w:val="content"/>
        </w:behaviors>
        <w:guid w:val="{3643B86D-7F90-4EA8-9B44-59458A110FA9}"/>
      </w:docPartPr>
      <w:docPartBody>
        <w:p w14:paraId="0CAE9BD5" w14:textId="77777777" w:rsidR="00E729AC" w:rsidRDefault="00E729AC">
          <w:pPr>
            <w:pStyle w:val="92C06F35DF34473EBD58F2D2B34A42DD"/>
          </w:pPr>
          <w:r w:rsidRPr="0089126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9AC"/>
    <w:rsid w:val="0008676C"/>
    <w:rsid w:val="000A603C"/>
    <w:rsid w:val="001419AB"/>
    <w:rsid w:val="001C6B4B"/>
    <w:rsid w:val="0026477D"/>
    <w:rsid w:val="00306868"/>
    <w:rsid w:val="003526A3"/>
    <w:rsid w:val="00426770"/>
    <w:rsid w:val="004A37DB"/>
    <w:rsid w:val="005476A0"/>
    <w:rsid w:val="00552D26"/>
    <w:rsid w:val="0064114F"/>
    <w:rsid w:val="00675C5C"/>
    <w:rsid w:val="007C3D4F"/>
    <w:rsid w:val="008D77A3"/>
    <w:rsid w:val="008F1A3B"/>
    <w:rsid w:val="009C67C9"/>
    <w:rsid w:val="009D79E8"/>
    <w:rsid w:val="00A52BC7"/>
    <w:rsid w:val="00B44A9B"/>
    <w:rsid w:val="00B46673"/>
    <w:rsid w:val="00B736EC"/>
    <w:rsid w:val="00BE4F36"/>
    <w:rsid w:val="00C27254"/>
    <w:rsid w:val="00C61593"/>
    <w:rsid w:val="00D84926"/>
    <w:rsid w:val="00E729AC"/>
    <w:rsid w:val="00E755F6"/>
    <w:rsid w:val="00F51D61"/>
    <w:rsid w:val="00F7483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0CAE9BD5"/>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6EC"/>
    <w:rPr>
      <w:color w:val="808080"/>
    </w:rPr>
  </w:style>
  <w:style w:type="paragraph" w:customStyle="1" w:styleId="92C06F35DF34473EBD58F2D2B34A42DD">
    <w:name w:val="92C06F35DF34473EBD58F2D2B34A42DD"/>
  </w:style>
  <w:style w:type="paragraph" w:customStyle="1" w:styleId="A7E2D5A5172B480D9B0BF90530D940A9">
    <w:name w:val="A7E2D5A5172B480D9B0BF90530D940A9"/>
    <w:rsid w:val="00E729AC"/>
  </w:style>
  <w:style w:type="paragraph" w:customStyle="1" w:styleId="A84DFFB7309E4C149CD7DFA3658175E7">
    <w:name w:val="A84DFFB7309E4C149CD7DFA3658175E7"/>
    <w:rsid w:val="00A52BC7"/>
  </w:style>
  <w:style w:type="paragraph" w:customStyle="1" w:styleId="AF746419103347A88A51B06976F750FB">
    <w:name w:val="AF746419103347A88A51B06976F750FB"/>
    <w:rsid w:val="00B736E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6EC"/>
    <w:rPr>
      <w:color w:val="808080"/>
    </w:rPr>
  </w:style>
  <w:style w:type="paragraph" w:customStyle="1" w:styleId="92C06F35DF34473EBD58F2D2B34A42DD">
    <w:name w:val="92C06F35DF34473EBD58F2D2B34A42DD"/>
  </w:style>
  <w:style w:type="paragraph" w:customStyle="1" w:styleId="A7E2D5A5172B480D9B0BF90530D940A9">
    <w:name w:val="A7E2D5A5172B480D9B0BF90530D940A9"/>
    <w:rsid w:val="00E729AC"/>
  </w:style>
  <w:style w:type="paragraph" w:customStyle="1" w:styleId="A84DFFB7309E4C149CD7DFA3658175E7">
    <w:name w:val="A84DFFB7309E4C149CD7DFA3658175E7"/>
    <w:rsid w:val="00A52BC7"/>
  </w:style>
  <w:style w:type="paragraph" w:customStyle="1" w:styleId="AF746419103347A88A51B06976F750FB">
    <w:name w:val="AF746419103347A88A51B06976F750FB"/>
    <w:rsid w:val="00B736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stomerTaxHTField0 xmlns="aa71a34d-fb81-4cba-8ca2-3fccb4ff37ce">
      <Terms xmlns="http://schemas.microsoft.com/office/infopath/2007/PartnerControls">
        <TermInfo xmlns="http://schemas.microsoft.com/office/infopath/2007/PartnerControls">
          <TermName xmlns="http://schemas.microsoft.com/office/infopath/2007/PartnerControls">Anglo American Platinum</TermName>
          <TermId xmlns="http://schemas.microsoft.com/office/infopath/2007/PartnerControls">f829b2f4-8bf7-402e-919f-24601c81f931</TermId>
        </TermInfo>
      </Terms>
    </CustomerTaxHTField0>
    <Project_x0020_CodeTaxHTField0 xmlns="aa71a34d-fb81-4cba-8ca2-3fccb4ff37ce">
      <Terms xmlns="http://schemas.microsoft.com/office/infopath/2007/PartnerControls">
        <TermInfo xmlns="http://schemas.microsoft.com/office/infopath/2007/PartnerControls">
          <TermName xmlns="http://schemas.microsoft.com/office/infopath/2007/PartnerControls">AMP.Processing.Implementation.199</TermName>
          <TermId xmlns="http://schemas.microsoft.com/office/infopath/2007/PartnerControls">9016eedb-818d-4941-b07e-2485f70af545</TermId>
        </TermInfo>
      </Terms>
    </Project_x0020_CodeTaxHTField0>
    <_dlc_DocId xmlns="a4069478-eb97-4b73-a106-18c7e50309ff">4WYPCX4EFY2S-60-1329</_dlc_DocId>
    <_dlc_DocIdUrl xmlns="a4069478-eb97-4b73-a106-18c7e50309ff">
      <Url>http://sharepoint2010/analytics/dep/SMP/_layouts/DocIdRedir.aspx?ID=4WYPCX4EFY2S-60-1329</Url>
      <Description>4WYPCX4EFY2S-60-1329</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5BB485942351E94092F9DF6A097E4C1F" ma:contentTypeVersion="19" ma:contentTypeDescription="Create a new document." ma:contentTypeScope="" ma:versionID="f3160a4fe83d56de628c695e35336d1b">
  <xsd:schema xmlns:xsd="http://www.w3.org/2001/XMLSchema" xmlns:xs="http://www.w3.org/2001/XMLSchema" xmlns:p="http://schemas.microsoft.com/office/2006/metadata/properties" xmlns:ns2="aa71a34d-fb81-4cba-8ca2-3fccb4ff37ce" xmlns:ns3="a4069478-eb97-4b73-a106-18c7e50309ff" targetNamespace="http://schemas.microsoft.com/office/2006/metadata/properties" ma:root="true" ma:fieldsID="3850842a7d08f0d9ec14b0cc53ee6682" ns2:_="" ns3:_="">
    <xsd:import namespace="aa71a34d-fb81-4cba-8ca2-3fccb4ff37ce"/>
    <xsd:import namespace="a4069478-eb97-4b73-a106-18c7e50309ff"/>
    <xsd:element name="properties">
      <xsd:complexType>
        <xsd:sequence>
          <xsd:element name="documentManagement">
            <xsd:complexType>
              <xsd:all>
                <xsd:element ref="ns2:CustomerTaxHTField0" minOccurs="0"/>
                <xsd:element ref="ns2:Project_x0020_CodeTaxHTField0"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1a34d-fb81-4cba-8ca2-3fccb4ff37ce" elementFormDefault="qualified">
    <xsd:import namespace="http://schemas.microsoft.com/office/2006/documentManagement/types"/>
    <xsd:import namespace="http://schemas.microsoft.com/office/infopath/2007/PartnerControls"/>
    <xsd:element name="CustomerTaxHTField0" ma:index="9" nillable="true" ma:taxonomy="true" ma:internalName="CustomerTaxHTField0" ma:taxonomyFieldName="Customer" ma:displayName="Customer" ma:readOnly="false" ma:default="" ma:fieldId="{60029df0-098e-4f16-866b-0d86f037d897}" ma:taxonomyMulti="true" ma:sspId="5cf49561-2e37-4851-a836-22957ef3ab9e" ma:termSetId="e1b5b594-c540-4e22-a0b2-e402e57681bd" ma:anchorId="00000000-0000-0000-0000-000000000000" ma:open="false" ma:isKeyword="false">
      <xsd:complexType>
        <xsd:sequence>
          <xsd:element ref="pc:Terms" minOccurs="0" maxOccurs="1"/>
        </xsd:sequence>
      </xsd:complexType>
    </xsd:element>
    <xsd:element name="Project_x0020_CodeTaxHTField0" ma:index="11" nillable="true" ma:taxonomy="true" ma:internalName="Project_x0020_CodeTaxHTField0" ma:taxonomyFieldName="Project_x0020_Code" ma:displayName="Project Code" ma:readOnly="false" ma:default="" ma:fieldId="{a67210d3-66cc-43bb-a0ce-78d862daf88d}" ma:sspId="5cf49561-2e37-4851-a836-22957ef3ab9e" ma:termSetId="537a213a-1da9-4a61-9f2a-3b93f477aa5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4069478-eb97-4b73-a106-18c7e50309ff" elementFormDefault="qualified">
    <xsd:import namespace="http://schemas.microsoft.com/office/2006/documentManagement/types"/>
    <xsd:import namespace="http://schemas.microsoft.com/office/infopath/2007/PartnerControls"/>
    <xsd:element name="_dlc_DocId" ma:index="12" nillable="true" ma:displayName="Document ID Value" ma:description="The value of the document ID assigned to this item." ma:internalName="_dlc_DocId" ma:readOnly="true">
      <xsd:simpleType>
        <xsd:restriction base="dms:Text"/>
      </xsd:simpleType>
    </xsd:element>
    <xsd:element name="_dlc_DocIdUrl" ma:index="1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b:Source>
    <b:Tag>Dar09</b:Tag>
    <b:SourceType>Report</b:SourceType>
    <b:Guid>{EFD57CBF-9754-4524-A355-906D8E2EB872}</b:Guid>
    <b:Title>COTREM Modelling</b:Title>
    <b:Year>2009</b:Year>
    <b:City>Johannesburg</b:City>
    <b:Publisher>Dariel Solutions</b:Publisher>
    <b:Author>
      <b:Author>
        <b:Corporate>Dariel Solutions (Proprietary Limited)</b:Corporate>
      </b:Author>
    </b:Author>
    <b:RefOrder>1</b:RefOrder>
  </b:Source>
</b:Sources>
</file>

<file path=customXml/itemProps1.xml><?xml version="1.0" encoding="utf-8"?>
<ds:datastoreItem xmlns:ds="http://schemas.openxmlformats.org/officeDocument/2006/customXml" ds:itemID="{07BC0294-6A86-401D-8441-5B4EC754A47A}">
  <ds:schemaRefs>
    <ds:schemaRef ds:uri="http://schemas.microsoft.com/office/2006/metadata/customXsn"/>
  </ds:schemaRefs>
</ds:datastoreItem>
</file>

<file path=customXml/itemProps2.xml><?xml version="1.0" encoding="utf-8"?>
<ds:datastoreItem xmlns:ds="http://schemas.openxmlformats.org/officeDocument/2006/customXml" ds:itemID="{06B64DB1-D6D4-4ED2-BD75-3091C09AB007}">
  <ds:schemaRefs>
    <ds:schemaRef ds:uri="http://schemas.microsoft.com/sharepoint/v3/contenttype/forms"/>
  </ds:schemaRefs>
</ds:datastoreItem>
</file>

<file path=customXml/itemProps3.xml><?xml version="1.0" encoding="utf-8"?>
<ds:datastoreItem xmlns:ds="http://schemas.openxmlformats.org/officeDocument/2006/customXml" ds:itemID="{6F6BC89F-DAD9-443C-B6C9-9D2B28B48948}">
  <ds:schemaRefs>
    <ds:schemaRef ds:uri="http://purl.org/dc/terms/"/>
    <ds:schemaRef ds:uri="aa71a34d-fb81-4cba-8ca2-3fccb4ff37ce"/>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www.w3.org/XML/1998/namespace"/>
    <ds:schemaRef ds:uri="http://schemas.openxmlformats.org/package/2006/metadata/core-properties"/>
    <ds:schemaRef ds:uri="a4069478-eb97-4b73-a106-18c7e50309ff"/>
    <ds:schemaRef ds:uri="http://purl.org/dc/dcmitype/"/>
  </ds:schemaRefs>
</ds:datastoreItem>
</file>

<file path=customXml/itemProps4.xml><?xml version="1.0" encoding="utf-8"?>
<ds:datastoreItem xmlns:ds="http://schemas.openxmlformats.org/officeDocument/2006/customXml" ds:itemID="{93A3E041-6C20-482C-B4B7-CB403AB0BC89}">
  <ds:schemaRefs>
    <ds:schemaRef ds:uri="http://schemas.microsoft.com/sharepoint/events"/>
  </ds:schemaRefs>
</ds:datastoreItem>
</file>

<file path=customXml/itemProps5.xml><?xml version="1.0" encoding="utf-8"?>
<ds:datastoreItem xmlns:ds="http://schemas.openxmlformats.org/officeDocument/2006/customXml" ds:itemID="{06F9FC5A-669C-4874-8B22-3D9A54D7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1a34d-fb81-4cba-8ca2-3fccb4ff37ce"/>
    <ds:schemaRef ds:uri="a4069478-eb97-4b73-a106-18c7e50309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6D5CBB1-E2B7-4159-A0F4-76AA0B7F6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Specification Template.dotx</Template>
  <TotalTime>0</TotalTime>
  <Pages>62</Pages>
  <Words>10693</Words>
  <Characters>60953</Characters>
  <Application>Microsoft Office Word</Application>
  <DocSecurity>0</DocSecurity>
  <Lines>507</Lines>
  <Paragraphs>143</Paragraphs>
  <ScaleCrop>false</ScaleCrop>
  <HeadingPairs>
    <vt:vector size="2" baseType="variant">
      <vt:variant>
        <vt:lpstr>Title</vt:lpstr>
      </vt:variant>
      <vt:variant>
        <vt:i4>1</vt:i4>
      </vt:variant>
    </vt:vector>
  </HeadingPairs>
  <TitlesOfParts>
    <vt:vector size="1" baseType="lpstr">
      <vt:lpstr>COTREM Processing Functional Specification</vt:lpstr>
    </vt:vector>
  </TitlesOfParts>
  <Company/>
  <LinksUpToDate>false</LinksUpToDate>
  <CharactersWithSpaces>71503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COTREM Processing Functional Specification</dc:title>
  <dc:creator>Darren Cohen</dc:creator>
  <cp:lastModifiedBy>Kady Levy</cp:lastModifiedBy>
  <cp:revision>2</cp:revision>
  <cp:lastPrinted>2011-08-29T11:35:00Z</cp:lastPrinted>
  <dcterms:created xsi:type="dcterms:W3CDTF">2013-04-23T12:17:00Z</dcterms:created>
  <dcterms:modified xsi:type="dcterms:W3CDTF">2013-04-23T12:17:00Z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0x0101005BB485942351E94092F9DF6A097E4C1F</vt:lpwstr>
  </property>
  <property fmtid="{D5CDD505-2E9C-101B-9397-08002B2CF9AE}" pid="3" name="Customer">
    <vt:lpwstr>34;#Anglo American Platinum|f829b2f4-8bf7-402e-919f-24601c81f931</vt:lpwstr>
  </property>
  <property fmtid="{D5CDD505-2E9C-101B-9397-08002B2CF9AE}" pid="4" name="Project Code">
    <vt:lpwstr>68;#AMP.Processing.Implementation.199|9016eedb-818d-4941-b07e-2485f70af545</vt:lpwstr>
  </property>
  <property fmtid="{D5CDD505-2E9C-101B-9397-08002B2CF9AE}" pid="5" name="_dlc_DocIdItemGuid">
    <vt:lpwstr>10f20306-8b89-47c1-a050-1109662df563</vt:lpwstr>
  </property>
  <property fmtid="{D5CDD505-2E9C-101B-9397-08002B2CF9AE}" pid="6" name="TaxCatchAll">
    <vt:lpwstr>68;#AMP.Processing.Implementation.199|9016eedb-818d-4941-b07e-2485f70af545;#34;#Anglo American Platinum|f829b2f4-8bf7-402e-919f-24601c81f931</vt:lpwstr>
  </property>
</Properties>
</file>