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41A56">
      <w:pPr>
        <w:pStyle w:val="2"/>
        <w:bidi w:val="0"/>
        <w:jc w:val="center"/>
        <w:outlineLvl w:val="0"/>
        <w:rPr>
          <w:rFonts w:hint="eastAsia"/>
          <w:b w:val="0"/>
          <w:bCs/>
          <w:sz w:val="44"/>
          <w:szCs w:val="44"/>
          <w:lang w:val="en-US" w:eastAsia="zh-CN"/>
        </w:rPr>
      </w:pPr>
      <w:bookmarkStart w:id="0" w:name="_Toc738"/>
    </w:p>
    <w:p w14:paraId="6758583D">
      <w:pPr>
        <w:pStyle w:val="2"/>
        <w:bidi w:val="0"/>
        <w:jc w:val="center"/>
        <w:outlineLvl w:val="0"/>
        <w:rPr>
          <w:rFonts w:hint="eastAsia"/>
          <w:b w:val="0"/>
          <w:bCs/>
          <w:sz w:val="44"/>
          <w:szCs w:val="44"/>
          <w:lang w:val="en-US" w:eastAsia="zh-CN"/>
        </w:rPr>
      </w:pPr>
    </w:p>
    <w:p w14:paraId="0B85BDE4">
      <w:pPr>
        <w:pStyle w:val="2"/>
        <w:bidi w:val="0"/>
        <w:jc w:val="center"/>
        <w:outlineLvl w:val="0"/>
        <w:rPr>
          <w:rFonts w:hint="eastAsia"/>
          <w:b w:val="0"/>
          <w:bCs/>
          <w:sz w:val="44"/>
          <w:szCs w:val="44"/>
          <w:lang w:val="en-US" w:eastAsia="zh-CN"/>
        </w:rPr>
      </w:pPr>
    </w:p>
    <w:p w14:paraId="5A5A39EC">
      <w:pPr>
        <w:pStyle w:val="2"/>
        <w:bidi w:val="0"/>
        <w:jc w:val="center"/>
        <w:outlineLvl w:val="0"/>
        <w:rPr>
          <w:rFonts w:hint="eastAsia"/>
          <w:b w:val="0"/>
          <w:bCs/>
          <w:sz w:val="44"/>
          <w:szCs w:val="44"/>
          <w:lang w:val="en-US" w:eastAsia="zh-CN"/>
        </w:rPr>
      </w:pPr>
      <w:r>
        <w:rPr>
          <w:rFonts w:hint="eastAsia"/>
          <w:b w:val="0"/>
          <w:bCs/>
          <w:sz w:val="44"/>
          <w:szCs w:val="44"/>
          <w:lang w:val="en-US" w:eastAsia="zh-CN"/>
        </w:rPr>
        <w:t>三维杆单元程序设计</w:t>
      </w:r>
      <w:bookmarkEnd w:id="0"/>
    </w:p>
    <w:p w14:paraId="48C53A8F">
      <w:pPr>
        <w:rPr>
          <w:rFonts w:hint="eastAsia"/>
          <w:b/>
          <w:bCs/>
          <w:sz w:val="44"/>
          <w:szCs w:val="44"/>
          <w:lang w:val="en-US" w:eastAsia="zh-CN"/>
        </w:rPr>
      </w:pPr>
    </w:p>
    <w:p w14:paraId="516BFD4B">
      <w:pPr>
        <w:ind w:firstLine="2530" w:firstLineChars="700"/>
        <w:jc w:val="both"/>
        <w:rPr>
          <w:rFonts w:hint="eastAsia" w:asciiTheme="minorHAnsi" w:eastAsiaTheme="minorEastAsia"/>
          <w:b/>
          <w:bCs/>
          <w:sz w:val="36"/>
          <w:szCs w:val="36"/>
          <w:lang w:val="en-US" w:eastAsia="zh-CN"/>
        </w:rPr>
      </w:pPr>
    </w:p>
    <w:p w14:paraId="5538FFC0">
      <w:pPr>
        <w:ind w:firstLine="2108" w:firstLineChars="700"/>
        <w:jc w:val="both"/>
        <w:rPr>
          <w:rFonts w:hint="eastAsia" w:asciiTheme="minorHAnsi" w:eastAsiaTheme="minorEastAsia"/>
          <w:b/>
          <w:bCs/>
          <w:sz w:val="30"/>
          <w:szCs w:val="30"/>
          <w:lang w:val="en-US" w:eastAsia="zh-CN"/>
        </w:rPr>
      </w:pPr>
    </w:p>
    <w:p w14:paraId="76183525">
      <w:pPr>
        <w:ind w:firstLine="2108" w:firstLineChars="700"/>
        <w:jc w:val="both"/>
        <w:rPr>
          <w:rFonts w:hint="eastAsia" w:asciiTheme="minorHAnsi" w:eastAsiaTheme="minorEastAsia"/>
          <w:b/>
          <w:bCs/>
          <w:sz w:val="30"/>
          <w:szCs w:val="30"/>
          <w:lang w:val="en-US" w:eastAsia="zh-CN"/>
        </w:rPr>
      </w:pPr>
    </w:p>
    <w:p w14:paraId="434CBECB">
      <w:pPr>
        <w:ind w:firstLine="2520" w:firstLineChars="700"/>
        <w:jc w:val="left"/>
        <w:rPr>
          <w:rFonts w:hint="eastAsia" w:asciiTheme="minorHAnsi" w:eastAsiaTheme="minorEastAsia"/>
          <w:b w:val="0"/>
          <w:bCs w:val="0"/>
          <w:sz w:val="36"/>
          <w:szCs w:val="36"/>
          <w:lang w:val="en-US" w:eastAsia="zh-CN"/>
        </w:rPr>
      </w:pPr>
    </w:p>
    <w:p w14:paraId="2BDCF22A">
      <w:pPr>
        <w:ind w:firstLine="2520" w:firstLineChars="700"/>
        <w:jc w:val="left"/>
        <w:rPr>
          <w:rFonts w:hint="eastAsia" w:asciiTheme="minorHAnsi" w:eastAsiaTheme="minorEastAsia"/>
          <w:b w:val="0"/>
          <w:bCs w:val="0"/>
          <w:sz w:val="36"/>
          <w:szCs w:val="36"/>
          <w:lang w:val="en-US" w:eastAsia="zh-CN"/>
        </w:rPr>
      </w:pPr>
    </w:p>
    <w:p w14:paraId="3C10088E">
      <w:pPr>
        <w:ind w:firstLine="2520" w:firstLineChars="700"/>
        <w:jc w:val="left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eastAsia" w:asciiTheme="minorHAnsi" w:eastAsiaTheme="minorEastAsia"/>
          <w:b w:val="0"/>
          <w:bCs w:val="0"/>
          <w:sz w:val="36"/>
          <w:szCs w:val="36"/>
          <w:lang w:val="en-US" w:eastAsia="zh-CN"/>
        </w:rPr>
        <w:t>指导教师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>：郭然 肖姚</w:t>
      </w:r>
    </w:p>
    <w:p w14:paraId="418AAB1A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姓名</w:t>
      </w:r>
      <w:r>
        <w:rPr>
          <w:rFonts w:hint="eastAsia"/>
          <w:b w:val="0"/>
          <w:bCs w:val="0"/>
          <w:sz w:val="36"/>
          <w:szCs w:val="36"/>
        </w:rPr>
        <w:t>：高建成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 xml:space="preserve"> </w:t>
      </w:r>
    </w:p>
    <w:p w14:paraId="5420A219">
      <w:pPr>
        <w:ind w:firstLine="2520" w:firstLineChars="700"/>
        <w:jc w:val="both"/>
        <w:rPr>
          <w:rFonts w:hint="default" w:eastAsiaTheme="minor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学号：202311012119</w:t>
      </w:r>
    </w:p>
    <w:p w14:paraId="57204A23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</w:rPr>
        <w:t>班级：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>工力231</w:t>
      </w:r>
    </w:p>
    <w:p w14:paraId="7690C294">
      <w:pPr>
        <w:ind w:firstLine="2520" w:firstLineChars="700"/>
        <w:jc w:val="both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学院：建筑工程学院</w:t>
      </w:r>
    </w:p>
    <w:p w14:paraId="70D870CB">
      <w:pPr>
        <w:ind w:firstLine="2520" w:firstLineChars="700"/>
        <w:jc w:val="both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时间：2026.5.18</w:t>
      </w:r>
    </w:p>
    <w:p w14:paraId="68F4CF8A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4CD80F03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40D84551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16D9B1F3">
      <w:pPr>
        <w:rPr>
          <w:rFonts w:hint="default"/>
          <w:b/>
          <w:bCs/>
          <w:sz w:val="28"/>
          <w:szCs w:val="28"/>
          <w:lang w:val="en-US" w:eastAsia="zh-CN"/>
        </w:rPr>
      </w:pPr>
    </w:p>
    <w:p w14:paraId="1B7C37C5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公式推导                                                          </w:t>
      </w:r>
    </w:p>
    <w:p w14:paraId="62B464D0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1.1单位长度与方向余弦</w:t>
      </w:r>
    </w:p>
    <w:p w14:paraId="730B7969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单位长度：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设三维杆单元的两个节点分别为节点 1 与节点 2，其全局坐标为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节点1（</w:t>
      </w:r>
      <m:oMath>
        <m:sSub>
          <m:sSub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1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eastAsia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，</m:t>
        </m:r>
        <m:sSub>
          <m:sSubP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y</m:t>
            </m: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，</m:t>
        </m:r>
        <m:sSub>
          <m:sSubP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z</m:t>
            </m: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）,节点2（</w:t>
      </w:r>
      <m:oMath>
        <m:sSub>
          <m:sSub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2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eastAsia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，</m:t>
        </m:r>
        <m:sSub>
          <m:sSubP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y</m:t>
            </m: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，</m:t>
        </m:r>
        <m:sSub>
          <m:sSubP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z</m:t>
            </m: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）。单位长度L为两节点之间的距离：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L</m:t>
        </m:r>
        <m:r>
          <m:rPr>
            <m:sty m:val="p"/>
          </m:rPr>
          <w:rPr>
            <w:rFonts w:hint="default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=</m:t>
        </m:r>
        <m:rad>
          <m:radPr>
            <m:degHide m:val="1"/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radPr>
          <m:deg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y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y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</m:rad>
      </m:oMath>
    </w:p>
    <w:p w14:paraId="78874B46">
      <w:pPr>
        <w:numPr>
          <w:ilvl w:val="0"/>
          <w:numId w:val="0"/>
        </w:numPr>
        <w:ind w:firstLine="480" w:firstLineChars="200"/>
        <w:rPr>
          <w:rFonts w:hint="default" w:hAnsi="Cambria Math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方向余弦：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定义单元轴线与全局坐标轴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x,y,z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的夹角余弦为方向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余弦</w:t>
      </w:r>
      <m:oMath>
        <m:sSub>
          <m:sSub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eastAsia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，</m:t>
        </m:r>
        <m:sSub>
          <m:sSubP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y</m:t>
            </m:r>
            <m:ctrlPr>
              <w:rPr>
                <w:rFonts w:hint="eastAsia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，</m:t>
        </m:r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z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。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，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y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，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z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z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z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hAnsi="Cambria Math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。同时，满足</w:t>
      </w:r>
      <m:oMath>
        <m:sSubSup>
          <m:sSubSup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SubSup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ub>
          <m:sup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2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up>
        </m:sSubSup>
        <m:r>
          <m:rPr/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+</m:t>
        </m:r>
        <m:sSubSup>
          <m:sSubSupPr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y</m:t>
            </m:r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+</m:t>
        </m:r>
        <m:sSubSup>
          <m:sSubSupPr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Sup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z</m:t>
            </m:r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=1</m:t>
        </m:r>
      </m:oMath>
    </w:p>
    <w:p w14:paraId="5E10A46B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1.2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单元轴向伸长量与节点位移的关系</w:t>
      </w:r>
    </w:p>
    <w:p w14:paraId="31BB16E2">
      <w:pPr>
        <w:numPr>
          <w:ilvl w:val="0"/>
          <w:numId w:val="0"/>
        </w:numPr>
        <w:ind w:firstLine="480" w:firstLineChars="200"/>
        <w:rPr>
          <w:rFonts w:hint="default" w:hAnsi="Cambria Math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单元节点位移列阵定义为：</w:t>
      </w:r>
      <m:oMath>
        <m:sSup>
          <m:sSup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d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e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bidi="ar-SA"/>
              </w:rPr>
            </m:ctrlPr>
          </m:sup>
        </m:sSup>
        <m:r>
          <m:rPr/>
          <w:rPr>
            <w:rFonts w:hint="default" w:ascii="Cambria Math" w:hAnsi="Cambria Math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=</m:t>
        </m:r>
        <m:sSup>
          <m:sSupPr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hint="default" w:ascii="Cambria Math" w:hAnsi="Cambria Math" w:cs="宋体"/>
                    <w:i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u</m:t>
                    </m: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v</m:t>
                    </m: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w</m:t>
                    </m: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u</m:t>
                    </m: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v</m:t>
                    </m: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w</m:t>
                    </m: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宋体"/>
                        <w:i/>
                        <w:iCs w:val="0"/>
                        <w:caps w:val="0"/>
                        <w:color w:val="000000"/>
                        <w:spacing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宋体"/>
                    <w:i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hAnsi="Cambria Math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其中</w:t>
      </w:r>
      <m:oMath>
        <m:d>
          <m:d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v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</m:d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为节点 i 在全局 x,y,z 方向的位移分量。节点沿单元轴线的位移分量为：</w:t>
      </w:r>
      <m:oMath>
        <m:r>
          <m:rPr>
            <m:sty m:val="p"/>
          </m:rPr>
          <w:rPr>
            <w:rFonts w:hint="default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u</m:t>
        </m:r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y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w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eastAsia="宋体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，</w:t>
      </w:r>
      <m:oMath>
        <m:r>
          <m:rPr>
            <m:sty m:val="p"/>
          </m:rPr>
          <w:rPr>
            <w:rFonts w:hint="default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u</m:t>
        </m:r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y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b>
          <m:sSub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w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eastAsia="宋体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单元轴向伸长量</w:t>
      </w:r>
      <m:oMath>
        <m:r>
          <m:rPr>
            <m:sty m:val="p"/>
          </m:rPr>
          <w:rPr>
            <w:rFonts w:ascii="Cambria Math" w:hAnsi="Cambria Math" w:cs="宋体"/>
            <w:sz w:val="24"/>
            <w:szCs w:val="24"/>
          </w:rPr>
          <m:t>∆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>L</m:t>
        </m:r>
      </m:oMath>
      <w:r>
        <w:rPr>
          <w:rFonts w:hint="eastAsia" w:ascii="宋体" w:hAnsi="宋体" w:eastAsia="宋体" w:cs="宋体"/>
          <w:sz w:val="24"/>
          <w:szCs w:val="24"/>
        </w:rPr>
        <w:t>为节点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与节点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1的</w:t>
      </w:r>
      <w:r>
        <w:rPr>
          <w:rFonts w:hint="eastAsia" w:ascii="宋体" w:hAnsi="宋体" w:eastAsia="宋体" w:cs="宋体"/>
          <w:sz w:val="24"/>
          <w:szCs w:val="24"/>
        </w:rPr>
        <w:t>轴向位移差：</w:t>
      </w:r>
      <m:oMath>
        <m:r>
          <m:rPr>
            <m:sty m:val="p"/>
          </m:rPr>
          <w:rPr>
            <w:rFonts w:ascii="Cambria Math" w:hAnsi="Cambria Math" w:cs="宋体"/>
            <w:sz w:val="24"/>
            <w:szCs w:val="24"/>
          </w:rPr>
          <m:t>∆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>L=u</m:t>
        </m:r>
        <m:sSub>
          <m:sSubP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>−u</m:t>
        </m:r>
        <m:sSub>
          <m:sSubP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sub>
        </m:sSub>
        <m:d>
          <m:dP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y</m:t>
            </m: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sub>
        </m:sSub>
        <m:d>
          <m:dP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v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v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z</m:t>
            </m: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sub>
        </m:sSub>
        <m:d>
          <m:dP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e>
        </m:d>
      </m:oMath>
    </w:p>
    <w:p w14:paraId="272EDD2B">
      <w:pPr>
        <w:numPr>
          <w:ilvl w:val="0"/>
          <w:numId w:val="0"/>
        </w:numPr>
        <w:rPr>
          <w:rFonts w:hint="eastAsia" w:hAnsi="Cambria Math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以矩阵形式表示为：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∆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L=T</m:t>
        </m:r>
        <m:sSub>
          <m:sSubPr>
            <m:ctrlPr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</m:oMath>
    </w:p>
    <w:p w14:paraId="40FE052A">
      <w:pPr>
        <w:numPr>
          <w:ilvl w:val="0"/>
          <w:numId w:val="0"/>
        </w:numPr>
        <w:rPr>
          <w:rFonts w:hint="eastAsia" w:hAnsi="Cambria Math" w:eastAsia="宋体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其中轴向位移变换矩阵：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T=</m:t>
        </m:r>
        <m:d>
          <m:dPr>
            <m:begChr m:val="["/>
            <m:endChr m:val="]"/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 xml:space="preserve"> 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 xml:space="preserve"> 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 xml:space="preserve"> 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 xml:space="preserve"> </m:t>
            </m:r>
            <m:sSub>
              <m:sSub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 xml:space="preserve"> </m:t>
            </m:r>
            <m:sSub>
              <m:sSub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 xml:space="preserve"> 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 xml:space="preserve"> </m:t>
            </m:r>
            <m:sSub>
              <m:sSub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 xml:space="preserve"> 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</m:oMath>
    </w:p>
    <w:p w14:paraId="71A43054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1.3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单元应变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-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位移矩阵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</w:t>
      </w:r>
    </w:p>
    <w:p w14:paraId="71032E53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单元轴向应变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ε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定义为伸长量与原长的比值：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</w:rPr>
          <m:t>ε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/>
              </w:rPr>
              <m:t>∆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</m:oMath>
    </w:p>
    <w:p w14:paraId="1803DECD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i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将伸长量的矩阵表达式代入，可得：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</w:rPr>
          <m:t>ε</m:t>
        </m:r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T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=B</m:t>
        </m:r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</w:p>
    <w:p w14:paraId="59D29C56">
      <w:pPr>
        <w:numPr>
          <w:ilvl w:val="0"/>
          <w:numId w:val="0"/>
        </w:numPr>
        <w:ind w:firstLine="480" w:firstLineChars="200"/>
        <w:rPr>
          <w:rFonts w:hint="eastAsia" w:hAnsi="Cambria Math" w:eastAsia="宋体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</w:rPr>
        <w:t>因此，应变-位移矩阵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1×6</w:t>
      </w:r>
      <w:r>
        <w:rPr>
          <w:rFonts w:hint="eastAsia" w:ascii="宋体" w:hAnsi="宋体" w:eastAsia="宋体" w:cs="宋体"/>
          <w:sz w:val="24"/>
          <w:szCs w:val="24"/>
        </w:rPr>
        <w:t>阶矩阵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m:oMath>
        <m:r>
          <m:rPr>
            <m:sty m:val="p"/>
          </m:rPr>
          <w:rPr>
            <w:rFonts w:hint="default" w:ascii="Cambria Math" w:hAnsi="宋体" w:eastAsia="宋体" w:cs="宋体"/>
            <w:sz w:val="24"/>
            <w:szCs w:val="24"/>
            <w:lang w:val="en-US" w:eastAsia="zh-CN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b w:val="0"/>
                <w:i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L</m:t>
            </m:r>
            <m:ctrlPr>
              <w:rPr>
                <w:rFonts w:hint="eastAsia" w:ascii="Cambria Math" w:hAnsi="Cambria Math" w:eastAsia="宋体" w:cs="宋体"/>
                <w:b w:val="0"/>
                <w:i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d>
          <m:dPr>
            <m:begChr m:val="["/>
            <m:endChr m:val="]"/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 xml:space="preserve"> 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 xml:space="preserve"> 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 xml:space="preserve"> 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 xml:space="preserve"> </m:t>
            </m:r>
            <m:sSub>
              <m:sSub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 xml:space="preserve"> </m:t>
            </m:r>
            <m:sSub>
              <m:sSub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 xml:space="preserve"> 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 xml:space="preserve"> </m:t>
            </m:r>
            <m:sSub>
              <m:sSubP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 xml:space="preserve"> 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hint="eastAsia" w:ascii="Cambria Math" w:hAnsi="Cambria Math" w:eastAsia="宋体" w:cs="宋体"/>
                    <w:i w:val="0"/>
                    <w:iCs w:val="0"/>
                    <w:caps w:val="0"/>
                    <w:color w:val="000000"/>
                    <w:spacing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</m:oMath>
    </w:p>
    <w:p w14:paraId="364B03D7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2"/>
          <w:sz w:val="28"/>
          <w:szCs w:val="28"/>
          <w:lang w:val="en-US" w:eastAsia="zh-CN" w:bidi="ar-SA"/>
        </w:rPr>
        <w:t>1.4</w:t>
      </w:r>
      <w:r>
        <w:rPr>
          <w:rFonts w:hint="eastAsia" w:ascii="宋体" w:hAnsi="宋体" w:eastAsia="宋体" w:cs="宋体"/>
          <w:sz w:val="28"/>
          <w:szCs w:val="28"/>
        </w:rPr>
        <w:t>单元刚度矩阵</w:t>
      </w:r>
    </w:p>
    <w:p w14:paraId="793786E5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根据有限元基本公式，单元刚度矩阵由下式推导：</w:t>
      </w:r>
      <m:oMath>
        <m:sSup>
          <m:sSup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p>
        </m:sSup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p>
        </m:sSup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EAB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其中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</w:t>
      </w:r>
      <w:r>
        <w:rPr>
          <w:rFonts w:hint="eastAsia" w:ascii="宋体" w:hAnsi="宋体" w:eastAsia="宋体" w:cs="宋体"/>
          <w:sz w:val="24"/>
          <w:szCs w:val="24"/>
        </w:rPr>
        <w:t>为材料弹性模量，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sz w:val="24"/>
          <w:szCs w:val="24"/>
        </w:rPr>
        <w:t>为单元横截面积。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将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代入并展开计算，可得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6×6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阶对称单元刚度矩阵：</w:t>
      </w:r>
    </w:p>
    <w:p w14:paraId="194EE7C6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35FD199">
      <w:pPr>
        <w:numPr>
          <w:ilvl w:val="0"/>
          <w:numId w:val="0"/>
        </w:numPr>
        <w:rPr>
          <w:rFonts w:hint="default" w:hAnsi="Cambria Math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cs="宋体" w:eastAsiaTheme="minorEastAsia"/>
          <w:i w:val="0"/>
          <w:iCs w:val="0"/>
          <w:caps w:val="0"/>
          <w:color w:val="000000"/>
          <w:spacing w:val="0"/>
          <w:position w:val="-10"/>
          <w:sz w:val="24"/>
          <w:szCs w:val="24"/>
          <w:lang w:val="en-US" w:eastAsia="zh-CN"/>
        </w:rPr>
        <w:object>
          <v:shape id="_x0000_i1025" o:spt="75" type="#_x0000_t75" style="height:17pt;width:9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m:oMath>
        <m:sSup>
          <m:sSup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k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up>
        </m:sSup>
        <m:r>
          <m:rPr/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EA</m:t>
            </m:r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hint="default" w:ascii="Cambria Math" w:hAnsi="Cambria Math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宋体"/>
                          <w:i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lang w:val="en-US" w:eastAsia="zh-CN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宋体"/>
                          <w:i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lang w:val="en-US" w:eastAsia="zh-C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 xml:space="preserve"> 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 xml:space="preserve">y    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宋体"/>
                          <w:i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lang w:val="en-US" w:eastAsia="zh-C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 xml:space="preserve"> 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宋体"/>
                          <w:i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lang w:val="en-US" w:eastAsia="zh-C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 xml:space="preserve"> 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宋体"/>
                          <w:i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lang w:val="en-US" w:eastAsia="zh-C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 xml:space="preserve">y 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宋体"/>
                          <w:i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lang w:val="en-US" w:eastAsia="zh-C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宋体"/>
                          <w:i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lang w:val="en-US" w:eastAsia="zh-C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 xml:space="preserve"> 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宋体"/>
                          <w:i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lang w:val="en-US" w:eastAsia="zh-C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 xml:space="preserve"> 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 xml:space="preserve"> 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宋体"/>
                          <w:i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lang w:val="en-US" w:eastAsia="zh-CN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 xml:space="preserve"> 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宋体"/>
                          <w:i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lang w:val="en-US" w:eastAsia="zh-CN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 xml:space="preserve">  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p>
                        </m:sSubSup>
                        <m:r>
                          <m:rPr/>
                          <w:rPr>
                            <w:rFonts w:hint="default" w:ascii="Cambria Math" w:hAnsi="Cambria Math" w:cs="宋体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  <m:t xml:space="preserve"> </m:t>
                        </m:r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宋体"/>
                          <w:i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lang w:val="en-US" w:eastAsia="zh-C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 xml:space="preserve"> 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 xml:space="preserve">y   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</m:m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宋体"/>
                          <w:i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  <w:lang w:val="en-US" w:eastAsia="zh-C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y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SupPr>
                          <m:e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c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cs="宋体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宋体"/>
                                <w:i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cs="宋体"/>
                            <w:i/>
                            <w:iCs w:val="0"/>
                            <w:caps w:val="0"/>
                            <w:color w:val="000000"/>
                            <w:spacing w:val="0"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宋体"/>
                      <w:i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lang w:val="en-US" w:eastAsia="zh-CN"/>
                    </w:rPr>
                  </m:ctrlPr>
                </m:e>
              </m:mr>
            </m:m>
            <m:ctrlPr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</m:d>
      </m:oMath>
    </w:p>
    <w:p w14:paraId="0461AC6F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1.5</w:t>
      </w:r>
      <w:r>
        <w:rPr>
          <w:rFonts w:hint="eastAsia" w:ascii="宋体" w:hAnsi="宋体" w:eastAsia="宋体" w:cs="宋体"/>
          <w:sz w:val="28"/>
          <w:szCs w:val="28"/>
        </w:rPr>
        <w:t>单元应力与轴力计算</w:t>
      </w:r>
    </w:p>
    <w:p w14:paraId="203153ED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 w:hAnsi="Cambria Math" w:cs="宋体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宋体" w:eastAsiaTheme="minorEastAsia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单元轴向应力</w:t>
      </w:r>
      <m:oMath>
        <m:r>
          <m:rPr>
            <m:sty m:val="p"/>
          </m:rPr>
          <w:rPr>
            <w:rFonts w:ascii="Cambria Math" w:hAnsi="Cambria Math" w:cs="宋体"/>
            <w:caps w:val="0"/>
            <w:color w:val="000000"/>
            <w:spacing w:val="0"/>
            <w:kern w:val="2"/>
            <w:sz w:val="24"/>
            <w:szCs w:val="24"/>
            <w:lang w:val="en-US" w:bidi="ar-SA"/>
          </w:rPr>
          <m:t>σ</m:t>
        </m:r>
      </m:oMath>
      <w:r>
        <w:rPr>
          <w:rFonts w:hint="eastAsia" w:ascii="宋体" w:hAnsi="宋体" w:cs="宋体" w:eastAsiaTheme="minorEastAsia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与应变的关系为</w:t>
      </w:r>
      <m:oMath>
        <m:r>
          <m:rPr>
            <m:sty m:val="p"/>
          </m:rPr>
          <w:rPr>
            <w:rFonts w:ascii="Cambria Math" w:hAnsi="Cambria Math" w:cs="宋体"/>
            <w:caps w:val="0"/>
            <w:color w:val="000000"/>
            <w:spacing w:val="0"/>
            <w:kern w:val="2"/>
            <w:sz w:val="24"/>
            <w:szCs w:val="24"/>
            <w:lang w:val="en-US" w:bidi="ar-SA"/>
          </w:rPr>
          <m:t>σ</m:t>
        </m:r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=E</m:t>
        </m:r>
        <m:r>
          <m:rPr>
            <m:sty m:val="p"/>
          </m:rPr>
          <w:rPr>
            <w:rFonts w:hint="default" w:ascii="Cambria Math" w:hAnsi="Cambria Math" w:cs="Cambria Math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ε</m:t>
        </m:r>
      </m:oMath>
      <w:r>
        <w:rPr>
          <w:rFonts w:hint="eastAsia" w:hAnsi="Cambria Math" w:cs="Cambria Math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="宋体" w:hAnsi="宋体" w:cs="宋体" w:eastAsiaTheme="minorEastAsia"/>
          <w:i w:val="0"/>
          <w:iCs w:val="0"/>
          <w:caps w:val="0"/>
          <w:color w:val="000000"/>
          <w:spacing w:val="0"/>
          <w:kern w:val="2"/>
          <w:sz w:val="24"/>
          <w:szCs w:val="24"/>
          <w:lang w:val="en-US" w:eastAsia="zh-CN" w:bidi="ar-SA"/>
        </w:rPr>
        <w:t>代入应变-位移关系得：</w:t>
      </w:r>
      <m:oMath>
        <m:r>
          <m:rPr>
            <m:sty m:val="p"/>
          </m:rPr>
          <w:rPr>
            <w:rFonts w:ascii="Cambria Math" w:hAnsi="Cambria Math" w:cs="宋体"/>
            <w:caps w:val="0"/>
            <w:color w:val="000000"/>
            <w:spacing w:val="0"/>
            <w:kern w:val="2"/>
            <w:sz w:val="24"/>
            <w:szCs w:val="24"/>
            <w:lang w:val="en-US" w:bidi="ar-SA"/>
          </w:rPr>
          <m:t>σ</m:t>
        </m:r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p"/>
          </m:rPr>
          <w:rPr>
            <w:rFonts w:hint="eastAsia" w:ascii="Cambria Math" w:hAnsi="Cambria Math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E</m:t>
        </m:r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B</m:t>
        </m:r>
        <m:sSup>
          <m:sSupPr>
            <m:ctrlPr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</w:p>
    <w:p w14:paraId="0B0869FC">
      <w:pPr>
        <w:widowControl w:val="0"/>
        <w:numPr>
          <w:ilvl w:val="0"/>
          <w:numId w:val="0"/>
        </w:numPr>
        <w:jc w:val="both"/>
        <w:rPr>
          <w:rFonts w:hint="default" w:hAnsi="Cambria Math" w:cs="宋体"/>
          <w:i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展开为节点位移的表达式：</w:t>
      </w:r>
      <m:oMath>
        <m:r>
          <m:rPr>
            <m:sty m:val="p"/>
          </m:rPr>
          <w:rPr>
            <w:rFonts w:ascii="Cambria Math" w:hAnsi="Cambria Math" w:cs="宋体"/>
            <w:sz w:val="24"/>
            <w:szCs w:val="24"/>
          </w:rPr>
          <m:t>σ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c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宋体"/>
                <w:sz w:val="24"/>
                <w:szCs w:val="24"/>
                <w:lang w:val="en-US"/>
              </w:rPr>
              <m:t>−</m:t>
            </m:r>
            <m:sSub>
              <m:sSubP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c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y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v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宋体"/>
                <w:sz w:val="24"/>
                <w:szCs w:val="24"/>
                <w:lang w:val="en-US"/>
              </w:rPr>
              <m:t>−</m:t>
            </m:r>
            <m:sSub>
              <m:sSubP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c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z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宋体"/>
                <w:sz w:val="24"/>
                <w:szCs w:val="24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c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u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宋体"/>
                <w:sz w:val="24"/>
                <w:szCs w:val="24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c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y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v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宋体"/>
                <w:sz w:val="24"/>
                <w:szCs w:val="24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c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z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宋体"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</m:ctrlPr>
          </m:e>
        </m:d>
      </m:oMath>
    </w:p>
    <w:p w14:paraId="1BDA7214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 w:hAnsi="Cambria Math" w:eastAsia="宋体" w:cs="宋体"/>
          <w:i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单元轴力 </w:t>
      </w:r>
      <w:r>
        <w:rPr>
          <w:rFonts w:ascii="宋体" w:hAnsi="宋体" w:eastAsia="宋体" w:cs="宋体"/>
          <w:color w:val="000000"/>
          <w:sz w:val="24"/>
          <w:szCs w:val="24"/>
        </w:rPr>
        <w:t>N</w:t>
      </w:r>
      <w:r>
        <w:rPr>
          <w:rFonts w:ascii="宋体" w:hAnsi="宋体" w:eastAsia="宋体" w:cs="宋体"/>
          <w:sz w:val="24"/>
          <w:szCs w:val="24"/>
        </w:rPr>
        <w:t>（拉力为正）为应力与横截面积的乘积：</w:t>
      </w:r>
      <m:oMath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  <w:lang w:val="en-US" w:eastAsia="zh-CN"/>
          </w:rPr>
          <m:t>N=</m:t>
        </m:r>
        <m:r>
          <m:rPr>
            <m:sty m:val="p"/>
          </m:rPr>
          <w:rPr>
            <w:rFonts w:hint="default" w:ascii="Cambria Math" w:hAnsi="Cambria Math" w:eastAsia="宋体" w:cs="Cambria Math"/>
            <w:sz w:val="24"/>
            <w:szCs w:val="24"/>
            <w:lang w:val="en-US" w:eastAsia="zh-CN"/>
          </w:rPr>
          <m:t>σ</m:t>
        </m:r>
        <m:r>
          <m:rPr>
            <m:sty m:val="p"/>
          </m:rPr>
          <w:rPr>
            <w:rFonts w:hint="default" w:ascii="Cambria Math" w:hAnsi="Cambria Math" w:eastAsia="宋体" w:cs="宋体"/>
            <w:sz w:val="24"/>
            <w:szCs w:val="24"/>
            <w:lang w:val="en-US" w:eastAsia="zh-CN"/>
          </w:rPr>
          <m:t>A=EAB</m:t>
        </m:r>
        <m:sSup>
          <m:sSupPr>
            <m:ctrl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d</m:t>
            </m:r>
            <m:ctrl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default" w:ascii="Cambria Math" w:hAnsi="Cambria Math" w:eastAsia="宋体" w:cs="宋体"/>
                <w:sz w:val="24"/>
                <w:szCs w:val="24"/>
                <w:lang w:val="en-US" w:eastAsia="zh-CN"/>
              </w:rPr>
            </m:ctrlPr>
          </m:sup>
        </m:sSup>
      </m:oMath>
    </w:p>
    <w:p w14:paraId="398F21A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展开为节点位移的表达式：</w:t>
      </w: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N=</m:t>
        </m:r>
        <m:f>
          <m:fP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EA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  <m:d>
          <m:dPr>
            <m:begChr m:val="["/>
            <m:endChr m:val="]"/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v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z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/>
              </w:rPr>
              <m:t>+</m:t>
            </m:r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/>
              </w:rPr>
              <m:t>+</m:t>
            </m:r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v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/>
              </w:rPr>
              <m:t>+</m:t>
            </m:r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c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z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</m:d>
      </m:oMath>
    </w:p>
    <w:p w14:paraId="03D5C608"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程序实现</w:t>
      </w:r>
    </w:p>
    <w:p w14:paraId="2659CD97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2.1代码功能</w:t>
      </w:r>
    </w:p>
    <w:p w14:paraId="36767316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实现三维杆单元/空间桁架单元的单元刚度矩阵计算，并根据单元节点位移计算单元应变、应⼒和轴⼒。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并搭配两组典型算例完成验证，同时校验刚度矩阵对称性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。</w:t>
      </w:r>
    </w:p>
    <w:p w14:paraId="2F406C39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2.2函数说明</w:t>
      </w:r>
    </w:p>
    <w:p w14:paraId="379A9670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2.2.1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truss3d_element_stiffness(x1, x2, E, A)</w:t>
      </w:r>
    </w:p>
    <w:p w14:paraId="6466D8D2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作用：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计算三维桁架杆单元的长度、方向余弦、6阶全局坐标系单元刚度矩阵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</m:oMath>
    </w:p>
    <w:p w14:paraId="62937370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输入：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x1：杆单元节点1三维坐标，格式[x, y, z] </w:t>
      </w:r>
    </w:p>
    <w:p w14:paraId="5F0DD92E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x2：杆单元节点 2三维坐标，格式[x, y, z] </w:t>
      </w:r>
    </w:p>
    <w:p w14:paraId="5D660377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E：材料弹性模量，单位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Pa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</w:p>
    <w:p w14:paraId="7D92EFA8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A：杆件横截面积，单位 </w:t>
      </w:r>
      <m:oMath>
        <m:sSup>
          <m:sSup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p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m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2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p>
        </m:sSup>
      </m:oMath>
    </w:p>
    <w:p w14:paraId="68FE9F69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输出：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L：杆单元几何长度 </w:t>
      </w:r>
    </w:p>
    <w:p w14:paraId="26E3AD56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(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,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y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,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z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 )：杆件轴向方向余弦（杆件轴线与全局x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y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z轴夹角的余弦值） </w:t>
      </w:r>
    </w:p>
    <w:p w14:paraId="3A86A11F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：6×6 全局坐标系单元刚度矩阵（三维杆单元每个节点 3 个平动自由度，2 个节点共 6 个自由度）</w:t>
      </w:r>
    </w:p>
    <w:p w14:paraId="6070710D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运行过程：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将坐标转为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numpy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浮点数组； 计算两节点坐标差</w:t>
      </w:r>
      <m:oMath>
        <m:r>
          <m:rPr>
            <m:sty m:val="p"/>
          </m:rPr>
          <w:rPr>
            <w:rFonts w:ascii="Cambria Math" w:hAnsi="Cambria Math" w:cs="宋体"/>
            <w:caps w:val="0"/>
            <w:color w:val="000000"/>
            <w:spacing w:val="0"/>
            <w:sz w:val="24"/>
            <w:szCs w:val="24"/>
          </w:rPr>
          <m:t>∆</m:t>
        </m:r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x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 、</w:t>
      </w:r>
      <m:oMath>
        <m:r>
          <m:rPr>
            <m:sty m:val="p"/>
          </m:rPr>
          <w:rPr>
            <w:rFonts w:ascii="Cambria Math" w:hAnsi="Cambria Math" w:cs="宋体"/>
            <w:caps w:val="0"/>
            <w:color w:val="000000"/>
            <w:spacing w:val="0"/>
            <w:sz w:val="24"/>
            <w:szCs w:val="24"/>
          </w:rPr>
          <m:t>∆</m:t>
        </m:r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y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、</w:t>
      </w:r>
      <m:oMath>
        <m:r>
          <m:rPr>
            <m:sty m:val="p"/>
          </m:rPr>
          <w:rPr>
            <w:rFonts w:ascii="Cambria Math" w:hAnsi="Cambria Math" w:cs="宋体"/>
            <w:caps w:val="0"/>
            <w:color w:val="000000"/>
            <w:spacing w:val="0"/>
            <w:sz w:val="24"/>
            <w:szCs w:val="24"/>
          </w:rPr>
          <m:t>∆</m:t>
        </m:r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z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； 由空间距离公式计算单元长度 L，若节点重合（L≈0）抛出异常，避免退化单元； 求解方向余弦：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，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y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y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，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z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eastAsia" w:ascii="Cambria Math" w:hAnsi="Cambria Math" w:eastAsia="宋体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z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z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； 计算杆单元线刚度</w:t>
      </w:r>
      <m:oMath>
        <m:r>
          <m:rPr>
            <m:sty m:val="p"/>
          </m:rPr>
          <w:rPr>
            <w:rFonts w:hint="default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k=</m:t>
        </m:r>
        <m:f>
          <m:fP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EA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宋体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，结合方向余弦按三维桁架刚度公式逐元素组装 6 阶刚度矩阵，矩阵满足对称性。</w:t>
      </w:r>
    </w:p>
    <w:p w14:paraId="2109063A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2.2.2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truss3d_element_stress(x1, x2, E, A, </w:t>
      </w:r>
      <m:oMath>
        <m:sSub>
          <m:sSub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d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)</w:t>
      </w:r>
    </w:p>
    <w:p w14:paraId="6A1BF92B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作用：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根据节点位移，求解三维杆单元的轴向应变、轴向应力、轴力。</w:t>
      </w:r>
    </w:p>
    <w:p w14:paraId="104B5B63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输入：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x1：杆单元节点1三维坐标，格式[x, y, z] </w:t>
      </w:r>
    </w:p>
    <w:p w14:paraId="5C1FFE36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x2：杆单元节点 2三维坐标，格式[x, y, z] </w:t>
      </w:r>
    </w:p>
    <w:p w14:paraId="2D79A920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E：材料弹性模量，单位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 Pa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</w:p>
    <w:p w14:paraId="7DB30155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A：杆件横截面积，单位 </w:t>
      </w:r>
      <m:oMath>
        <m:sSup>
          <m:sSup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p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m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p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2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p>
        </m:sSup>
      </m:oMath>
    </w:p>
    <w:p w14:paraId="713E21FA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m:oMath>
        <m:r>
          <m:rPr>
            <m:sty m:val="p"/>
          </m:rPr>
          <w:rPr>
            <w:rFonts w:hint="eastAsia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de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：单元节点位移向量，顺序</w:t>
      </w:r>
      <m:oMath>
        <m:d>
          <m:dPr>
            <m:begChr m:val="["/>
            <m:endChr m:val="]"/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u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 xml:space="preserve">  </m:t>
            </m:r>
            <m:sSub>
              <m:sSubP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v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1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 xml:space="preserve">  </m:t>
            </m:r>
            <m:sSub>
              <m:sSubP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w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1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 xml:space="preserve">  </m:t>
            </m:r>
            <m:sSub>
              <m:sSubP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u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 xml:space="preserve">  </m:t>
            </m:r>
            <m:sSub>
              <m:sSubP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v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 xml:space="preserve">  </m:t>
            </m:r>
            <m:sSub>
              <m:sSubP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w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宋体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m:rPr/>
                  <w:rPr>
                    <w:rFonts w:hint="eastAsia" w:ascii="Cambria Math" w:hAnsi="Cambria Math" w:eastAsia="宋体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eastAsia" w:ascii="Cambria Math" w:hAnsi="Cambria Math" w:eastAsia="宋体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 xml:space="preserve">  </m:t>
            </m:r>
            <m:ctrlPr>
              <w:rPr>
                <w:rFonts w:hint="eastAsia" w:ascii="Cambria Math" w:hAnsi="Cambria Math" w:eastAsia="宋体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</m:d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，分别为节点 1、节点 2 在 x/y/z 方向的位移</w:t>
      </w:r>
    </w:p>
    <w:p w14:paraId="3421564B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输出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epsilon：杆件轴向应变 </w:t>
      </w:r>
      <m:oMath>
        <m:r>
          <m:rPr>
            <m:sty m:val="p"/>
          </m:rPr>
          <w:rPr>
            <w:rFonts w:ascii="Cambria Math" w:hAnsi="Cambria Math" w:cs="宋体"/>
            <w:caps w:val="0"/>
            <w:color w:val="000000"/>
            <w:spacing w:val="0"/>
            <w:sz w:val="24"/>
            <w:szCs w:val="24"/>
          </w:rPr>
          <m:t>ε</m:t>
        </m:r>
      </m:oMath>
    </w:p>
    <w:p w14:paraId="5CDCEE56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sigma：杆件轴向应力</w:t>
      </w:r>
      <m:oMath>
        <m:r>
          <m:rPr>
            <m:sty m:val="p"/>
          </m:rPr>
          <w:rPr>
            <w:rFonts w:ascii="Cambria Math" w:hAnsi="Cambria Math" w:cs="宋体"/>
            <w:caps w:val="0"/>
            <w:color w:val="000000"/>
            <w:spacing w:val="0"/>
            <w:sz w:val="24"/>
            <w:szCs w:val="24"/>
          </w:rPr>
          <m:t>σ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，单位 Pa </w:t>
      </w:r>
    </w:p>
    <w:p w14:paraId="451CC19C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N：杆件轴力 N，单位 N</w:t>
      </w:r>
    </w:p>
    <w:p w14:paraId="2BC066D2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运行过程：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调用刚度函数获取单元长度、方向余弦； </w:t>
      </w:r>
    </w:p>
    <w:p w14:paraId="4671BB8D">
      <w:pPr>
        <w:numPr>
          <w:ilvl w:val="0"/>
          <w:numId w:val="0"/>
        </w:numPr>
        <m:rPr/>
        <w:rPr>
          <w:rFonts w:hint="default" w:hAnsi="Cambria Math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计算杆件轴向总伸长量：</w:t>
      </w:r>
      <m:oMath>
        <m:r>
          <m:rPr>
            <m:sty m:val="p"/>
          </m:rPr>
          <w:rPr>
            <w:rFonts w:ascii="Cambria Math" w:hAnsi="Cambria Math" w:cs="宋体"/>
            <w:caps w:val="0"/>
            <w:color w:val="000000"/>
            <w:spacing w:val="0"/>
            <w:sz w:val="24"/>
            <w:szCs w:val="24"/>
          </w:rPr>
          <m:t>∆</m:t>
        </m:r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sSub>
          <m:sSubP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x</m:t>
            </m: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  <m:d>
          <m:dP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Pr>
          <m:e>
            <m:sSub>
              <m:sSubP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u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u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1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+</m:t>
        </m:r>
        <m:sSub>
          <m:sSubP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y</m:t>
            </m: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  <m:d>
          <m:dP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Pr>
          <m:e>
            <m:sSub>
              <m:sSubP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v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v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1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+</m:t>
        </m:r>
        <m:sSub>
          <m:sSubP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c</m:t>
            </m: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z</m:t>
            </m: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  <m:d>
          <m:dP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Pr>
          <m:e>
            <m:sSub>
              <m:sSubP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w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2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w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1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</m:d>
      </m:oMath>
    </w:p>
    <w:p w14:paraId="3D7BE426">
      <w:pPr>
        <w:numPr>
          <w:ilvl w:val="0"/>
          <w:numId w:val="0"/>
        </w:numPr>
        <w:rPr>
          <w:rFonts w:hint="eastAsia" w:ascii="宋体" w:hAnsi="宋体" w:cs="宋体" w:eastAsia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应变：</w:t>
      </w:r>
      <m:oMath>
        <m:r>
          <m:rPr>
            <m:sty m:val="p"/>
          </m:rPr>
          <w:rPr>
            <w:rFonts w:ascii="Cambria Math" w:hAnsi="Cambria Math" w:cs="宋体"/>
            <w:caps w:val="0"/>
            <w:color w:val="000000"/>
            <w:spacing w:val="0"/>
            <w:sz w:val="24"/>
            <w:szCs w:val="24"/>
          </w:rPr>
          <m:t>ε</m:t>
        </m:r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f>
          <m:fP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/>
              </w:rPr>
              <m:t>∆</m:t>
            </m: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L</m:t>
            </m:r>
            <m:ctrlPr>
              <m:rPr/>
              <w:rPr>
                <w:rFonts w:hint="default" w:ascii="Cambria Math" w:hAnsi="Cambria Math" w:cs="宋体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en>
        </m:f>
      </m:oMath>
    </w:p>
    <w:p w14:paraId="47DB4E75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由胡克定律求应力：</w:t>
      </w:r>
      <m:oMath>
        <m:r>
          <m:rPr>
            <m:sty m:val="p"/>
          </m:rPr>
          <w:rPr>
            <w:rFonts w:ascii="Cambria Math" w:hAnsi="Cambria Math" w:cs="宋体"/>
            <w:caps w:val="0"/>
            <w:color w:val="000000"/>
            <w:spacing w:val="0"/>
            <w:sz w:val="24"/>
            <w:szCs w:val="24"/>
          </w:rPr>
          <m:t>σ</m:t>
        </m:r>
        <m:r>
          <m:rPr>
            <m:sty m:val="p"/>
          </m:rPr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=E</m:t>
        </m:r>
        <m:r>
          <m:rPr>
            <m:sty m:val="p"/>
          </m:rPr>
          <w:rPr>
            <w:rFonts w:hint="default" w:ascii="Cambria Math" w:hAnsi="Cambria Math" w:cs="Cambria Math"/>
            <w:caps w:val="0"/>
            <w:color w:val="000000"/>
            <w:spacing w:val="0"/>
            <w:sz w:val="24"/>
            <w:szCs w:val="24"/>
            <w:lang w:val="en-US" w:eastAsia="zh-CN"/>
          </w:rPr>
          <m:t>ε</m:t>
        </m:r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</w:p>
    <w:p w14:paraId="58EF4569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轴力：</w:t>
      </w:r>
      <m:oMath>
        <m:r>
          <m:rPr>
            <m:sty m:val="p"/>
          </m:rPr>
          <w:rPr>
            <w:rFonts w:hint="default" w:ascii="Cambria Math" w:hAnsi="Cambria Math" w:eastAsia="宋体" w:cs="宋体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N=A</m:t>
        </m:r>
        <m:r>
          <m:rPr>
            <m:sty m:val="p"/>
          </m:rPr>
          <w:rPr>
            <w:rFonts w:hint="default" w:ascii="Cambria Math" w:hAnsi="Cambria Math" w:eastAsia="宋体" w:cs="Cambria Math"/>
            <w:caps w:val="0"/>
            <w:color w:val="000000"/>
            <w:spacing w:val="0"/>
            <w:kern w:val="2"/>
            <w:sz w:val="24"/>
            <w:szCs w:val="24"/>
            <w:lang w:val="en-US" w:eastAsia="zh-CN" w:bidi="ar-SA"/>
          </w:rPr>
          <m:t>σ</m:t>
        </m:r>
      </m:oMath>
    </w:p>
    <w:p w14:paraId="2186AEBB"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程序验证</w:t>
      </w:r>
    </w:p>
    <w:p w14:paraId="616ABFD4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4330700" cy="4381500"/>
            <wp:effectExtent l="0" t="0" r="0" b="0"/>
            <wp:docPr id="2" name="图片 2" descr="屏幕截图 2026-06-08 145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08 1455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2C28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图1.算例结果</w:t>
      </w:r>
    </w:p>
    <w:p w14:paraId="04148BFB"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刚度矩阵物理意义验证</w:t>
      </w:r>
    </w:p>
    <w:p w14:paraId="25127535">
      <w:pPr>
        <w:numPr>
          <w:numId w:val="0"/>
        </w:numPr>
        <m:rPr/>
        <w:rPr>
          <w:rFonts w:hint="default" w:hAnsi="Cambria Math" w:cs="Cambria Math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线弹性有限元中，单元节点力与节点位移满足以下关系：</w:t>
      </w:r>
      <m:oMath>
        <m:sSub>
          <m:sSub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F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sSub>
          <m:sSubPr>
            <m:ctrlPr>
              <m:rPr/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K</m:t>
            </m:r>
            <m:ctrlPr>
              <m:rPr/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m:rPr/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Cambria Math"/>
            <w:caps w:val="0"/>
            <w:color w:val="000000"/>
            <w:spacing w:val="0"/>
            <w:sz w:val="24"/>
            <w:szCs w:val="24"/>
            <w:lang w:val="en-US" w:eastAsia="zh-CN"/>
          </w:rPr>
          <m:t>∙</m:t>
        </m:r>
        <m:sSub>
          <m:sSubPr>
            <m:ctrlPr>
              <m:rPr/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d</m:t>
            </m:r>
            <m:ctrlPr>
              <m:rPr/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m:rPr/>
              <w:rPr>
                <w:rFonts w:hint="default" w:ascii="Cambria Math" w:hAnsi="Cambria Math" w:cs="Cambria Math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</m:oMath>
    </w:p>
    <w:p w14:paraId="66D1D8AF">
      <w:pPr>
        <w:numPr>
          <w:numId w:val="0"/>
        </w:numPr>
        <m:rPr/>
        <w:rPr>
          <w:rFonts w:hint="default" w:hAnsi="Cambria Math" w:cs="Cambria Math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3ECD136A">
      <w:pPr>
        <w:numPr>
          <w:numId w:val="0"/>
        </w:numPr>
        <m:rPr/>
        <w:rPr>
          <w:rFonts w:hint="default" w:hAnsi="Cambria Math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根据题目要求，任选一个自由度 j，令该自由度位移为 1，其余所有自由度位移为 0，即位移列阵为：</w:t>
      </w:r>
      <m:oMath>
        <m:sSub>
          <m:sSub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d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sSup>
          <m:sSupPr>
            <m:ctrlPr>
              <m:rPr/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pPr>
          <m:e>
            <m:d>
              <m:dPr>
                <m:begChr m:val="["/>
                <m:endChr m:val="]"/>
                <m:ctrlPr>
                  <m:rPr/>
                  <w:rPr>
                    <w:rFonts w:hint="default" w:ascii="Cambria Math" w:hAnsi="Cambria Math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dPr>
              <m:e>
                <m:r>
                  <m:rPr/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0  0</m:t>
                </m:r>
                <m:r>
                  <m:rPr/>
                  <w:rPr>
                    <w:rFonts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/>
                  </w:rPr>
                  <m:t>⋯</m:t>
                </m:r>
                <m:r>
                  <m:rPr/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1</m:t>
                </m:r>
                <m:r>
                  <m:rPr/>
                  <w:rPr>
                    <w:rFonts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/>
                  </w:rPr>
                  <m:t>⋯</m:t>
                </m:r>
                <m:r>
                  <m:rPr/>
                  <w:rPr>
                    <w:rFonts w:hint="default" w:ascii="Cambria Math" w:hAnsi="Cambria Math" w:cs="宋体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  <m:t>0  0</m:t>
                </m:r>
                <m:ctrlPr>
                  <m:rPr/>
                  <w:rPr>
                    <w:rFonts w:hint="default" w:ascii="Cambria Math" w:hAnsi="Cambria Math" w:cs="宋体"/>
                    <w:i/>
                    <w:iCs w:val="0"/>
                    <w:caps w:val="0"/>
                    <w:color w:val="000000"/>
                    <w:spacing w:val="0"/>
                    <w:sz w:val="24"/>
                    <w:szCs w:val="24"/>
                    <w:lang w:val="en-US" w:eastAsia="zh-CN"/>
                  </w:rPr>
                </m:ctrlPr>
              </m:e>
            </m:d>
            <m:ctrlPr>
              <m:rPr/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T</m:t>
            </m:r>
            <m:ctrlPr>
              <m:rPr/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（仅第 j 行元素为 1，其余为 0）将上述位移列阵代入力 - 位移方程，根据矩阵乘法规则：</w:t>
      </w:r>
      <m:oMath>
        <m:sSub>
          <m:sSubP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F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w:rPr>
                <w:rFonts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 w:cs="宋体"/>
            <w:caps w:val="0"/>
            <w:color w:val="000000"/>
            <w:spacing w:val="0"/>
            <w:sz w:val="24"/>
            <w:szCs w:val="24"/>
            <w:lang w:val="en-US" w:eastAsia="zh-CN"/>
          </w:rPr>
          <m:t>=</m:t>
        </m:r>
        <m:sSub>
          <m:sSubPr>
            <m:ctrlPr>
              <m:rPr/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K</m:t>
            </m:r>
            <m:ctrlPr>
              <m:rPr/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e</m:t>
            </m:r>
            <m:ctrlPr>
              <m:rPr/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sub>
        </m:sSub>
        <m:d>
          <m:dPr>
            <m:begChr m:val="["/>
            <m:endChr m:val="]"/>
            <m:ctrlPr>
              <m:rPr/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dPr>
          <m:e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0  0</m:t>
            </m:r>
            <m:r>
              <m:rPr/>
              <w:rPr>
                <w:rFonts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/>
              </w:rPr>
              <m:t>⋯</m:t>
            </m:r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1</m:t>
            </m:r>
            <m:r>
              <m:rPr/>
              <w:rPr>
                <w:rFonts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/>
              </w:rPr>
              <m:t>⋯</m:t>
            </m:r>
            <m:r>
              <m:rPr/>
              <w:rPr>
                <w:rFonts w:hint="default" w:ascii="Cambria Math" w:hAnsi="Cambria Math" w:cs="宋体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m:t>0  0</m:t>
            </m:r>
            <m:ctrlPr>
              <m:rPr/>
              <w:rPr>
                <w:rFonts w:hint="default" w:ascii="Cambria Math" w:hAnsi="Cambria Math" w:cs="宋体"/>
                <w:i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m:ctrlPr>
          </m:e>
        </m:d>
      </m:oMath>
    </w:p>
    <w:p w14:paraId="21CC967C">
      <w:pPr>
        <w:bidi w:val="0"/>
        <w:jc w:val="left"/>
        <m:rPr/>
        <w:rPr>
          <w:rFonts w:hint="default" w:hAnsi="Cambria Math" w:cs="宋体"/>
          <w:i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计算可得，节点力列阵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F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e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>的每一个元素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F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sz w:val="24"/>
          <w:szCs w:val="24"/>
        </w:rPr>
        <w:t>满足：</w:t>
      </w:r>
      <m:oMath>
        <m:sSub>
          <m:sSubP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F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 w:cs="宋体"/>
                <w:i/>
                <w:sz w:val="24"/>
                <w:szCs w:val="24"/>
              </w:rPr>
            </m:ctrlPr>
          </m:sub>
        </m:sSub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=</m:t>
        </m:r>
        <m:sSub>
          <m:sSubPr>
            <m:ctrlPr>
              <m:rPr/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m:rPr/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ij</m:t>
            </m:r>
            <m:ctrlPr>
              <m:rPr/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b>
        </m:sSub>
      </m:oMath>
    </w:p>
    <w:p w14:paraId="5218BDA8">
      <w:pPr>
        <w:bidi w:val="0"/>
        <w:jc w:val="left"/>
        <m:rPr/>
        <w:rPr>
          <w:rFonts w:hint="default" w:hAnsi="Cambria Math" w:cs="宋体"/>
          <w:i w:val="0"/>
          <w:sz w:val="24"/>
          <w:szCs w:val="24"/>
          <w:lang w:val="en-US" w:eastAsia="zh-CN"/>
        </w:rPr>
      </w:pPr>
    </w:p>
    <w:p w14:paraId="383018BB">
      <w:pPr>
        <w:bidi w:val="0"/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Style w:val="5"/>
          <w:rFonts w:hint="eastAsia" w:ascii="宋体" w:hAnsi="宋体" w:eastAsia="宋体" w:cs="宋体"/>
          <w:b w:val="0"/>
          <w:bCs/>
          <w:color w:val="000000"/>
          <w:sz w:val="24"/>
          <w:szCs w:val="24"/>
          <w:bdr w:val="none" w:color="auto" w:sz="0" w:space="0"/>
        </w:rPr>
        <w:t>节点力列阵与刚度矩阵的关系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 xml:space="preserve">当仅第 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j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个自由度产生单位位移（其余自由度位移为 0）时，计算得到的节点力列阵</w:t>
      </w:r>
      <m:oMath>
        <m:sSub>
          <m:sSubPr>
            <m:ctrlPr>
              <w:rPr>
                <w:rFonts w:ascii="Cambria Math" w:hAnsi="Cambria Math" w:cs="宋体"/>
                <w:bCs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F</m:t>
            </m:r>
            <m:ctrlPr>
              <w:rPr>
                <w:rFonts w:ascii="Cambria Math" w:hAnsi="Cambria Math" w:cs="宋体"/>
                <w:bCs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e</m:t>
            </m:r>
            <m:ctrlPr>
              <w:rPr>
                <w:rFonts w:ascii="Cambria Math" w:hAnsi="Cambria Math" w:cs="宋体"/>
                <w:bCs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/>
          <w:sz w:val="24"/>
          <w:szCs w:val="24"/>
        </w:rPr>
        <w:t>，与单元刚度矩阵</w:t>
      </w:r>
      <m:oMath>
        <m:sSub>
          <m:sSubPr>
            <m:ctrlPr>
              <w:rPr>
                <w:rFonts w:ascii="Cambria Math" w:hAnsi="Cambria Math" w:cs="宋体"/>
                <w:bCs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ascii="Cambria Math" w:hAnsi="Cambria Math" w:cs="宋体"/>
                <w:bCs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e</m:t>
            </m:r>
            <m:ctrlPr>
              <w:rPr>
                <w:rFonts w:ascii="Cambria Math" w:hAnsi="Cambria Math" w:cs="宋体"/>
                <w:bCs/>
                <w:i/>
                <w:sz w:val="24"/>
                <w:szCs w:val="24"/>
              </w:rPr>
            </m:ctrlPr>
          </m:sub>
        </m:sSub>
      </m:oMath>
      <w:r>
        <w:rPr>
          <w:rFonts w:hint="eastAsia" w:ascii="宋体" w:hAnsi="宋体" w:eastAsia="宋体" w:cs="宋体"/>
          <w:b w:val="0"/>
          <w:bCs/>
          <w:sz w:val="24"/>
          <w:szCs w:val="24"/>
        </w:rPr>
        <w:t>的</w:t>
      </w:r>
      <w:r>
        <w:rPr>
          <w:rStyle w:val="5"/>
          <w:rFonts w:hint="eastAsia" w:ascii="宋体" w:hAnsi="宋体" w:eastAsia="宋体" w:cs="宋体"/>
          <w:b w:val="0"/>
          <w:bCs/>
          <w:color w:val="000000"/>
          <w:sz w:val="24"/>
          <w:szCs w:val="24"/>
          <w:bdr w:val="none" w:color="auto" w:sz="0" w:space="0"/>
        </w:rPr>
        <w:t>第 j 列完全相等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。</w:t>
      </w:r>
    </w:p>
    <w:p w14:paraId="4F7C4FFB">
      <w:pPr>
        <w:bidi w:val="0"/>
        <w:jc w:val="left"/>
        <m:rPr/>
        <w:rPr>
          <w:rFonts w:hint="eastAsia" w:ascii="宋体" w:hAnsi="宋体" w:eastAsia="宋体" w:cs="宋体"/>
          <w:b w:val="0"/>
          <w:bCs/>
          <w:i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Style w:val="5"/>
          <w:rFonts w:ascii="宋体" w:hAnsi="宋体" w:eastAsia="宋体" w:cs="宋体"/>
          <w:b w:val="0"/>
          <w:bCs/>
          <w:color w:val="000000"/>
          <w:sz w:val="24"/>
          <w:szCs w:val="24"/>
          <w:bdr w:val="none" w:color="auto" w:sz="0" w:space="0"/>
        </w:rPr>
        <w:t>刚度矩阵元素</w:t>
      </w:r>
      <m:oMath>
        <m:sSub>
          <m:sSubPr>
            <m:ctrlPr>
              <w:rPr>
                <w:rStyle w:val="5"/>
                <w:rFonts w:ascii="Cambria Math" w:hAnsi="Cambria Math" w:cs="宋体"/>
                <w:bCs/>
                <w:i/>
                <w:color w:val="000000"/>
                <w:sz w:val="24"/>
                <w:szCs w:val="24"/>
                <w:bdr w:val="none" w:color="auto" w:sz="0" w:space="0"/>
              </w:rPr>
            </m:ctrlPr>
          </m:sSubPr>
          <m:e>
            <m:r>
              <m:rPr/>
              <w:rPr>
                <w:rStyle w:val="5"/>
                <w:rFonts w:hint="default" w:ascii="Cambria Math" w:hAnsi="Cambria Math" w:cs="宋体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m:t>K</m:t>
            </m:r>
            <m:ctrlPr>
              <w:rPr>
                <w:rStyle w:val="5"/>
                <w:rFonts w:ascii="Cambria Math" w:hAnsi="Cambria Math" w:cs="宋体"/>
                <w:bCs/>
                <w:i/>
                <w:color w:val="000000"/>
                <w:sz w:val="24"/>
                <w:szCs w:val="24"/>
                <w:bdr w:val="none" w:color="auto" w:sz="0" w:space="0"/>
              </w:rPr>
            </m:ctrlPr>
          </m:e>
          <m:sub>
            <m:r>
              <m:rPr/>
              <w:rPr>
                <w:rStyle w:val="5"/>
                <w:rFonts w:hint="default" w:ascii="Cambria Math" w:hAnsi="Cambria Math" w:cs="宋体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m:t>ij</m:t>
            </m:r>
            <m:ctrlPr>
              <w:rPr>
                <w:rStyle w:val="5"/>
                <w:rFonts w:ascii="Cambria Math" w:hAnsi="Cambria Math" w:cs="宋体"/>
                <w:bCs/>
                <w:i/>
                <w:color w:val="000000"/>
                <w:sz w:val="24"/>
                <w:szCs w:val="24"/>
                <w:bdr w:val="none" w:color="auto" w:sz="0" w:space="0"/>
              </w:rPr>
            </m:ctrlPr>
          </m:sub>
        </m:sSub>
      </m:oMath>
      <w:r>
        <w:rPr>
          <w:rStyle w:val="5"/>
          <w:rFonts w:ascii="宋体" w:hAnsi="宋体" w:eastAsia="宋体" w:cs="宋体"/>
          <w:b w:val="0"/>
          <w:bCs/>
          <w:color w:val="000000"/>
          <w:sz w:val="24"/>
          <w:szCs w:val="24"/>
          <w:bdr w:val="none" w:color="auto" w:sz="0" w:space="0"/>
        </w:rPr>
        <w:t>的物理意义</w:t>
      </w:r>
      <w:r>
        <w:rPr>
          <w:rFonts w:ascii="宋体" w:hAnsi="宋体" w:eastAsia="宋体" w:cs="宋体"/>
          <w:b w:val="0"/>
          <w:bCs/>
          <w:sz w:val="24"/>
          <w:szCs w:val="24"/>
        </w:rPr>
        <w:t>刚度矩阵元素</w:t>
      </w:r>
      <m:oMath>
        <m:sSub>
          <m:sSubPr>
            <m:ctrlPr>
              <w:rPr>
                <w:rFonts w:ascii="Cambria Math" w:hAnsi="Cambria Math" w:cs="宋体"/>
                <w:bCs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ascii="Cambria Math" w:hAnsi="Cambria Math" w:cs="宋体"/>
                <w:bCs/>
                <w:i/>
                <w:sz w:val="24"/>
                <w:szCs w:val="24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ij</m:t>
            </m:r>
            <m:ctrlPr>
              <w:rPr>
                <w:rFonts w:ascii="Cambria Math" w:hAnsi="Cambria Math" w:cs="宋体"/>
                <w:bCs/>
                <w:i/>
                <w:sz w:val="24"/>
                <w:szCs w:val="24"/>
              </w:rPr>
            </m:ctrlPr>
          </m:sub>
        </m:sSub>
      </m:oMath>
      <w:r>
        <w:rPr>
          <w:rFonts w:ascii="宋体" w:hAnsi="宋体" w:eastAsia="宋体" w:cs="宋体"/>
          <w:b w:val="0"/>
          <w:bCs/>
          <w:sz w:val="24"/>
          <w:szCs w:val="24"/>
        </w:rPr>
        <w:t>表示：当仅第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j</w:t>
      </w:r>
      <w:r>
        <w:rPr>
          <w:rFonts w:ascii="宋体" w:hAnsi="宋体" w:eastAsia="宋体" w:cs="宋体"/>
          <w:b w:val="0"/>
          <w:bCs/>
          <w:sz w:val="24"/>
          <w:szCs w:val="24"/>
        </w:rPr>
        <w:t>个自由度产生单位位移（其余自由度位移为 0）时，为维持该变形状态，需要在第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i</w:t>
      </w:r>
      <w:bookmarkStart w:id="1" w:name="_GoBack"/>
      <w:bookmarkEnd w:id="1"/>
      <w:r>
        <w:rPr>
          <w:rFonts w:ascii="宋体" w:hAnsi="宋体" w:eastAsia="宋体" w:cs="宋体"/>
          <w:b w:val="0"/>
          <w:bCs/>
          <w:sz w:val="24"/>
          <w:szCs w:val="24"/>
        </w:rPr>
        <w:t>个自由度上施加的节点力。</w:t>
      </w:r>
    </w:p>
    <w:p w14:paraId="7EDA1D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criptC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3FC538"/>
    <w:multiLevelType w:val="singleLevel"/>
    <w:tmpl w:val="E53FC5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F654FC"/>
    <w:rsid w:val="428A466E"/>
    <w:rsid w:val="584B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673</Words>
  <Characters>861</Characters>
  <Lines>0</Lines>
  <Paragraphs>0</Paragraphs>
  <TotalTime>22</TotalTime>
  <ScaleCrop>false</ScaleCrop>
  <LinksUpToDate>false</LinksUpToDate>
  <CharactersWithSpaces>975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2026-06-08T00:44:00Z</dcterms:created>
  <dc:creator>PC</dc:creator>
  <cp:lastModifiedBy>无名绅士O(∩_∩)O</cp:lastModifiedBy>
  <dcterms:modified xsi:type="dcterms:W3CDTF">2026-06-15T06:34:38Z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eyJoZGlkIjoiMDEyMTRmNThiZjcwNTRmMWFjOGE1MTBiN2EwZmFlNzgiLCJ1c2VySWQiOiIxNTIyODExNzI5In0=</vt:lpwstr>
  </property>
  <property fmtid="{D5CDD505-2E9C-101B-9397-08002B2CF9AE}" pid="4" name="ICV">
    <vt:lpwstr>A027CF1174904FF3865803B1142B7B8A_12</vt:lpwstr>
  </property>
</Properties>
</file>