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BE8FC" w14:textId="3EA360F4" w:rsidR="00771606" w:rsidRPr="00DA2E2A" w:rsidRDefault="00771606" w:rsidP="00130C3E">
      <w:pPr>
        <w:tabs>
          <w:tab w:val="right" w:pos="9360"/>
        </w:tabs>
        <w:rPr>
          <w:rFonts w:ascii="New Times ROman" w:hAnsi="New Times ROman"/>
          <w:b/>
          <w:sz w:val="24"/>
          <w:szCs w:val="24"/>
        </w:rPr>
      </w:pPr>
      <w:r w:rsidRPr="00DA2E2A">
        <w:rPr>
          <w:rFonts w:ascii="New Times ROman" w:hAnsi="New Times ROman"/>
          <w:b/>
          <w:sz w:val="24"/>
          <w:szCs w:val="24"/>
        </w:rPr>
        <w:t>Test 2 M349R</w:t>
      </w:r>
      <w:r w:rsidR="001A0FC9" w:rsidRPr="00DA2E2A">
        <w:rPr>
          <w:rFonts w:ascii="New Times ROman" w:hAnsi="New Times ROman"/>
          <w:b/>
          <w:sz w:val="24"/>
          <w:szCs w:val="24"/>
        </w:rPr>
        <w:t xml:space="preserve"> </w:t>
      </w:r>
      <w:r w:rsidR="00130C3E">
        <w:rPr>
          <w:rFonts w:ascii="New Times ROman" w:hAnsi="New Times ROman"/>
          <w:b/>
          <w:sz w:val="24"/>
          <w:szCs w:val="24"/>
        </w:rPr>
        <w:tab/>
        <w:t>Juan Acosta</w:t>
      </w:r>
    </w:p>
    <w:p w14:paraId="071B9A72" w14:textId="3F288851" w:rsidR="00582233" w:rsidRPr="00DA2E2A" w:rsidRDefault="00771606" w:rsidP="00130C3E">
      <w:pPr>
        <w:tabs>
          <w:tab w:val="right" w:pos="9360"/>
        </w:tabs>
        <w:rPr>
          <w:rFonts w:ascii="New Times ROman" w:hAnsi="New Times ROman"/>
          <w:b/>
          <w:sz w:val="24"/>
          <w:szCs w:val="24"/>
        </w:rPr>
      </w:pPr>
      <w:r w:rsidRPr="00DA2E2A">
        <w:rPr>
          <w:rFonts w:ascii="New Times ROman" w:hAnsi="New Times ROman"/>
          <w:b/>
          <w:sz w:val="24"/>
          <w:szCs w:val="24"/>
        </w:rPr>
        <w:t xml:space="preserve">Take home problem. </w:t>
      </w:r>
      <w:r w:rsidR="00130C3E">
        <w:rPr>
          <w:rFonts w:ascii="New Times ROman" w:hAnsi="New Times ROman"/>
          <w:b/>
          <w:sz w:val="24"/>
          <w:szCs w:val="24"/>
        </w:rPr>
        <w:tab/>
        <w:t>JA45384</w:t>
      </w:r>
    </w:p>
    <w:p w14:paraId="3DC37AD8" w14:textId="17FA8A6C" w:rsidR="00582233" w:rsidRDefault="00582233">
      <w:pPr>
        <w:rPr>
          <w:rFonts w:ascii="New Times ROman" w:hAnsi="New Times ROman"/>
          <w:sz w:val="24"/>
          <w:szCs w:val="24"/>
        </w:rPr>
      </w:pPr>
      <w:r>
        <w:rPr>
          <w:rFonts w:ascii="New Times ROman" w:hAnsi="New Times ROman"/>
          <w:sz w:val="24"/>
          <w:szCs w:val="24"/>
        </w:rPr>
        <w:t>Part 1</w:t>
      </w:r>
    </w:p>
    <w:p w14:paraId="791600BB" w14:textId="0C166A78" w:rsidR="00876770" w:rsidRDefault="00771606">
      <w:pPr>
        <w:rPr>
          <w:rFonts w:ascii="New Times ROman" w:hAnsi="New Times ROman"/>
          <w:sz w:val="24"/>
          <w:szCs w:val="24"/>
        </w:rPr>
      </w:pPr>
      <w:r>
        <w:rPr>
          <w:rFonts w:ascii="New Times ROman" w:hAnsi="New Times ROman"/>
          <w:sz w:val="24"/>
          <w:szCs w:val="24"/>
        </w:rPr>
        <w:t>(</w:t>
      </w:r>
      <w:r w:rsidR="00983E79">
        <w:rPr>
          <w:rFonts w:ascii="New Times ROman" w:hAnsi="New Times ROman"/>
          <w:sz w:val="24"/>
          <w:szCs w:val="24"/>
        </w:rPr>
        <w:t>7</w:t>
      </w:r>
      <w:r>
        <w:rPr>
          <w:rFonts w:ascii="New Times ROman" w:hAnsi="New Times ROman"/>
          <w:sz w:val="24"/>
          <w:szCs w:val="24"/>
        </w:rPr>
        <w:t xml:space="preserve"> points)</w:t>
      </w:r>
      <w:r w:rsidR="001A0FC9">
        <w:rPr>
          <w:rFonts w:ascii="New Times ROman" w:hAnsi="New Times ROman"/>
          <w:sz w:val="24"/>
          <w:szCs w:val="24"/>
        </w:rPr>
        <w:t xml:space="preserve"> (Notes and Problem from “The Statistical Sleuth, 3</w:t>
      </w:r>
      <w:r w:rsidR="001A0FC9" w:rsidRPr="001A0FC9">
        <w:rPr>
          <w:rFonts w:ascii="New Times ROman" w:hAnsi="New Times ROman"/>
          <w:sz w:val="24"/>
          <w:szCs w:val="24"/>
          <w:vertAlign w:val="superscript"/>
        </w:rPr>
        <w:t>rd</w:t>
      </w:r>
      <w:r w:rsidR="001A0FC9">
        <w:rPr>
          <w:rFonts w:ascii="New Times ROman" w:hAnsi="New Times ROman"/>
          <w:sz w:val="24"/>
          <w:szCs w:val="24"/>
        </w:rPr>
        <w:t>”)</w:t>
      </w:r>
    </w:p>
    <w:p w14:paraId="2E9D70CA" w14:textId="52FF34D1" w:rsidR="00F431E9" w:rsidRPr="00F431E9" w:rsidRDefault="00F431E9">
      <w:pPr>
        <w:rPr>
          <w:rFonts w:ascii="New Times ROman" w:hAnsi="New Times ROman"/>
          <w:sz w:val="16"/>
          <w:szCs w:val="24"/>
        </w:rPr>
      </w:pPr>
      <w:r>
        <w:rPr>
          <w:noProof/>
        </w:rPr>
        <w:drawing>
          <wp:anchor distT="0" distB="0" distL="114300" distR="114300" simplePos="0" relativeHeight="251658240" behindDoc="0" locked="0" layoutInCell="1" allowOverlap="1" wp14:anchorId="373A486A" wp14:editId="2C041EF3">
            <wp:simplePos x="0" y="0"/>
            <wp:positionH relativeFrom="column">
              <wp:posOffset>3081655</wp:posOffset>
            </wp:positionH>
            <wp:positionV relativeFrom="paragraph">
              <wp:posOffset>14605</wp:posOffset>
            </wp:positionV>
            <wp:extent cx="3032125" cy="2179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2125" cy="2179320"/>
                    </a:xfrm>
                    <a:prstGeom prst="rect">
                      <a:avLst/>
                    </a:prstGeom>
                  </pic:spPr>
                </pic:pic>
              </a:graphicData>
            </a:graphic>
            <wp14:sizeRelH relativeFrom="margin">
              <wp14:pctWidth>0</wp14:pctWidth>
            </wp14:sizeRelH>
            <wp14:sizeRelV relativeFrom="margin">
              <wp14:pctHeight>0</wp14:pctHeight>
            </wp14:sizeRelV>
          </wp:anchor>
        </w:drawing>
      </w:r>
      <w:r w:rsidR="00771606" w:rsidRPr="00F431E9">
        <w:rPr>
          <w:rFonts w:ascii="New Times ROman" w:hAnsi="New Times ROman"/>
          <w:sz w:val="16"/>
          <w:szCs w:val="24"/>
        </w:rPr>
        <w:t>Tire Related Fatal Accidents and Ford Sports Utility Vehicles.  The table below shows the numbers of compact sports utility vehicles involved in fatal accidents in the United States between 1995 and 1999, categorized according to travel speed, make of the car (Ford or other), and cause of the accident (tire-related or other).</w:t>
      </w:r>
    </w:p>
    <w:p w14:paraId="4AE7ED94" w14:textId="0FCF99AF" w:rsidR="00F431E9" w:rsidRPr="00F431E9" w:rsidRDefault="00771606" w:rsidP="00F431E9">
      <w:pPr>
        <w:pStyle w:val="ListParagraph"/>
        <w:numPr>
          <w:ilvl w:val="0"/>
          <w:numId w:val="1"/>
        </w:numPr>
        <w:rPr>
          <w:rFonts w:ascii="New Times ROman" w:hAnsi="New Times ROman"/>
          <w:color w:val="FF0000"/>
          <w:sz w:val="24"/>
          <w:szCs w:val="24"/>
        </w:rPr>
      </w:pPr>
      <w:r w:rsidRPr="00F431E9">
        <w:rPr>
          <w:rFonts w:ascii="New Times ROman" w:hAnsi="New Times ROman"/>
          <w:color w:val="FF0000"/>
          <w:sz w:val="24"/>
          <w:szCs w:val="24"/>
        </w:rPr>
        <w:t xml:space="preserve">From this table, test whether the odds of a tire-related fatal accident depend on whether the sports utility vehicle is a ford after accounting for travel speed. </w:t>
      </w:r>
    </w:p>
    <w:p w14:paraId="5C27096E" w14:textId="1F7544C2" w:rsidR="00771606" w:rsidRPr="00F431E9" w:rsidRDefault="00771606" w:rsidP="00F431E9">
      <w:pPr>
        <w:pStyle w:val="ListParagraph"/>
        <w:numPr>
          <w:ilvl w:val="0"/>
          <w:numId w:val="1"/>
        </w:numPr>
        <w:rPr>
          <w:rFonts w:ascii="New Times ROman" w:hAnsi="New Times ROman"/>
          <w:color w:val="FF0000"/>
          <w:sz w:val="24"/>
          <w:szCs w:val="24"/>
        </w:rPr>
      </w:pPr>
      <w:r w:rsidRPr="00F431E9">
        <w:rPr>
          <w:rFonts w:ascii="New Times ROman" w:hAnsi="New Times ROman"/>
          <w:color w:val="FF0000"/>
          <w:sz w:val="24"/>
          <w:szCs w:val="24"/>
        </w:rPr>
        <w:t xml:space="preserve">Also estimate the excess number of Ford tire-related accidents.  </w:t>
      </w:r>
    </w:p>
    <w:p w14:paraId="306F15FF" w14:textId="7793175F" w:rsidR="00C318B3" w:rsidRDefault="00F431E9">
      <w:pPr>
        <w:rPr>
          <w:rFonts w:ascii="New Times ROman" w:hAnsi="New Times ROman"/>
          <w:b/>
          <w:color w:val="1F4E79" w:themeColor="accent1" w:themeShade="80"/>
          <w:sz w:val="24"/>
          <w:szCs w:val="24"/>
          <w:u w:val="single"/>
        </w:rPr>
      </w:pPr>
      <w:r w:rsidRPr="00F431E9">
        <w:rPr>
          <w:rFonts w:ascii="New Times ROman" w:hAnsi="New Times ROman"/>
          <w:b/>
          <w:color w:val="1F4E79" w:themeColor="accent1" w:themeShade="80"/>
          <w:sz w:val="24"/>
          <w:szCs w:val="24"/>
          <w:u w:val="single"/>
        </w:rPr>
        <w:t xml:space="preserve">Answer: </w:t>
      </w:r>
    </w:p>
    <w:tbl>
      <w:tblPr>
        <w:tblW w:w="9740" w:type="dxa"/>
        <w:tblInd w:w="-10" w:type="dxa"/>
        <w:tblLook w:val="04A0" w:firstRow="1" w:lastRow="0" w:firstColumn="1" w:lastColumn="0" w:noHBand="0" w:noVBand="1"/>
      </w:tblPr>
      <w:tblGrid>
        <w:gridCol w:w="1400"/>
        <w:gridCol w:w="738"/>
        <w:gridCol w:w="749"/>
        <w:gridCol w:w="680"/>
        <w:gridCol w:w="1051"/>
        <w:gridCol w:w="1053"/>
        <w:gridCol w:w="1017"/>
        <w:gridCol w:w="1053"/>
        <w:gridCol w:w="1320"/>
        <w:gridCol w:w="1164"/>
      </w:tblGrid>
      <w:tr w:rsidR="001F429E" w:rsidRPr="001F429E" w14:paraId="156D096A" w14:textId="77777777" w:rsidTr="001F429E">
        <w:trPr>
          <w:trHeight w:val="294"/>
        </w:trPr>
        <w:tc>
          <w:tcPr>
            <w:tcW w:w="1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87872F"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Speed (</w:t>
            </w:r>
            <w:proofErr w:type="spellStart"/>
            <w:r w:rsidRPr="001F429E">
              <w:rPr>
                <w:rFonts w:ascii="Calibri" w:eastAsia="Times New Roman" w:hAnsi="Calibri" w:cs="Calibri"/>
                <w:b/>
                <w:bCs/>
                <w:color w:val="000000"/>
              </w:rPr>
              <w:t>m.p.h</w:t>
            </w:r>
            <w:proofErr w:type="spellEnd"/>
            <w:r w:rsidRPr="001F429E">
              <w:rPr>
                <w:rFonts w:ascii="Calibri" w:eastAsia="Times New Roman" w:hAnsi="Calibri" w:cs="Calibri"/>
                <w:b/>
                <w:bCs/>
                <w:color w:val="000000"/>
              </w:rPr>
              <w:t>)</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545A06D7"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Make</w:t>
            </w:r>
          </w:p>
        </w:tc>
        <w:tc>
          <w:tcPr>
            <w:tcW w:w="700" w:type="dxa"/>
            <w:tcBorders>
              <w:top w:val="single" w:sz="8" w:space="0" w:color="auto"/>
              <w:left w:val="nil"/>
              <w:bottom w:val="single" w:sz="8" w:space="0" w:color="auto"/>
              <w:right w:val="single" w:sz="8" w:space="0" w:color="auto"/>
            </w:tcBorders>
            <w:shd w:val="clear" w:color="auto" w:fill="auto"/>
            <w:noWrap/>
            <w:vAlign w:val="bottom"/>
            <w:hideMark/>
          </w:tcPr>
          <w:p w14:paraId="1CC54E2F"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Other</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58552003"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Tire</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14:paraId="54BA031B"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Expected</w:t>
            </w:r>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14:paraId="7F1611D9"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Excess</w:t>
            </w:r>
          </w:p>
        </w:tc>
        <w:tc>
          <w:tcPr>
            <w:tcW w:w="880" w:type="dxa"/>
            <w:tcBorders>
              <w:top w:val="single" w:sz="8" w:space="0" w:color="auto"/>
              <w:left w:val="nil"/>
              <w:bottom w:val="single" w:sz="8" w:space="0" w:color="auto"/>
              <w:right w:val="single" w:sz="8" w:space="0" w:color="auto"/>
            </w:tcBorders>
            <w:shd w:val="clear" w:color="auto" w:fill="auto"/>
            <w:noWrap/>
            <w:vAlign w:val="bottom"/>
            <w:hideMark/>
          </w:tcPr>
          <w:p w14:paraId="0CB7B961"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Variance</w:t>
            </w:r>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14:paraId="7F4F8857"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Z-statistic</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292E6419"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1-Sided P-</w:t>
            </w:r>
            <w:proofErr w:type="spellStart"/>
            <w:r w:rsidRPr="001F429E">
              <w:rPr>
                <w:rFonts w:ascii="Calibri" w:eastAsia="Times New Roman" w:hAnsi="Calibri" w:cs="Calibri"/>
                <w:b/>
                <w:bCs/>
                <w:color w:val="000000"/>
              </w:rPr>
              <w:t>val</w:t>
            </w:r>
            <w:proofErr w:type="spellEnd"/>
          </w:p>
        </w:tc>
        <w:tc>
          <w:tcPr>
            <w:tcW w:w="1160" w:type="dxa"/>
            <w:tcBorders>
              <w:top w:val="single" w:sz="8" w:space="0" w:color="auto"/>
              <w:left w:val="nil"/>
              <w:bottom w:val="single" w:sz="8" w:space="0" w:color="auto"/>
              <w:right w:val="single" w:sz="8" w:space="0" w:color="auto"/>
            </w:tcBorders>
            <w:shd w:val="clear" w:color="auto" w:fill="auto"/>
            <w:noWrap/>
            <w:vAlign w:val="bottom"/>
            <w:hideMark/>
          </w:tcPr>
          <w:p w14:paraId="73C2DB89"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Odds Ratio</w:t>
            </w:r>
          </w:p>
        </w:tc>
      </w:tr>
      <w:tr w:rsidR="001F429E" w:rsidRPr="001F429E" w14:paraId="3467E3CC" w14:textId="77777777" w:rsidTr="001F429E">
        <w:trPr>
          <w:trHeight w:val="288"/>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130ED7B1"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0-40</w:t>
            </w:r>
          </w:p>
        </w:tc>
        <w:tc>
          <w:tcPr>
            <w:tcW w:w="680" w:type="dxa"/>
            <w:tcBorders>
              <w:top w:val="nil"/>
              <w:left w:val="nil"/>
              <w:bottom w:val="single" w:sz="4" w:space="0" w:color="auto"/>
              <w:right w:val="single" w:sz="4" w:space="0" w:color="auto"/>
            </w:tcBorders>
            <w:shd w:val="clear" w:color="auto" w:fill="auto"/>
            <w:noWrap/>
            <w:vAlign w:val="bottom"/>
            <w:hideMark/>
          </w:tcPr>
          <w:p w14:paraId="3B754CE9"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Ford</w:t>
            </w:r>
          </w:p>
        </w:tc>
        <w:tc>
          <w:tcPr>
            <w:tcW w:w="700" w:type="dxa"/>
            <w:tcBorders>
              <w:top w:val="nil"/>
              <w:left w:val="nil"/>
              <w:bottom w:val="single" w:sz="4" w:space="0" w:color="auto"/>
              <w:right w:val="single" w:sz="4" w:space="0" w:color="auto"/>
            </w:tcBorders>
            <w:shd w:val="clear" w:color="auto" w:fill="auto"/>
            <w:noWrap/>
            <w:vAlign w:val="bottom"/>
            <w:hideMark/>
          </w:tcPr>
          <w:p w14:paraId="1E14558C"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171.5</w:t>
            </w:r>
          </w:p>
        </w:tc>
        <w:tc>
          <w:tcPr>
            <w:tcW w:w="680" w:type="dxa"/>
            <w:tcBorders>
              <w:top w:val="nil"/>
              <w:left w:val="nil"/>
              <w:bottom w:val="single" w:sz="4" w:space="0" w:color="auto"/>
              <w:right w:val="single" w:sz="4" w:space="0" w:color="auto"/>
            </w:tcBorders>
            <w:shd w:val="clear" w:color="auto" w:fill="auto"/>
            <w:noWrap/>
            <w:vAlign w:val="bottom"/>
            <w:hideMark/>
          </w:tcPr>
          <w:p w14:paraId="0D22999B"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0.5</w:t>
            </w:r>
          </w:p>
        </w:tc>
        <w:tc>
          <w:tcPr>
            <w:tcW w:w="920" w:type="dxa"/>
            <w:tcBorders>
              <w:top w:val="nil"/>
              <w:left w:val="nil"/>
              <w:bottom w:val="single" w:sz="4" w:space="0" w:color="auto"/>
              <w:right w:val="single" w:sz="4" w:space="0" w:color="auto"/>
            </w:tcBorders>
            <w:shd w:val="clear" w:color="auto" w:fill="auto"/>
            <w:noWrap/>
            <w:vAlign w:val="bottom"/>
            <w:hideMark/>
          </w:tcPr>
          <w:p w14:paraId="036B7633"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0.80625</w:t>
            </w:r>
          </w:p>
        </w:tc>
        <w:tc>
          <w:tcPr>
            <w:tcW w:w="1000" w:type="dxa"/>
            <w:tcBorders>
              <w:top w:val="nil"/>
              <w:left w:val="nil"/>
              <w:bottom w:val="single" w:sz="4" w:space="0" w:color="auto"/>
              <w:right w:val="single" w:sz="4" w:space="0" w:color="auto"/>
            </w:tcBorders>
            <w:shd w:val="clear" w:color="auto" w:fill="auto"/>
            <w:noWrap/>
            <w:vAlign w:val="bottom"/>
            <w:hideMark/>
          </w:tcPr>
          <w:p w14:paraId="4CA2406B"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-0.30625</w:t>
            </w:r>
          </w:p>
        </w:tc>
        <w:tc>
          <w:tcPr>
            <w:tcW w:w="880" w:type="dxa"/>
            <w:tcBorders>
              <w:top w:val="nil"/>
              <w:left w:val="nil"/>
              <w:bottom w:val="single" w:sz="4" w:space="0" w:color="auto"/>
              <w:right w:val="single" w:sz="4" w:space="0" w:color="auto"/>
            </w:tcBorders>
            <w:shd w:val="clear" w:color="auto" w:fill="auto"/>
            <w:noWrap/>
            <w:vAlign w:val="bottom"/>
            <w:hideMark/>
          </w:tcPr>
          <w:p w14:paraId="078E2410"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0.58773</w:t>
            </w:r>
          </w:p>
        </w:tc>
        <w:tc>
          <w:tcPr>
            <w:tcW w:w="1000" w:type="dxa"/>
            <w:tcBorders>
              <w:top w:val="nil"/>
              <w:left w:val="nil"/>
              <w:bottom w:val="single" w:sz="4" w:space="0" w:color="auto"/>
              <w:right w:val="single" w:sz="4" w:space="0" w:color="auto"/>
            </w:tcBorders>
            <w:shd w:val="clear" w:color="auto" w:fill="auto"/>
            <w:noWrap/>
            <w:vAlign w:val="bottom"/>
            <w:hideMark/>
          </w:tcPr>
          <w:p w14:paraId="730A2F75"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-0.39947</w:t>
            </w:r>
          </w:p>
        </w:tc>
        <w:tc>
          <w:tcPr>
            <w:tcW w:w="1320" w:type="dxa"/>
            <w:tcBorders>
              <w:top w:val="nil"/>
              <w:left w:val="nil"/>
              <w:bottom w:val="single" w:sz="4" w:space="0" w:color="auto"/>
              <w:right w:val="nil"/>
            </w:tcBorders>
            <w:shd w:val="clear" w:color="auto" w:fill="auto"/>
            <w:noWrap/>
            <w:vAlign w:val="bottom"/>
            <w:hideMark/>
          </w:tcPr>
          <w:p w14:paraId="68CB9DCD"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0.65522818</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71BCE1"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0.5428571</w:t>
            </w:r>
          </w:p>
        </w:tc>
      </w:tr>
      <w:tr w:rsidR="001F429E" w:rsidRPr="001F429E" w14:paraId="6ED4B312" w14:textId="77777777" w:rsidTr="001F429E">
        <w:trPr>
          <w:trHeight w:val="288"/>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109ADDB5"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14:paraId="20381F01"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Other</w:t>
            </w:r>
          </w:p>
        </w:tc>
        <w:tc>
          <w:tcPr>
            <w:tcW w:w="700" w:type="dxa"/>
            <w:tcBorders>
              <w:top w:val="nil"/>
              <w:left w:val="nil"/>
              <w:bottom w:val="single" w:sz="4" w:space="0" w:color="auto"/>
              <w:right w:val="single" w:sz="4" w:space="0" w:color="auto"/>
            </w:tcBorders>
            <w:shd w:val="clear" w:color="auto" w:fill="auto"/>
            <w:noWrap/>
            <w:vAlign w:val="bottom"/>
            <w:hideMark/>
          </w:tcPr>
          <w:p w14:paraId="240A3053"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465.5</w:t>
            </w:r>
          </w:p>
        </w:tc>
        <w:tc>
          <w:tcPr>
            <w:tcW w:w="680" w:type="dxa"/>
            <w:tcBorders>
              <w:top w:val="nil"/>
              <w:left w:val="nil"/>
              <w:bottom w:val="single" w:sz="4" w:space="0" w:color="auto"/>
              <w:right w:val="single" w:sz="4" w:space="0" w:color="auto"/>
            </w:tcBorders>
            <w:shd w:val="clear" w:color="auto" w:fill="auto"/>
            <w:noWrap/>
            <w:vAlign w:val="bottom"/>
            <w:hideMark/>
          </w:tcPr>
          <w:p w14:paraId="35EC9427"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2.5</w:t>
            </w:r>
          </w:p>
        </w:tc>
        <w:tc>
          <w:tcPr>
            <w:tcW w:w="920" w:type="dxa"/>
            <w:tcBorders>
              <w:top w:val="nil"/>
              <w:left w:val="nil"/>
              <w:bottom w:val="single" w:sz="4" w:space="0" w:color="auto"/>
              <w:right w:val="single" w:sz="4" w:space="0" w:color="auto"/>
            </w:tcBorders>
            <w:shd w:val="clear" w:color="auto" w:fill="auto"/>
            <w:noWrap/>
            <w:vAlign w:val="bottom"/>
            <w:hideMark/>
          </w:tcPr>
          <w:p w14:paraId="4FFC7841"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239E3885"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07EB172B"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60E47FB8"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320" w:type="dxa"/>
            <w:tcBorders>
              <w:top w:val="nil"/>
              <w:left w:val="nil"/>
              <w:bottom w:val="single" w:sz="4" w:space="0" w:color="auto"/>
              <w:right w:val="nil"/>
            </w:tcBorders>
            <w:shd w:val="clear" w:color="auto" w:fill="auto"/>
            <w:noWrap/>
            <w:vAlign w:val="bottom"/>
            <w:hideMark/>
          </w:tcPr>
          <w:p w14:paraId="3904B167"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16840E"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r>
      <w:tr w:rsidR="001F429E" w:rsidRPr="001F429E" w14:paraId="5AE6A9CD" w14:textId="77777777" w:rsidTr="001F429E">
        <w:trPr>
          <w:trHeight w:val="288"/>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70E6BD43"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41-55</w:t>
            </w:r>
          </w:p>
        </w:tc>
        <w:tc>
          <w:tcPr>
            <w:tcW w:w="680" w:type="dxa"/>
            <w:tcBorders>
              <w:top w:val="nil"/>
              <w:left w:val="nil"/>
              <w:bottom w:val="single" w:sz="4" w:space="0" w:color="auto"/>
              <w:right w:val="single" w:sz="4" w:space="0" w:color="auto"/>
            </w:tcBorders>
            <w:shd w:val="clear" w:color="auto" w:fill="auto"/>
            <w:noWrap/>
            <w:vAlign w:val="bottom"/>
            <w:hideMark/>
          </w:tcPr>
          <w:p w14:paraId="5EF799C4"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Ford</w:t>
            </w:r>
          </w:p>
        </w:tc>
        <w:tc>
          <w:tcPr>
            <w:tcW w:w="700" w:type="dxa"/>
            <w:tcBorders>
              <w:top w:val="nil"/>
              <w:left w:val="nil"/>
              <w:bottom w:val="single" w:sz="4" w:space="0" w:color="auto"/>
              <w:right w:val="single" w:sz="4" w:space="0" w:color="auto"/>
            </w:tcBorders>
            <w:shd w:val="clear" w:color="auto" w:fill="auto"/>
            <w:noWrap/>
            <w:vAlign w:val="bottom"/>
            <w:hideMark/>
          </w:tcPr>
          <w:p w14:paraId="5BD2D9BB"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243.5</w:t>
            </w:r>
          </w:p>
        </w:tc>
        <w:tc>
          <w:tcPr>
            <w:tcW w:w="680" w:type="dxa"/>
            <w:tcBorders>
              <w:top w:val="nil"/>
              <w:left w:val="nil"/>
              <w:bottom w:val="single" w:sz="4" w:space="0" w:color="auto"/>
              <w:right w:val="single" w:sz="4" w:space="0" w:color="auto"/>
            </w:tcBorders>
            <w:shd w:val="clear" w:color="auto" w:fill="auto"/>
            <w:noWrap/>
            <w:vAlign w:val="bottom"/>
            <w:hideMark/>
          </w:tcPr>
          <w:p w14:paraId="42F7B97E"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0.5</w:t>
            </w:r>
          </w:p>
        </w:tc>
        <w:tc>
          <w:tcPr>
            <w:tcW w:w="920" w:type="dxa"/>
            <w:tcBorders>
              <w:top w:val="nil"/>
              <w:left w:val="nil"/>
              <w:bottom w:val="single" w:sz="4" w:space="0" w:color="auto"/>
              <w:right w:val="single" w:sz="4" w:space="0" w:color="auto"/>
            </w:tcBorders>
            <w:shd w:val="clear" w:color="auto" w:fill="auto"/>
            <w:noWrap/>
            <w:vAlign w:val="bottom"/>
            <w:hideMark/>
          </w:tcPr>
          <w:p w14:paraId="3493F974"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0.97502</w:t>
            </w:r>
          </w:p>
        </w:tc>
        <w:tc>
          <w:tcPr>
            <w:tcW w:w="1000" w:type="dxa"/>
            <w:tcBorders>
              <w:top w:val="nil"/>
              <w:left w:val="nil"/>
              <w:bottom w:val="single" w:sz="4" w:space="0" w:color="auto"/>
              <w:right w:val="single" w:sz="4" w:space="0" w:color="auto"/>
            </w:tcBorders>
            <w:shd w:val="clear" w:color="auto" w:fill="auto"/>
            <w:noWrap/>
            <w:vAlign w:val="bottom"/>
            <w:hideMark/>
          </w:tcPr>
          <w:p w14:paraId="2BD5B973"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-0.47502</w:t>
            </w:r>
          </w:p>
        </w:tc>
        <w:tc>
          <w:tcPr>
            <w:tcW w:w="880" w:type="dxa"/>
            <w:tcBorders>
              <w:top w:val="nil"/>
              <w:left w:val="nil"/>
              <w:bottom w:val="single" w:sz="4" w:space="0" w:color="auto"/>
              <w:right w:val="single" w:sz="4" w:space="0" w:color="auto"/>
            </w:tcBorders>
            <w:shd w:val="clear" w:color="auto" w:fill="auto"/>
            <w:noWrap/>
            <w:vAlign w:val="bottom"/>
            <w:hideMark/>
          </w:tcPr>
          <w:p w14:paraId="4138303E"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0.73514</w:t>
            </w:r>
          </w:p>
        </w:tc>
        <w:tc>
          <w:tcPr>
            <w:tcW w:w="1000" w:type="dxa"/>
            <w:tcBorders>
              <w:top w:val="nil"/>
              <w:left w:val="nil"/>
              <w:bottom w:val="single" w:sz="4" w:space="0" w:color="auto"/>
              <w:right w:val="single" w:sz="4" w:space="0" w:color="auto"/>
            </w:tcBorders>
            <w:shd w:val="clear" w:color="auto" w:fill="auto"/>
            <w:noWrap/>
            <w:vAlign w:val="bottom"/>
            <w:hideMark/>
          </w:tcPr>
          <w:p w14:paraId="239F8E98"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-0.55403</w:t>
            </w:r>
          </w:p>
        </w:tc>
        <w:tc>
          <w:tcPr>
            <w:tcW w:w="1320" w:type="dxa"/>
            <w:tcBorders>
              <w:top w:val="nil"/>
              <w:left w:val="nil"/>
              <w:bottom w:val="single" w:sz="4" w:space="0" w:color="auto"/>
              <w:right w:val="nil"/>
            </w:tcBorders>
            <w:shd w:val="clear" w:color="auto" w:fill="auto"/>
            <w:noWrap/>
            <w:vAlign w:val="bottom"/>
            <w:hideMark/>
          </w:tcPr>
          <w:p w14:paraId="3B2E2F6A"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0.71021945</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DDD94F"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0.4420651</w:t>
            </w:r>
          </w:p>
        </w:tc>
      </w:tr>
      <w:tr w:rsidR="001F429E" w:rsidRPr="001F429E" w14:paraId="666AD502" w14:textId="77777777" w:rsidTr="001F429E">
        <w:trPr>
          <w:trHeight w:val="288"/>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5E0D1249"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14:paraId="36835B2E"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Other</w:t>
            </w:r>
          </w:p>
        </w:tc>
        <w:tc>
          <w:tcPr>
            <w:tcW w:w="700" w:type="dxa"/>
            <w:tcBorders>
              <w:top w:val="nil"/>
              <w:left w:val="nil"/>
              <w:bottom w:val="single" w:sz="4" w:space="0" w:color="auto"/>
              <w:right w:val="single" w:sz="4" w:space="0" w:color="auto"/>
            </w:tcBorders>
            <w:shd w:val="clear" w:color="auto" w:fill="auto"/>
            <w:noWrap/>
            <w:vAlign w:val="bottom"/>
            <w:hideMark/>
          </w:tcPr>
          <w:p w14:paraId="684DB353"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753.5</w:t>
            </w:r>
          </w:p>
        </w:tc>
        <w:tc>
          <w:tcPr>
            <w:tcW w:w="680" w:type="dxa"/>
            <w:tcBorders>
              <w:top w:val="nil"/>
              <w:left w:val="nil"/>
              <w:bottom w:val="single" w:sz="4" w:space="0" w:color="auto"/>
              <w:right w:val="single" w:sz="4" w:space="0" w:color="auto"/>
            </w:tcBorders>
            <w:shd w:val="clear" w:color="auto" w:fill="auto"/>
            <w:noWrap/>
            <w:vAlign w:val="bottom"/>
            <w:hideMark/>
          </w:tcPr>
          <w:p w14:paraId="07E5592A"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3.5</w:t>
            </w:r>
          </w:p>
        </w:tc>
        <w:tc>
          <w:tcPr>
            <w:tcW w:w="920" w:type="dxa"/>
            <w:tcBorders>
              <w:top w:val="nil"/>
              <w:left w:val="nil"/>
              <w:bottom w:val="single" w:sz="4" w:space="0" w:color="auto"/>
              <w:right w:val="single" w:sz="4" w:space="0" w:color="auto"/>
            </w:tcBorders>
            <w:shd w:val="clear" w:color="auto" w:fill="auto"/>
            <w:noWrap/>
            <w:vAlign w:val="bottom"/>
            <w:hideMark/>
          </w:tcPr>
          <w:p w14:paraId="049A43DA"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2D29C063"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35C666AA"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175D534A"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320" w:type="dxa"/>
            <w:tcBorders>
              <w:top w:val="nil"/>
              <w:left w:val="nil"/>
              <w:bottom w:val="single" w:sz="4" w:space="0" w:color="auto"/>
              <w:right w:val="nil"/>
            </w:tcBorders>
            <w:shd w:val="clear" w:color="auto" w:fill="auto"/>
            <w:noWrap/>
            <w:vAlign w:val="bottom"/>
            <w:hideMark/>
          </w:tcPr>
          <w:p w14:paraId="7250F4F4"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D221E3"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r>
      <w:tr w:rsidR="001F429E" w:rsidRPr="001F429E" w14:paraId="35D346CA" w14:textId="77777777" w:rsidTr="001F429E">
        <w:trPr>
          <w:trHeight w:val="288"/>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2B7A9BDF"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56-65</w:t>
            </w:r>
          </w:p>
        </w:tc>
        <w:tc>
          <w:tcPr>
            <w:tcW w:w="680" w:type="dxa"/>
            <w:tcBorders>
              <w:top w:val="nil"/>
              <w:left w:val="nil"/>
              <w:bottom w:val="single" w:sz="4" w:space="0" w:color="auto"/>
              <w:right w:val="single" w:sz="4" w:space="0" w:color="auto"/>
            </w:tcBorders>
            <w:shd w:val="clear" w:color="auto" w:fill="auto"/>
            <w:noWrap/>
            <w:vAlign w:val="bottom"/>
            <w:hideMark/>
          </w:tcPr>
          <w:p w14:paraId="19BA944E"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Ford</w:t>
            </w:r>
          </w:p>
        </w:tc>
        <w:tc>
          <w:tcPr>
            <w:tcW w:w="700" w:type="dxa"/>
            <w:tcBorders>
              <w:top w:val="nil"/>
              <w:left w:val="nil"/>
              <w:bottom w:val="single" w:sz="4" w:space="0" w:color="auto"/>
              <w:right w:val="single" w:sz="4" w:space="0" w:color="auto"/>
            </w:tcBorders>
            <w:shd w:val="clear" w:color="auto" w:fill="auto"/>
            <w:noWrap/>
            <w:vAlign w:val="bottom"/>
            <w:hideMark/>
          </w:tcPr>
          <w:p w14:paraId="25D82318"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98</w:t>
            </w:r>
          </w:p>
        </w:tc>
        <w:tc>
          <w:tcPr>
            <w:tcW w:w="680" w:type="dxa"/>
            <w:tcBorders>
              <w:top w:val="nil"/>
              <w:left w:val="nil"/>
              <w:bottom w:val="single" w:sz="4" w:space="0" w:color="auto"/>
              <w:right w:val="single" w:sz="4" w:space="0" w:color="auto"/>
            </w:tcBorders>
            <w:shd w:val="clear" w:color="auto" w:fill="auto"/>
            <w:noWrap/>
            <w:vAlign w:val="bottom"/>
            <w:hideMark/>
          </w:tcPr>
          <w:p w14:paraId="6FC71061"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auto" w:fill="auto"/>
            <w:noWrap/>
            <w:vAlign w:val="bottom"/>
            <w:hideMark/>
          </w:tcPr>
          <w:p w14:paraId="42CC5013"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1.41259</w:t>
            </w:r>
          </w:p>
        </w:tc>
        <w:tc>
          <w:tcPr>
            <w:tcW w:w="1000" w:type="dxa"/>
            <w:tcBorders>
              <w:top w:val="nil"/>
              <w:left w:val="nil"/>
              <w:bottom w:val="single" w:sz="4" w:space="0" w:color="auto"/>
              <w:right w:val="single" w:sz="4" w:space="0" w:color="auto"/>
            </w:tcBorders>
            <w:shd w:val="clear" w:color="auto" w:fill="auto"/>
            <w:noWrap/>
            <w:vAlign w:val="bottom"/>
            <w:hideMark/>
          </w:tcPr>
          <w:p w14:paraId="3328C60A"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1.587413</w:t>
            </w:r>
          </w:p>
        </w:tc>
        <w:tc>
          <w:tcPr>
            <w:tcW w:w="880" w:type="dxa"/>
            <w:tcBorders>
              <w:top w:val="nil"/>
              <w:left w:val="nil"/>
              <w:bottom w:val="single" w:sz="4" w:space="0" w:color="auto"/>
              <w:right w:val="single" w:sz="4" w:space="0" w:color="auto"/>
            </w:tcBorders>
            <w:shd w:val="clear" w:color="auto" w:fill="auto"/>
            <w:noWrap/>
            <w:vAlign w:val="bottom"/>
            <w:hideMark/>
          </w:tcPr>
          <w:p w14:paraId="3E423F01"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1.0674</w:t>
            </w:r>
          </w:p>
        </w:tc>
        <w:tc>
          <w:tcPr>
            <w:tcW w:w="1000" w:type="dxa"/>
            <w:tcBorders>
              <w:top w:val="nil"/>
              <w:left w:val="nil"/>
              <w:bottom w:val="single" w:sz="4" w:space="0" w:color="auto"/>
              <w:right w:val="single" w:sz="4" w:space="0" w:color="auto"/>
            </w:tcBorders>
            <w:shd w:val="clear" w:color="auto" w:fill="auto"/>
            <w:noWrap/>
            <w:vAlign w:val="bottom"/>
            <w:hideMark/>
          </w:tcPr>
          <w:p w14:paraId="0E77ED3F"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1.536475</w:t>
            </w:r>
          </w:p>
        </w:tc>
        <w:tc>
          <w:tcPr>
            <w:tcW w:w="1320" w:type="dxa"/>
            <w:tcBorders>
              <w:top w:val="nil"/>
              <w:left w:val="nil"/>
              <w:bottom w:val="single" w:sz="4" w:space="0" w:color="auto"/>
              <w:right w:val="nil"/>
            </w:tcBorders>
            <w:shd w:val="clear" w:color="auto" w:fill="auto"/>
            <w:noWrap/>
            <w:vAlign w:val="bottom"/>
            <w:hideMark/>
          </w:tcPr>
          <w:p w14:paraId="29D5423C"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0.06221093</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5AC20C"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3.3163265</w:t>
            </w:r>
          </w:p>
        </w:tc>
      </w:tr>
      <w:tr w:rsidR="001F429E" w:rsidRPr="001F429E" w14:paraId="35310A48" w14:textId="77777777" w:rsidTr="001F429E">
        <w:trPr>
          <w:trHeight w:val="288"/>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054F73C0"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14:paraId="54184159"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Other</w:t>
            </w:r>
          </w:p>
        </w:tc>
        <w:tc>
          <w:tcPr>
            <w:tcW w:w="700" w:type="dxa"/>
            <w:tcBorders>
              <w:top w:val="nil"/>
              <w:left w:val="nil"/>
              <w:bottom w:val="single" w:sz="4" w:space="0" w:color="auto"/>
              <w:right w:val="single" w:sz="4" w:space="0" w:color="auto"/>
            </w:tcBorders>
            <w:shd w:val="clear" w:color="auto" w:fill="auto"/>
            <w:noWrap/>
            <w:vAlign w:val="bottom"/>
            <w:hideMark/>
          </w:tcPr>
          <w:p w14:paraId="418FE0CD"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325</w:t>
            </w:r>
          </w:p>
        </w:tc>
        <w:tc>
          <w:tcPr>
            <w:tcW w:w="680" w:type="dxa"/>
            <w:tcBorders>
              <w:top w:val="nil"/>
              <w:left w:val="nil"/>
              <w:bottom w:val="single" w:sz="4" w:space="0" w:color="auto"/>
              <w:right w:val="single" w:sz="4" w:space="0" w:color="auto"/>
            </w:tcBorders>
            <w:shd w:val="clear" w:color="auto" w:fill="auto"/>
            <w:noWrap/>
            <w:vAlign w:val="bottom"/>
            <w:hideMark/>
          </w:tcPr>
          <w:p w14:paraId="47B000C6"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auto" w:fill="auto"/>
            <w:noWrap/>
            <w:vAlign w:val="bottom"/>
            <w:hideMark/>
          </w:tcPr>
          <w:p w14:paraId="461A7FC6"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01A4B297"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2663EE4C"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62B9B03A"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320" w:type="dxa"/>
            <w:tcBorders>
              <w:top w:val="nil"/>
              <w:left w:val="nil"/>
              <w:bottom w:val="single" w:sz="4" w:space="0" w:color="auto"/>
              <w:right w:val="nil"/>
            </w:tcBorders>
            <w:shd w:val="clear" w:color="auto" w:fill="auto"/>
            <w:noWrap/>
            <w:vAlign w:val="bottom"/>
            <w:hideMark/>
          </w:tcPr>
          <w:p w14:paraId="08AA8584"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D0CC0F"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r>
      <w:tr w:rsidR="001F429E" w:rsidRPr="001F429E" w14:paraId="1A80684E" w14:textId="77777777" w:rsidTr="001F429E">
        <w:trPr>
          <w:trHeight w:val="288"/>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356433CA"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&gt;66</w:t>
            </w:r>
          </w:p>
        </w:tc>
        <w:tc>
          <w:tcPr>
            <w:tcW w:w="680" w:type="dxa"/>
            <w:tcBorders>
              <w:top w:val="nil"/>
              <w:left w:val="nil"/>
              <w:bottom w:val="single" w:sz="4" w:space="0" w:color="auto"/>
              <w:right w:val="single" w:sz="4" w:space="0" w:color="auto"/>
            </w:tcBorders>
            <w:shd w:val="clear" w:color="auto" w:fill="auto"/>
            <w:noWrap/>
            <w:vAlign w:val="bottom"/>
            <w:hideMark/>
          </w:tcPr>
          <w:p w14:paraId="602398BC"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Ford</w:t>
            </w:r>
          </w:p>
        </w:tc>
        <w:tc>
          <w:tcPr>
            <w:tcW w:w="700" w:type="dxa"/>
            <w:tcBorders>
              <w:top w:val="nil"/>
              <w:left w:val="nil"/>
              <w:bottom w:val="single" w:sz="4" w:space="0" w:color="auto"/>
              <w:right w:val="single" w:sz="4" w:space="0" w:color="auto"/>
            </w:tcBorders>
            <w:shd w:val="clear" w:color="auto" w:fill="auto"/>
            <w:noWrap/>
            <w:vAlign w:val="bottom"/>
            <w:hideMark/>
          </w:tcPr>
          <w:p w14:paraId="50A741A8"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108</w:t>
            </w:r>
          </w:p>
        </w:tc>
        <w:tc>
          <w:tcPr>
            <w:tcW w:w="680" w:type="dxa"/>
            <w:tcBorders>
              <w:top w:val="nil"/>
              <w:left w:val="nil"/>
              <w:bottom w:val="single" w:sz="4" w:space="0" w:color="auto"/>
              <w:right w:val="single" w:sz="4" w:space="0" w:color="auto"/>
            </w:tcBorders>
            <w:shd w:val="clear" w:color="auto" w:fill="auto"/>
            <w:noWrap/>
            <w:vAlign w:val="bottom"/>
            <w:hideMark/>
          </w:tcPr>
          <w:p w14:paraId="3B8EB04F"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21</w:t>
            </w:r>
          </w:p>
        </w:tc>
        <w:tc>
          <w:tcPr>
            <w:tcW w:w="920" w:type="dxa"/>
            <w:tcBorders>
              <w:top w:val="nil"/>
              <w:left w:val="nil"/>
              <w:bottom w:val="single" w:sz="4" w:space="0" w:color="auto"/>
              <w:right w:val="single" w:sz="4" w:space="0" w:color="auto"/>
            </w:tcBorders>
            <w:shd w:val="clear" w:color="auto" w:fill="auto"/>
            <w:noWrap/>
            <w:vAlign w:val="bottom"/>
            <w:hideMark/>
          </w:tcPr>
          <w:p w14:paraId="6C0E9E37"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9.12439</w:t>
            </w:r>
          </w:p>
        </w:tc>
        <w:tc>
          <w:tcPr>
            <w:tcW w:w="1000" w:type="dxa"/>
            <w:tcBorders>
              <w:top w:val="nil"/>
              <w:left w:val="nil"/>
              <w:bottom w:val="single" w:sz="4" w:space="0" w:color="auto"/>
              <w:right w:val="single" w:sz="4" w:space="0" w:color="auto"/>
            </w:tcBorders>
            <w:shd w:val="clear" w:color="auto" w:fill="auto"/>
            <w:noWrap/>
            <w:vAlign w:val="bottom"/>
            <w:hideMark/>
          </w:tcPr>
          <w:p w14:paraId="07D883D1"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11.87561</w:t>
            </w:r>
          </w:p>
        </w:tc>
        <w:tc>
          <w:tcPr>
            <w:tcW w:w="880" w:type="dxa"/>
            <w:tcBorders>
              <w:top w:val="nil"/>
              <w:left w:val="nil"/>
              <w:bottom w:val="single" w:sz="4" w:space="0" w:color="auto"/>
              <w:right w:val="single" w:sz="4" w:space="0" w:color="auto"/>
            </w:tcBorders>
            <w:shd w:val="clear" w:color="auto" w:fill="auto"/>
            <w:noWrap/>
            <w:vAlign w:val="bottom"/>
            <w:hideMark/>
          </w:tcPr>
          <w:p w14:paraId="1845A8B1"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5.82543</w:t>
            </w:r>
          </w:p>
        </w:tc>
        <w:tc>
          <w:tcPr>
            <w:tcW w:w="1000" w:type="dxa"/>
            <w:tcBorders>
              <w:top w:val="nil"/>
              <w:left w:val="nil"/>
              <w:bottom w:val="single" w:sz="4" w:space="0" w:color="auto"/>
              <w:right w:val="single" w:sz="4" w:space="0" w:color="auto"/>
            </w:tcBorders>
            <w:shd w:val="clear" w:color="auto" w:fill="auto"/>
            <w:noWrap/>
            <w:vAlign w:val="bottom"/>
            <w:hideMark/>
          </w:tcPr>
          <w:p w14:paraId="436557E1"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4.920304</w:t>
            </w:r>
          </w:p>
        </w:tc>
        <w:tc>
          <w:tcPr>
            <w:tcW w:w="1320" w:type="dxa"/>
            <w:tcBorders>
              <w:top w:val="nil"/>
              <w:left w:val="nil"/>
              <w:bottom w:val="single" w:sz="4" w:space="0" w:color="auto"/>
              <w:right w:val="nil"/>
            </w:tcBorders>
            <w:shd w:val="clear" w:color="auto" w:fill="auto"/>
            <w:noWrap/>
            <w:vAlign w:val="bottom"/>
            <w:hideMark/>
          </w:tcPr>
          <w:p w14:paraId="21E93AD1"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4.3205E-07</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8222DE"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6.6354167</w:t>
            </w:r>
          </w:p>
        </w:tc>
      </w:tr>
      <w:tr w:rsidR="001F429E" w:rsidRPr="001F429E" w14:paraId="0F72D7A2" w14:textId="77777777" w:rsidTr="001F429E">
        <w:trPr>
          <w:trHeight w:val="294"/>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14:paraId="4B2E4104"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680" w:type="dxa"/>
            <w:tcBorders>
              <w:top w:val="nil"/>
              <w:left w:val="nil"/>
              <w:bottom w:val="single" w:sz="8" w:space="0" w:color="auto"/>
              <w:right w:val="single" w:sz="4" w:space="0" w:color="auto"/>
            </w:tcBorders>
            <w:shd w:val="clear" w:color="auto" w:fill="auto"/>
            <w:noWrap/>
            <w:vAlign w:val="bottom"/>
            <w:hideMark/>
          </w:tcPr>
          <w:p w14:paraId="488117A3"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Other</w:t>
            </w:r>
          </w:p>
        </w:tc>
        <w:tc>
          <w:tcPr>
            <w:tcW w:w="700" w:type="dxa"/>
            <w:tcBorders>
              <w:top w:val="nil"/>
              <w:left w:val="nil"/>
              <w:bottom w:val="single" w:sz="8" w:space="0" w:color="auto"/>
              <w:right w:val="single" w:sz="4" w:space="0" w:color="auto"/>
            </w:tcBorders>
            <w:shd w:val="clear" w:color="auto" w:fill="auto"/>
            <w:noWrap/>
            <w:vAlign w:val="bottom"/>
            <w:hideMark/>
          </w:tcPr>
          <w:p w14:paraId="1B74923F"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273</w:t>
            </w:r>
          </w:p>
        </w:tc>
        <w:tc>
          <w:tcPr>
            <w:tcW w:w="680" w:type="dxa"/>
            <w:tcBorders>
              <w:top w:val="nil"/>
              <w:left w:val="nil"/>
              <w:bottom w:val="single" w:sz="8" w:space="0" w:color="auto"/>
              <w:right w:val="single" w:sz="4" w:space="0" w:color="auto"/>
            </w:tcBorders>
            <w:shd w:val="clear" w:color="auto" w:fill="auto"/>
            <w:noWrap/>
            <w:vAlign w:val="bottom"/>
            <w:hideMark/>
          </w:tcPr>
          <w:p w14:paraId="621B400B"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8</w:t>
            </w:r>
          </w:p>
        </w:tc>
        <w:tc>
          <w:tcPr>
            <w:tcW w:w="920" w:type="dxa"/>
            <w:tcBorders>
              <w:top w:val="nil"/>
              <w:left w:val="nil"/>
              <w:bottom w:val="single" w:sz="8" w:space="0" w:color="auto"/>
              <w:right w:val="single" w:sz="4" w:space="0" w:color="auto"/>
            </w:tcBorders>
            <w:shd w:val="clear" w:color="auto" w:fill="auto"/>
            <w:noWrap/>
            <w:vAlign w:val="bottom"/>
            <w:hideMark/>
          </w:tcPr>
          <w:p w14:paraId="4A74D8F0"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000" w:type="dxa"/>
            <w:tcBorders>
              <w:top w:val="nil"/>
              <w:left w:val="nil"/>
              <w:bottom w:val="single" w:sz="8" w:space="0" w:color="auto"/>
              <w:right w:val="single" w:sz="4" w:space="0" w:color="auto"/>
            </w:tcBorders>
            <w:shd w:val="clear" w:color="auto" w:fill="auto"/>
            <w:noWrap/>
            <w:vAlign w:val="bottom"/>
            <w:hideMark/>
          </w:tcPr>
          <w:p w14:paraId="7FB33B16"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880" w:type="dxa"/>
            <w:tcBorders>
              <w:top w:val="nil"/>
              <w:left w:val="nil"/>
              <w:bottom w:val="single" w:sz="8" w:space="0" w:color="auto"/>
              <w:right w:val="single" w:sz="4" w:space="0" w:color="auto"/>
            </w:tcBorders>
            <w:shd w:val="clear" w:color="auto" w:fill="auto"/>
            <w:noWrap/>
            <w:vAlign w:val="bottom"/>
            <w:hideMark/>
          </w:tcPr>
          <w:p w14:paraId="19EEBB46"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000" w:type="dxa"/>
            <w:tcBorders>
              <w:top w:val="nil"/>
              <w:left w:val="nil"/>
              <w:bottom w:val="single" w:sz="8" w:space="0" w:color="auto"/>
              <w:right w:val="single" w:sz="4" w:space="0" w:color="auto"/>
            </w:tcBorders>
            <w:shd w:val="clear" w:color="auto" w:fill="auto"/>
            <w:noWrap/>
            <w:vAlign w:val="bottom"/>
            <w:hideMark/>
          </w:tcPr>
          <w:p w14:paraId="76931EB4"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320" w:type="dxa"/>
            <w:tcBorders>
              <w:top w:val="nil"/>
              <w:left w:val="nil"/>
              <w:bottom w:val="single" w:sz="8" w:space="0" w:color="auto"/>
              <w:right w:val="nil"/>
            </w:tcBorders>
            <w:shd w:val="clear" w:color="auto" w:fill="auto"/>
            <w:noWrap/>
            <w:vAlign w:val="bottom"/>
            <w:hideMark/>
          </w:tcPr>
          <w:p w14:paraId="050DDB07"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9843ED"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 </w:t>
            </w:r>
          </w:p>
        </w:tc>
      </w:tr>
      <w:tr w:rsidR="001F429E" w:rsidRPr="001F429E" w14:paraId="0D9490DB" w14:textId="77777777" w:rsidTr="001F429E">
        <w:trPr>
          <w:trHeight w:val="294"/>
        </w:trPr>
        <w:tc>
          <w:tcPr>
            <w:tcW w:w="1400" w:type="dxa"/>
            <w:tcBorders>
              <w:top w:val="nil"/>
              <w:left w:val="nil"/>
              <w:bottom w:val="nil"/>
              <w:right w:val="nil"/>
            </w:tcBorders>
            <w:shd w:val="clear" w:color="auto" w:fill="auto"/>
            <w:noWrap/>
            <w:vAlign w:val="bottom"/>
            <w:hideMark/>
          </w:tcPr>
          <w:p w14:paraId="43C71122" w14:textId="77777777" w:rsidR="001F429E" w:rsidRPr="001F429E" w:rsidRDefault="001F429E" w:rsidP="001F429E">
            <w:pPr>
              <w:spacing w:after="0" w:line="240" w:lineRule="auto"/>
              <w:rPr>
                <w:rFonts w:ascii="Calibri" w:eastAsia="Times New Roman" w:hAnsi="Calibri" w:cs="Calibri"/>
                <w:color w:val="000000"/>
              </w:rPr>
            </w:pPr>
          </w:p>
        </w:tc>
        <w:tc>
          <w:tcPr>
            <w:tcW w:w="680" w:type="dxa"/>
            <w:tcBorders>
              <w:top w:val="nil"/>
              <w:left w:val="nil"/>
              <w:bottom w:val="nil"/>
              <w:right w:val="nil"/>
            </w:tcBorders>
            <w:shd w:val="clear" w:color="auto" w:fill="auto"/>
            <w:noWrap/>
            <w:vAlign w:val="bottom"/>
            <w:hideMark/>
          </w:tcPr>
          <w:p w14:paraId="46E9106E"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762825F2"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14:paraId="7D44BAE2"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50C2679D"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1000" w:type="dxa"/>
            <w:tcBorders>
              <w:top w:val="nil"/>
              <w:left w:val="single" w:sz="8" w:space="0" w:color="auto"/>
              <w:bottom w:val="single" w:sz="8" w:space="0" w:color="auto"/>
              <w:right w:val="single" w:sz="8" w:space="0" w:color="auto"/>
            </w:tcBorders>
            <w:shd w:val="clear" w:color="auto" w:fill="auto"/>
            <w:noWrap/>
            <w:vAlign w:val="bottom"/>
            <w:hideMark/>
          </w:tcPr>
          <w:p w14:paraId="4D0DC116"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Excess</w:t>
            </w:r>
          </w:p>
        </w:tc>
        <w:tc>
          <w:tcPr>
            <w:tcW w:w="880" w:type="dxa"/>
            <w:tcBorders>
              <w:top w:val="nil"/>
              <w:left w:val="nil"/>
              <w:bottom w:val="single" w:sz="8" w:space="0" w:color="auto"/>
              <w:right w:val="single" w:sz="8" w:space="0" w:color="auto"/>
            </w:tcBorders>
            <w:shd w:val="clear" w:color="auto" w:fill="auto"/>
            <w:noWrap/>
            <w:vAlign w:val="bottom"/>
            <w:hideMark/>
          </w:tcPr>
          <w:p w14:paraId="23B534AC"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Variance</w:t>
            </w:r>
          </w:p>
        </w:tc>
        <w:tc>
          <w:tcPr>
            <w:tcW w:w="1000" w:type="dxa"/>
            <w:tcBorders>
              <w:top w:val="nil"/>
              <w:left w:val="nil"/>
              <w:bottom w:val="single" w:sz="8" w:space="0" w:color="auto"/>
              <w:right w:val="single" w:sz="8" w:space="0" w:color="auto"/>
            </w:tcBorders>
            <w:shd w:val="clear" w:color="auto" w:fill="auto"/>
            <w:noWrap/>
            <w:vAlign w:val="bottom"/>
            <w:hideMark/>
          </w:tcPr>
          <w:p w14:paraId="79B26F7D"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Z-statistic</w:t>
            </w:r>
          </w:p>
        </w:tc>
        <w:tc>
          <w:tcPr>
            <w:tcW w:w="1320" w:type="dxa"/>
            <w:tcBorders>
              <w:top w:val="nil"/>
              <w:left w:val="nil"/>
              <w:bottom w:val="single" w:sz="8" w:space="0" w:color="auto"/>
              <w:right w:val="single" w:sz="8" w:space="0" w:color="auto"/>
            </w:tcBorders>
            <w:shd w:val="clear" w:color="auto" w:fill="auto"/>
            <w:noWrap/>
            <w:vAlign w:val="bottom"/>
            <w:hideMark/>
          </w:tcPr>
          <w:p w14:paraId="4D6C19C7" w14:textId="77777777" w:rsidR="001F429E" w:rsidRPr="001F429E" w:rsidRDefault="001F429E" w:rsidP="001F429E">
            <w:pPr>
              <w:spacing w:after="0" w:line="240" w:lineRule="auto"/>
              <w:rPr>
                <w:rFonts w:ascii="Calibri" w:eastAsia="Times New Roman" w:hAnsi="Calibri" w:cs="Calibri"/>
                <w:b/>
                <w:bCs/>
                <w:color w:val="000000"/>
              </w:rPr>
            </w:pPr>
            <w:r w:rsidRPr="001F429E">
              <w:rPr>
                <w:rFonts w:ascii="Calibri" w:eastAsia="Times New Roman" w:hAnsi="Calibri" w:cs="Calibri"/>
                <w:b/>
                <w:bCs/>
                <w:color w:val="000000"/>
              </w:rPr>
              <w:t>1-Sided P-</w:t>
            </w:r>
            <w:proofErr w:type="spellStart"/>
            <w:r w:rsidRPr="001F429E">
              <w:rPr>
                <w:rFonts w:ascii="Calibri" w:eastAsia="Times New Roman" w:hAnsi="Calibri" w:cs="Calibri"/>
                <w:b/>
                <w:bCs/>
                <w:color w:val="000000"/>
              </w:rPr>
              <w:t>val</w:t>
            </w:r>
            <w:proofErr w:type="spellEnd"/>
          </w:p>
        </w:tc>
        <w:tc>
          <w:tcPr>
            <w:tcW w:w="1160" w:type="dxa"/>
            <w:tcBorders>
              <w:top w:val="nil"/>
              <w:left w:val="nil"/>
              <w:bottom w:val="nil"/>
              <w:right w:val="nil"/>
            </w:tcBorders>
            <w:shd w:val="clear" w:color="auto" w:fill="auto"/>
            <w:noWrap/>
            <w:vAlign w:val="bottom"/>
            <w:hideMark/>
          </w:tcPr>
          <w:p w14:paraId="4725BB70" w14:textId="77777777" w:rsidR="001F429E" w:rsidRPr="001F429E" w:rsidRDefault="001F429E" w:rsidP="001F429E">
            <w:pPr>
              <w:spacing w:after="0" w:line="240" w:lineRule="auto"/>
              <w:rPr>
                <w:rFonts w:ascii="Calibri" w:eastAsia="Times New Roman" w:hAnsi="Calibri" w:cs="Calibri"/>
                <w:b/>
                <w:bCs/>
                <w:color w:val="000000"/>
              </w:rPr>
            </w:pPr>
          </w:p>
        </w:tc>
      </w:tr>
      <w:tr w:rsidR="001F429E" w:rsidRPr="001F429E" w14:paraId="69BC5501" w14:textId="77777777" w:rsidTr="001F429E">
        <w:trPr>
          <w:trHeight w:val="294"/>
        </w:trPr>
        <w:tc>
          <w:tcPr>
            <w:tcW w:w="1400" w:type="dxa"/>
            <w:tcBorders>
              <w:top w:val="nil"/>
              <w:left w:val="nil"/>
              <w:bottom w:val="nil"/>
              <w:right w:val="nil"/>
            </w:tcBorders>
            <w:shd w:val="clear" w:color="auto" w:fill="auto"/>
            <w:noWrap/>
            <w:vAlign w:val="bottom"/>
            <w:hideMark/>
          </w:tcPr>
          <w:p w14:paraId="1785DAE2"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14:paraId="052AC1DC"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545BB969"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14:paraId="5DE4DC97"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9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EF78D4" w14:textId="77777777" w:rsidR="001F429E" w:rsidRPr="001F429E" w:rsidRDefault="001F429E" w:rsidP="001F429E">
            <w:pPr>
              <w:spacing w:after="0" w:line="240" w:lineRule="auto"/>
              <w:rPr>
                <w:rFonts w:ascii="Calibri" w:eastAsia="Times New Roman" w:hAnsi="Calibri" w:cs="Calibri"/>
                <w:color w:val="000000"/>
              </w:rPr>
            </w:pPr>
            <w:r w:rsidRPr="001F429E">
              <w:rPr>
                <w:rFonts w:ascii="Calibri" w:eastAsia="Times New Roman" w:hAnsi="Calibri" w:cs="Calibri"/>
                <w:color w:val="000000"/>
              </w:rPr>
              <w:t>Total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0FB2D0B"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12.68175</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EFBB22D"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8.2157</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8EF1E25"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4.424424</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8645B51"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4.835E-06</w:t>
            </w:r>
          </w:p>
        </w:tc>
        <w:tc>
          <w:tcPr>
            <w:tcW w:w="1160" w:type="dxa"/>
            <w:tcBorders>
              <w:top w:val="nil"/>
              <w:left w:val="nil"/>
              <w:bottom w:val="nil"/>
              <w:right w:val="nil"/>
            </w:tcBorders>
            <w:shd w:val="clear" w:color="auto" w:fill="auto"/>
            <w:noWrap/>
            <w:vAlign w:val="bottom"/>
            <w:hideMark/>
          </w:tcPr>
          <w:p w14:paraId="7D0FFF26" w14:textId="77777777" w:rsidR="001F429E" w:rsidRPr="001F429E" w:rsidRDefault="001F429E" w:rsidP="001F429E">
            <w:pPr>
              <w:spacing w:after="0" w:line="240" w:lineRule="auto"/>
              <w:jc w:val="right"/>
              <w:rPr>
                <w:rFonts w:ascii="Calibri" w:eastAsia="Times New Roman" w:hAnsi="Calibri" w:cs="Calibri"/>
                <w:color w:val="000000"/>
              </w:rPr>
            </w:pPr>
          </w:p>
        </w:tc>
      </w:tr>
      <w:tr w:rsidR="001F429E" w:rsidRPr="001F429E" w14:paraId="1892FAE5" w14:textId="77777777" w:rsidTr="001F429E">
        <w:trPr>
          <w:trHeight w:val="294"/>
        </w:trPr>
        <w:tc>
          <w:tcPr>
            <w:tcW w:w="1400" w:type="dxa"/>
            <w:tcBorders>
              <w:top w:val="nil"/>
              <w:left w:val="nil"/>
              <w:bottom w:val="nil"/>
              <w:right w:val="nil"/>
            </w:tcBorders>
            <w:shd w:val="clear" w:color="auto" w:fill="auto"/>
            <w:noWrap/>
            <w:vAlign w:val="bottom"/>
            <w:hideMark/>
          </w:tcPr>
          <w:p w14:paraId="7915FF78"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14:paraId="5BF6A550"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2030DEAF"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14:paraId="0DDB9347"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3BADCB02"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1551D8C1"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7FF53375"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7CC41D6A"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AA96CEA"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0C3F4CC" w14:textId="77777777" w:rsidR="001F429E" w:rsidRPr="001F429E" w:rsidRDefault="001F429E" w:rsidP="001F429E">
            <w:pPr>
              <w:spacing w:after="0" w:line="240" w:lineRule="auto"/>
              <w:rPr>
                <w:rFonts w:ascii="Times New Roman" w:eastAsia="Times New Roman" w:hAnsi="Times New Roman" w:cs="Times New Roman"/>
                <w:sz w:val="20"/>
                <w:szCs w:val="20"/>
              </w:rPr>
            </w:pPr>
          </w:p>
        </w:tc>
      </w:tr>
      <w:tr w:rsidR="001F429E" w:rsidRPr="001F429E" w14:paraId="3FAD7852" w14:textId="77777777" w:rsidTr="001F429E">
        <w:trPr>
          <w:trHeight w:val="294"/>
        </w:trPr>
        <w:tc>
          <w:tcPr>
            <w:tcW w:w="1400" w:type="dxa"/>
            <w:tcBorders>
              <w:top w:val="nil"/>
              <w:left w:val="nil"/>
              <w:bottom w:val="nil"/>
              <w:right w:val="nil"/>
            </w:tcBorders>
            <w:shd w:val="clear" w:color="auto" w:fill="auto"/>
            <w:noWrap/>
            <w:vAlign w:val="bottom"/>
            <w:hideMark/>
          </w:tcPr>
          <w:p w14:paraId="59AFF34A"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14:paraId="4E153E64"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20075A5F"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14:paraId="5522B265"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920" w:type="dxa"/>
            <w:tcBorders>
              <w:top w:val="single" w:sz="8" w:space="0" w:color="auto"/>
              <w:left w:val="single" w:sz="8" w:space="0" w:color="auto"/>
              <w:bottom w:val="single" w:sz="8" w:space="0" w:color="auto"/>
              <w:right w:val="nil"/>
            </w:tcBorders>
            <w:shd w:val="clear" w:color="auto" w:fill="auto"/>
            <w:noWrap/>
            <w:vAlign w:val="bottom"/>
            <w:hideMark/>
          </w:tcPr>
          <w:p w14:paraId="2F22BC43" w14:textId="77777777" w:rsidR="001F429E" w:rsidRPr="001F429E" w:rsidRDefault="001F429E" w:rsidP="001F429E">
            <w:pPr>
              <w:spacing w:after="0" w:line="240" w:lineRule="auto"/>
              <w:rPr>
                <w:rFonts w:ascii="Calibri" w:eastAsia="Times New Roman" w:hAnsi="Calibri" w:cs="Calibri"/>
                <w:color w:val="000000"/>
              </w:rPr>
            </w:pPr>
            <w:proofErr w:type="spellStart"/>
            <w:r w:rsidRPr="001F429E">
              <w:rPr>
                <w:rFonts w:ascii="Calibri" w:eastAsia="Times New Roman" w:hAnsi="Calibri" w:cs="Calibri"/>
                <w:color w:val="000000"/>
              </w:rPr>
              <w:t>w_hat</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D1B92" w14:textId="77777777" w:rsidR="001F429E" w:rsidRPr="001F429E" w:rsidRDefault="001F429E" w:rsidP="001F429E">
            <w:pPr>
              <w:spacing w:after="0" w:line="240" w:lineRule="auto"/>
              <w:jc w:val="right"/>
              <w:rPr>
                <w:rFonts w:ascii="Calibri" w:eastAsia="Times New Roman" w:hAnsi="Calibri" w:cs="Calibri"/>
                <w:color w:val="000000"/>
              </w:rPr>
            </w:pPr>
            <w:r w:rsidRPr="001F429E">
              <w:rPr>
                <w:rFonts w:ascii="Calibri" w:eastAsia="Times New Roman" w:hAnsi="Calibri" w:cs="Calibri"/>
                <w:color w:val="000000"/>
              </w:rPr>
              <w:t>3.939705</w:t>
            </w:r>
          </w:p>
        </w:tc>
        <w:tc>
          <w:tcPr>
            <w:tcW w:w="880" w:type="dxa"/>
            <w:tcBorders>
              <w:top w:val="nil"/>
              <w:left w:val="nil"/>
              <w:bottom w:val="nil"/>
              <w:right w:val="nil"/>
            </w:tcBorders>
            <w:shd w:val="clear" w:color="auto" w:fill="auto"/>
            <w:noWrap/>
            <w:vAlign w:val="bottom"/>
            <w:hideMark/>
          </w:tcPr>
          <w:p w14:paraId="4037A9F3" w14:textId="77777777" w:rsidR="001F429E" w:rsidRPr="001F429E" w:rsidRDefault="001F429E" w:rsidP="001F429E">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327F970F"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63D2F4BC" w14:textId="77777777" w:rsidR="001F429E" w:rsidRPr="001F429E" w:rsidRDefault="001F429E" w:rsidP="001F429E">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F03CBC8" w14:textId="77777777" w:rsidR="001F429E" w:rsidRPr="001F429E" w:rsidRDefault="001F429E" w:rsidP="001F429E">
            <w:pPr>
              <w:spacing w:after="0" w:line="240" w:lineRule="auto"/>
              <w:rPr>
                <w:rFonts w:ascii="Times New Roman" w:eastAsia="Times New Roman" w:hAnsi="Times New Roman" w:cs="Times New Roman"/>
                <w:sz w:val="20"/>
                <w:szCs w:val="20"/>
              </w:rPr>
            </w:pPr>
          </w:p>
        </w:tc>
      </w:tr>
    </w:tbl>
    <w:p w14:paraId="60F492C4" w14:textId="77777777" w:rsidR="001F429E" w:rsidRPr="00F431E9" w:rsidRDefault="001F429E">
      <w:pPr>
        <w:rPr>
          <w:rFonts w:ascii="New Times ROman" w:hAnsi="New Times ROman"/>
          <w:b/>
          <w:color w:val="1F4E79" w:themeColor="accent1" w:themeShade="80"/>
          <w:sz w:val="24"/>
          <w:szCs w:val="24"/>
          <w:u w:val="single"/>
        </w:rPr>
      </w:pPr>
    </w:p>
    <w:p w14:paraId="60A1B8C5" w14:textId="72CAF44F" w:rsidR="00771606" w:rsidRPr="009911FD" w:rsidRDefault="00E21307" w:rsidP="009911FD">
      <w:pPr>
        <w:pStyle w:val="ListParagraph"/>
        <w:numPr>
          <w:ilvl w:val="0"/>
          <w:numId w:val="3"/>
        </w:numPr>
        <w:rPr>
          <w:rFonts w:ascii="New Times ROman" w:hAnsi="New Times ROman"/>
          <w:sz w:val="24"/>
          <w:szCs w:val="24"/>
        </w:rPr>
      </w:pPr>
      <w:r w:rsidRPr="009911FD">
        <w:rPr>
          <w:rFonts w:ascii="New Times ROman" w:hAnsi="New Times ROman"/>
          <w:sz w:val="24"/>
          <w:szCs w:val="24"/>
        </w:rPr>
        <w:t>After speed has been accounted for</w:t>
      </w:r>
      <w:r w:rsidR="009911FD" w:rsidRPr="009911FD">
        <w:rPr>
          <w:rFonts w:ascii="New Times ROman" w:hAnsi="New Times ROman"/>
          <w:sz w:val="24"/>
          <w:szCs w:val="24"/>
        </w:rPr>
        <w:t>,</w:t>
      </w:r>
      <w:r w:rsidRPr="009911FD">
        <w:rPr>
          <w:rFonts w:ascii="New Times ROman" w:hAnsi="New Times ROman"/>
          <w:sz w:val="24"/>
          <w:szCs w:val="24"/>
        </w:rPr>
        <w:t xml:space="preserve"> the odds of a </w:t>
      </w:r>
      <w:r w:rsidR="009911FD" w:rsidRPr="009911FD">
        <w:rPr>
          <w:rFonts w:ascii="New Times ROman" w:hAnsi="New Times ROman"/>
          <w:sz w:val="24"/>
          <w:szCs w:val="24"/>
        </w:rPr>
        <w:t>compact sports utility vehicle being in a fatal accident due to tire-related reasons are estimated to be 3.94 times greater if the make was Ford than any other make.</w:t>
      </w:r>
    </w:p>
    <w:p w14:paraId="1725C764" w14:textId="66B47225" w:rsidR="009911FD" w:rsidRPr="009911FD" w:rsidRDefault="009911FD" w:rsidP="009911FD">
      <w:pPr>
        <w:pStyle w:val="ListParagraph"/>
        <w:numPr>
          <w:ilvl w:val="0"/>
          <w:numId w:val="3"/>
        </w:numPr>
        <w:rPr>
          <w:rFonts w:ascii="New Times ROman" w:hAnsi="New Times ROman"/>
          <w:sz w:val="24"/>
          <w:szCs w:val="24"/>
        </w:rPr>
      </w:pPr>
      <w:r>
        <w:rPr>
          <w:rFonts w:ascii="New Times ROman" w:hAnsi="New Times ROman"/>
          <w:sz w:val="24"/>
          <w:szCs w:val="24"/>
        </w:rPr>
        <w:t xml:space="preserve">Nearly 13 more Ford </w:t>
      </w:r>
      <w:r w:rsidRPr="009911FD">
        <w:rPr>
          <w:rFonts w:ascii="New Times ROman" w:hAnsi="New Times ROman"/>
          <w:sz w:val="24"/>
          <w:szCs w:val="24"/>
        </w:rPr>
        <w:t>compact sports utility vehicle</w:t>
      </w:r>
      <w:r>
        <w:rPr>
          <w:rFonts w:ascii="New Times ROman" w:hAnsi="New Times ROman"/>
          <w:sz w:val="24"/>
          <w:szCs w:val="24"/>
        </w:rPr>
        <w:t>s in fatal accidents were</w:t>
      </w:r>
      <w:r w:rsidR="00916E75">
        <w:rPr>
          <w:rFonts w:ascii="New Times ROman" w:hAnsi="New Times ROman"/>
          <w:sz w:val="24"/>
          <w:szCs w:val="24"/>
        </w:rPr>
        <w:t xml:space="preserve"> determined to have had</w:t>
      </w:r>
      <w:r>
        <w:rPr>
          <w:rFonts w:ascii="New Times ROman" w:hAnsi="New Times ROman"/>
          <w:sz w:val="24"/>
          <w:szCs w:val="24"/>
        </w:rPr>
        <w:t xml:space="preserve"> tire-related accide</w:t>
      </w:r>
      <w:r w:rsidR="00916E75">
        <w:rPr>
          <w:rFonts w:ascii="New Times ROman" w:hAnsi="New Times ROman"/>
          <w:sz w:val="24"/>
          <w:szCs w:val="24"/>
        </w:rPr>
        <w:t xml:space="preserve">nts than would have been expected if the odds of being in a tire-related accidents and other type of accidents were the same for Ford and other make </w:t>
      </w:r>
      <w:r w:rsidR="00916E75" w:rsidRPr="009911FD">
        <w:rPr>
          <w:rFonts w:ascii="New Times ROman" w:hAnsi="New Times ROman"/>
          <w:sz w:val="24"/>
          <w:szCs w:val="24"/>
        </w:rPr>
        <w:t>compact sports utility vehicle</w:t>
      </w:r>
      <w:r w:rsidR="00916E75">
        <w:rPr>
          <w:rFonts w:ascii="New Times ROman" w:hAnsi="New Times ROman"/>
          <w:sz w:val="24"/>
          <w:szCs w:val="24"/>
        </w:rPr>
        <w:t>s.</w:t>
      </w:r>
    </w:p>
    <w:p w14:paraId="2160E0BD" w14:textId="77777777" w:rsidR="00F431E9" w:rsidRDefault="00F431E9">
      <w:pPr>
        <w:rPr>
          <w:rFonts w:ascii="New Times ROman" w:hAnsi="New Times ROman"/>
          <w:sz w:val="24"/>
          <w:szCs w:val="24"/>
        </w:rPr>
      </w:pPr>
    </w:p>
    <w:p w14:paraId="581D74CC" w14:textId="77777777" w:rsidR="00582233" w:rsidRDefault="00582233">
      <w:pPr>
        <w:rPr>
          <w:rFonts w:ascii="New Times ROman" w:hAnsi="New Times ROman"/>
          <w:sz w:val="24"/>
          <w:szCs w:val="24"/>
        </w:rPr>
      </w:pPr>
      <w:r>
        <w:rPr>
          <w:rFonts w:ascii="New Times ROman" w:hAnsi="New Times ROman"/>
          <w:sz w:val="24"/>
          <w:szCs w:val="24"/>
        </w:rPr>
        <w:t xml:space="preserve">Part 2 </w:t>
      </w:r>
    </w:p>
    <w:p w14:paraId="03BE5E45" w14:textId="5118ACE1" w:rsidR="00582233" w:rsidRDefault="00582233">
      <w:pPr>
        <w:rPr>
          <w:rFonts w:ascii="New Times ROman" w:hAnsi="New Times ROman"/>
          <w:sz w:val="24"/>
          <w:szCs w:val="24"/>
        </w:rPr>
      </w:pPr>
      <w:r>
        <w:rPr>
          <w:rFonts w:ascii="New Times ROman" w:hAnsi="New Times ROman"/>
          <w:sz w:val="24"/>
          <w:szCs w:val="24"/>
        </w:rPr>
        <w:t>(8 points) (Notes II)</w:t>
      </w:r>
    </w:p>
    <w:p w14:paraId="5F33AAC7" w14:textId="49D410D3" w:rsidR="001F429E" w:rsidRDefault="00582233" w:rsidP="001F429E">
      <w:pPr>
        <w:pStyle w:val="ListParagraph"/>
        <w:numPr>
          <w:ilvl w:val="0"/>
          <w:numId w:val="2"/>
        </w:numPr>
        <w:rPr>
          <w:rStyle w:val="linkify"/>
          <w:rFonts w:ascii="Times New Roman" w:hAnsi="Times New Roman" w:cs="Times New Roman"/>
          <w:sz w:val="16"/>
        </w:rPr>
      </w:pPr>
      <w:r w:rsidRPr="00F431E9">
        <w:rPr>
          <w:rFonts w:ascii="New Times ROman" w:hAnsi="New Times ROman"/>
          <w:color w:val="FF0000"/>
          <w:sz w:val="24"/>
          <w:szCs w:val="24"/>
        </w:rPr>
        <w:t>Use Logistic Regression in order to test for conditional independence of Make and Cause of Fatal Accident while controlling for Speed.</w:t>
      </w:r>
      <w:r w:rsidR="00F431E9">
        <w:rPr>
          <w:rFonts w:ascii="New Times ROman" w:hAnsi="New Times ROman"/>
          <w:color w:val="FF0000"/>
          <w:sz w:val="24"/>
          <w:szCs w:val="24"/>
        </w:rPr>
        <w:t xml:space="preserve"> </w:t>
      </w:r>
      <w:r w:rsidR="003E1597" w:rsidRPr="00F431E9">
        <w:rPr>
          <w:rStyle w:val="linkify"/>
          <w:rFonts w:ascii="Times New Roman" w:hAnsi="Times New Roman" w:cs="Times New Roman"/>
          <w:sz w:val="16"/>
        </w:rPr>
        <w:t>Note: Use the Haldane-Anscombe correction on the first two tables.</w:t>
      </w:r>
    </w:p>
    <w:p w14:paraId="2DCDC82C" w14:textId="08492305" w:rsidR="00130C3E" w:rsidRPr="00130C3E" w:rsidRDefault="00130C3E" w:rsidP="00130C3E">
      <w:pPr>
        <w:ind w:left="360"/>
        <w:rPr>
          <w:rFonts w:ascii="New Times ROman" w:hAnsi="New Times ROman"/>
          <w:b/>
          <w:color w:val="1F4E79" w:themeColor="accent1" w:themeShade="80"/>
          <w:sz w:val="24"/>
          <w:szCs w:val="24"/>
          <w:u w:val="single"/>
        </w:rPr>
      </w:pPr>
      <w:r w:rsidRPr="00130C3E">
        <w:rPr>
          <w:rFonts w:ascii="New Times ROman" w:hAnsi="New Times ROman"/>
          <w:b/>
          <w:color w:val="1F4E79" w:themeColor="accent1" w:themeShade="80"/>
          <w:sz w:val="24"/>
          <w:szCs w:val="24"/>
          <w:u w:val="single"/>
        </w:rPr>
        <w:t>Answer</w:t>
      </w:r>
      <w:r>
        <w:rPr>
          <w:rFonts w:ascii="New Times ROman" w:hAnsi="New Times ROman"/>
          <w:b/>
          <w:color w:val="1F4E79" w:themeColor="accent1" w:themeShade="80"/>
          <w:sz w:val="24"/>
          <w:szCs w:val="24"/>
          <w:u w:val="single"/>
        </w:rPr>
        <w:t>:</w:t>
      </w:r>
    </w:p>
    <w:p w14:paraId="679659B9" w14:textId="3049DEEA" w:rsidR="001F429E" w:rsidRPr="00130C3E" w:rsidRDefault="00195AF2" w:rsidP="00130C3E">
      <w:pPr>
        <w:pStyle w:val="ListParagraph"/>
        <w:numPr>
          <w:ilvl w:val="0"/>
          <w:numId w:val="4"/>
        </w:numPr>
        <w:rPr>
          <w:rFonts w:ascii="Times New Roman" w:hAnsi="Times New Roman" w:cs="Times New Roman"/>
          <w:sz w:val="16"/>
        </w:rPr>
      </w:pPr>
      <w:r>
        <w:rPr>
          <w:rFonts w:ascii="New Times ROman" w:hAnsi="New Times ROman"/>
          <w:sz w:val="24"/>
          <w:szCs w:val="24"/>
        </w:rPr>
        <w:t>From the excel table we can see that the odds ratio varies from group to grou</w:t>
      </w:r>
      <w:bookmarkStart w:id="0" w:name="_GoBack"/>
      <w:bookmarkEnd w:id="0"/>
      <w:r>
        <w:rPr>
          <w:rFonts w:ascii="New Times ROman" w:hAnsi="New Times ROman"/>
          <w:sz w:val="24"/>
          <w:szCs w:val="24"/>
        </w:rPr>
        <w:t>p while accounting for speed. Nonetheless, r</w:t>
      </w:r>
      <w:r w:rsidR="001F429E" w:rsidRPr="00130C3E">
        <w:rPr>
          <w:rFonts w:ascii="New Times ROman" w:hAnsi="New Times ROman"/>
          <w:sz w:val="24"/>
          <w:szCs w:val="24"/>
        </w:rPr>
        <w:t xml:space="preserve">unning the logistic regression on </w:t>
      </w:r>
      <w:r w:rsidR="00130C3E" w:rsidRPr="00130C3E">
        <w:rPr>
          <w:rFonts w:ascii="New Times ROman" w:hAnsi="New Times ROman"/>
          <w:sz w:val="24"/>
          <w:szCs w:val="24"/>
        </w:rPr>
        <w:t>SAS and looking at the coefficient of make, we can reject the hypothesis that the coefficient of make is equal to zero Moreover, looking at the odds ratio with Wald confidence intervals we can see that there is no homogeneous association. Therefore, it is</w:t>
      </w:r>
      <w:r w:rsidR="00130C3E">
        <w:rPr>
          <w:rFonts w:ascii="New Times ROman" w:hAnsi="New Times ROman"/>
          <w:sz w:val="24"/>
          <w:szCs w:val="24"/>
        </w:rPr>
        <w:t xml:space="preserve"> approximately</w:t>
      </w:r>
      <w:r w:rsidR="00130C3E" w:rsidRPr="00130C3E">
        <w:rPr>
          <w:rFonts w:ascii="New Times ROman" w:hAnsi="New Times ROman"/>
          <w:sz w:val="24"/>
          <w:szCs w:val="24"/>
        </w:rPr>
        <w:t xml:space="preserve"> </w:t>
      </w:r>
      <w:r>
        <w:rPr>
          <w:rFonts w:ascii="New Times ROman" w:hAnsi="New Times ROman"/>
          <w:sz w:val="24"/>
          <w:szCs w:val="24"/>
        </w:rPr>
        <w:t>1.35</w:t>
      </w:r>
      <w:r w:rsidR="00130C3E">
        <w:rPr>
          <w:rFonts w:ascii="New Times ROman" w:hAnsi="New Times ROman"/>
          <w:sz w:val="24"/>
          <w:szCs w:val="24"/>
        </w:rPr>
        <w:t xml:space="preserve"> times </w:t>
      </w:r>
      <w:r w:rsidR="00130C3E" w:rsidRPr="00130C3E">
        <w:rPr>
          <w:rFonts w:ascii="New Times ROman" w:hAnsi="New Times ROman"/>
          <w:sz w:val="24"/>
          <w:szCs w:val="24"/>
        </w:rPr>
        <w:t xml:space="preserve">more </w:t>
      </w:r>
      <w:r w:rsidR="00130C3E">
        <w:rPr>
          <w:rFonts w:ascii="New Times ROman" w:hAnsi="New Times ROman"/>
          <w:sz w:val="24"/>
          <w:szCs w:val="24"/>
        </w:rPr>
        <w:t xml:space="preserve">likely </w:t>
      </w:r>
      <w:r w:rsidR="00130C3E" w:rsidRPr="00130C3E">
        <w:rPr>
          <w:rFonts w:ascii="New Times ROman" w:hAnsi="New Times ROman"/>
          <w:sz w:val="24"/>
          <w:szCs w:val="24"/>
        </w:rPr>
        <w:t>that if the accident was tire related that the car was a Ford than any other make while controlling for Speed.</w:t>
      </w:r>
    </w:p>
    <w:p w14:paraId="6C8CDC5B" w14:textId="6C550DCE" w:rsidR="00A5338F" w:rsidRDefault="00195AF2" w:rsidP="00A5338F">
      <w:pPr>
        <w:pStyle w:val="ListParagraph"/>
        <w:ind w:left="1080"/>
        <w:rPr>
          <w:rFonts w:ascii="New Times ROman" w:hAnsi="New Times ROman"/>
          <w:color w:val="FF0000"/>
          <w:sz w:val="18"/>
          <w:szCs w:val="24"/>
        </w:rPr>
      </w:pPr>
      <w:r>
        <w:rPr>
          <w:noProof/>
        </w:rPr>
        <mc:AlternateContent>
          <mc:Choice Requires="wpi">
            <w:drawing>
              <wp:anchor distT="0" distB="0" distL="114300" distR="114300" simplePos="0" relativeHeight="251659264" behindDoc="0" locked="0" layoutInCell="1" allowOverlap="1" wp14:anchorId="15FF93FF" wp14:editId="7FCA5723">
                <wp:simplePos x="0" y="0"/>
                <wp:positionH relativeFrom="column">
                  <wp:posOffset>1880400</wp:posOffset>
                </wp:positionH>
                <wp:positionV relativeFrom="paragraph">
                  <wp:posOffset>518200</wp:posOffset>
                </wp:positionV>
                <wp:extent cx="259560" cy="8280"/>
                <wp:effectExtent l="57150" t="76200" r="64770" b="8699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259560" cy="8280"/>
                      </w14:xfrm>
                    </w14:contentPart>
                  </a:graphicData>
                </a:graphic>
              </wp:anchor>
            </w:drawing>
          </mc:Choice>
          <mc:Fallback>
            <w:pict>
              <v:shapetype w14:anchorId="5168AA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46.65pt;margin-top:38pt;width:23.3pt;height: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">
                <v:imagedata r:id="rId9" o:title=""/>
              </v:shape>
            </w:pict>
          </mc:Fallback>
        </mc:AlternateContent>
      </w:r>
      <w:r w:rsidR="00130C3E">
        <w:rPr>
          <w:noProof/>
        </w:rPr>
        <w:drawing>
          <wp:inline distT="0" distB="0" distL="0" distR="0" wp14:anchorId="23B1A4F8" wp14:editId="72D722D7">
            <wp:extent cx="2655490" cy="1996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0008" cy="2007355"/>
                    </a:xfrm>
                    <a:prstGeom prst="rect">
                      <a:avLst/>
                    </a:prstGeom>
                  </pic:spPr>
                </pic:pic>
              </a:graphicData>
            </a:graphic>
          </wp:inline>
        </w:drawing>
      </w:r>
      <w:r w:rsidR="001F429E">
        <w:rPr>
          <w:noProof/>
        </w:rPr>
        <w:drawing>
          <wp:inline distT="0" distB="0" distL="0" distR="0" wp14:anchorId="658F281A" wp14:editId="5F87CB52">
            <wp:extent cx="2577343"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3005" cy="1970241"/>
                    </a:xfrm>
                    <a:prstGeom prst="rect">
                      <a:avLst/>
                    </a:prstGeom>
                  </pic:spPr>
                </pic:pic>
              </a:graphicData>
            </a:graphic>
          </wp:inline>
        </w:drawing>
      </w:r>
    </w:p>
    <w:p w14:paraId="723AC068" w14:textId="6E97D1D6" w:rsidR="00195AF2" w:rsidRPr="00195AF2" w:rsidRDefault="00195AF2" w:rsidP="00A5338F">
      <w:pPr>
        <w:pStyle w:val="ListParagraph"/>
        <w:ind w:left="1080"/>
        <w:rPr>
          <w:rFonts w:ascii="New Times ROman" w:hAnsi="New Times ROman"/>
          <w:color w:val="1F4E79" w:themeColor="accent1" w:themeShade="80"/>
          <w:sz w:val="18"/>
          <w:szCs w:val="24"/>
        </w:rPr>
      </w:pPr>
      <w:r w:rsidRPr="00195AF2">
        <w:rPr>
          <w:rFonts w:ascii="New Times ROman" w:hAnsi="New Times ROman"/>
          <w:color w:val="1F4E79" w:themeColor="accent1" w:themeShade="80"/>
          <w:sz w:val="18"/>
          <w:szCs w:val="24"/>
        </w:rPr>
        <w:t>Code:</w:t>
      </w:r>
    </w:p>
    <w:p w14:paraId="4F8D2426"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b/>
          <w:bCs/>
          <w:color w:val="000080"/>
          <w:sz w:val="14"/>
          <w:szCs w:val="20"/>
          <w:shd w:val="clear" w:color="auto" w:fill="FFFFFF"/>
        </w:rPr>
        <w:t>data</w:t>
      </w:r>
      <w:r w:rsidRPr="00195AF2">
        <w:rPr>
          <w:rFonts w:ascii="Courier New" w:hAnsi="Courier New" w:cs="Courier New"/>
          <w:color w:val="000000"/>
          <w:sz w:val="14"/>
          <w:szCs w:val="20"/>
          <w:shd w:val="clear" w:color="auto" w:fill="FFFFFF"/>
        </w:rPr>
        <w:t xml:space="preserve"> ford;</w:t>
      </w:r>
    </w:p>
    <w:p w14:paraId="74B09BBF"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color w:val="0000FF"/>
          <w:sz w:val="14"/>
          <w:szCs w:val="20"/>
          <w:shd w:val="clear" w:color="auto" w:fill="FFFFFF"/>
        </w:rPr>
        <w:t>input</w:t>
      </w:r>
      <w:r w:rsidRPr="00195AF2">
        <w:rPr>
          <w:rFonts w:ascii="Courier New" w:hAnsi="Courier New" w:cs="Courier New"/>
          <w:color w:val="000000"/>
          <w:sz w:val="14"/>
          <w:szCs w:val="20"/>
          <w:shd w:val="clear" w:color="auto" w:fill="FFFFFF"/>
        </w:rPr>
        <w:t xml:space="preserve"> speed $ make $ y total @@;</w:t>
      </w:r>
    </w:p>
    <w:p w14:paraId="3653D557"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proofErr w:type="spellStart"/>
      <w:r w:rsidRPr="00195AF2">
        <w:rPr>
          <w:rFonts w:ascii="Courier New" w:hAnsi="Courier New" w:cs="Courier New"/>
          <w:color w:val="0000FF"/>
          <w:sz w:val="14"/>
          <w:szCs w:val="20"/>
          <w:shd w:val="clear" w:color="auto" w:fill="FFFFFF"/>
        </w:rPr>
        <w:t>datalines</w:t>
      </w:r>
      <w:proofErr w:type="spellEnd"/>
      <w:r w:rsidRPr="00195AF2">
        <w:rPr>
          <w:rFonts w:ascii="Courier New" w:hAnsi="Courier New" w:cs="Courier New"/>
          <w:color w:val="000000"/>
          <w:sz w:val="14"/>
          <w:szCs w:val="20"/>
          <w:shd w:val="clear" w:color="auto" w:fill="FFFFFF"/>
        </w:rPr>
        <w:t>;</w:t>
      </w:r>
    </w:p>
    <w:p w14:paraId="492C3442"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C0"/>
        </w:rPr>
      </w:pPr>
      <w:r w:rsidRPr="00195AF2">
        <w:rPr>
          <w:rFonts w:ascii="Courier New" w:hAnsi="Courier New" w:cs="Courier New"/>
          <w:color w:val="000000"/>
          <w:sz w:val="14"/>
          <w:szCs w:val="20"/>
          <w:shd w:val="clear" w:color="auto" w:fill="FFFFC0"/>
        </w:rPr>
        <w:t>1 ford 0.5 172  1 other 2.5 468  2 ford 0.5 244  2 other 3.5 757  3 ford 3 101  3 other 3 328  4 ford 21 129  4 other 8 281</w:t>
      </w:r>
    </w:p>
    <w:p w14:paraId="3FDDB705"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color w:val="000000"/>
          <w:sz w:val="14"/>
          <w:szCs w:val="20"/>
          <w:shd w:val="clear" w:color="auto" w:fill="FFFFFF"/>
        </w:rPr>
        <w:t>;</w:t>
      </w:r>
    </w:p>
    <w:p w14:paraId="37C31C00"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b/>
          <w:bCs/>
          <w:color w:val="000080"/>
          <w:sz w:val="14"/>
          <w:szCs w:val="20"/>
          <w:shd w:val="clear" w:color="auto" w:fill="FFFFFF"/>
        </w:rPr>
        <w:t>run</w:t>
      </w:r>
      <w:r w:rsidRPr="00195AF2">
        <w:rPr>
          <w:rFonts w:ascii="Courier New" w:hAnsi="Courier New" w:cs="Courier New"/>
          <w:color w:val="000000"/>
          <w:sz w:val="14"/>
          <w:szCs w:val="20"/>
          <w:shd w:val="clear" w:color="auto" w:fill="FFFFFF"/>
        </w:rPr>
        <w:t>;</w:t>
      </w:r>
    </w:p>
    <w:p w14:paraId="5315F607"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p>
    <w:p w14:paraId="0C8C5612"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b/>
          <w:bCs/>
          <w:color w:val="000080"/>
          <w:sz w:val="14"/>
          <w:szCs w:val="20"/>
          <w:shd w:val="clear" w:color="auto" w:fill="FFFFFF"/>
        </w:rPr>
        <w:t>proc</w:t>
      </w:r>
      <w:r w:rsidRPr="00195AF2">
        <w:rPr>
          <w:rFonts w:ascii="Courier New" w:hAnsi="Courier New" w:cs="Courier New"/>
          <w:color w:val="000000"/>
          <w:sz w:val="14"/>
          <w:szCs w:val="20"/>
          <w:shd w:val="clear" w:color="auto" w:fill="FFFFFF"/>
        </w:rPr>
        <w:t xml:space="preserve"> </w:t>
      </w:r>
      <w:proofErr w:type="spellStart"/>
      <w:r w:rsidRPr="00195AF2">
        <w:rPr>
          <w:rFonts w:ascii="Courier New" w:hAnsi="Courier New" w:cs="Courier New"/>
          <w:b/>
          <w:bCs/>
          <w:color w:val="000080"/>
          <w:sz w:val="14"/>
          <w:szCs w:val="20"/>
          <w:shd w:val="clear" w:color="auto" w:fill="FFFFFF"/>
        </w:rPr>
        <w:t>genmod</w:t>
      </w:r>
      <w:proofErr w:type="spellEnd"/>
      <w:r w:rsidRPr="00195AF2">
        <w:rPr>
          <w:rFonts w:ascii="Courier New" w:hAnsi="Courier New" w:cs="Courier New"/>
          <w:color w:val="000000"/>
          <w:sz w:val="14"/>
          <w:szCs w:val="20"/>
          <w:shd w:val="clear" w:color="auto" w:fill="FFFFFF"/>
        </w:rPr>
        <w:t xml:space="preserve"> </w:t>
      </w:r>
      <w:r w:rsidRPr="00195AF2">
        <w:rPr>
          <w:rFonts w:ascii="Courier New" w:hAnsi="Courier New" w:cs="Courier New"/>
          <w:color w:val="0000FF"/>
          <w:sz w:val="14"/>
          <w:szCs w:val="20"/>
          <w:shd w:val="clear" w:color="auto" w:fill="FFFFFF"/>
        </w:rPr>
        <w:t>data</w:t>
      </w:r>
      <w:r w:rsidRPr="00195AF2">
        <w:rPr>
          <w:rFonts w:ascii="Courier New" w:hAnsi="Courier New" w:cs="Courier New"/>
          <w:color w:val="000000"/>
          <w:sz w:val="14"/>
          <w:szCs w:val="20"/>
          <w:shd w:val="clear" w:color="auto" w:fill="FFFFFF"/>
        </w:rPr>
        <w:t>=ford;</w:t>
      </w:r>
    </w:p>
    <w:p w14:paraId="7ECE96C0"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color w:val="0000FF"/>
          <w:sz w:val="14"/>
          <w:szCs w:val="20"/>
          <w:shd w:val="clear" w:color="auto" w:fill="FFFFFF"/>
        </w:rPr>
        <w:t>class</w:t>
      </w:r>
      <w:r w:rsidRPr="00195AF2">
        <w:rPr>
          <w:rFonts w:ascii="Courier New" w:hAnsi="Courier New" w:cs="Courier New"/>
          <w:color w:val="000000"/>
          <w:sz w:val="14"/>
          <w:szCs w:val="20"/>
          <w:shd w:val="clear" w:color="auto" w:fill="FFFFFF"/>
        </w:rPr>
        <w:t xml:space="preserve"> speed make;</w:t>
      </w:r>
    </w:p>
    <w:p w14:paraId="567A3604"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color w:val="0000FF"/>
          <w:sz w:val="14"/>
          <w:szCs w:val="20"/>
          <w:shd w:val="clear" w:color="auto" w:fill="FFFFFF"/>
        </w:rPr>
        <w:t>model</w:t>
      </w:r>
      <w:r w:rsidRPr="00195AF2">
        <w:rPr>
          <w:rFonts w:ascii="Courier New" w:hAnsi="Courier New" w:cs="Courier New"/>
          <w:color w:val="000000"/>
          <w:sz w:val="14"/>
          <w:szCs w:val="20"/>
          <w:shd w:val="clear" w:color="auto" w:fill="FFFFFF"/>
        </w:rPr>
        <w:t xml:space="preserve"> y/total=make speed/</w:t>
      </w:r>
      <w:proofErr w:type="spellStart"/>
      <w:r w:rsidRPr="00195AF2">
        <w:rPr>
          <w:rFonts w:ascii="Courier New" w:hAnsi="Courier New" w:cs="Courier New"/>
          <w:color w:val="0000FF"/>
          <w:sz w:val="14"/>
          <w:szCs w:val="20"/>
          <w:shd w:val="clear" w:color="auto" w:fill="FFFFFF"/>
        </w:rPr>
        <w:t>dist</w:t>
      </w:r>
      <w:proofErr w:type="spellEnd"/>
      <w:r w:rsidRPr="00195AF2">
        <w:rPr>
          <w:rFonts w:ascii="Courier New" w:hAnsi="Courier New" w:cs="Courier New"/>
          <w:color w:val="000000"/>
          <w:sz w:val="14"/>
          <w:szCs w:val="20"/>
          <w:shd w:val="clear" w:color="auto" w:fill="FFFFFF"/>
        </w:rPr>
        <w:t xml:space="preserve">=bin </w:t>
      </w:r>
      <w:r w:rsidRPr="00195AF2">
        <w:rPr>
          <w:rFonts w:ascii="Courier New" w:hAnsi="Courier New" w:cs="Courier New"/>
          <w:color w:val="0000FF"/>
          <w:sz w:val="14"/>
          <w:szCs w:val="20"/>
          <w:shd w:val="clear" w:color="auto" w:fill="FFFFFF"/>
        </w:rPr>
        <w:t>type3</w:t>
      </w:r>
      <w:r w:rsidRPr="00195AF2">
        <w:rPr>
          <w:rFonts w:ascii="Courier New" w:hAnsi="Courier New" w:cs="Courier New"/>
          <w:color w:val="000000"/>
          <w:sz w:val="14"/>
          <w:szCs w:val="20"/>
          <w:shd w:val="clear" w:color="auto" w:fill="FFFFFF"/>
        </w:rPr>
        <w:t xml:space="preserve"> </w:t>
      </w:r>
      <w:proofErr w:type="spellStart"/>
      <w:r w:rsidRPr="00195AF2">
        <w:rPr>
          <w:rFonts w:ascii="Courier New" w:hAnsi="Courier New" w:cs="Courier New"/>
          <w:color w:val="0000FF"/>
          <w:sz w:val="14"/>
          <w:szCs w:val="20"/>
          <w:shd w:val="clear" w:color="auto" w:fill="FFFFFF"/>
        </w:rPr>
        <w:t>lrci</w:t>
      </w:r>
      <w:proofErr w:type="spellEnd"/>
      <w:r w:rsidRPr="00195AF2">
        <w:rPr>
          <w:rFonts w:ascii="Courier New" w:hAnsi="Courier New" w:cs="Courier New"/>
          <w:color w:val="000000"/>
          <w:sz w:val="14"/>
          <w:szCs w:val="20"/>
          <w:shd w:val="clear" w:color="auto" w:fill="FFFFFF"/>
        </w:rPr>
        <w:t xml:space="preserve"> </w:t>
      </w:r>
      <w:r w:rsidRPr="00195AF2">
        <w:rPr>
          <w:rFonts w:ascii="Courier New" w:hAnsi="Courier New" w:cs="Courier New"/>
          <w:color w:val="0000FF"/>
          <w:sz w:val="14"/>
          <w:szCs w:val="20"/>
          <w:shd w:val="clear" w:color="auto" w:fill="FFFFFF"/>
        </w:rPr>
        <w:t>residuals</w:t>
      </w:r>
      <w:r w:rsidRPr="00195AF2">
        <w:rPr>
          <w:rFonts w:ascii="Courier New" w:hAnsi="Courier New" w:cs="Courier New"/>
          <w:color w:val="000000"/>
          <w:sz w:val="14"/>
          <w:szCs w:val="20"/>
          <w:shd w:val="clear" w:color="auto" w:fill="FFFFFF"/>
        </w:rPr>
        <w:t xml:space="preserve"> </w:t>
      </w:r>
      <w:proofErr w:type="spellStart"/>
      <w:r w:rsidRPr="00195AF2">
        <w:rPr>
          <w:rFonts w:ascii="Courier New" w:hAnsi="Courier New" w:cs="Courier New"/>
          <w:color w:val="0000FF"/>
          <w:sz w:val="14"/>
          <w:szCs w:val="20"/>
          <w:shd w:val="clear" w:color="auto" w:fill="FFFFFF"/>
        </w:rPr>
        <w:t>obstats</w:t>
      </w:r>
      <w:proofErr w:type="spellEnd"/>
      <w:r w:rsidRPr="00195AF2">
        <w:rPr>
          <w:rFonts w:ascii="Courier New" w:hAnsi="Courier New" w:cs="Courier New"/>
          <w:color w:val="000000"/>
          <w:sz w:val="14"/>
          <w:szCs w:val="20"/>
          <w:shd w:val="clear" w:color="auto" w:fill="FFFFFF"/>
        </w:rPr>
        <w:t>;</w:t>
      </w:r>
    </w:p>
    <w:p w14:paraId="29771172"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b/>
          <w:bCs/>
          <w:color w:val="000080"/>
          <w:sz w:val="14"/>
          <w:szCs w:val="20"/>
          <w:shd w:val="clear" w:color="auto" w:fill="FFFFFF"/>
        </w:rPr>
        <w:t>run</w:t>
      </w:r>
      <w:r w:rsidRPr="00195AF2">
        <w:rPr>
          <w:rFonts w:ascii="Courier New" w:hAnsi="Courier New" w:cs="Courier New"/>
          <w:color w:val="000000"/>
          <w:sz w:val="14"/>
          <w:szCs w:val="20"/>
          <w:shd w:val="clear" w:color="auto" w:fill="FFFFFF"/>
        </w:rPr>
        <w:t>;</w:t>
      </w:r>
    </w:p>
    <w:p w14:paraId="57E4FBA8"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p>
    <w:p w14:paraId="0697538C"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b/>
          <w:bCs/>
          <w:color w:val="000080"/>
          <w:sz w:val="14"/>
          <w:szCs w:val="20"/>
          <w:shd w:val="clear" w:color="auto" w:fill="FFFFFF"/>
        </w:rPr>
        <w:t>proc</w:t>
      </w:r>
      <w:r w:rsidRPr="00195AF2">
        <w:rPr>
          <w:rFonts w:ascii="Courier New" w:hAnsi="Courier New" w:cs="Courier New"/>
          <w:color w:val="000000"/>
          <w:sz w:val="14"/>
          <w:szCs w:val="20"/>
          <w:shd w:val="clear" w:color="auto" w:fill="FFFFFF"/>
        </w:rPr>
        <w:t xml:space="preserve"> </w:t>
      </w:r>
      <w:r w:rsidRPr="00195AF2">
        <w:rPr>
          <w:rFonts w:ascii="Courier New" w:hAnsi="Courier New" w:cs="Courier New"/>
          <w:b/>
          <w:bCs/>
          <w:color w:val="000080"/>
          <w:sz w:val="14"/>
          <w:szCs w:val="20"/>
          <w:shd w:val="clear" w:color="auto" w:fill="FFFFFF"/>
        </w:rPr>
        <w:t>logistic</w:t>
      </w:r>
      <w:r w:rsidRPr="00195AF2">
        <w:rPr>
          <w:rFonts w:ascii="Courier New" w:hAnsi="Courier New" w:cs="Courier New"/>
          <w:color w:val="000000"/>
          <w:sz w:val="14"/>
          <w:szCs w:val="20"/>
          <w:shd w:val="clear" w:color="auto" w:fill="FFFFFF"/>
        </w:rPr>
        <w:t>;</w:t>
      </w:r>
    </w:p>
    <w:p w14:paraId="766CCA78"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color w:val="0000FF"/>
          <w:sz w:val="14"/>
          <w:szCs w:val="20"/>
          <w:shd w:val="clear" w:color="auto" w:fill="FFFFFF"/>
        </w:rPr>
        <w:t>class</w:t>
      </w:r>
      <w:r w:rsidRPr="00195AF2">
        <w:rPr>
          <w:rFonts w:ascii="Courier New" w:hAnsi="Courier New" w:cs="Courier New"/>
          <w:color w:val="000000"/>
          <w:sz w:val="14"/>
          <w:szCs w:val="20"/>
          <w:shd w:val="clear" w:color="auto" w:fill="FFFFFF"/>
        </w:rPr>
        <w:t xml:space="preserve"> speed make/</w:t>
      </w:r>
      <w:r w:rsidRPr="00195AF2">
        <w:rPr>
          <w:rFonts w:ascii="Courier New" w:hAnsi="Courier New" w:cs="Courier New"/>
          <w:color w:val="0000FF"/>
          <w:sz w:val="14"/>
          <w:szCs w:val="20"/>
          <w:shd w:val="clear" w:color="auto" w:fill="FFFFFF"/>
        </w:rPr>
        <w:t>param</w:t>
      </w:r>
      <w:r w:rsidRPr="00195AF2">
        <w:rPr>
          <w:rFonts w:ascii="Courier New" w:hAnsi="Courier New" w:cs="Courier New"/>
          <w:color w:val="000000"/>
          <w:sz w:val="14"/>
          <w:szCs w:val="20"/>
          <w:shd w:val="clear" w:color="auto" w:fill="FFFFFF"/>
        </w:rPr>
        <w:t>=ref;</w:t>
      </w:r>
    </w:p>
    <w:p w14:paraId="46A048AB"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4"/>
          <w:szCs w:val="20"/>
          <w:shd w:val="clear" w:color="auto" w:fill="FFFFFF"/>
        </w:rPr>
      </w:pPr>
      <w:r w:rsidRPr="00195AF2">
        <w:rPr>
          <w:rFonts w:ascii="Courier New" w:hAnsi="Courier New" w:cs="Courier New"/>
          <w:color w:val="0000FF"/>
          <w:sz w:val="14"/>
          <w:szCs w:val="20"/>
          <w:shd w:val="clear" w:color="auto" w:fill="FFFFFF"/>
        </w:rPr>
        <w:t>model</w:t>
      </w:r>
      <w:r w:rsidRPr="00195AF2">
        <w:rPr>
          <w:rFonts w:ascii="Courier New" w:hAnsi="Courier New" w:cs="Courier New"/>
          <w:color w:val="000000"/>
          <w:sz w:val="14"/>
          <w:szCs w:val="20"/>
          <w:shd w:val="clear" w:color="auto" w:fill="FFFFFF"/>
        </w:rPr>
        <w:t xml:space="preserve"> y/total=make speed/</w:t>
      </w:r>
      <w:r w:rsidRPr="00195AF2">
        <w:rPr>
          <w:rFonts w:ascii="Courier New" w:hAnsi="Courier New" w:cs="Courier New"/>
          <w:color w:val="0000FF"/>
          <w:sz w:val="14"/>
          <w:szCs w:val="20"/>
          <w:shd w:val="clear" w:color="auto" w:fill="FFFFFF"/>
        </w:rPr>
        <w:t>aggregate</w:t>
      </w:r>
      <w:r w:rsidRPr="00195AF2">
        <w:rPr>
          <w:rFonts w:ascii="Courier New" w:hAnsi="Courier New" w:cs="Courier New"/>
          <w:color w:val="000000"/>
          <w:sz w:val="14"/>
          <w:szCs w:val="20"/>
          <w:shd w:val="clear" w:color="auto" w:fill="FFFFFF"/>
        </w:rPr>
        <w:t xml:space="preserve"> </w:t>
      </w:r>
      <w:r w:rsidRPr="00195AF2">
        <w:rPr>
          <w:rFonts w:ascii="Courier New" w:hAnsi="Courier New" w:cs="Courier New"/>
          <w:color w:val="0000FF"/>
          <w:sz w:val="14"/>
          <w:szCs w:val="20"/>
          <w:shd w:val="clear" w:color="auto" w:fill="FFFFFF"/>
        </w:rPr>
        <w:t>scale</w:t>
      </w:r>
      <w:r w:rsidRPr="00195AF2">
        <w:rPr>
          <w:rFonts w:ascii="Courier New" w:hAnsi="Courier New" w:cs="Courier New"/>
          <w:color w:val="000000"/>
          <w:sz w:val="14"/>
          <w:szCs w:val="20"/>
          <w:shd w:val="clear" w:color="auto" w:fill="FFFFFF"/>
        </w:rPr>
        <w:t xml:space="preserve">=none </w:t>
      </w:r>
      <w:proofErr w:type="spellStart"/>
      <w:r w:rsidRPr="00195AF2">
        <w:rPr>
          <w:rFonts w:ascii="Courier New" w:hAnsi="Courier New" w:cs="Courier New"/>
          <w:color w:val="0000FF"/>
          <w:sz w:val="14"/>
          <w:szCs w:val="20"/>
          <w:shd w:val="clear" w:color="auto" w:fill="FFFFFF"/>
        </w:rPr>
        <w:t>clparm</w:t>
      </w:r>
      <w:proofErr w:type="spellEnd"/>
      <w:r w:rsidRPr="00195AF2">
        <w:rPr>
          <w:rFonts w:ascii="Courier New" w:hAnsi="Courier New" w:cs="Courier New"/>
          <w:color w:val="000000"/>
          <w:sz w:val="14"/>
          <w:szCs w:val="20"/>
          <w:shd w:val="clear" w:color="auto" w:fill="FFFFFF"/>
        </w:rPr>
        <w:t xml:space="preserve">=both </w:t>
      </w:r>
      <w:proofErr w:type="spellStart"/>
      <w:r w:rsidRPr="00195AF2">
        <w:rPr>
          <w:rFonts w:ascii="Courier New" w:hAnsi="Courier New" w:cs="Courier New"/>
          <w:color w:val="0000FF"/>
          <w:sz w:val="14"/>
          <w:szCs w:val="20"/>
          <w:shd w:val="clear" w:color="auto" w:fill="FFFFFF"/>
        </w:rPr>
        <w:t>clodds</w:t>
      </w:r>
      <w:proofErr w:type="spellEnd"/>
      <w:r w:rsidRPr="00195AF2">
        <w:rPr>
          <w:rFonts w:ascii="Courier New" w:hAnsi="Courier New" w:cs="Courier New"/>
          <w:color w:val="000000"/>
          <w:sz w:val="14"/>
          <w:szCs w:val="20"/>
          <w:shd w:val="clear" w:color="auto" w:fill="FFFFFF"/>
        </w:rPr>
        <w:t>=both;</w:t>
      </w:r>
    </w:p>
    <w:p w14:paraId="0E109154" w14:textId="77777777" w:rsidR="00195AF2" w:rsidRPr="00195AF2" w:rsidRDefault="00195AF2" w:rsidP="00195AF2">
      <w:pPr>
        <w:autoSpaceDE w:val="0"/>
        <w:autoSpaceDN w:val="0"/>
        <w:adjustRightInd w:val="0"/>
        <w:spacing w:after="0" w:line="240" w:lineRule="auto"/>
        <w:ind w:left="1440"/>
        <w:rPr>
          <w:rFonts w:ascii="Courier New" w:hAnsi="Courier New" w:cs="Courier New"/>
          <w:color w:val="000000"/>
          <w:sz w:val="16"/>
          <w:szCs w:val="20"/>
          <w:shd w:val="clear" w:color="auto" w:fill="FFFFFF"/>
        </w:rPr>
      </w:pPr>
      <w:r w:rsidRPr="00195AF2">
        <w:rPr>
          <w:rFonts w:ascii="Courier New" w:hAnsi="Courier New" w:cs="Courier New"/>
          <w:b/>
          <w:bCs/>
          <w:color w:val="000080"/>
          <w:sz w:val="14"/>
          <w:szCs w:val="20"/>
          <w:shd w:val="clear" w:color="auto" w:fill="FFFFFF"/>
        </w:rPr>
        <w:t>run</w:t>
      </w:r>
      <w:r w:rsidRPr="00195AF2">
        <w:rPr>
          <w:rFonts w:ascii="Courier New" w:hAnsi="Courier New" w:cs="Courier New"/>
          <w:color w:val="000000"/>
          <w:sz w:val="14"/>
          <w:szCs w:val="20"/>
          <w:shd w:val="clear" w:color="auto" w:fill="FFFFFF"/>
        </w:rPr>
        <w:t>;</w:t>
      </w:r>
    </w:p>
    <w:p w14:paraId="5159FDD2" w14:textId="77777777" w:rsidR="00195AF2" w:rsidRPr="00A5338F" w:rsidRDefault="00195AF2" w:rsidP="00195AF2">
      <w:pPr>
        <w:pStyle w:val="ListParagraph"/>
        <w:ind w:left="1080"/>
        <w:rPr>
          <w:rFonts w:ascii="New Times ROman" w:hAnsi="New Times ROman"/>
          <w:color w:val="FF0000"/>
          <w:sz w:val="18"/>
          <w:szCs w:val="24"/>
        </w:rPr>
      </w:pPr>
    </w:p>
    <w:sectPr w:rsidR="00195AF2" w:rsidRPr="00A5338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3EF7F" w14:textId="77777777" w:rsidR="000B64C0" w:rsidRDefault="000B64C0" w:rsidP="00195AF2">
      <w:pPr>
        <w:spacing w:after="0" w:line="240" w:lineRule="auto"/>
      </w:pPr>
      <w:r>
        <w:separator/>
      </w:r>
    </w:p>
  </w:endnote>
  <w:endnote w:type="continuationSeparator" w:id="0">
    <w:p w14:paraId="21548414" w14:textId="77777777" w:rsidR="000B64C0" w:rsidRDefault="000B64C0" w:rsidP="0019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Times 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1BFEE" w14:textId="77777777" w:rsidR="000B64C0" w:rsidRDefault="000B64C0" w:rsidP="00195AF2">
      <w:pPr>
        <w:spacing w:after="0" w:line="240" w:lineRule="auto"/>
      </w:pPr>
      <w:r>
        <w:separator/>
      </w:r>
    </w:p>
  </w:footnote>
  <w:footnote w:type="continuationSeparator" w:id="0">
    <w:p w14:paraId="00D92EE9" w14:textId="77777777" w:rsidR="000B64C0" w:rsidRDefault="000B64C0" w:rsidP="00195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646529"/>
      <w:docPartObj>
        <w:docPartGallery w:val="Page Numbers (Top of Page)"/>
        <w:docPartUnique/>
      </w:docPartObj>
    </w:sdtPr>
    <w:sdtEndPr>
      <w:rPr>
        <w:noProof/>
      </w:rPr>
    </w:sdtEndPr>
    <w:sdtContent>
      <w:p w14:paraId="4354B4CC" w14:textId="5A010235" w:rsidR="00195AF2" w:rsidRDefault="00195AF2">
        <w:pPr>
          <w:pStyle w:val="Header"/>
          <w:jc w:val="right"/>
        </w:pPr>
        <w:r>
          <w:t xml:space="preserve">Acosta </w:t>
        </w:r>
        <w:r>
          <w:fldChar w:fldCharType="begin"/>
        </w:r>
        <w:r>
          <w:instrText xml:space="preserve"> PAGE   \* MERGEFORMAT </w:instrText>
        </w:r>
        <w:r>
          <w:fldChar w:fldCharType="separate"/>
        </w:r>
        <w:r>
          <w:rPr>
            <w:noProof/>
          </w:rPr>
          <w:t>2</w:t>
        </w:r>
        <w:r>
          <w:rPr>
            <w:noProof/>
          </w:rPr>
          <w:fldChar w:fldCharType="end"/>
        </w:r>
      </w:p>
    </w:sdtContent>
  </w:sdt>
  <w:p w14:paraId="545A67BB" w14:textId="77777777" w:rsidR="00195AF2" w:rsidRDefault="00195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9063E"/>
    <w:multiLevelType w:val="hybridMultilevel"/>
    <w:tmpl w:val="8FE27510"/>
    <w:lvl w:ilvl="0" w:tplc="6710417C">
      <w:start w:val="1"/>
      <w:numFmt w:val="lowerRoman"/>
      <w:lvlText w:val="%1)"/>
      <w:lvlJc w:val="left"/>
      <w:pPr>
        <w:ind w:left="1080" w:hanging="720"/>
      </w:pPr>
      <w:rPr>
        <w:rFonts w:ascii="New Times ROman" w:hAnsi="New Times ROman"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55AA4"/>
    <w:multiLevelType w:val="hybridMultilevel"/>
    <w:tmpl w:val="7A104B60"/>
    <w:lvl w:ilvl="0" w:tplc="196EDEB8">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D519F"/>
    <w:multiLevelType w:val="hybridMultilevel"/>
    <w:tmpl w:val="4454A490"/>
    <w:lvl w:ilvl="0" w:tplc="9EAEE2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A243D"/>
    <w:multiLevelType w:val="hybridMultilevel"/>
    <w:tmpl w:val="C59A2DE0"/>
    <w:lvl w:ilvl="0" w:tplc="6164A8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606"/>
    <w:rsid w:val="000B64C0"/>
    <w:rsid w:val="000F3B17"/>
    <w:rsid w:val="00130C3E"/>
    <w:rsid w:val="00195AF2"/>
    <w:rsid w:val="001A0FC9"/>
    <w:rsid w:val="001F429E"/>
    <w:rsid w:val="00360FE7"/>
    <w:rsid w:val="003E1597"/>
    <w:rsid w:val="00582233"/>
    <w:rsid w:val="00675EF4"/>
    <w:rsid w:val="00771606"/>
    <w:rsid w:val="00876770"/>
    <w:rsid w:val="00916E75"/>
    <w:rsid w:val="00982022"/>
    <w:rsid w:val="00983E79"/>
    <w:rsid w:val="009911FD"/>
    <w:rsid w:val="00A5338F"/>
    <w:rsid w:val="00C318B3"/>
    <w:rsid w:val="00CA6BF3"/>
    <w:rsid w:val="00DA2E2A"/>
    <w:rsid w:val="00E21307"/>
    <w:rsid w:val="00E837B2"/>
    <w:rsid w:val="00F4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CAEA8"/>
  <w15:chartTrackingRefBased/>
  <w15:docId w15:val="{05FAFD82-D6DB-45C4-BBE6-7D97318E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FC9"/>
    <w:rPr>
      <w:rFonts w:ascii="Segoe UI" w:hAnsi="Segoe UI" w:cs="Segoe UI"/>
      <w:sz w:val="18"/>
      <w:szCs w:val="18"/>
    </w:rPr>
  </w:style>
  <w:style w:type="character" w:customStyle="1" w:styleId="linkify">
    <w:name w:val="linkify"/>
    <w:basedOn w:val="DefaultParagraphFont"/>
    <w:rsid w:val="003E1597"/>
  </w:style>
  <w:style w:type="paragraph" w:styleId="ListParagraph">
    <w:name w:val="List Paragraph"/>
    <w:basedOn w:val="Normal"/>
    <w:uiPriority w:val="34"/>
    <w:qFormat/>
    <w:rsid w:val="00F431E9"/>
    <w:pPr>
      <w:ind w:left="720"/>
      <w:contextualSpacing/>
    </w:pPr>
  </w:style>
  <w:style w:type="paragraph" w:styleId="Header">
    <w:name w:val="header"/>
    <w:basedOn w:val="Normal"/>
    <w:link w:val="HeaderChar"/>
    <w:uiPriority w:val="99"/>
    <w:unhideWhenUsed/>
    <w:rsid w:val="00195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AF2"/>
  </w:style>
  <w:style w:type="paragraph" w:styleId="Footer">
    <w:name w:val="footer"/>
    <w:basedOn w:val="Normal"/>
    <w:link w:val="FooterChar"/>
    <w:uiPriority w:val="99"/>
    <w:unhideWhenUsed/>
    <w:rsid w:val="00195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5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9T14:42:15.41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1,'284'11,"-178"-6,190 0,-262-5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Austin Community College</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Community College</dc:creator>
  <cp:keywords/>
  <dc:description/>
  <cp:lastModifiedBy>Acosta, Juan</cp:lastModifiedBy>
  <cp:revision>3</cp:revision>
  <cp:lastPrinted>2018-11-19T14:45:00Z</cp:lastPrinted>
  <dcterms:created xsi:type="dcterms:W3CDTF">2018-11-19T08:29:00Z</dcterms:created>
  <dcterms:modified xsi:type="dcterms:W3CDTF">2018-11-19T17:30:00Z</dcterms:modified>
</cp:coreProperties>
</file>