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D4ED8"/>
          <w:sz w:val="28"/>
          <w:szCs w:val="28"/>
          <w:rFonts w:ascii="맑은 고딕" w:cs="맑은 고딕" w:eastAsia="맑은 고딕" w:hAnsi="맑은 고딕"/>
        </w:rPr>
        <w:t xml:space="preserve">경조사 지원금 자동 안내 앱 기획서 (작성 예시)</w:t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아래는 '경조사 지원금' 을 예시로 채운 양식입니다. 칸의 내용을 본인 회사 규정에 맞게 바꿔 채운 뒤, 빌더 "참고 문서 분석"에 올리면 5개 탭이 자동으로 만들어집니다.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작성 규칙 (꼭 지킬 것)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표 안에 글자로만 채우기 — 이미지·캡처·셀 합치기 금지(값이 깨집니다).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같은 항목은 문서 전체에서 똑같은 이름으로. 금액·날짜·비율은 숫자만(예: 1000000, 2026-05-20, 20).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계산식은 곱하기 *, 나누기 / 로 적기 (예: 기준액 * 가산율 / 100).</w:t>
      </w:r>
    </w:p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1. 앱 개요  →  ⓪ 앱 개요</w:t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이 앱이 무엇을 해주는 앱인지 소개하는 칸이에요. 빈칸을 한두 문장으로 채우면 됩니다.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항목</w:t>
            </w:r>
          </w:p>
        </w:tc>
        <w:tc>
          <w:tcPr>
            <w:tcW w:type="dxa" w:w="68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앱 명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경조사 지원금 자동 안내 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한 줄 설명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임직원의 경조 신청을 입력하면 지원금과 안내문을 자동으로 만들어 줍니다.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구축 목적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경조사 지원금을 수기로 계산할 때 생기는 시간 낭비·실수를 줄이고, 직원에게 즉시 안내하기 위해서입니다.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해결하려는 문제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분류·관계별로 지원금이 달라 매번 규정을 찾아 계산해야 하고, 담당자마다 결과가 달라질 수 있습니다.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대상 사용자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HR 운영팀 · 복리후생 담당자 · 신청 임직원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보안/클라우드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개인정보 보호 · 보안 암호화 · 클라우드 기반 · 처리 후 원본 즉시 폐기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기대 효과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처리 시간 70% 절감 · 지급 오류 최소화 · 문의 응대 감소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핵심 특징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자동 계산(사람 손 안 탐) · 경조분류별 자동 분기 · 개인별 안내문 자동 생성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처리 흐름 4단계</w:t>
            </w:r>
          </w:p>
        </w:tc>
        <w:tc>
          <w:tcPr>
            <w:tcW w:type="dxa" w:w="68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1) 규정 지식화 → 2) 신청 정보 입력 → 3) 분류별 지원금 판단 → 4) 지원금 산출·안내</w:t>
            </w:r>
          </w:p>
        </w:tc>
      </w:tr>
    </w:tbl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2. 규정 변수  →  ① 규정 변수</w:t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회사가 미리 정해 둔 값이에요 (지원금 액수, 한도 등). 직원이 입력하는 게 아니라 규정에 적힌 값입니다.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· 상위변수: 여러 개를 한 묶음으로 묶고 싶을 때 묶음 이름. 안 묶으면 — 로 두세요.  · 필수: 규정값은 보통 '필수'.  · 예시: 실제 값.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100"/>
        <w:gridCol w:w="1500"/>
        <w:gridCol w:w="900"/>
        <w:gridCol w:w="2900"/>
        <w:gridCol w:w="1600"/>
      </w:tblGrid>
      <w:tr>
        <w:trPr>
          <w:tblHeader/>
        </w:trPr>
        <w:tc>
          <w:tcPr>
            <w:tcW w:type="dxa" w:w="21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5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상위변수</w:t>
            </w:r>
          </w:p>
        </w:tc>
        <w:tc>
          <w:tcPr>
            <w:tcW w:type="dxa" w:w="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설명</w:t>
            </w:r>
          </w:p>
        </w:tc>
        <w:tc>
          <w:tcPr>
            <w:tcW w:type="dxa" w:w="1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결혼지원금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지급기준액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결혼 시 지원하는 금액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1000000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사망지원금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지급기준액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사망(조위금) 지원 금액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2000000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출산지원금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지급기준액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출산 축하 지원 금액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500000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관계가산율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직계/방계 등 관계에 따른 가산 비율(%)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최대지원한도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1인당 받을 수 있는 최대 금액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3000000</w:t>
            </w:r>
          </w:p>
        </w:tc>
      </w:tr>
    </w:tbl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3. 개인 변수  →  ② 개인 변수</w:t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직원이 신청할 때 입력하는 값이에요 (이름, 어떤 경조사인지, 날짜 등). 사람마다 달라지는 값입니다.</w:t>
      </w:r>
    </w:p>
    <w:p>
      <w:pPr>
        <w:spacing w:after="20"/>
      </w:pPr>
      <w:r>
        <w:rPr>
          <w:i/>
          <w:iCs/>
          <w:color w:val="6B7280"/>
          <w:sz w:val="15"/>
          <w:szCs w:val="15"/>
          <w:rFonts w:ascii="맑은 고딕" w:cs="맑은 고딕" w:eastAsia="맑은 고딕" w:hAnsi="맑은 고딕"/>
        </w:rPr>
        <w:t xml:space="preserve">· '분기축'이라고 적은 변수는 '이 값에 따라 계산이 갈리는 기준' 이에요 (예: 결혼이냐 사망이냐).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100"/>
        <w:gridCol w:w="1500"/>
        <w:gridCol w:w="900"/>
        <w:gridCol w:w="2900"/>
        <w:gridCol w:w="1600"/>
      </w:tblGrid>
      <w:tr>
        <w:trPr>
          <w:tblHeader/>
        </w:trPr>
        <w:tc>
          <w:tcPr>
            <w:tcW w:type="dxa" w:w="21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5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상위변수</w:t>
            </w:r>
          </w:p>
        </w:tc>
        <w:tc>
          <w:tcPr>
            <w:tcW w:type="dxa" w:w="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설명</w:t>
            </w:r>
          </w:p>
        </w:tc>
        <w:tc>
          <w:tcPr>
            <w:tcW w:type="dxa" w:w="1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신청자 이름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홍길동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사번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사원 번호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20200123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부서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소속 부서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경영지원부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경조분류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어떤 경조사인지 — 계산이 갈리는 기준 (분기축). 값: 결혼/사망/출산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결혼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대상자관계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본인/배우자/자녀 등 대상자와의 관계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본인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발생일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신청내역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경조사가 발생한 날짜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2026-05-10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신청일</w:t>
            </w:r>
          </w:p>
        </w:tc>
        <w:tc>
          <w:tcPr>
            <w:tcW w:type="dxa" w:w="15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신청내역</w:t>
            </w:r>
          </w:p>
        </w:tc>
        <w:tc>
          <w:tcPr>
            <w:tcW w:type="dxa" w:w="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29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지원금을 신청한 날짜</w:t>
            </w:r>
          </w:p>
        </w:tc>
        <w:tc>
          <w:tcPr>
            <w:tcW w:type="dxa" w:w="1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2026-05-20</w:t>
            </w:r>
          </w:p>
        </w:tc>
      </w:tr>
    </w:tbl>
    <w:p>
      <w:pPr>
        <w:spacing w:before="60" w:after="20"/>
      </w:pPr>
      <w:r>
        <w:rPr>
          <w:b/>
          <w:bCs/>
          <w:color w:val="B45309"/>
          <w:sz w:val="17"/>
          <w:szCs w:val="17"/>
          <w:rFonts w:ascii="맑은 고딕" w:cs="맑은 고딕" w:eastAsia="맑은 고딕" w:hAnsi="맑은 고딕"/>
        </w:rPr>
        <w:t xml:space="preserve">★ 계산이 갈리는 기준(분기축): 경조분류 / 가능한 값: 결혼 · 사망 · 출산  → 값마다 경로(아래 4번)를 1개씩 만듭니다.</w:t>
      </w:r>
    </w:p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4. 분석 로직  →  ③ 분석 로직</w:t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입력값으로 지원금을 '어떻게 계산할지' 정하는 곳이에요. 위에서 정한 변수 이름을 그대로 써서 계산식을 적습니다.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공통 사전 계산 (모든 경우에 먼저 계산 · 없으면 비움)</w:t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어느 경조사든 공통으로 먼저 계산해 둘 값이에요 (예: 신청까지 며칠 걸렸는지).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신청경과일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발생일 → 신청일 사이의 일수</w:t>
            </w:r>
          </w:p>
        </w:tc>
      </w:tr>
    </w:tbl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경조분류 값에 따라 경로가 갈립니다. '결혼'이면 경로1, '사망'이면 경로2 처럼요. 값마다 경로를 하나씩 만드세요.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진입조건: 경조분류 = "결혼"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기본지원금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결혼지원금 * (1 + 관계가산율 / 100)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기본지원금을 최대지원한도 이하로 맞춤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위 결과를 종합한 개인별 안내 메시지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진입조건: 경조분류 = "사망"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기본지원금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사망지원금 * (1 + 관계가산율 / 100)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기본지원금을 최대지원한도 이하로 맞춤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위 결과를 종합한 개인별 안내 메시지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진입조건: 경조분류 = "출산"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300"/>
        <w:gridCol w:w="1000"/>
        <w:gridCol w:w="5700"/>
      </w:tblGrid>
      <w:tr>
        <w:trPr>
          <w:tblHeader/>
        </w:trPr>
        <w:tc>
          <w:tcPr>
            <w:tcW w:type="dxa" w:w="23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10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57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출산지원금 (가산 없음)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10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57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위 결과를 종합한 개인별 안내 메시지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진입조건: 없음 (위 어디에도 안 맞을 때)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계산 없음 — "경조 지원 대상이 아닙니다. 신청 분류를 확인해 주세요." 안내문만 표시.</w:t>
      </w:r>
    </w:p>
    <w:p>
      <w:pPr>
        <w:pStyle w:val="Heading2"/>
        <w:spacing w:before="180" w:after="40"/>
      </w:pPr>
      <w:r>
        <w:rPr>
          <w:b/>
          <w:bCs/>
          <w:color w:val="1D4ED8"/>
          <w:sz w:val="22"/>
          <w:szCs w:val="22"/>
          <w:rFonts w:ascii="맑은 고딕" w:cs="맑은 고딕" w:eastAsia="맑은 고딕" w:hAnsi="맑은 고딕"/>
        </w:rPr>
        <w:t xml:space="preserve">5. 경로별 리포트 구성  →  ④ 리포트 구성</w:t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결과 화면에 무엇을 보여줄지 고르는 곳이에요. 아래 '종류' 중에서 골라 '출력 변수'에 보여줄 값을 적습니다.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사용 가능한 카드 종류 (이 중에서 골라 쓰세요)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기본: fields(기본정보 묶음) · field(단일 정보) · card(숫자 카드) · note(안내문) · calc(계산식 한 줄) · compare(판정 비교표) · incexc(포함/제외 태그) · pathlabel(경로 라벨)</w:t>
      </w:r>
    </w:p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  <w:t xml:space="preserve">• 차트: gauge · bar · step · donut · ratio · bullet · stacked · comparison · delta</w:t>
      </w:r>
    </w:p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1 — 결혼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2 — 사망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경로 3 — 출산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card</w:t>
            </w:r>
          </w:p>
        </w:tc>
      </w:tr>
    </w:tbl>
    <w:p>
      <w:pPr>
        <w:spacing w:before="60" w:after="20"/>
      </w:pPr>
      <w:r>
        <w:rPr>
          <w:b/>
          <w:bCs/>
          <w:sz w:val="17"/>
          <w:szCs w:val="17"/>
          <w:rFonts w:ascii="맑은 고딕" w:cs="맑은 고딕" w:eastAsia="맑은 고딕" w:hAnsi="맑은 고딕"/>
        </w:rPr>
        <w:t xml:space="preserve">Fallback — 미적용 리포트</w:t>
      </w:r>
    </w:p>
    <w:tbl>
      <w:tblPr>
        <w:tblW w:type="dxa" w:w="90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3400"/>
            <w:shd w:fill="EAF1FB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경조 지원 대상이 아닙니다.</w:t>
            </w:r>
          </w:p>
        </w:tc>
        <w:tc>
          <w:tcPr>
            <w:tcW w:type="dxa" w:w="3400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맑은 고딕" w:cs="맑은 고딕" w:eastAsia="맑은 고딕" w:hAnsi="맑은 고딕"/>
              </w:rPr>
              <w:t xml:space="preserve">note</w:t>
            </w:r>
          </w:p>
        </w:tc>
      </w:tr>
    </w:tbl>
    <w:p>
      <w:pPr>
        <w:spacing w:after="16"/>
      </w:pPr>
      <w:r>
        <w:rPr>
          <w:sz w:val="16"/>
          <w:szCs w:val="16"/>
          <w:rFonts w:ascii="맑은 고딕" w:cs="맑은 고딕" w:eastAsia="맑은 고딕" w:hAnsi="맑은 고딕"/>
        </w:rPr>
      </w:r>
    </w:p>
    <w:p>
      <w:pPr>
        <w:spacing w:after="30"/>
      </w:pPr>
      <w:r>
        <w:rPr>
          <w:color w:val="047857"/>
          <w:sz w:val="15"/>
          <w:szCs w:val="15"/>
          <w:rFonts w:ascii="맑은 고딕" w:cs="맑은 고딕" w:eastAsia="맑은 고딕" w:hAnsi="맑은 고딕"/>
        </w:rPr>
        <w:t xml:space="preserve">💬 다 채웠으면 — 빌더의 "참고 문서 분석"에 이 파일을 올리세요. 위 내용대로 5개 탭이 자동으로 채워집니다.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2026-06-18T09:32:01.629Z</dcterms:created>
  <dcterms:modified xsi:type="dcterms:W3CDTF">2026-06-18T09:32:01.630Z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