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55724"/>
          <w:sz w:val="32"/>
          <w:szCs w:val="32"/>
          <w:rtl w:val="0"/>
        </w:rPr>
        <w:t xml:space="preserve">대단원 3. 물질 </w:t>
      </w:r>
      <w:r w:rsidDel="00000000" w:rsidR="00000000" w:rsidRPr="00000000">
        <w:rPr>
          <w:b w:val="1"/>
          <w:bCs w:val="1"/>
          <w:color w:val="385623"/>
          <w:sz w:val="38"/>
          <w:szCs w:val="38"/>
          <w:rtl w:val="0"/>
        </w:rPr>
        <w:t xml:space="preserve">—</w:t>
      </w:r>
      <w:r w:rsidDel="00000000" w:rsidR="00000000" w:rsidRPr="00000000">
        <w:rPr>
          <w:b w:val="1"/>
          <w:bCs w:val="1"/>
          <w:color w:val="155724"/>
          <w:sz w:val="32"/>
          <w:szCs w:val="32"/>
          <w:rtl w:val="0"/>
        </w:rPr>
        <w:t xml:space="preserve"> 원자가 만드는 세계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55724" w:space="4" w:sz="6" w:val="single"/>
        </w:pBdr>
        <w:spacing w:after="4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e6b3c"/>
          <w:sz w:val="28"/>
          <w:szCs w:val="28"/>
          <w:rtl w:val="0"/>
        </w:rPr>
        <w:t xml:space="preserve">중단원 3-3) 원자의 결합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55724" w:space="4" w:sz="6" w:val="single"/>
        </w:pBdr>
        <w:spacing w:after="4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55724"/>
          <w:sz w:val="24"/>
          <w:szCs w:val="24"/>
          <w:rtl w:val="0"/>
        </w:rPr>
        <w:t xml:space="preserve">소단원 D. 결합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104.5도로 굽어 있는 V자 모양의 물(H₂O) 분자가 지구에 생명이 살아갈 토대를 만들었습니다. 그렇다면 자연에서 분자의 모양은 무엇으로 결정될까요? 그리고 우리는 어떤 규칙으로 그 모양을 예측할 수 있을까요?</w:t>
      </w:r>
    </w:p>
    <w:p w:rsidR="00000000" w:rsidDel="00000000" w:rsidP="00000000" w:rsidRDefault="00000000" w:rsidRPr="00000000" w14:paraId="00000005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화학에서 분자식이나 루이스 구조는 평면 위의 그림입니다. 그러나 실제 분자는 3차원 공간 안에 자리 잡고 있고, 그 입체적인 모양이 분자의 정체성을 결정합니다. 같은 원자들로 이루어져 있다고 해도 모양이 다르면 완전히 다른 분자가 되죠.</w:t>
      </w:r>
    </w:p>
    <w:p w:rsidR="00000000" w:rsidDel="00000000" w:rsidP="00000000" w:rsidRDefault="00000000" w:rsidRPr="00000000" w14:paraId="00000006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분자의 모양을 가장 쉽고 직관적으로 설명하는 모형이 VSEPR 이론입니다. 풀어 쓰면 </w:t>
      </w:r>
      <w:r w:rsidDel="00000000" w:rsidR="00000000" w:rsidRPr="00000000">
        <w:rPr>
          <w:b w:val="1"/>
          <w:bCs w:val="1"/>
          <w:color w:val="00b050"/>
          <w:rtl w:val="0"/>
        </w:rPr>
        <w:t xml:space="preserve">원자가껍질 전자쌍 반발 이론</w:t>
      </w:r>
      <w:r w:rsidDel="00000000" w:rsidR="00000000" w:rsidRPr="00000000">
        <w:rPr>
          <w:rtl w:val="0"/>
        </w:rPr>
        <w:t xml:space="preserve">입니다. 1957년 영국에서 활동한 화학자 로널드 길레스피와 로널드 시드니 니홀름이 체계화한 이 이론은 화학 교육에서 널리 쓰입니다. 실제 연구에서는 더 정교한 양자 화학 계산을 사용하지만, 단순한 분자의 모양을 예측하거나 이해하는 데에는 VSEPR 이론만으로도 충분하죠. 원리는 단순합니다. 중심 원자 주위의 전자쌍들이 서로 밀어내며 가능한 한 멀리 배열된다는 것입니다.</w:t>
      </w:r>
    </w:p>
    <w:p w:rsidR="00000000" w:rsidDel="00000000" w:rsidP="00000000" w:rsidRDefault="00000000" w:rsidRPr="00000000" w14:paraId="00000007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중심 원자 주변의 모든 전자쌍이 결합에 참여하고 있다고 생각해 보죠. 만약 결합이 2개만 있다면, 두 결합은 일직선상으로 가장 멀리 떨어져 배열됩니다. 이산화 탄소(CO₂)의 결합각이 180도인 이유가 여기에 있죠. 결합이 3개인 플루오린화 붕소(BF₃)의 경우에는 각 공유 전자쌍이 120도씩 떨어진 평면 삼각형이 됩니다. 결합이 4개인 메테인(CH₄)은 공유 전자쌍이 정사면체의 네 꼭짓점 방향으로 배열되고, 결합각은 109.5도가 됩니다.</w:t>
      </w:r>
    </w:p>
    <w:p w:rsidR="00000000" w:rsidDel="00000000" w:rsidP="00000000" w:rsidRDefault="00000000" w:rsidRPr="00000000" w14:paraId="00000008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그런데 중심 원자 주변에 결합에 참여하지 않는 비공유 전자쌍이 있다면 이야기가 달라집니다. 비공유 전자쌍은 공유 전자쌍보다 더 넓은 공간을 차지합니다. 암모니아(NH₃)는 비공유 전자쌍 1개와 공유 전자쌍 3개가 있어 정사면체보다 살짝 찌그러진 삼각뿔 모양이고, 결합각은 약 107도입니다. 물은 비공유 전자쌍 2개와 공유 전자쌍 2개가 있어 104.5도의 굽은 V자 모양이 된 것입니다.</w:t>
      </w:r>
    </w:p>
    <w:p w:rsidR="00000000" w:rsidDel="00000000" w:rsidP="00000000" w:rsidRDefault="00000000" w:rsidRPr="00000000" w14:paraId="00000009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한편 메테인에는 VSEPR 이론만으로 해결하기 어려운 또 하나의 수수께끼가 남아 있었습니다. 양자 역학에 따르면 탄소의 원자가 전자는 2s 오비탈에 1개, 2p 오비탈에 3개 들어 있습니다. 2s 오비탈은 공 모양, 2p 오비탈은 서로 직각인 아령 모양입니다. 그렇다면 이 네 오비탈에서 전자들이 이루는 결합도 서로 달라야 할 것만 같죠. 그런데 실제 메테인에서 탄소와 수소 사이의 결합 4개는 결합각이 모두 109.5도이고, 결합 길이도 서로 같습니다.</w:t>
      </w:r>
    </w:p>
    <w:p w:rsidR="00000000" w:rsidDel="00000000" w:rsidP="00000000" w:rsidRDefault="00000000" w:rsidRPr="00000000" w14:paraId="0000000A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1931년 라이너스 폴링이 이 모순을 풀어냈습니다. 결합을 이룰 때 탄소의 2s 오비탈 1개와 2p 오비탈 3개가 서로 섞여서 sp³ 오비탈 4개를 만든다는 것이었죠. 그는 이 새로운 오비탈에 </w:t>
      </w:r>
      <w:sdt>
        <w:sdtPr>
          <w:id w:val="2119578403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color w:val="ed7d31"/>
          <w:rtl w:val="0"/>
        </w:rPr>
        <w:t xml:space="preserve">혼성 오비탈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이라는 이름을 붙였습니다. 에너지와 모양이 같은 혼성 오비탈에 있는 전자들이 상호작용하여 결합을 형성하기 때문에 분자 내 결합각과 결합 길이가 같은 것이죠. </w:t>
      </w:r>
    </w:p>
    <w:p w:rsidR="00000000" w:rsidDel="00000000" w:rsidP="00000000" w:rsidRDefault="00000000" w:rsidRPr="00000000" w14:paraId="0000000B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마찬가지로 에틸렌과 벤젠의 경우, s 오비탈 1개와 p 오비탈 2개가 섞여 평면 위 120도 간격의 sp² 오비탈 3개가 만들어집니다. 이산화 탄소와 아세틸렌의 경우, s 오비탈 1개와 p 오비탈 1개가 섞여 일직선상의 sp 오비탈 2개가 만들어집니다. 폴링은 이 연구를 비롯해 화학 결합에 관한 일련의 업적으로 1954년 노벨 화학상을 받았습니다.</w:t>
      </w:r>
    </w:p>
    <w:p w:rsidR="00000000" w:rsidDel="00000000" w:rsidP="00000000" w:rsidRDefault="00000000" w:rsidRPr="00000000" w14:paraId="0000000C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메테인이 sp³ 오비탈 4개로 정사면체 결합을 만든다는 사실은 폴링이 1931년에 양자 역학으로 정식화하기 약 60년 전에 이미 추측되었습니다. 1874년, 네덜란드의 야코뷔스 헨리퀴스 판트호프와 프랑스의 조셉 아킬레 르 벨이 각각 독자적으로 같은 결론에 도달했습니다. 같은 원자들로 이루어진 분자들이 거울에 비친 상처럼 두 가지 형태로 나뉘는 광학 이성질체 현상을 설명하려면 탄소가 평면이 아니라 정사면체로 결합해야만 한다는 것이었죠. 동시대의 헤르만 콜베는 이 발상을 환상이라며 격렬히 비웃었다고 전해집니다. 그 환상은 후대에 생명의 기본 기하학으로 자리 잡았죠.</w:t>
      </w:r>
    </w:p>
    <w:p w:rsidR="00000000" w:rsidDel="00000000" w:rsidP="00000000" w:rsidRDefault="00000000" w:rsidRPr="00000000" w14:paraId="0000000D">
      <w:pPr>
        <w:pBdr>
          <w:left w:color="888888" w:space="8" w:sz="8" w:val="single"/>
        </w:pBdr>
        <w:shd w:fill="f5f5f5" w:val="clear"/>
        <w:spacing w:after="240" w:before="240" w:line="379" w:lineRule="auto"/>
        <w:ind w:firstLine="45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분자의 3차원 모양이 그 분자의 기능을 결정한다. 1894년 에밀 피셔는 효소와 기질의 관계를 자물쇠와 열쇠에 비유했다. 실제로 효소는 기질과 만나면 모양을 조금 바꾼다고 알려져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약물 설계는 대부분 이 원칙 위에서 이루어집니다. 어떤 단백질의 특정 자리에 정확히 들어맞는 작은 분자를 찾는 일이 신약 개발의 핵심이죠. 분자의 3차원 구조를 컴퓨터로 시각화하고 회전시키면서 새로운 약을 설계하는 것이 21세기 화학의 일상이 되었습니다.</w:t>
      </w:r>
    </w:p>
    <w:p w:rsidR="00000000" w:rsidDel="00000000" w:rsidP="00000000" w:rsidRDefault="00000000" w:rsidRPr="00000000" w14:paraId="0000000F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우리 몸은 거울에 비친 분자조차 다른 분자로 구분합니다. 거울에 비친 두 형태가 서로 겹쳐지지 않는 성질을 </w:t>
      </w:r>
      <w:sdt>
        <w:sdtPr>
          <w:id w:val="432234093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color w:val="ed7d31"/>
          <w:rtl w:val="0"/>
        </w:rPr>
        <w:t xml:space="preserve">카이랄성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이라고 부릅니다. 단백질을 이루는 아미노산은 글라이신(</w:t>
      </w:r>
      <w:r w:rsidDel="00000000" w:rsidR="00000000" w:rsidRPr="00000000">
        <w:rPr>
          <w:rtl w:val="0"/>
        </w:rPr>
        <w:t xml:space="preserve">NH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COOH)을 제외하면 모두 L형이고, DNA의 당은 모두 D형입니다. 같은 원자들로 이루어진 거울상이 존재하는데도 자연에서 생명은 주로 둘 중 한쪽으로 이루어졌습니다. 이 호모카이랄성이 어디서 왔는지는 아직 화학과 생물학의 큰 수수께끼 가운데 하나입니다.</w:t>
      </w:r>
    </w:p>
    <w:p w:rsidR="00000000" w:rsidDel="00000000" w:rsidP="00000000" w:rsidRDefault="00000000" w:rsidRPr="00000000" w14:paraId="00000010">
      <w:pPr>
        <w:pBdr>
          <w:left w:color="888888" w:space="8" w:sz="8" w:val="single"/>
        </w:pBdr>
        <w:shd w:fill="f5f5f5" w:val="clear"/>
        <w:spacing w:after="240" w:before="240" w:line="379" w:lineRule="auto"/>
        <w:ind w:firstLine="45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우주가 138억 년 동안 만들어 온 화학의 본질은 결국 '모양의 화학'이라 해도 좋다. 같은 원자들도 어떤 모양으로 배열되는가에 따라 단순한 기체가 될 수도, 생명을 이루는 효소가 될 수도, 우리 자신을 이루는 분자가 될 수도 있다.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이배아" w:id="1" w:date="2026-08-10T08:00:36Z"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9002848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왜 의약품을 만들 때 분자의 카이랄성이 중요할까?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https://www.soak.so/ko/video/184?text=ko&amp;voice=ko</w:t>
      </w:r>
    </w:p>
  </w:comment>
  <w:comment w:author="이배아" w:id="0" w:date="2026-08-10T08:00:36Z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3734145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플라스틱인데 왜 전기가 통할까?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https://www.soak.so/ko/video/397?text=ko&amp;voice=ko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2" w15:done="0"/>
  <w15:commentEx w15:paraId="0000001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character" w:styleId="a8">
    <w:name w:val="endnote reference"/>
    <w:uiPriority w:val="99"/>
    <w:semiHidden w:val="1"/>
    <w:unhideWhenUsed w:val="1"/>
    <w:rPr>
      <w:vertAlign w:val="superscript"/>
    </w:rPr>
  </w:style>
  <w:style w:type="paragraph" w:styleId="a9">
    <w:name w:val="endnote text"/>
    <w:link w:val="Char0"/>
    <w:uiPriority w:val="99"/>
    <w:semiHidden w:val="1"/>
    <w:unhideWhenUsed w:val="1"/>
    <w:rPr>
      <w:sz w:val="20"/>
      <w:szCs w:val="20"/>
    </w:rPr>
  </w:style>
  <w:style w:type="character" w:styleId="Char0" w:customStyle="1">
    <w:name w:val="미주 텍스트 Char"/>
    <w:link w:val="a9"/>
    <w:uiPriority w:val="99"/>
    <w:semiHidden w:val="1"/>
    <w:unhideWhenUsed w:val="1"/>
    <w:rPr>
      <w:sz w:val="20"/>
      <w:szCs w:val="20"/>
    </w:rPr>
  </w:style>
  <w:style w:type="character" w:styleId="aa">
    <w:name w:val="annotation reference"/>
    <w:basedOn w:val="a0"/>
    <w:uiPriority w:val="99"/>
    <w:semiHidden w:val="1"/>
    <w:unhideWhenUsed w:val="1"/>
    <w:rsid w:val="00526EC1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 w:val="1"/>
    <w:unhideWhenUsed w:val="1"/>
    <w:rsid w:val="00526EC1"/>
  </w:style>
  <w:style w:type="character" w:styleId="Char1" w:customStyle="1">
    <w:name w:val="메모 텍스트 Char"/>
    <w:basedOn w:val="a0"/>
    <w:link w:val="ab"/>
    <w:uiPriority w:val="99"/>
    <w:semiHidden w:val="1"/>
    <w:rsid w:val="00526EC1"/>
  </w:style>
  <w:style w:type="paragraph" w:styleId="ac">
    <w:name w:val="annotation subject"/>
    <w:basedOn w:val="ab"/>
    <w:next w:val="ab"/>
    <w:link w:val="Char2"/>
    <w:uiPriority w:val="99"/>
    <w:semiHidden w:val="1"/>
    <w:unhideWhenUsed w:val="1"/>
    <w:rsid w:val="00526EC1"/>
    <w:rPr>
      <w:b w:val="1"/>
      <w:bCs w:val="1"/>
    </w:rPr>
  </w:style>
  <w:style w:type="character" w:styleId="Char2" w:customStyle="1">
    <w:name w:val="메모 주제 Char"/>
    <w:basedOn w:val="Char1"/>
    <w:link w:val="ac"/>
    <w:uiPriority w:val="99"/>
    <w:semiHidden w:val="1"/>
    <w:rsid w:val="00526EC1"/>
    <w:rPr>
      <w:b w:val="1"/>
      <w:bCs w:val="1"/>
    </w:rPr>
  </w:style>
  <w:style w:type="paragraph" w:styleId="ad">
    <w:name w:val="Balloon Text"/>
    <w:basedOn w:val="a"/>
    <w:link w:val="Char3"/>
    <w:uiPriority w:val="99"/>
    <w:semiHidden w:val="1"/>
    <w:unhideWhenUsed w:val="1"/>
    <w:rsid w:val="00526EC1"/>
    <w:rPr>
      <w:rFonts w:asciiTheme="majorHAnsi" w:cstheme="majorBidi" w:eastAsiaTheme="majorEastAsia" w:hAnsiTheme="majorHAnsi"/>
      <w:sz w:val="18"/>
      <w:szCs w:val="18"/>
    </w:rPr>
  </w:style>
  <w:style w:type="character" w:styleId="Char3" w:customStyle="1">
    <w:name w:val="풍선 도움말 텍스트 Char"/>
    <w:basedOn w:val="a0"/>
    <w:link w:val="ad"/>
    <w:uiPriority w:val="99"/>
    <w:semiHidden w:val="1"/>
    <w:rsid w:val="00526EC1"/>
    <w:rPr>
      <w:rFonts w:asciiTheme="majorHAnsi" w:cstheme="majorBidi" w:eastAsiaTheme="majorEastAsia" w:hAnsiTheme="majorHAns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IHeXtCpoqiwGo07BF5Gonu1K5w==">CgMxLjAaJwoBMBIiCiAIBCocCgtBQUFDRllXM09oWRAIGgtBQUFDRllXM09oWRonCgExEiIKIAgEKhwKC0FBQUNGWVczT2hjEAgaC0FBQUNGWVczT2hjGiQKATISHwodCAdCGQoFQXJpYWwSEEFyaWFsIFVuaWNvZGUgTVMaJAoBMxIfCh0IB0IZCgVBcmlhbBIQQXJpYWwgVW5pY29kZSBNUyKnCQoLQUFBQ0ZZVzNPaGMS/QgKC0FBQUNGWVczT2hjEgtBQUFDRllXM09oYxqZAwoJdGV4dC9odG1sEosD7JmcIOydmOyVve2SiOydhCDrp4zrk6Qg65WMIOu2hOyekOydmCDsubTsnbTrnoTshLHsnbQg7KSR7JqU7ZWg6rmMPzxicj48YSBocmVmPSJodHRwczovL3d3dy5nb29nbGUuY29tL3VybD9xPWh0dHBzOi8vd3d3LnNvYWsuc28va28vdmlkZW8vMTg0P3RleHQlM0RrbyUyNnZvaWNlJTNEa28mYW1wO3NhPUQmYW1wO3NvdXJjZT1kb2NzJmFtcDt1c3Q9MTc4NjUyNzIzOTM2NTA2NSZhbXA7dXNnPUFPdlZhdzB6UjcwVlY3M0daVkdRUnJRSVNUbmgiIGRhdGEtcmF3aHJlZj0iaHR0cHM6Ly93d3cuc29hay5zby9rby92aWRlby8xODQ/dGV4dD1rbyZhbXA7dm9pY2U9a28iIHRhcmdldD0iX2JsYW5rIj5odHRwczovL3d3dy5zb2FrLnNvL2tvL3ZpZGVvLzE4ND90ZXh0PWtvJmFtcDt2b2ljZT1rbzwvYT4igwEKCnRleHQvcGxhaW4SdeyZnCDsnZjslb3tkojsnYQg66eM65OkIOuVjCDrtoTsnpDsnZgg7Lm07J20656E7ISx7J20IOykkeyalO2VoOq5jD8KaHR0cHM6Ly93d3cuc29hay5zby9rby92aWRlby8xODQ/dGV4dD1rbyZ2b2ljZT1rbypCCgnsnbTrsLDslYQaNS8vc3NsLmdzdGF0aWMuY29tL2RvY3MvY29tbW9uL2JsdWVfc2lsaG91ZXR0ZTk2LTAucG5nMIexwNX+MziHscDV/jNyRAoJ7J2067Cw7JWEGjcKNS8vc3NsLmdzdGF0aWMuY29tL2RvY3MvY29tbW9uL2JsdWVfc2lsaG91ZXR0ZTk2LTAucG5neACIAQGaAQYIABAAGACqAY4DEosD7JmcIOydmOyVve2SiOydhCDrp4zrk6Qg65WMIOu2hOyekOydmCDsubTsnbTrnoTshLHsnbQg7KSR7JqU7ZWg6rmMPzxicj48YSBocmVmPSJodHRwczovL3d3dy5nb29nbGUuY29tL3VybD9xPWh0dHBzOi8vd3d3LnNvYWsuc28va28vdmlkZW8vMTg0P3RleHQlM0RrbyUyNnZvaWNlJTNEa28mYW1wO3NhPUQmYW1wO3NvdXJjZT1kb2NzJmFtcDt1c3Q9MTc4NjUyNzIzOTM2NTA2NSZhbXA7dXNnPUFPdlZhdzB6UjcwVlY3M0daVkdRUnJRSVNUbmgiIGRhdGEtcmF3aHJlZj0iaHR0cHM6Ly93d3cuc29hay5zby9rby92aWRlby8xODQ/dGV4dD1rbyZhbXA7dm9pY2U9a28iIHRhcmdldD0iX2JsYW5rIj5odHRwczovL3d3dy5zb2FrLnNvL2tvL3ZpZGVvLzE4ND90ZXh0PWtvJmFtcDt2b2ljZT1rbzwvYT6wAQC4AQHIAQAYh7HA1f4zIIexwNX+MzAAQghraXguY210MSLeCAoLQUFBQ0ZZVzNPaFkStAgKC0FBQUNGWVczT2hZEgtBQUFDRllXM09oWRqBAwoJdGV4dC9odG1sEvMC7ZSM65287Iqk7Yux7J24642wIOyZnCDsoITquLDqsIAg7Ya17ZWg6rmMPzxicj48YSBocmVmPSJodHRwczovL3d3dy5nb29nbGUuY29tL3VybD9xPWh0dHBzOi8vd3d3LnNvYWsuc28va28vdmlkZW8vMzk3P3RleHQlM0RrbyUyNnZvaWNlJTNEa28mYW1wO3NhPUQmYW1wO3NvdXJjZT1kb2NzJmFtcDt1c3Q9MTc4NjUyNzIzOTM2NDcwNyZhbXA7dXNnPUFPdlZhdzN1SGNLX0NNQmxNSVQ4cUdqbXNrOUQiIGRhdGEtcmF3aHJlZj0iaHR0cHM6Ly93d3cuc29hay5zby9rby92aWRlby8zOTc/dGV4dD1rbyZhbXA7dm9pY2U9a28iIHRhcmdldD0iX2JsYW5rIj5odHRwczovL3d3dy5zb2FrLnNvL2tvL3ZpZGVvLzM5Nz90ZXh0PWtvJmFtcDt2b2ljZT1rbzwvYT4iawoKdGV4dC9wbGFpbhJd7ZSM65287Iqk7Yux7J24642wIOyZnCDsoITquLDqsIAg7Ya17ZWg6rmMPwpodHRwczovL3d3dy5zb2FrLnNvL2tvL3ZpZGVvLzM5Nz90ZXh0PWtvJnZvaWNlPWtvKkIKCeydtOuwsOyVhBo1Ly9zc2wuZ3N0YXRpYy5jb20vZG9jcy9jb21tb24vYmx1ZV9zaWxob3VldHRlOTYtMC5wbmcwh7HA1f4zOIexwNX+M3JECgnsnbTrsLDslYQaNwo1Ly9zc2wuZ3N0YXRpYy5jb20vZG9jcy9jb21tb24vYmx1ZV9zaWxob3VldHRlOTYtMC5wbmd4AIgBAZoBBggAEAAYAKoB9gIS8wLtlIzrnbzsiqTti7HsnbjrjbAg7JmcIOyghOq4sOqwgCDthrXtlaDquYw/PGJyPjxhIGhyZWY9Imh0dHBzOi8vd3d3Lmdvb2dsZS5jb20vdXJsP3E9aHR0cHM6Ly93d3cuc29hay5zby9rby92aWRlby8zOTc/dGV4dCUzRGtvJTI2dm9pY2UlM0RrbyZhbXA7c2E9RCZhbXA7c291cmNlPWRvY3MmYW1wO3VzdD0xNzg2NTI3MjM5MzY0NzA3JmFtcDt1c2c9QU92VmF3M3VIY0tfQ01CbE1JVDhxR2ptc2s5RCIgZGF0YS1yYXdocmVmPSJodHRwczovL3d3dy5zb2FrLnNvL2tvL3ZpZGVvLzM5Nz90ZXh0PWtvJmFtcDt2b2ljZT1rbyIgdGFyZ2V0PSJfYmxhbmsiPmh0dHBzOi8vd3d3LnNvYWsuc28va28vdmlkZW8vMzk3P3RleHQ9a28mYW1wO3ZvaWNlPWtvPC9hPrABALgBAcgBABiHscDV/jMgh7HA1f4zMABCCGtpeC5jbXQwOAByITF4Nm04UkpmRS1vb09kUWZVNzdqZ0xxZDlVMnhtZHN0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2026-07-08T13:11:00Z</dcterms:created>
  <dc:creator>Claude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4d30055b-49b3-4bc3-b14c-c3e07a65f75d</vt:lpwstr>
  </property>
</Properties>
</file>