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b w:val="1"/>
          <w:bCs w:val="1"/>
          <w:color w:val="155724"/>
          <w:sz w:val="38"/>
          <w:szCs w:val="38"/>
        </w:rPr>
      </w:pPr>
      <w:r w:rsidDel="00000000" w:rsidR="00000000" w:rsidRPr="00000000">
        <w:rPr>
          <w:b w:val="1"/>
          <w:bCs w:val="1"/>
          <w:color w:val="155724"/>
          <w:sz w:val="38"/>
          <w:szCs w:val="38"/>
          <w:rtl w:val="0"/>
        </w:rPr>
        <w:t xml:space="preserve">대단원 4. 힘과 에너지 </w:t>
      </w:r>
      <w:r w:rsidDel="00000000" w:rsidR="00000000" w:rsidRPr="00000000">
        <w:rPr>
          <w:b w:val="1"/>
          <w:bCs w:val="1"/>
          <w:color w:val="385623"/>
          <w:sz w:val="38"/>
          <w:szCs w:val="38"/>
          <w:rtl w:val="0"/>
        </w:rPr>
        <w:t xml:space="preserve">—</w:t>
      </w:r>
      <w:r w:rsidDel="00000000" w:rsidR="00000000" w:rsidRPr="00000000">
        <w:rPr>
          <w:b w:val="1"/>
          <w:bCs w:val="1"/>
          <w:color w:val="155724"/>
          <w:sz w:val="38"/>
          <w:szCs w:val="38"/>
          <w:rtl w:val="0"/>
        </w:rPr>
        <w:t xml:space="preserve"> 변화의 법칙</w:t>
      </w:r>
    </w:p>
    <w:p w:rsidR="00000000" w:rsidDel="00000000" w:rsidP="00000000" w:rsidRDefault="00000000" w:rsidRPr="00000000" w14:paraId="00000002">
      <w:pPr>
        <w:pBdr>
          <w:bottom w:color="155724" w:space="4" w:sz="6" w:val="single"/>
        </w:pBdr>
        <w:spacing w:after="480" w:before="80" w:lineRule="auto"/>
        <w:rPr/>
      </w:pPr>
      <w:r w:rsidDel="00000000" w:rsidR="00000000" w:rsidRPr="00000000">
        <w:rPr>
          <w:b w:val="1"/>
          <w:bCs w:val="1"/>
          <w:color w:val="1e6b3c"/>
          <w:sz w:val="30"/>
          <w:szCs w:val="30"/>
          <w:rtl w:val="0"/>
        </w:rPr>
        <w:t xml:space="preserve">중단원 4-5) 화학 반응의 법칙</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pPr>
      <w:r w:rsidDel="00000000" w:rsidR="00000000" w:rsidRPr="00000000">
        <w:rPr>
          <w:b w:val="1"/>
          <w:bCs w:val="1"/>
          <w:color w:val="155724"/>
          <w:sz w:val="28"/>
          <w:szCs w:val="28"/>
          <w:rtl w:val="0"/>
        </w:rPr>
        <w:t xml:space="preserve">소단원 A. 반응 속도</w:t>
      </w:r>
      <w:r w:rsidDel="00000000" w:rsidR="00000000" w:rsidRPr="00000000">
        <w:rPr>
          <w:rtl w:val="0"/>
        </w:rPr>
      </w:r>
    </w:p>
    <w:p w:rsidR="00000000" w:rsidDel="00000000" w:rsidP="00000000" w:rsidRDefault="00000000" w:rsidRPr="00000000" w14:paraId="00000004">
      <w:pPr>
        <w:spacing w:after="200" w:line="384" w:lineRule="auto"/>
        <w:jc w:val="both"/>
        <w:rPr/>
      </w:pPr>
      <w:r w:rsidDel="00000000" w:rsidR="00000000" w:rsidRPr="00000000">
        <w:rPr>
          <w:rtl w:val="0"/>
        </w:rPr>
        <w:t xml:space="preserve">상온과 대기압 조건에서 다이아몬드는 흑연보다 열역학적으로 불안정합니다. 즉, 다이아몬드에서 흑연으로 변화하는 방향이 </w:t>
      </w:r>
      <w:sdt>
        <w:sdtPr>
          <w:id w:val="-2101054453"/>
          <w:tag w:val="goog_rdk_0"/>
        </w:sdtPr>
        <w:sdtContent>
          <w:commentRangeStart w:id="0"/>
        </w:sdtContent>
      </w:sdt>
      <w:r w:rsidDel="00000000" w:rsidR="00000000" w:rsidRPr="00000000">
        <w:rPr>
          <w:b w:val="1"/>
          <w:bCs w:val="1"/>
          <w:color w:val="ed7d31"/>
          <w:rtl w:val="0"/>
        </w:rPr>
        <w:t xml:space="preserve">자발적</w:t>
      </w:r>
      <w:commentRangeEnd w:id="0"/>
      <w:r w:rsidDel="00000000" w:rsidR="00000000" w:rsidRPr="00000000">
        <w:commentReference w:id="0"/>
      </w:r>
      <w:r w:rsidDel="00000000" w:rsidR="00000000" w:rsidRPr="00000000">
        <w:rPr>
          <w:rtl w:val="0"/>
        </w:rPr>
        <w:t xml:space="preserve">입니다. 그런데 다이아몬드 반지를 평생 손가락에 끼고 살아도 다행히 그 반지가 검은 흑연으로 변하지는 않습니다. 자연이 허용한 자발적 변화인데도 왜 그런 현상은 일어나지 않는 것처럼 보일까요?</w:t>
      </w:r>
    </w:p>
    <w:p w:rsidR="00000000" w:rsidDel="00000000" w:rsidP="00000000" w:rsidRDefault="00000000" w:rsidRPr="00000000" w14:paraId="00000005">
      <w:pPr>
        <w:spacing w:after="200" w:line="384" w:lineRule="auto"/>
        <w:jc w:val="both"/>
        <w:rPr/>
      </w:pPr>
      <w:r w:rsidDel="00000000" w:rsidR="00000000" w:rsidRPr="00000000">
        <w:rPr>
          <w:rtl w:val="0"/>
        </w:rPr>
        <w:t xml:space="preserve">자연이 갈 수 있는 길이 있다고 해서 그 길을 당장 건널 수 있는 것은 아니죠. 그러니까 답은 변화의 속도에 있습니다. 다이아몬드가 흑연으로 바뀌는 과정은 열역학적으로는 자발적이지만, 상온에서 이 변화의 속도는 극도로 느립니다. </w:t>
      </w:r>
      <w:sdt>
        <w:sdtPr>
          <w:id w:val="1245029537"/>
          <w:tag w:val="goog_rdk_1"/>
        </w:sdtPr>
        <w:sdtContent>
          <w:commentRangeStart w:id="1"/>
        </w:sdtContent>
      </w:sdt>
      <w:r w:rsidDel="00000000" w:rsidR="00000000" w:rsidRPr="00000000">
        <w:rPr>
          <w:b w:val="1"/>
          <w:bCs w:val="1"/>
          <w:color w:val="ed7d31"/>
          <w:rtl w:val="0"/>
        </w:rPr>
        <w:t xml:space="preserve">깁스 자유 에너지</w:t>
      </w:r>
      <w:commentRangeEnd w:id="1"/>
      <w:r w:rsidDel="00000000" w:rsidR="00000000" w:rsidRPr="00000000">
        <w:commentReference w:id="1"/>
      </w:r>
      <w:r w:rsidDel="00000000" w:rsidR="00000000" w:rsidRPr="00000000">
        <w:rPr>
          <w:rtl w:val="0"/>
        </w:rPr>
        <w:t xml:space="preserve">의 변화량은 주어진 조건에서 반응이 어느 방향으로 자발적으로 일어날 수 있는지 알려 주지만, 그 반응이 얼마나 빠르게 진행되는지는 말해 주지 않습니다.</w:t>
      </w:r>
    </w:p>
    <w:p w:rsidR="00000000" w:rsidDel="00000000" w:rsidP="00000000" w:rsidRDefault="00000000" w:rsidRPr="00000000" w14:paraId="00000006">
      <w:pPr>
        <w:spacing w:after="200" w:line="384" w:lineRule="auto"/>
        <w:jc w:val="both"/>
        <w:rPr/>
      </w:pPr>
      <w:r w:rsidDel="00000000" w:rsidR="00000000" w:rsidRPr="00000000">
        <w:rPr>
          <w:rtl w:val="0"/>
        </w:rPr>
        <w:t xml:space="preserve">왜 어떤 반응은 빠르고, 어떤 반응은 느릴까요? 가장 큰 단서는 </w:t>
      </w:r>
      <w:r w:rsidDel="00000000" w:rsidR="00000000" w:rsidRPr="00000000">
        <w:rPr>
          <w:b w:val="1"/>
          <w:bCs w:val="1"/>
          <w:color w:val="00b050"/>
          <w:rtl w:val="0"/>
        </w:rPr>
        <w:t xml:space="preserve">활성화 에너지</w:t>
      </w:r>
      <w:r w:rsidDel="00000000" w:rsidR="00000000" w:rsidRPr="00000000">
        <w:rPr>
          <w:rtl w:val="0"/>
        </w:rPr>
        <w:t xml:space="preserve">라는 언덕에 있습니다. 반응물이 생성물로 바뀌는 경로의 중간에는 에너지가 가장 높은 </w:t>
      </w:r>
      <w:r w:rsidDel="00000000" w:rsidR="00000000" w:rsidRPr="00000000">
        <w:rPr>
          <w:b w:val="1"/>
          <w:bCs w:val="1"/>
          <w:color w:val="00b050"/>
          <w:rtl w:val="0"/>
        </w:rPr>
        <w:t xml:space="preserve">전이 상태</w:t>
      </w:r>
      <w:r w:rsidDel="00000000" w:rsidR="00000000" w:rsidRPr="00000000">
        <w:rPr>
          <w:rtl w:val="0"/>
        </w:rPr>
        <w:t xml:space="preserve">가 있습니다. 반응이 진행되려면 먼저 전이 상태에 도달할 만큼 최소한의 에너지가 필요합니다.</w:t>
      </w:r>
    </w:p>
    <w:p w:rsidR="00000000" w:rsidDel="00000000" w:rsidP="00000000" w:rsidRDefault="00000000" w:rsidRPr="00000000" w14:paraId="00000007">
      <w:pPr>
        <w:spacing w:after="200" w:line="384" w:lineRule="auto"/>
        <w:jc w:val="both"/>
        <w:rPr/>
      </w:pPr>
      <w:r w:rsidDel="00000000" w:rsidR="00000000" w:rsidRPr="00000000">
        <w:rPr>
          <w:rtl w:val="0"/>
        </w:rPr>
        <w:t xml:space="preserve">이 과정은 마치 두 골짜기 사이에 우뚝 솟은 산을 넘는 것과 같습니다. 도착점이 출발점보다 낮더라도, 중간의 산을 넘지 못하면 반응은 눈에 띄게 진행되지 않습니다. 다이아몬드가 흑연으로 변하는 자발적인 반응이 우리의 시간 규모에서 거의 일어나지 않는 것은 바로 이러한 이유 때문이죠.</w:t>
      </w:r>
    </w:p>
    <w:p w:rsidR="00000000" w:rsidDel="00000000" w:rsidP="00000000" w:rsidRDefault="00000000" w:rsidRPr="00000000" w14:paraId="00000008">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열역학적으로 자발적인 반응이라고 해서 곧바로 일어나는 것은 아니다. 다이아몬드에서 흑연으로 향하는 길은 열려 있지만, 그 사이의 에너지 언덕이 너무 높아 우리가 살아가는 시간 규모에서는 거의 건너지 못한다.</w:t>
      </w:r>
      <w:r w:rsidDel="00000000" w:rsidR="00000000" w:rsidRPr="00000000">
        <w:rPr>
          <w:rtl w:val="0"/>
        </w:rPr>
      </w:r>
    </w:p>
    <w:p w:rsidR="00000000" w:rsidDel="00000000" w:rsidP="00000000" w:rsidRDefault="00000000" w:rsidRPr="00000000" w14:paraId="00000009">
      <w:pPr>
        <w:spacing w:after="200" w:line="384" w:lineRule="auto"/>
        <w:jc w:val="both"/>
        <w:rPr/>
      </w:pPr>
      <w:r w:rsidDel="00000000" w:rsidR="00000000" w:rsidRPr="00000000">
        <w:rPr>
          <w:rtl w:val="0"/>
        </w:rPr>
        <w:t xml:space="preserve">이 언덕을 넘을 수 있는지는 입자들이 가진 에너지에 달려 있습니다. 여기서 온도가 등장합니다. 온도는 입자들의 운동 에너지 분포와 관련된 상태량입니다. 온도가 높아질수록 입자의 평균 운동 에너지가 커지고, 높은 에너지를 가진 입자의 비율도 늘어납니다. 그만큼 활성화 에너지 장벽을 넘어 반응에 참여할 수 있는 입자들도 많아지죠.</w:t>
      </w:r>
    </w:p>
    <w:p w:rsidR="00000000" w:rsidDel="00000000" w:rsidP="00000000" w:rsidRDefault="00000000" w:rsidRPr="00000000" w14:paraId="0000000A">
      <w:pPr>
        <w:spacing w:after="200" w:line="384" w:lineRule="auto"/>
        <w:jc w:val="both"/>
        <w:rPr/>
      </w:pPr>
      <w:r w:rsidDel="00000000" w:rsidR="00000000" w:rsidRPr="00000000">
        <w:rPr>
          <w:rtl w:val="0"/>
        </w:rPr>
        <w:t xml:space="preserve">스웨덴의 화학자 스반테 아레니우스가 이 관계를 하나의 식으로 정리했습니다. 1889년 반응 속도 상수와 온도, 활성화 에너지의 관계를 다음과 같이 나타냈습니다.</w:t>
      </w:r>
    </w:p>
    <w:p w:rsidR="00000000" w:rsidDel="00000000" w:rsidP="00000000" w:rsidRDefault="00000000" w:rsidRPr="00000000" w14:paraId="0000000B">
      <w:pPr>
        <w:spacing w:after="200" w:line="384" w:lineRule="auto"/>
        <w:jc w:val="center"/>
        <w:rPr/>
      </w:pPr>
      <w:r w:rsidDel="00000000" w:rsidR="00000000" w:rsidRPr="00000000">
        <w:rPr>
          <w:rtl w:val="0"/>
        </w:rPr>
        <w:t xml:space="preserve">k = A · exp(</w:t>
      </w:r>
      <w:r w:rsidDel="00000000" w:rsidR="00000000" w:rsidRPr="00000000">
        <w:rPr>
          <w:rFonts w:ascii="Batang" w:cs="Batang" w:eastAsia="Batang" w:hAnsi="Batang"/>
          <w:rtl w:val="0"/>
        </w:rPr>
        <w:t xml:space="preserve">−</w:t>
      </w:r>
      <w:r w:rsidDel="00000000" w:rsidR="00000000" w:rsidRPr="00000000">
        <w:rPr>
          <w:rtl w:val="0"/>
        </w:rPr>
        <w:t xml:space="preserve">E</w:t>
      </w:r>
      <w:sdt>
        <w:sdtPr>
          <w:id w:val="-1448333660"/>
          <w:tag w:val="goog_rdk_2"/>
        </w:sdtPr>
        <w:sdtContent>
          <w:r w:rsidDel="00000000" w:rsidR="00000000" w:rsidRPr="00000000">
            <w:rPr>
              <w:rFonts w:ascii="Cousine" w:cs="Cousine" w:eastAsia="Cousine" w:hAnsi="Cousine"/>
              <w:rtl w:val="0"/>
            </w:rPr>
            <w:t xml:space="preserve">ₐ</w:t>
          </w:r>
        </w:sdtContent>
      </w:sdt>
      <w:r w:rsidDel="00000000" w:rsidR="00000000" w:rsidRPr="00000000">
        <w:rPr>
          <w:rtl w:val="0"/>
        </w:rPr>
        <w:t xml:space="preserve"> / RT)</w:t>
      </w:r>
    </w:p>
    <w:p w:rsidR="00000000" w:rsidDel="00000000" w:rsidP="00000000" w:rsidRDefault="00000000" w:rsidRPr="00000000" w14:paraId="0000000C">
      <w:pPr>
        <w:spacing w:after="200" w:line="384" w:lineRule="auto"/>
        <w:jc w:val="both"/>
        <w:rPr/>
      </w:pPr>
      <w:r w:rsidDel="00000000" w:rsidR="00000000" w:rsidRPr="00000000">
        <w:rPr>
          <w:rtl w:val="0"/>
        </w:rPr>
        <w:t xml:space="preserve">여기서 k는 반응 속도 상수이고, A는 반응이 일어나는 빈도 및 입자가 알맞은 방향으로 배열될 가능성 등 세부 요인을 반영하는 인자입니다. Eₐ는 활성화 에너지, R은 기체 상수, T는 절대 온도입니다. 이 식은 </w:t>
      </w:r>
      <w:r w:rsidDel="00000000" w:rsidR="00000000" w:rsidRPr="00000000">
        <w:rPr>
          <w:b w:val="1"/>
          <w:bCs w:val="1"/>
          <w:color w:val="00b050"/>
          <w:rtl w:val="0"/>
        </w:rPr>
        <w:t xml:space="preserve">반응 속도</w:t>
      </w:r>
      <w:r w:rsidDel="00000000" w:rsidR="00000000" w:rsidRPr="00000000">
        <w:rPr>
          <w:rtl w:val="0"/>
        </w:rPr>
        <w:t xml:space="preserve">의 온도 의존성을 해석하는 기본식으로 널리 쓰입니다. 이 식이 말해 주는 핵심은 분명합니다. 다른 조건이 같다면 활성화 에너지가 커질수록 속도 상수는 작아지고, 온도가 높아질수록 속도 상수는 빠르게 커진다는 것입니다. 반대로 여러 온도에서의 속도 상수를 측정해 반응의 활성화 에너지를 추정할 수도 있습니다.</w:t>
      </w:r>
    </w:p>
    <w:p w:rsidR="00000000" w:rsidDel="00000000" w:rsidP="00000000" w:rsidRDefault="00000000" w:rsidRPr="00000000" w14:paraId="0000000D">
      <w:pPr>
        <w:spacing w:after="200" w:line="384" w:lineRule="auto"/>
        <w:jc w:val="both"/>
        <w:rPr/>
      </w:pPr>
      <w:r w:rsidDel="00000000" w:rsidR="00000000" w:rsidRPr="00000000">
        <w:rPr>
          <w:rtl w:val="0"/>
        </w:rPr>
        <w:t xml:space="preserve">아레니우스 식이 알려 주는 또 한 가지 사실은 온도가 반응 속도에 미치는 영향이 우리가 생각하는 것보다 훨씬 더 클 수 있다는 점입니다. 식에서 온도가 지수함수 형태로 속도 상수에 관여하는 것은 비교적 작은 온도 변화도 속도 상수를 크게 바꿀 수 있다는 뜻이 되죠. 일부 반응에서는 제한된 온도 범위에서 온도가 섭씨 10도 높아질 때 반응 속도가 약 2배가 되는 경험적 경향이 나타납니다. 이 경향이 적용된다면 30도 높아질 때는 약 8배, 50도 높아질 때는 약 32배가 되죠. 다만 이는 일반 법칙이 아니며, 속도 상수의 실제 변화 폭은 활성화 에너지와 시작 온도에 따라 크게 달라집니다.</w:t>
      </w:r>
    </w:p>
    <w:p w:rsidR="00000000" w:rsidDel="00000000" w:rsidP="00000000" w:rsidRDefault="00000000" w:rsidRPr="00000000" w14:paraId="0000000E">
      <w:pPr>
        <w:spacing w:after="200" w:line="384" w:lineRule="auto"/>
        <w:jc w:val="both"/>
        <w:rPr/>
      </w:pPr>
      <w:r w:rsidDel="00000000" w:rsidR="00000000" w:rsidRPr="00000000">
        <w:rPr>
          <w:rtl w:val="0"/>
        </w:rPr>
        <w:t xml:space="preserve">우리가 냉장고에 음식을 넣어 보관하는 이유도 반응 속도와 관련이 있습니다. 음식이 상하는 과정에는 미생물의 증식과 효소 반응, 산화 반응 등이 얽혀 있죠. 냉장고에서 낮은 온도로 보관하면 반응 속도를 늦추어 음식이 비교적 오래 상하지 않고 신선하게 유지될 수 있습니다. 일반적으로 냉동 온도에서는 미생물의 증식이 거의 멈추지만, 미생물이 모두 사라지는 것은 아닙니다. 또 효소 반응이나 산화 반응이 매우 느리게 진행될 수는 있으므로 냉동식품도 무한히 보관할 수는 없습니다.</w:t>
      </w:r>
    </w:p>
    <w:p w:rsidR="00000000" w:rsidDel="00000000" w:rsidP="00000000" w:rsidRDefault="00000000" w:rsidRPr="00000000" w14:paraId="0000000F">
      <w:pPr>
        <w:spacing w:after="200" w:line="384" w:lineRule="auto"/>
        <w:jc w:val="both"/>
        <w:rPr/>
      </w:pPr>
      <w:r w:rsidDel="00000000" w:rsidR="00000000" w:rsidRPr="00000000">
        <w:rPr>
          <w:rtl w:val="0"/>
        </w:rPr>
        <w:t xml:space="preserve">반대로 요리에서는 같은 원리를 다른 방향으로 이용합니다. 음식을 가열하면 입자들의 </w:t>
      </w:r>
      <w:r w:rsidDel="00000000" w:rsidR="00000000" w:rsidRPr="00000000">
        <w:rPr>
          <w:b w:val="1"/>
          <w:bCs w:val="1"/>
          <w:color w:val="00b050"/>
          <w:rtl w:val="0"/>
        </w:rPr>
        <w:t xml:space="preserve">열운동</w:t>
      </w:r>
      <w:r w:rsidDel="00000000" w:rsidR="00000000" w:rsidRPr="00000000">
        <w:rPr>
          <w:rtl w:val="0"/>
        </w:rPr>
        <w:t xml:space="preserve">이 활발해지고, 활성화 에너지 장벽을 넘을 수 있는 분자들의 비율도 커집니다. 그 덕분에 평소에는 다소 느리게 일어나던 화학 반응들이 요리가 완성되는 시간 안에 진행될 수 있죠.</w:t>
      </w:r>
    </w:p>
    <w:p w:rsidR="00000000" w:rsidDel="00000000" w:rsidP="00000000" w:rsidRDefault="00000000" w:rsidRPr="00000000" w14:paraId="00000010">
      <w:pPr>
        <w:spacing w:after="200" w:line="384" w:lineRule="auto"/>
        <w:jc w:val="both"/>
        <w:rPr/>
      </w:pPr>
      <w:r w:rsidDel="00000000" w:rsidR="00000000" w:rsidRPr="00000000">
        <w:rPr>
          <w:rtl w:val="0"/>
        </w:rPr>
        <w:t xml:space="preserve">반응 속도는 요리와 같은 일상에서뿐만 아니라 산업, 환경, 생명의 시간도 결정합니다. 화학 공정에서는 열역학적으로 자발적인 반응이더라도 속도가 너무 느리면 실제로 이용하기 어렵습니다. 대기 중 오염 물질이 분해되는 속도는 유해 물질이 환경에 얼마나 오래 남는지를 좌우합니다. 생명체에서는 효소가 특정 반응의 속도를 높이고 조절해 물질대사를 유지합니다.</w:t>
      </w:r>
    </w:p>
    <w:p w:rsidR="00000000" w:rsidDel="00000000" w:rsidP="00000000" w:rsidRDefault="00000000" w:rsidRPr="00000000" w14:paraId="00000011">
      <w:pPr>
        <w:spacing w:after="200" w:line="384" w:lineRule="auto"/>
        <w:jc w:val="both"/>
        <w:rPr/>
      </w:pPr>
      <w:r w:rsidDel="00000000" w:rsidR="00000000" w:rsidRPr="00000000">
        <w:rPr>
          <w:rtl w:val="0"/>
        </w:rPr>
        <w:t xml:space="preserve">같은 반응도 조건에 따라 순식간에 일어나기도 하고 거의 멈춘 듯 느리게 진행되기도 합니다. 온도가 높아지면 활성화 에너지 장벽을 넘을 수 있는 입자의 비율이 증가하고 반응은 더 빨라집니다. 물론 온도만이 반응 속도를 바꾸는 유일한 요인은 아닙니다. 농도와 압력, 반응물의 표면적, 촉매 또한 반응이 진행되는 속도에 영향을 줍니다.</w:t>
      </w:r>
    </w:p>
    <w:p w:rsidR="00000000" w:rsidDel="00000000" w:rsidP="00000000" w:rsidRDefault="00000000" w:rsidRPr="00000000" w14:paraId="00000012">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화학 반응에는 두 가지 질문이 겹쳐 있다. 어느 방향으로 향할 것인지는 열역학이 답하고, 그 길을 얼마나 빨리 건널 것인지는 활성화 에너지와 반응 조건이 답한다. 가능성과 속도를 함께 볼 때, 우리는 비로소 자연의 변화가 왜 지금 이 순간의 모습으로 남아 있는지 이해할 수 있다.</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배아" w:id="0" w:date="2026-08-11T05:13:20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0729380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집은 왜 늘 더러워잘까?</w:t>
          </w:r>
        </w:sdtContent>
      </w:sdt>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https://www.soak.so/ko/video/378?text=ko&amp;voice=ko</w:t>
      </w:r>
    </w:p>
  </w:comment>
  <w:comment w:author="이배아" w:id="1" w:date="2026-08-11T05:13:20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60449245"/>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박물관에는 왜 철기 유물이 많지 않을까?</w:t>
          </w:r>
        </w:sdtContent>
      </w:sdt>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https://www.soak.so/ko/video/315?text=ko&amp;voice=ko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4" w15:done="0"/>
  <w15:commentEx w15:paraId="0000001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Batang"/>
  <w:font w:name="Courier New"/>
  <w:font w:name="Arial"/>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EA781B"/>
    <w:pPr>
      <w:tabs>
        <w:tab w:val="center" w:pos="4513"/>
        <w:tab w:val="right" w:pos="9026"/>
      </w:tabs>
      <w:snapToGrid w:val="0"/>
    </w:pPr>
  </w:style>
  <w:style w:type="character" w:styleId="Char1" w:customStyle="1">
    <w:name w:val="머리글 Char"/>
    <w:basedOn w:val="a0"/>
    <w:link w:val="aa"/>
    <w:uiPriority w:val="99"/>
    <w:rsid w:val="00EA781B"/>
  </w:style>
  <w:style w:type="paragraph" w:styleId="ab">
    <w:name w:val="footer"/>
    <w:basedOn w:val="a"/>
    <w:link w:val="Char2"/>
    <w:uiPriority w:val="99"/>
    <w:unhideWhenUsed w:val="1"/>
    <w:rsid w:val="00EA781B"/>
    <w:pPr>
      <w:tabs>
        <w:tab w:val="center" w:pos="4513"/>
        <w:tab w:val="right" w:pos="9026"/>
      </w:tabs>
      <w:snapToGrid w:val="0"/>
    </w:pPr>
  </w:style>
  <w:style w:type="character" w:styleId="Char2" w:customStyle="1">
    <w:name w:val="바닥글 Char"/>
    <w:basedOn w:val="a0"/>
    <w:link w:val="ab"/>
    <w:uiPriority w:val="99"/>
    <w:rsid w:val="00EA781B"/>
  </w:style>
  <w:style w:type="character" w:styleId="ac">
    <w:name w:val="annotation reference"/>
    <w:basedOn w:val="a0"/>
    <w:uiPriority w:val="99"/>
    <w:semiHidden w:val="1"/>
    <w:unhideWhenUsed w:val="1"/>
    <w:rsid w:val="00F053D8"/>
    <w:rPr>
      <w:sz w:val="18"/>
      <w:szCs w:val="18"/>
    </w:rPr>
  </w:style>
  <w:style w:type="paragraph" w:styleId="ad">
    <w:name w:val="annotation text"/>
    <w:basedOn w:val="a"/>
    <w:link w:val="Char3"/>
    <w:uiPriority w:val="99"/>
    <w:unhideWhenUsed w:val="1"/>
    <w:rsid w:val="00F053D8"/>
  </w:style>
  <w:style w:type="character" w:styleId="Char3" w:customStyle="1">
    <w:name w:val="메모 텍스트 Char"/>
    <w:basedOn w:val="a0"/>
    <w:link w:val="ad"/>
    <w:uiPriority w:val="99"/>
    <w:rsid w:val="00F053D8"/>
  </w:style>
  <w:style w:type="paragraph" w:styleId="ae">
    <w:name w:val="annotation subject"/>
    <w:basedOn w:val="ad"/>
    <w:next w:val="ad"/>
    <w:link w:val="Char4"/>
    <w:uiPriority w:val="99"/>
    <w:semiHidden w:val="1"/>
    <w:unhideWhenUsed w:val="1"/>
    <w:rsid w:val="00F053D8"/>
    <w:rPr>
      <w:b w:val="1"/>
      <w:bCs w:val="1"/>
    </w:rPr>
  </w:style>
  <w:style w:type="character" w:styleId="Char4" w:customStyle="1">
    <w:name w:val="메모 주제 Char"/>
    <w:basedOn w:val="Char3"/>
    <w:link w:val="ae"/>
    <w:uiPriority w:val="99"/>
    <w:semiHidden w:val="1"/>
    <w:rsid w:val="00F053D8"/>
    <w:rPr>
      <w:b w:val="1"/>
      <w:bCs w:val="1"/>
    </w:rPr>
  </w:style>
  <w:style w:type="paragraph" w:styleId="af">
    <w:name w:val="Balloon Text"/>
    <w:basedOn w:val="a"/>
    <w:link w:val="Char5"/>
    <w:uiPriority w:val="99"/>
    <w:semiHidden w:val="1"/>
    <w:unhideWhenUsed w:val="1"/>
    <w:rsid w:val="00F053D8"/>
    <w:rPr>
      <w:rFonts w:asciiTheme="majorHAnsi" w:cstheme="majorBidi" w:eastAsiaTheme="majorEastAsia" w:hAnsiTheme="majorHAnsi"/>
      <w:sz w:val="18"/>
      <w:szCs w:val="18"/>
    </w:rPr>
  </w:style>
  <w:style w:type="character" w:styleId="Char5" w:customStyle="1">
    <w:name w:val="풍선 도움말 텍스트 Char"/>
    <w:basedOn w:val="a0"/>
    <w:link w:val="af"/>
    <w:uiPriority w:val="99"/>
    <w:semiHidden w:val="1"/>
    <w:rsid w:val="00F053D8"/>
    <w:rPr>
      <w:rFonts w:asciiTheme="majorHAnsi" w:cstheme="majorBidi" w:eastAsiaTheme="majorEastAsia" w:hAnsiTheme="majorHAnsi"/>
      <w:sz w:val="18"/>
      <w:szCs w:val="18"/>
    </w:rPr>
  </w:style>
  <w:style w:type="paragraph" w:styleId="af0">
    <w:name w:val="Revision"/>
    <w:hidden w:val="1"/>
    <w:uiPriority w:val="99"/>
    <w:semiHidden w:val="1"/>
    <w:rsid w:val="003D27D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msjl9sMawQ9zOaQLD5b+7YGRvA==">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2026-08-06T11:46:00Z</dcterms:created>
  <dc:creator>Claude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c3a51944-a50d-4668-abff-c2e3de75d508</vt:lpwstr>
  </property>
</Properties>
</file>