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Smell 1: Data Clump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Ficheiro:ganttproject-master\biz.ganttproject.core\src\main\java\biz\ganttproject\core\chart\canvas\DummySpatialIndex.java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Texto:Lista de parâmetros muito longa.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Solução:Criar uma classe para agrupar alguns dos argumentos por exemplo o x e o 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Smell 2: Dead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Ficheiro:gantProj\ganttproject\biz.ganttproject.impex.msproject2\src\main\java\biz\ganttproject\impex\msproject2\WebStartIDClass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 A classe WebStartIDClass vazia (todas as classes com este nome também estão), talvez também se possa considerar Specular Generality dependendo do contexto.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Solução: Apagar as classes… Ou fazer uso delas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Smell 3: No comments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Ficheiro:biz.ganttproject.core/src/main/java/biz/ganttproject/core/calendar/WeekendCalendarImpl.java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Texto: Essa classe não tem comentários.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Solução: Meter comentários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