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1308B847" w:rsidR="000D4CCC" w:rsidRDefault="000D4CCC" w:rsidP="00EC610E">
            <w:pPr>
              <w:pStyle w:val="Body"/>
            </w:pPr>
            <w:r>
              <w:t>Contribute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2AD4C089" w:rsidR="000D4CCC" w:rsidRDefault="000D4CCC" w:rsidP="00EC610E">
            <w:pPr>
              <w:pStyle w:val="Body"/>
            </w:pPr>
            <w:r>
              <w:t>Do not contribute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1CF97F1B" w14:textId="3FB8A0E2" w:rsidR="00D57EEA" w:rsidRDefault="00D57EEA" w:rsidP="00D57EEA">
      <w:pPr>
        <w:pStyle w:val="Heading2"/>
      </w:pPr>
      <w:r>
        <w:t>Population Evolution</w:t>
      </w:r>
    </w:p>
    <w:p w14:paraId="75D79D75" w14:textId="13AAF028" w:rsidR="00B2660D" w:rsidRDefault="00564B13" w:rsidP="00EC610E">
      <w:pPr>
        <w:pStyle w:val="Body"/>
      </w:pPr>
      <w:r>
        <w:t xml:space="preserve">This </w:t>
      </w:r>
      <w:r w:rsidR="00F0152A">
        <w:t xml:space="preserve">indirect reciprocity </w:t>
      </w:r>
      <w:r>
        <w:t xml:space="preserve">game is used </w:t>
      </w:r>
      <w:r w:rsidR="00200891">
        <w:t xml:space="preserve">in the context of evolutionary game theory </w:t>
      </w:r>
      <w:r w:rsidR="00B51124">
        <w:t>to evaluate the fitness of strategies</w:t>
      </w:r>
      <w:r w:rsidR="00200891">
        <w:t xml:space="preserve"> followed by</w:t>
      </w:r>
      <w:r w:rsidR="00944639">
        <w:t xml:space="preserve"> agents in a large population</w:t>
      </w:r>
      <w:r w:rsidR="00B51124">
        <w:t xml:space="preserve">.  </w:t>
      </w:r>
      <w:r w:rsidR="00B2660D">
        <w:t>During each generation, the indirect reciprocity game is played multiple times.  For each repetition of the game, one agent is selected at random to play the donor role and a second agent is randomly selected to play the recipient role.  The payout earned by each agent over the course of the round is tracked and used to determine the fitness of each strategy.  For the next generation, the proportion of agents in the population that follow a particular strategy is proportional to the fitness of that strategy in the previous generation.</w:t>
      </w:r>
    </w:p>
    <w:p w14:paraId="5612B988" w14:textId="3A3C49D0" w:rsidR="00B2660D" w:rsidRDefault="00B2660D" w:rsidP="00EC610E">
      <w:pPr>
        <w:pStyle w:val="Body"/>
      </w:pPr>
      <w:r>
        <w:t xml:space="preserve">Fitness is either tracked at the individual level </w:t>
      </w:r>
      <w:r w:rsidR="00D8607A">
        <w:fldChar w:fldCharType="begin"/>
      </w:r>
      <w:r w:rsidR="00D8607A">
        <w:instrText xml:space="preserve"> REF _Ref315984237 \r \h </w:instrText>
      </w:r>
      <w:r w:rsidR="00D8607A">
        <w:fldChar w:fldCharType="separate"/>
      </w:r>
      <w:r w:rsidR="00D8607A">
        <w:t>[3]</w:t>
      </w:r>
      <w:r w:rsidR="00D8607A">
        <w:fldChar w:fldCharType="end"/>
      </w:r>
      <w:r w:rsidR="00D8607A">
        <w:t xml:space="preserve"> </w:t>
      </w:r>
      <w:r>
        <w:t>or at the strategy level</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t>.</w:t>
      </w:r>
    </w:p>
    <w:p w14:paraId="17D5F5EC" w14:textId="12FAA896" w:rsidR="000F6446" w:rsidRDefault="00D8607A" w:rsidP="00EC610E">
      <w:pPr>
        <w:pStyle w:val="Body"/>
      </w:pPr>
      <w:r>
        <w:t>M</w:t>
      </w:r>
      <w:r w:rsidR="000F6446">
        <w:t>utations</w:t>
      </w:r>
      <w:r>
        <w:t xml:space="preserve">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475D85">
        <w:fldChar w:fldCharType="begin"/>
      </w:r>
      <w:r w:rsidR="00475D85">
        <w:instrText xml:space="preserve"> REF _Ref315669884 \r \h </w:instrText>
      </w:r>
      <w:r w:rsidR="00475D85">
        <w:fldChar w:fldCharType="separate"/>
      </w:r>
      <w:r w:rsidR="00475D85">
        <w:t>[7]</w:t>
      </w:r>
      <w:r w:rsidR="00475D85">
        <w:fldChar w:fldCharType="end"/>
      </w:r>
    </w:p>
    <w:p w14:paraId="698C8FD5" w14:textId="5076D703" w:rsidR="006B394D" w:rsidRDefault="006B394D" w:rsidP="00EC610E">
      <w:pPr>
        <w:pStyle w:val="Body"/>
      </w:pPr>
      <w:r>
        <w:t>Sometimes a fixed number or rounds are played per generation.  In other cases, a probability of another round is used to determine whether another round will be played in a generation.</w:t>
      </w:r>
    </w:p>
    <w:p w14:paraId="017EA3AC" w14:textId="3ED6B936" w:rsidR="00083B6C" w:rsidRDefault="00083B6C" w:rsidP="00EC610E">
      <w:pPr>
        <w:pStyle w:val="Body"/>
      </w:pPr>
      <w:r>
        <w:t>Different approaches are used to evolve the population resulting is slight differences in how strategies are passed on from generation to generation.</w:t>
      </w:r>
    </w:p>
    <w:p w14:paraId="3F3733F0" w14:textId="43D0484B" w:rsidR="007C7491" w:rsidRDefault="007C7491" w:rsidP="007C7491">
      <w:pPr>
        <w:pStyle w:val="Heading2"/>
      </w:pPr>
      <w:r>
        <w:t>Reputation Score</w:t>
      </w:r>
    </w:p>
    <w:p w14:paraId="694D19D8" w14:textId="51F5C6C7"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 xml:space="preserve">agent’s reputation score is increased by one if its action is deemed to be good and decreased by one otherwise.  If changing the agent’s score would cause it to move outside the established bounds then its score remains unchanged. </w:t>
      </w:r>
    </w:p>
    <w:p w14:paraId="0499F70E" w14:textId="5DC1B522" w:rsidR="00D50311" w:rsidRDefault="007C7491" w:rsidP="00851F3A">
      <w:pPr>
        <w:pStyle w:val="Body"/>
      </w:pPr>
      <w:r>
        <w:t xml:space="preserve">A </w:t>
      </w:r>
      <w:r w:rsidR="00D50311">
        <w:t>threshold</w:t>
      </w:r>
      <w:r>
        <w:t xml:space="preserve"> </w:t>
      </w:r>
      <w:r w:rsidR="001E6B3F">
        <w:t>is used to determine whether an agent’s moral status is bad or good.  If the agent’s reputation score is greater than or equal to the threshold then the agent’s moral status is good otherwise it is bad.</w:t>
      </w:r>
      <w:r w:rsidR="00442320">
        <w:t xml:space="preserve">  Combining a reputation score whose bounds are [0, 1] with a threshold equal to 1 </w:t>
      </w:r>
      <w:proofErr w:type="gramStart"/>
      <w:r w:rsidR="00442320">
        <w:t>results</w:t>
      </w:r>
      <w:proofErr w:type="gramEnd"/>
      <w:r w:rsidR="00442320">
        <w:t xml:space="preserve"> in a binary reputation score where the agent’s moral status only depends on that last action it has taken.</w:t>
      </w:r>
    </w:p>
    <w:p w14:paraId="6C65DB2B" w14:textId="68C09DD3"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The publically know case is covered by the “indirect observation model” described in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757DE95F"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466101C4" w14:textId="77777777" w:rsidR="00BE7413" w:rsidRDefault="00BE7413" w:rsidP="00851F3A">
      <w:pPr>
        <w:pStyle w:val="Body"/>
      </w:pPr>
    </w:p>
    <w:p w14:paraId="128DA5A1" w14:textId="68FCDFAF" w:rsidR="00BE7413" w:rsidRDefault="00BE7413" w:rsidP="00851F3A">
      <w:pPr>
        <w:pStyle w:val="Body"/>
      </w:pPr>
      <w:r>
        <w:t>In some cases, different thresholds are used to determine whether the donor and the recipient are “bad”.</w:t>
      </w:r>
    </w:p>
    <w:p w14:paraId="440A7066" w14:textId="77777777" w:rsidR="00EF3B68" w:rsidRDefault="00EF3B68" w:rsidP="00851F3A">
      <w:pPr>
        <w:pStyle w:val="Body"/>
      </w:pPr>
    </w:p>
    <w:p w14:paraId="5F86DAC2" w14:textId="6D1FA231" w:rsidR="00EF3B68" w:rsidRDefault="00EF3B68" w:rsidP="00851F3A">
      <w:pPr>
        <w:pStyle w:val="Body"/>
      </w:pPr>
      <w:r>
        <w:t>Examples:</w:t>
      </w:r>
    </w:p>
    <w:p w14:paraId="53833F48" w14:textId="44137227" w:rsidR="00EF3B68" w:rsidRDefault="00EF3B68" w:rsidP="00EF3B68">
      <w:pPr>
        <w:pStyle w:val="Body"/>
        <w:numPr>
          <w:ilvl w:val="0"/>
          <w:numId w:val="13"/>
        </w:numPr>
      </w:pPr>
      <w:r>
        <w:t xml:space="preserve">[+5, -5] </w:t>
      </w:r>
      <w:proofErr w:type="gramStart"/>
      <w:r>
        <w:t>with ?</w:t>
      </w:r>
      <w:proofErr w:type="gramEnd"/>
      <w:r>
        <w:t xml:space="preserve"> </w:t>
      </w:r>
      <w:proofErr w:type="gramStart"/>
      <w:r>
        <w:t>threshold</w:t>
      </w:r>
      <w:proofErr w:type="gramEnd"/>
      <w:r>
        <w:t xml:space="preserve"> (look up thresholds used in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t>)</w:t>
      </w:r>
    </w:p>
    <w:p w14:paraId="719E275C" w14:textId="4C89C965" w:rsidR="00EF3B68" w:rsidRDefault="00EF3B68" w:rsidP="00EF3B68">
      <w:pPr>
        <w:pStyle w:val="Body"/>
        <w:numPr>
          <w:ilvl w:val="0"/>
          <w:numId w:val="13"/>
        </w:numPr>
      </w:pPr>
      <w:r>
        <w:t xml:space="preserve">[0,1] </w:t>
      </w:r>
      <w:proofErr w:type="gramStart"/>
      <w:r>
        <w:t>with</w:t>
      </w:r>
      <w:proofErr w:type="gramEnd"/>
      <w:r>
        <w:t xml:space="preserve"> threshold equal to 1 (binary good/bad reputation)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fldChar w:fldCharType="begin"/>
      </w:r>
      <w:r>
        <w:instrText xml:space="preserve"> REF _Ref315669731 \r \h </w:instrText>
      </w:r>
      <w:r>
        <w:fldChar w:fldCharType="separate"/>
      </w:r>
      <w:r>
        <w:t>[6]</w:t>
      </w:r>
      <w:r>
        <w:fldChar w:fldCharType="end"/>
      </w:r>
      <w:r w:rsidR="00A07BBD">
        <w:fldChar w:fldCharType="begin"/>
      </w:r>
      <w:r w:rsidR="00A07BBD">
        <w:instrText xml:space="preserve"> REF _Ref315669884 \r \h </w:instrText>
      </w:r>
      <w:r w:rsidR="00A07BBD">
        <w:fldChar w:fldCharType="separate"/>
      </w:r>
      <w:r w:rsidR="00A07BBD">
        <w:t>[7]</w:t>
      </w:r>
      <w:r w:rsidR="00A07BBD">
        <w:fldChar w:fldCharType="end"/>
      </w:r>
      <w:r w:rsidR="009178BD">
        <w:fldChar w:fldCharType="begin"/>
      </w:r>
      <w:r w:rsidR="009178BD">
        <w:instrText xml:space="preserve"> REF _Ref311293016 \r \h </w:instrText>
      </w:r>
      <w:r w:rsidR="009178BD">
        <w:fldChar w:fldCharType="separate"/>
      </w:r>
      <w:r w:rsidR="009178BD">
        <w:t>[8]</w:t>
      </w:r>
      <w:r w:rsidR="009178BD">
        <w:fldChar w:fldCharType="end"/>
      </w:r>
      <w:r w:rsidR="009178BD">
        <w:fldChar w:fldCharType="begin"/>
      </w:r>
      <w:r w:rsidR="009178BD">
        <w:instrText xml:space="preserve"> REF _Ref311294728 \r \h </w:instrText>
      </w:r>
      <w:r w:rsidR="009178BD">
        <w:fldChar w:fldCharType="separate"/>
      </w:r>
      <w:r w:rsidR="009178BD">
        <w:t>[9]</w:t>
      </w:r>
      <w:r w:rsidR="009178BD">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-order assessment rules.</w:t>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bookmarkStart w:id="11" w:name="_GoBack"/>
      <w:bookmarkEnd w:id="11"/>
    </w:p>
    <w:p w14:paraId="1C2E658B" w14:textId="3AFA542C" w:rsidR="00DC4802" w:rsidRDefault="00DC4802" w:rsidP="00851F3A">
      <w:pPr>
        <w:pStyle w:val="Body"/>
      </w:pPr>
      <w:r>
        <w:t>Examples:</w:t>
      </w:r>
    </w:p>
    <w:p w14:paraId="7D861447" w14:textId="20F21898"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DE4844">
        <w:t xml:space="preserve"> – donors are bad if they refuse to donate with any agent</w:t>
      </w:r>
    </w:p>
    <w:p w14:paraId="43809BD9" w14:textId="435B203D" w:rsidR="00DE4844" w:rsidRDefault="00DC4802" w:rsidP="00DE4844">
      <w:pPr>
        <w:pStyle w:val="Body"/>
        <w:numPr>
          <w:ilvl w:val="0"/>
          <w:numId w:val="12"/>
        </w:numPr>
      </w:pPr>
      <w:r>
        <w:t xml:space="preserve">Weak </w:t>
      </w:r>
      <w:r w:rsidR="00F86680">
        <w:t>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DE4844">
        <w:t xml:space="preserve"> – donors are bad if they refuse to donate to good agents</w:t>
      </w:r>
    </w:p>
    <w:p w14:paraId="3E70207F" w14:textId="4FB314B2"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t xml:space="preserve"> – same as standing except bad agents cannot be come good by cooperating with bad agents – however, good agents remain good if they cooperate with a bad agent</w:t>
      </w:r>
    </w:p>
    <w:p w14:paraId="48039A11" w14:textId="71567493" w:rsidR="00DC4802" w:rsidRDefault="00DC4802" w:rsidP="006B394D">
      <w:pPr>
        <w:pStyle w:val="Body"/>
        <w:numPr>
          <w:ilvl w:val="0"/>
          <w:numId w:val="12"/>
        </w:numPr>
      </w:pPr>
      <w:r>
        <w:t xml:space="preserve">Strong </w:t>
      </w:r>
      <w:r w:rsidR="00F86680">
        <w:t>Standing</w:t>
      </w:r>
      <w:r w:rsidR="00DE4844">
        <w:t>/Judging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02943A3F" w14:textId="2D5BD34B"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t>[8]</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77777777" w:rsidR="00EC610E" w:rsidRDefault="00EC610E" w:rsidP="00EC610E">
      <w:pPr>
        <w:pStyle w:val="Reference"/>
      </w:pPr>
      <w:bookmarkStart w:id="16" w:name="_Ref315984237"/>
      <w:r>
        <w:t xml:space="preserve">Nowak, M. A., “Evolution of indirect reciprocity by image scoring,” </w:t>
      </w:r>
      <w:r w:rsidRPr="00F471D3">
        <w:rPr>
          <w:i/>
        </w:rPr>
        <w:t>Nature</w:t>
      </w:r>
      <w:r>
        <w:t>, vol. 393, pp. 573-577, 1998.</w:t>
      </w:r>
      <w:bookmarkEnd w:id="13"/>
      <w:bookmarkEnd w:id="16"/>
    </w:p>
    <w:p w14:paraId="678B915A" w14:textId="47856D54" w:rsidR="002C604A" w:rsidRDefault="002C604A" w:rsidP="00ED77CE">
      <w:pPr>
        <w:pStyle w:val="Reference"/>
      </w:pPr>
      <w:bookmarkStart w:id="17" w:name="_Ref315843188"/>
      <w:bookmarkStart w:id="18" w:name="_Ref315669729"/>
      <w:proofErr w:type="spellStart"/>
      <w:r>
        <w:t>Sugden</w:t>
      </w:r>
      <w:proofErr w:type="spellEnd"/>
      <w:r>
        <w:t xml:space="preserve">, R., </w:t>
      </w:r>
      <w:r w:rsidRPr="002C604A">
        <w:rPr>
          <w:i/>
        </w:rPr>
        <w:t>The economies of rights, co-operation and welfare</w:t>
      </w:r>
      <w:r>
        <w:t>, Oxford, UK: Basil Blackwell, 1986.</w:t>
      </w:r>
      <w:bookmarkEnd w:id="17"/>
    </w:p>
    <w:p w14:paraId="18A82DE2" w14:textId="4A25CEEB" w:rsidR="00ED77CE" w:rsidRDefault="00ED77CE" w:rsidP="00ED77CE">
      <w:pPr>
        <w:pStyle w:val="Reference"/>
      </w:pPr>
      <w:bookmarkStart w:id="1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4"/>
      <w:bookmarkEnd w:id="18"/>
      <w:bookmarkEnd w:id="19"/>
    </w:p>
    <w:p w14:paraId="23F6F648" w14:textId="4E056166" w:rsidR="00717BE0" w:rsidRDefault="00717BE0" w:rsidP="00ED77CE">
      <w:pPr>
        <w:pStyle w:val="Reference"/>
      </w:pPr>
      <w:bookmarkStart w:id="2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20"/>
    </w:p>
    <w:p w14:paraId="1BF2F2B0" w14:textId="7869FF12" w:rsidR="00AF4EA2" w:rsidRDefault="00AF4EA2" w:rsidP="00ED77CE">
      <w:pPr>
        <w:pStyle w:val="Reference"/>
      </w:pPr>
      <w:bookmarkStart w:id="21" w:name="_Ref315669884"/>
      <w:r>
        <w:t xml:space="preserve">Brandt, H., and K. Sigmund, “The logic of reprobation: assessment and action rules for indirect reciprocation,” </w:t>
      </w:r>
      <w:r w:rsidRPr="00AF4EA2">
        <w:rPr>
          <w:i/>
        </w:rPr>
        <w:t>Journal of Theoretical Biology</w:t>
      </w:r>
      <w:r>
        <w:t>, vol. 231, pp. 475-486, 2004.</w:t>
      </w:r>
      <w:bookmarkEnd w:id="21"/>
    </w:p>
    <w:p w14:paraId="393F72DA" w14:textId="77777777" w:rsidR="008C27E5" w:rsidRDefault="008C27E5" w:rsidP="008C27E5">
      <w:pPr>
        <w:pStyle w:val="Reference"/>
      </w:pPr>
      <w:bookmarkStart w:id="2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22"/>
    </w:p>
    <w:p w14:paraId="6FA8C94D" w14:textId="1E927E65" w:rsidR="008C27E5" w:rsidRPr="00ED77CE" w:rsidRDefault="008C27E5" w:rsidP="008C27E5">
      <w:pPr>
        <w:pStyle w:val="Reference"/>
      </w:pPr>
      <w:bookmarkStart w:id="2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23"/>
    </w:p>
    <w:p w14:paraId="0A8FCBC6" w14:textId="23583BCA" w:rsidR="001D204E" w:rsidRPr="001D204E" w:rsidRDefault="00191D2D" w:rsidP="002D32CE">
      <w:pPr>
        <w:pStyle w:val="Reference"/>
      </w:pPr>
      <w:bookmarkStart w:id="24"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4"/>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08328B" w:rsidRDefault="0008328B" w:rsidP="00144D66">
      <w:r>
        <w:separator/>
      </w:r>
    </w:p>
  </w:endnote>
  <w:endnote w:type="continuationSeparator" w:id="0">
    <w:p w14:paraId="5191124F" w14:textId="77777777" w:rsidR="0008328B" w:rsidRDefault="0008328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08328B" w:rsidRDefault="0008328B"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08328B" w:rsidRDefault="0008328B"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7BF">
      <w:rPr>
        <w:rStyle w:val="PageNumber"/>
        <w:noProof/>
      </w:rPr>
      <w:t>4</w:t>
    </w:r>
    <w:r>
      <w:rPr>
        <w:rStyle w:val="PageNumber"/>
      </w:rPr>
      <w:fldChar w:fldCharType="end"/>
    </w:r>
  </w:p>
  <w:p w14:paraId="609A8E7D" w14:textId="0356E446" w:rsidR="0008328B" w:rsidRDefault="0008328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08328B" w:rsidRDefault="0008328B" w:rsidP="00144D66">
      <w:r>
        <w:separator/>
      </w:r>
    </w:p>
  </w:footnote>
  <w:footnote w:type="continuationSeparator" w:id="0">
    <w:p w14:paraId="33F1BE6F" w14:textId="77777777" w:rsidR="0008328B" w:rsidRDefault="0008328B"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08328B" w:rsidRDefault="0008328B"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08328B" w:rsidRDefault="0008328B">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08328B" w:rsidRDefault="0008328B">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6"/>
  </w:num>
  <w:num w:numId="5">
    <w:abstractNumId w:val="7"/>
  </w:num>
  <w:num w:numId="6">
    <w:abstractNumId w:val="2"/>
  </w:num>
  <w:num w:numId="7">
    <w:abstractNumId w:val="12"/>
  </w:num>
  <w:num w:numId="8">
    <w:abstractNumId w:val="5"/>
  </w:num>
  <w:num w:numId="9">
    <w:abstractNumId w:val="11"/>
  </w:num>
  <w:num w:numId="10">
    <w:abstractNumId w:val="3"/>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15F5B"/>
    <w:rsid w:val="00023F8C"/>
    <w:rsid w:val="00031060"/>
    <w:rsid w:val="00031892"/>
    <w:rsid w:val="00034A55"/>
    <w:rsid w:val="00041AFF"/>
    <w:rsid w:val="00047B1C"/>
    <w:rsid w:val="000504BA"/>
    <w:rsid w:val="00050AE4"/>
    <w:rsid w:val="0005370A"/>
    <w:rsid w:val="00055E64"/>
    <w:rsid w:val="00060D7F"/>
    <w:rsid w:val="00061E22"/>
    <w:rsid w:val="00067D02"/>
    <w:rsid w:val="00073162"/>
    <w:rsid w:val="00080803"/>
    <w:rsid w:val="00081A87"/>
    <w:rsid w:val="0008328B"/>
    <w:rsid w:val="00083B6C"/>
    <w:rsid w:val="00084107"/>
    <w:rsid w:val="00087B47"/>
    <w:rsid w:val="00091ACA"/>
    <w:rsid w:val="00093073"/>
    <w:rsid w:val="00093D54"/>
    <w:rsid w:val="000A37BD"/>
    <w:rsid w:val="000A584D"/>
    <w:rsid w:val="000A65C5"/>
    <w:rsid w:val="000C34E0"/>
    <w:rsid w:val="000D4CCC"/>
    <w:rsid w:val="000E7E28"/>
    <w:rsid w:val="000F3150"/>
    <w:rsid w:val="000F6446"/>
    <w:rsid w:val="00100067"/>
    <w:rsid w:val="001149EC"/>
    <w:rsid w:val="00127F33"/>
    <w:rsid w:val="0013144E"/>
    <w:rsid w:val="0014229F"/>
    <w:rsid w:val="00142CE7"/>
    <w:rsid w:val="00144D66"/>
    <w:rsid w:val="00155F5D"/>
    <w:rsid w:val="00161C98"/>
    <w:rsid w:val="00163665"/>
    <w:rsid w:val="0016536E"/>
    <w:rsid w:val="0017536A"/>
    <w:rsid w:val="00177A63"/>
    <w:rsid w:val="0018500A"/>
    <w:rsid w:val="00185C0B"/>
    <w:rsid w:val="00186944"/>
    <w:rsid w:val="00191D2D"/>
    <w:rsid w:val="00193805"/>
    <w:rsid w:val="001A0039"/>
    <w:rsid w:val="001A4A7F"/>
    <w:rsid w:val="001B3158"/>
    <w:rsid w:val="001B781F"/>
    <w:rsid w:val="001D204E"/>
    <w:rsid w:val="001D733F"/>
    <w:rsid w:val="001D7BB7"/>
    <w:rsid w:val="001E3793"/>
    <w:rsid w:val="001E6B3F"/>
    <w:rsid w:val="00200891"/>
    <w:rsid w:val="00211B2F"/>
    <w:rsid w:val="00211F70"/>
    <w:rsid w:val="00214C45"/>
    <w:rsid w:val="00222DC0"/>
    <w:rsid w:val="002246A6"/>
    <w:rsid w:val="002256E2"/>
    <w:rsid w:val="00246436"/>
    <w:rsid w:val="00247B29"/>
    <w:rsid w:val="00267A09"/>
    <w:rsid w:val="00284BDF"/>
    <w:rsid w:val="00285417"/>
    <w:rsid w:val="002912B1"/>
    <w:rsid w:val="0029537C"/>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4FFF"/>
    <w:rsid w:val="003051FF"/>
    <w:rsid w:val="00313BB3"/>
    <w:rsid w:val="003161CC"/>
    <w:rsid w:val="0034088A"/>
    <w:rsid w:val="003408E0"/>
    <w:rsid w:val="0034174D"/>
    <w:rsid w:val="00342659"/>
    <w:rsid w:val="00354E86"/>
    <w:rsid w:val="00355906"/>
    <w:rsid w:val="003579D1"/>
    <w:rsid w:val="003621F1"/>
    <w:rsid w:val="00363180"/>
    <w:rsid w:val="003652EF"/>
    <w:rsid w:val="00365D0F"/>
    <w:rsid w:val="003854A7"/>
    <w:rsid w:val="003867D5"/>
    <w:rsid w:val="003934C5"/>
    <w:rsid w:val="003A1361"/>
    <w:rsid w:val="003A17E1"/>
    <w:rsid w:val="003C206F"/>
    <w:rsid w:val="003F1A4C"/>
    <w:rsid w:val="003F4E2F"/>
    <w:rsid w:val="00401900"/>
    <w:rsid w:val="00403C83"/>
    <w:rsid w:val="00422E6C"/>
    <w:rsid w:val="00423EA3"/>
    <w:rsid w:val="0043014A"/>
    <w:rsid w:val="0043764F"/>
    <w:rsid w:val="00440718"/>
    <w:rsid w:val="00442320"/>
    <w:rsid w:val="00443795"/>
    <w:rsid w:val="00452291"/>
    <w:rsid w:val="004526B8"/>
    <w:rsid w:val="00457CB2"/>
    <w:rsid w:val="0047070D"/>
    <w:rsid w:val="00470D52"/>
    <w:rsid w:val="004733B2"/>
    <w:rsid w:val="00475D85"/>
    <w:rsid w:val="004778B2"/>
    <w:rsid w:val="004778D4"/>
    <w:rsid w:val="0048137C"/>
    <w:rsid w:val="00483EBF"/>
    <w:rsid w:val="0048652E"/>
    <w:rsid w:val="00493276"/>
    <w:rsid w:val="00494940"/>
    <w:rsid w:val="004A0CDC"/>
    <w:rsid w:val="004B3946"/>
    <w:rsid w:val="004C4BFB"/>
    <w:rsid w:val="004E23E2"/>
    <w:rsid w:val="004E30DA"/>
    <w:rsid w:val="004F2D96"/>
    <w:rsid w:val="004F5759"/>
    <w:rsid w:val="004F5D97"/>
    <w:rsid w:val="0050442E"/>
    <w:rsid w:val="00505D41"/>
    <w:rsid w:val="00506344"/>
    <w:rsid w:val="0051580D"/>
    <w:rsid w:val="00531EBC"/>
    <w:rsid w:val="0053782E"/>
    <w:rsid w:val="00546068"/>
    <w:rsid w:val="005546A9"/>
    <w:rsid w:val="00564B13"/>
    <w:rsid w:val="0056706E"/>
    <w:rsid w:val="005741A7"/>
    <w:rsid w:val="00581C76"/>
    <w:rsid w:val="00582F6B"/>
    <w:rsid w:val="00584737"/>
    <w:rsid w:val="005857AC"/>
    <w:rsid w:val="005858F6"/>
    <w:rsid w:val="005A3F5C"/>
    <w:rsid w:val="005B533F"/>
    <w:rsid w:val="005C1704"/>
    <w:rsid w:val="005C171A"/>
    <w:rsid w:val="005C398B"/>
    <w:rsid w:val="005C4352"/>
    <w:rsid w:val="005D1C19"/>
    <w:rsid w:val="005D38DC"/>
    <w:rsid w:val="005D5C24"/>
    <w:rsid w:val="005D6697"/>
    <w:rsid w:val="005E10B6"/>
    <w:rsid w:val="005E493D"/>
    <w:rsid w:val="005F6B7A"/>
    <w:rsid w:val="00605720"/>
    <w:rsid w:val="00611C4C"/>
    <w:rsid w:val="006232E5"/>
    <w:rsid w:val="00623F06"/>
    <w:rsid w:val="00652804"/>
    <w:rsid w:val="006650B3"/>
    <w:rsid w:val="00665A53"/>
    <w:rsid w:val="006713AA"/>
    <w:rsid w:val="006734CB"/>
    <w:rsid w:val="0067469A"/>
    <w:rsid w:val="00677E79"/>
    <w:rsid w:val="0068063C"/>
    <w:rsid w:val="0068347A"/>
    <w:rsid w:val="00683D99"/>
    <w:rsid w:val="00691382"/>
    <w:rsid w:val="006924DA"/>
    <w:rsid w:val="00694505"/>
    <w:rsid w:val="006979BA"/>
    <w:rsid w:val="006A3737"/>
    <w:rsid w:val="006A49CE"/>
    <w:rsid w:val="006B2702"/>
    <w:rsid w:val="006B394D"/>
    <w:rsid w:val="006B7629"/>
    <w:rsid w:val="006C3608"/>
    <w:rsid w:val="006C7D50"/>
    <w:rsid w:val="006E2D85"/>
    <w:rsid w:val="00700885"/>
    <w:rsid w:val="007172BA"/>
    <w:rsid w:val="00717BE0"/>
    <w:rsid w:val="0072174F"/>
    <w:rsid w:val="00724DE9"/>
    <w:rsid w:val="007264F7"/>
    <w:rsid w:val="007359A7"/>
    <w:rsid w:val="0073716E"/>
    <w:rsid w:val="007427BB"/>
    <w:rsid w:val="00747CF5"/>
    <w:rsid w:val="007512A1"/>
    <w:rsid w:val="007614F7"/>
    <w:rsid w:val="00770A13"/>
    <w:rsid w:val="0078225C"/>
    <w:rsid w:val="00787D82"/>
    <w:rsid w:val="0079440B"/>
    <w:rsid w:val="007A682A"/>
    <w:rsid w:val="007A6C0A"/>
    <w:rsid w:val="007B4A7F"/>
    <w:rsid w:val="007C4172"/>
    <w:rsid w:val="007C4A49"/>
    <w:rsid w:val="007C6853"/>
    <w:rsid w:val="007C7491"/>
    <w:rsid w:val="007D2337"/>
    <w:rsid w:val="007D7474"/>
    <w:rsid w:val="007D7BD0"/>
    <w:rsid w:val="007F7696"/>
    <w:rsid w:val="00805918"/>
    <w:rsid w:val="00812D13"/>
    <w:rsid w:val="00814056"/>
    <w:rsid w:val="0082052B"/>
    <w:rsid w:val="00822203"/>
    <w:rsid w:val="00826CD9"/>
    <w:rsid w:val="00832FB2"/>
    <w:rsid w:val="008465AF"/>
    <w:rsid w:val="00851F3A"/>
    <w:rsid w:val="00860593"/>
    <w:rsid w:val="008633A4"/>
    <w:rsid w:val="00872DC1"/>
    <w:rsid w:val="00876D40"/>
    <w:rsid w:val="008813AC"/>
    <w:rsid w:val="00890D38"/>
    <w:rsid w:val="0089217F"/>
    <w:rsid w:val="00893536"/>
    <w:rsid w:val="008A0539"/>
    <w:rsid w:val="008A11A4"/>
    <w:rsid w:val="008A7CF3"/>
    <w:rsid w:val="008B271F"/>
    <w:rsid w:val="008B6E5E"/>
    <w:rsid w:val="008C27E5"/>
    <w:rsid w:val="008C2EC7"/>
    <w:rsid w:val="008C43D9"/>
    <w:rsid w:val="008C6AFE"/>
    <w:rsid w:val="008D6A0F"/>
    <w:rsid w:val="008D7E3A"/>
    <w:rsid w:val="008E1C09"/>
    <w:rsid w:val="008E2194"/>
    <w:rsid w:val="008E48F2"/>
    <w:rsid w:val="008E7A4C"/>
    <w:rsid w:val="008F441D"/>
    <w:rsid w:val="00904924"/>
    <w:rsid w:val="009102E1"/>
    <w:rsid w:val="0091082F"/>
    <w:rsid w:val="00917161"/>
    <w:rsid w:val="009178BD"/>
    <w:rsid w:val="00922B0D"/>
    <w:rsid w:val="00925FC1"/>
    <w:rsid w:val="00931C34"/>
    <w:rsid w:val="009330B9"/>
    <w:rsid w:val="00933659"/>
    <w:rsid w:val="00944639"/>
    <w:rsid w:val="0094476B"/>
    <w:rsid w:val="00945ABA"/>
    <w:rsid w:val="0095393D"/>
    <w:rsid w:val="009559D2"/>
    <w:rsid w:val="00960A05"/>
    <w:rsid w:val="00964FBA"/>
    <w:rsid w:val="00981512"/>
    <w:rsid w:val="00990F83"/>
    <w:rsid w:val="009959D9"/>
    <w:rsid w:val="00995A20"/>
    <w:rsid w:val="00996015"/>
    <w:rsid w:val="00997FD3"/>
    <w:rsid w:val="009B1082"/>
    <w:rsid w:val="009B19E6"/>
    <w:rsid w:val="009C0010"/>
    <w:rsid w:val="009C0124"/>
    <w:rsid w:val="009C0B3B"/>
    <w:rsid w:val="009C1EBB"/>
    <w:rsid w:val="009C4B12"/>
    <w:rsid w:val="009C61C6"/>
    <w:rsid w:val="009D1AED"/>
    <w:rsid w:val="009E1FC3"/>
    <w:rsid w:val="009E310B"/>
    <w:rsid w:val="009F3E13"/>
    <w:rsid w:val="009F6F78"/>
    <w:rsid w:val="009F78DC"/>
    <w:rsid w:val="00A07BBD"/>
    <w:rsid w:val="00A15FD8"/>
    <w:rsid w:val="00A25842"/>
    <w:rsid w:val="00A2717D"/>
    <w:rsid w:val="00A32726"/>
    <w:rsid w:val="00A3407B"/>
    <w:rsid w:val="00A404F6"/>
    <w:rsid w:val="00A42A29"/>
    <w:rsid w:val="00A45177"/>
    <w:rsid w:val="00A507E4"/>
    <w:rsid w:val="00A533D0"/>
    <w:rsid w:val="00A55B2A"/>
    <w:rsid w:val="00A709B3"/>
    <w:rsid w:val="00A77EDB"/>
    <w:rsid w:val="00A8469B"/>
    <w:rsid w:val="00A92471"/>
    <w:rsid w:val="00A94819"/>
    <w:rsid w:val="00AA3861"/>
    <w:rsid w:val="00AA3DFC"/>
    <w:rsid w:val="00AA5A1A"/>
    <w:rsid w:val="00AA5E1B"/>
    <w:rsid w:val="00AB0128"/>
    <w:rsid w:val="00AB130B"/>
    <w:rsid w:val="00AB6D95"/>
    <w:rsid w:val="00AC5912"/>
    <w:rsid w:val="00AD4746"/>
    <w:rsid w:val="00AE22D8"/>
    <w:rsid w:val="00AF10C4"/>
    <w:rsid w:val="00AF4EA2"/>
    <w:rsid w:val="00B10DDD"/>
    <w:rsid w:val="00B2660D"/>
    <w:rsid w:val="00B375CF"/>
    <w:rsid w:val="00B42BE0"/>
    <w:rsid w:val="00B465C7"/>
    <w:rsid w:val="00B51124"/>
    <w:rsid w:val="00B549D4"/>
    <w:rsid w:val="00B557B5"/>
    <w:rsid w:val="00B56426"/>
    <w:rsid w:val="00B60A52"/>
    <w:rsid w:val="00B61C68"/>
    <w:rsid w:val="00B63404"/>
    <w:rsid w:val="00B66046"/>
    <w:rsid w:val="00B67A80"/>
    <w:rsid w:val="00B77EF0"/>
    <w:rsid w:val="00B977FE"/>
    <w:rsid w:val="00BC0FF7"/>
    <w:rsid w:val="00BC1FCE"/>
    <w:rsid w:val="00BD1D2C"/>
    <w:rsid w:val="00BD33FA"/>
    <w:rsid w:val="00BD3D87"/>
    <w:rsid w:val="00BD74B0"/>
    <w:rsid w:val="00BE7413"/>
    <w:rsid w:val="00BE78C8"/>
    <w:rsid w:val="00BF50F4"/>
    <w:rsid w:val="00BF7990"/>
    <w:rsid w:val="00C036E9"/>
    <w:rsid w:val="00C10B2D"/>
    <w:rsid w:val="00C14041"/>
    <w:rsid w:val="00C2775F"/>
    <w:rsid w:val="00C322FF"/>
    <w:rsid w:val="00C35A0E"/>
    <w:rsid w:val="00C438D1"/>
    <w:rsid w:val="00C5094B"/>
    <w:rsid w:val="00C52C53"/>
    <w:rsid w:val="00C5689A"/>
    <w:rsid w:val="00C63420"/>
    <w:rsid w:val="00C66722"/>
    <w:rsid w:val="00C67083"/>
    <w:rsid w:val="00C67C48"/>
    <w:rsid w:val="00C80759"/>
    <w:rsid w:val="00C82C61"/>
    <w:rsid w:val="00C85ACA"/>
    <w:rsid w:val="00CB07D4"/>
    <w:rsid w:val="00CB5292"/>
    <w:rsid w:val="00CC2CFA"/>
    <w:rsid w:val="00CC7CDE"/>
    <w:rsid w:val="00CD21A2"/>
    <w:rsid w:val="00CD5E43"/>
    <w:rsid w:val="00CF3324"/>
    <w:rsid w:val="00CF77ED"/>
    <w:rsid w:val="00D03D4C"/>
    <w:rsid w:val="00D07D73"/>
    <w:rsid w:val="00D1073C"/>
    <w:rsid w:val="00D10E7B"/>
    <w:rsid w:val="00D1353F"/>
    <w:rsid w:val="00D14B0A"/>
    <w:rsid w:val="00D22743"/>
    <w:rsid w:val="00D50311"/>
    <w:rsid w:val="00D57EEA"/>
    <w:rsid w:val="00D629A0"/>
    <w:rsid w:val="00D65842"/>
    <w:rsid w:val="00D80F0A"/>
    <w:rsid w:val="00D844C1"/>
    <w:rsid w:val="00D8588D"/>
    <w:rsid w:val="00D858FB"/>
    <w:rsid w:val="00D8607A"/>
    <w:rsid w:val="00D868DA"/>
    <w:rsid w:val="00D9539C"/>
    <w:rsid w:val="00DA2069"/>
    <w:rsid w:val="00DA5112"/>
    <w:rsid w:val="00DB167E"/>
    <w:rsid w:val="00DB3DCD"/>
    <w:rsid w:val="00DC4802"/>
    <w:rsid w:val="00DC7153"/>
    <w:rsid w:val="00DD0A3D"/>
    <w:rsid w:val="00DD2997"/>
    <w:rsid w:val="00DD3373"/>
    <w:rsid w:val="00DD6EF8"/>
    <w:rsid w:val="00DE4844"/>
    <w:rsid w:val="00E01D0C"/>
    <w:rsid w:val="00E15E5F"/>
    <w:rsid w:val="00E378B8"/>
    <w:rsid w:val="00E37F9D"/>
    <w:rsid w:val="00E40260"/>
    <w:rsid w:val="00E4483F"/>
    <w:rsid w:val="00E5225C"/>
    <w:rsid w:val="00E84C12"/>
    <w:rsid w:val="00E902A3"/>
    <w:rsid w:val="00E908E7"/>
    <w:rsid w:val="00E95415"/>
    <w:rsid w:val="00E96101"/>
    <w:rsid w:val="00EA28A3"/>
    <w:rsid w:val="00EB0A12"/>
    <w:rsid w:val="00EB3A94"/>
    <w:rsid w:val="00EC537F"/>
    <w:rsid w:val="00EC610E"/>
    <w:rsid w:val="00ED77CE"/>
    <w:rsid w:val="00EE0BB7"/>
    <w:rsid w:val="00EF1551"/>
    <w:rsid w:val="00EF3B68"/>
    <w:rsid w:val="00F0152A"/>
    <w:rsid w:val="00F31731"/>
    <w:rsid w:val="00F334F5"/>
    <w:rsid w:val="00F36C21"/>
    <w:rsid w:val="00F37230"/>
    <w:rsid w:val="00F401D5"/>
    <w:rsid w:val="00F50A4E"/>
    <w:rsid w:val="00F654DC"/>
    <w:rsid w:val="00F72008"/>
    <w:rsid w:val="00F8602C"/>
    <w:rsid w:val="00F86680"/>
    <w:rsid w:val="00F937BF"/>
    <w:rsid w:val="00FA12C4"/>
    <w:rsid w:val="00FA6E1B"/>
    <w:rsid w:val="00FB395F"/>
    <w:rsid w:val="00FC77E9"/>
    <w:rsid w:val="00FD2611"/>
    <w:rsid w:val="00FD3C32"/>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3443</TotalTime>
  <Pages>12</Pages>
  <Words>4907</Words>
  <Characters>27973</Characters>
  <Application>Microsoft Macintosh Word</Application>
  <DocSecurity>0</DocSecurity>
  <Lines>233</Lines>
  <Paragraphs>65</Paragraphs>
  <ScaleCrop>false</ScaleCrop>
  <Company/>
  <LinksUpToDate>false</LinksUpToDate>
  <CharactersWithSpaces>32815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224</cp:revision>
  <dcterms:created xsi:type="dcterms:W3CDTF">2016-01-17T20:06:00Z</dcterms:created>
  <dcterms:modified xsi:type="dcterms:W3CDTF">2016-02-08T05:23:00Z</dcterms:modified>
</cp:coreProperties>
</file>