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difqv6fvh0z" w:id="0"/>
      <w:bookmarkEnd w:id="0"/>
      <w:r w:rsidDel="00000000" w:rsidR="00000000" w:rsidRPr="00000000">
        <w:rPr>
          <w:rtl w:val="0"/>
        </w:rPr>
        <w:t xml:space="preserve">Performance models for phase curve analysis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Models are provided in two file formats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Spreadsheet: contains wavelength dependent quantities with units. Also contains metadata with star and planet parameters used, with units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ECSV: extended comma separated values. This is an astropy format to read data directly as an astropy table, with metadata. All quantities have units.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be read as: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from astropy import ascii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from astropy import units as u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 = ascii.read(filename, format='ecsv')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Wavelength dependent quantities. When using noise values not containing a noise floor, you should add a 20 ppm noise floor in quadrature.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290"/>
        <w:gridCol w:w="4710"/>
        <w:tblGridChange w:id="0">
          <w:tblGrid>
            <w:gridCol w:w="3029"/>
            <w:gridCol w:w="129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Wavelength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 wavelength of photometer, or central wavelength of spectral bin for spectrometers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 width of photometers, or bin width of spectral bins for spectrometers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LeftBinEdge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Wavelength - 0.5*BandWidth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RightBinEdge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Wavelength + 0.5*BandWidth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ppm √hr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noise in one hour of time. </w:t>
            </w:r>
            <w:r w:rsidDel="00000000" w:rsidR="00000000" w:rsidRPr="00000000">
              <w:rPr>
                <w:color w:val="ff0000"/>
                <w:rtl w:val="0"/>
              </w:rPr>
              <w:t xml:space="preserve">Does not include noise floor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NoiseOnTransit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 on the transit depth estimate. </w:t>
            </w:r>
            <w:r w:rsidDel="00000000" w:rsidR="00000000" w:rsidRPr="00000000">
              <w:rPr>
                <w:color w:val="ff0000"/>
                <w:rtl w:val="0"/>
              </w:rPr>
              <w:t xml:space="preserve">Does not include noise floor</w:t>
            </w:r>
            <w:r w:rsidDel="00000000" w:rsidR="00000000" w:rsidRPr="00000000">
              <w:rPr>
                <w:rtl w:val="0"/>
              </w:rPr>
              <w:t xml:space="preserve">. Planet is assumed to be observed 1.5xT14 out of transit and T14 in transit.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NoiseOnTransitFloor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above (NoiseOnTransit) with a 20ppm noise floor added in quadrature.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Spectrometer quantities are binned in wavelength with constant log wavelength (λ/Δλ) binning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λ/Δλ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NIRSpec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AIRSCH0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AIRSCH1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