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CB" w:rsidRPr="007723DD" w:rsidRDefault="00216F75" w:rsidP="00591F6B">
      <w:pPr>
        <w:jc w:val="center"/>
        <w:rPr>
          <w:b/>
          <w:sz w:val="28"/>
          <w:szCs w:val="28"/>
        </w:rPr>
      </w:pPr>
      <w:r w:rsidRPr="007723DD">
        <w:rPr>
          <w:b/>
          <w:sz w:val="28"/>
          <w:szCs w:val="28"/>
        </w:rPr>
        <w:t xml:space="preserve">Assignment </w:t>
      </w:r>
      <w:r w:rsidR="00563AA1" w:rsidRPr="007723DD">
        <w:rPr>
          <w:b/>
          <w:sz w:val="28"/>
          <w:szCs w:val="28"/>
        </w:rPr>
        <w:t>1</w:t>
      </w:r>
      <w:r w:rsidR="00892E43">
        <w:rPr>
          <w:b/>
          <w:sz w:val="28"/>
          <w:szCs w:val="28"/>
        </w:rPr>
        <w:t>2</w:t>
      </w:r>
      <w:r w:rsidR="00197ECB" w:rsidRPr="007723DD">
        <w:rPr>
          <w:b/>
          <w:sz w:val="28"/>
          <w:szCs w:val="28"/>
        </w:rPr>
        <w:t xml:space="preserve"> </w:t>
      </w:r>
      <w:r w:rsidR="00A22DFC" w:rsidRPr="00591F6B">
        <w:rPr>
          <w:b/>
          <w:sz w:val="22"/>
          <w:szCs w:val="22"/>
        </w:rPr>
        <w:t xml:space="preserve">(Sorting </w:t>
      </w:r>
      <w:r w:rsidR="007723DD" w:rsidRPr="00591F6B">
        <w:rPr>
          <w:b/>
          <w:sz w:val="22"/>
          <w:szCs w:val="22"/>
        </w:rPr>
        <w:t xml:space="preserve">and Searching </w:t>
      </w:r>
      <w:r w:rsidR="00A22DFC" w:rsidRPr="00591F6B">
        <w:rPr>
          <w:b/>
          <w:sz w:val="22"/>
          <w:szCs w:val="22"/>
        </w:rPr>
        <w:t>Algorithms)</w:t>
      </w:r>
    </w:p>
    <w:p w:rsidR="00197ECB" w:rsidRPr="007723DD" w:rsidRDefault="00197ECB" w:rsidP="00197ECB"/>
    <w:p w:rsidR="00F94FF0" w:rsidRPr="007723DD" w:rsidRDefault="00F94FF0" w:rsidP="00F94FF0">
      <w:pPr>
        <w:numPr>
          <w:ilvl w:val="0"/>
          <w:numId w:val="1"/>
        </w:numPr>
        <w:spacing w:after="120"/>
      </w:pPr>
      <w:r w:rsidRPr="007723DD">
        <w:t>Let an array be given as follows: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42"/>
        <w:gridCol w:w="852"/>
        <w:gridCol w:w="852"/>
        <w:gridCol w:w="842"/>
        <w:gridCol w:w="852"/>
        <w:gridCol w:w="852"/>
      </w:tblGrid>
      <w:tr w:rsidR="00F94FF0" w:rsidRPr="007723DD" w:rsidTr="00F50205">
        <w:tc>
          <w:tcPr>
            <w:tcW w:w="851" w:type="dxa"/>
            <w:shd w:val="clear" w:color="auto" w:fill="auto"/>
          </w:tcPr>
          <w:p w:rsidR="00F94FF0" w:rsidRPr="007723DD" w:rsidRDefault="00F94FF0" w:rsidP="00F50205">
            <w:pPr>
              <w:spacing w:after="120"/>
              <w:jc w:val="center"/>
            </w:pPr>
            <w:r w:rsidRPr="007723DD">
              <w:t>34</w:t>
            </w:r>
          </w:p>
        </w:tc>
        <w:tc>
          <w:tcPr>
            <w:tcW w:w="851" w:type="dxa"/>
            <w:shd w:val="clear" w:color="auto" w:fill="auto"/>
          </w:tcPr>
          <w:p w:rsidR="00F94FF0" w:rsidRPr="007723DD" w:rsidRDefault="00F94FF0" w:rsidP="00F50205">
            <w:pPr>
              <w:spacing w:after="120"/>
              <w:jc w:val="center"/>
            </w:pPr>
            <w:r w:rsidRPr="007723DD">
              <w:t>21</w:t>
            </w:r>
          </w:p>
        </w:tc>
        <w:tc>
          <w:tcPr>
            <w:tcW w:w="851" w:type="dxa"/>
            <w:shd w:val="clear" w:color="auto" w:fill="auto"/>
          </w:tcPr>
          <w:p w:rsidR="00F94FF0" w:rsidRPr="007723DD" w:rsidRDefault="00F94FF0" w:rsidP="00F50205">
            <w:pPr>
              <w:spacing w:after="120"/>
              <w:jc w:val="center"/>
            </w:pPr>
            <w:r w:rsidRPr="007723DD">
              <w:t>10</w:t>
            </w:r>
          </w:p>
        </w:tc>
        <w:tc>
          <w:tcPr>
            <w:tcW w:w="851" w:type="dxa"/>
            <w:shd w:val="clear" w:color="auto" w:fill="auto"/>
          </w:tcPr>
          <w:p w:rsidR="00F94FF0" w:rsidRPr="007723DD" w:rsidRDefault="00F94FF0" w:rsidP="00F50205">
            <w:pPr>
              <w:spacing w:after="120"/>
              <w:jc w:val="center"/>
            </w:pPr>
            <w:r w:rsidRPr="007723DD">
              <w:t>45</w:t>
            </w:r>
          </w:p>
        </w:tc>
        <w:tc>
          <w:tcPr>
            <w:tcW w:w="842" w:type="dxa"/>
            <w:shd w:val="clear" w:color="auto" w:fill="auto"/>
          </w:tcPr>
          <w:p w:rsidR="00F94FF0" w:rsidRPr="007723DD" w:rsidRDefault="00F94FF0" w:rsidP="00F50205">
            <w:pPr>
              <w:spacing w:after="120"/>
              <w:jc w:val="center"/>
            </w:pPr>
            <w:r w:rsidRPr="007723DD">
              <w:t>4</w:t>
            </w:r>
          </w:p>
        </w:tc>
        <w:tc>
          <w:tcPr>
            <w:tcW w:w="852" w:type="dxa"/>
            <w:shd w:val="clear" w:color="auto" w:fill="auto"/>
          </w:tcPr>
          <w:p w:rsidR="00F94FF0" w:rsidRPr="007723DD" w:rsidRDefault="00F94FF0" w:rsidP="00F50205">
            <w:pPr>
              <w:spacing w:after="120"/>
              <w:jc w:val="center"/>
            </w:pPr>
            <w:r w:rsidRPr="007723DD">
              <w:t>20</w:t>
            </w:r>
          </w:p>
        </w:tc>
        <w:tc>
          <w:tcPr>
            <w:tcW w:w="852" w:type="dxa"/>
            <w:shd w:val="clear" w:color="auto" w:fill="auto"/>
          </w:tcPr>
          <w:p w:rsidR="00F94FF0" w:rsidRPr="007723DD" w:rsidRDefault="00F94FF0" w:rsidP="00F50205">
            <w:pPr>
              <w:spacing w:after="120"/>
              <w:jc w:val="center"/>
            </w:pPr>
            <w:r w:rsidRPr="007723DD">
              <w:t>15</w:t>
            </w:r>
          </w:p>
        </w:tc>
        <w:tc>
          <w:tcPr>
            <w:tcW w:w="842" w:type="dxa"/>
            <w:shd w:val="clear" w:color="auto" w:fill="auto"/>
          </w:tcPr>
          <w:p w:rsidR="00F94FF0" w:rsidRPr="007723DD" w:rsidRDefault="00F94FF0" w:rsidP="00F50205">
            <w:pPr>
              <w:spacing w:after="120"/>
              <w:jc w:val="center"/>
            </w:pPr>
            <w:r w:rsidRPr="007723DD">
              <w:t>2</w:t>
            </w:r>
          </w:p>
        </w:tc>
        <w:tc>
          <w:tcPr>
            <w:tcW w:w="852" w:type="dxa"/>
            <w:shd w:val="clear" w:color="auto" w:fill="auto"/>
          </w:tcPr>
          <w:p w:rsidR="00F94FF0" w:rsidRPr="007723DD" w:rsidRDefault="00F94FF0" w:rsidP="00F50205">
            <w:pPr>
              <w:spacing w:after="120"/>
              <w:jc w:val="center"/>
            </w:pPr>
            <w:r w:rsidRPr="007723DD">
              <w:t>59</w:t>
            </w:r>
          </w:p>
        </w:tc>
        <w:tc>
          <w:tcPr>
            <w:tcW w:w="852" w:type="dxa"/>
            <w:shd w:val="clear" w:color="auto" w:fill="auto"/>
          </w:tcPr>
          <w:p w:rsidR="00F94FF0" w:rsidRPr="007723DD" w:rsidRDefault="00F94FF0" w:rsidP="00F50205">
            <w:pPr>
              <w:spacing w:after="120"/>
              <w:jc w:val="center"/>
            </w:pPr>
            <w:r w:rsidRPr="007723DD">
              <w:t>12</w:t>
            </w:r>
          </w:p>
        </w:tc>
      </w:tr>
    </w:tbl>
    <w:p w:rsidR="00F94FF0" w:rsidRPr="007723DD" w:rsidRDefault="00F94FF0" w:rsidP="00F94FF0">
      <w:pPr>
        <w:spacing w:after="120"/>
        <w:ind w:left="360"/>
      </w:pPr>
      <w:r w:rsidRPr="007723DD">
        <w:t xml:space="preserve">  [0]</w:t>
      </w:r>
      <w:r w:rsidRPr="007723DD">
        <w:tab/>
        <w:t>[1]</w:t>
      </w:r>
      <w:r w:rsidRPr="007723DD">
        <w:tab/>
        <w:t>[2]</w:t>
      </w:r>
      <w:r w:rsidRPr="007723DD">
        <w:tab/>
        <w:t xml:space="preserve"> [3]</w:t>
      </w:r>
      <w:r w:rsidRPr="007723DD">
        <w:tab/>
        <w:t xml:space="preserve">    [4]</w:t>
      </w:r>
      <w:r w:rsidRPr="007723DD">
        <w:tab/>
        <w:t xml:space="preserve">       [5]</w:t>
      </w:r>
      <w:r w:rsidRPr="007723DD">
        <w:tab/>
        <w:t xml:space="preserve">          [6]</w:t>
      </w:r>
      <w:r w:rsidRPr="007723DD">
        <w:tab/>
        <w:t>[7]</w:t>
      </w:r>
      <w:r w:rsidRPr="007723DD">
        <w:tab/>
        <w:t xml:space="preserve">  [8]</w:t>
      </w:r>
      <w:r w:rsidRPr="007723DD">
        <w:tab/>
        <w:t xml:space="preserve">     [9]</w:t>
      </w:r>
      <w:r w:rsidRPr="007723DD">
        <w:tab/>
      </w:r>
    </w:p>
    <w:p w:rsidR="00F94FF0" w:rsidRPr="007723DD" w:rsidRDefault="00F94FF0" w:rsidP="00F94FF0">
      <w:pPr>
        <w:spacing w:after="120"/>
      </w:pPr>
      <w:r w:rsidRPr="007723DD">
        <w:t xml:space="preserve">Heap </w:t>
      </w:r>
      <w:r w:rsidR="001D243F">
        <w:t>S</w:t>
      </w:r>
      <w:r w:rsidRPr="007723DD">
        <w:t xml:space="preserve">ort algorithm contains two processes: 1) heap building; 2) iteratively swapping and reheaping. </w:t>
      </w:r>
    </w:p>
    <w:p w:rsidR="00F94FF0" w:rsidRPr="007723DD" w:rsidRDefault="00F94FF0" w:rsidP="00F94FF0">
      <w:pPr>
        <w:numPr>
          <w:ilvl w:val="0"/>
          <w:numId w:val="9"/>
        </w:numPr>
        <w:spacing w:after="120"/>
      </w:pPr>
      <w:r w:rsidRPr="007723DD">
        <w:t xml:space="preserve">Show </w:t>
      </w:r>
      <w:r>
        <w:t>(</w:t>
      </w:r>
      <w:r w:rsidRPr="00591F6B">
        <w:rPr>
          <w:i/>
        </w:rPr>
        <w:t>hand-writing is fine</w:t>
      </w:r>
      <w:r>
        <w:t xml:space="preserve">) </w:t>
      </w:r>
      <w:r w:rsidRPr="007723DD">
        <w:t>the array after the heap-building process</w:t>
      </w:r>
    </w:p>
    <w:p w:rsidR="00F94FF0" w:rsidRDefault="00F94FF0" w:rsidP="00F94FF0">
      <w:pPr>
        <w:numPr>
          <w:ilvl w:val="0"/>
          <w:numId w:val="9"/>
        </w:numPr>
      </w:pPr>
      <w:r w:rsidRPr="007723DD">
        <w:t xml:space="preserve">Show the resulting arrays of four consecutive iterations of the “swapping and reheaping” process. </w:t>
      </w:r>
    </w:p>
    <w:p w:rsidR="00B813E1" w:rsidRDefault="00B813E1" w:rsidP="00E26340">
      <w:pPr>
        <w:pStyle w:val="NormalWeb"/>
        <w:numPr>
          <w:ilvl w:val="0"/>
          <w:numId w:val="1"/>
        </w:numPr>
        <w:spacing w:after="120" w:afterAutospacing="0"/>
      </w:pPr>
      <w:r>
        <w:t xml:space="preserve">Write a method of Heap class to print the node items in an “inorder” fashion, where “inorder” follows the same definition given in Chapter 8.  </w:t>
      </w:r>
    </w:p>
    <w:p w:rsidR="00E64164" w:rsidRPr="007723DD" w:rsidRDefault="00881FD2" w:rsidP="00E26340">
      <w:pPr>
        <w:pStyle w:val="NormalWeb"/>
        <w:numPr>
          <w:ilvl w:val="0"/>
          <w:numId w:val="1"/>
        </w:numPr>
        <w:spacing w:after="120" w:afterAutospacing="0"/>
      </w:pPr>
      <w:r w:rsidRPr="007723DD">
        <w:t xml:space="preserve">During the process of </w:t>
      </w:r>
      <w:r w:rsidR="001D243F">
        <w:t>I</w:t>
      </w:r>
      <w:r w:rsidRPr="007723DD">
        <w:t xml:space="preserve">nsertion </w:t>
      </w:r>
      <w:r w:rsidR="001D243F">
        <w:t>S</w:t>
      </w:r>
      <w:r w:rsidRPr="007723DD">
        <w:t>ort, the sorted portion of the array grows while the portion to be sorted shrinks</w:t>
      </w:r>
      <w:r w:rsidR="00E64164" w:rsidRPr="007723DD">
        <w:t>.  For example, an array in progress may have the following configuration:</w:t>
      </w:r>
    </w:p>
    <w:p w:rsidR="00E64164" w:rsidRPr="007723DD" w:rsidRDefault="00E64164" w:rsidP="00E26340">
      <w:pPr>
        <w:spacing w:after="120"/>
        <w:ind w:left="1800" w:firstLine="360"/>
      </w:pPr>
      <w:r w:rsidRPr="007723DD">
        <w:t xml:space="preserve">[1, 3, 6, 10, </w:t>
      </w:r>
      <w:r w:rsidR="00F46A28" w:rsidRPr="007723DD">
        <w:t xml:space="preserve">  </w:t>
      </w:r>
      <w:r w:rsidRPr="007723DD">
        <w:t xml:space="preserve">2, </w:t>
      </w:r>
      <w:r w:rsidR="00F46A28" w:rsidRPr="007723DD">
        <w:t>9</w:t>
      </w:r>
      <w:r w:rsidRPr="007723DD">
        <w:t xml:space="preserve">, </w:t>
      </w:r>
      <w:r w:rsidR="00F46A28" w:rsidRPr="007723DD">
        <w:t>5</w:t>
      </w:r>
      <w:r w:rsidRPr="007723DD">
        <w:t>]</w:t>
      </w:r>
    </w:p>
    <w:p w:rsidR="0099409D" w:rsidRDefault="00E64164" w:rsidP="00E26340">
      <w:pPr>
        <w:spacing w:after="120"/>
        <w:ind w:left="345"/>
      </w:pPr>
      <w:r w:rsidRPr="007723DD">
        <w:t>when t</w:t>
      </w:r>
      <w:r w:rsidR="007723DD">
        <w:t>he next iteration would insert ‘2’</w:t>
      </w:r>
      <w:r w:rsidRPr="007723DD">
        <w:t xml:space="preserve"> into the sorted portion.   </w:t>
      </w:r>
      <w:r w:rsidR="00F46A28" w:rsidRPr="007723DD">
        <w:t>To insert an item into the sorted portion</w:t>
      </w:r>
      <w:r w:rsidR="00670EE7" w:rsidRPr="007723DD">
        <w:t xml:space="preserve">, </w:t>
      </w:r>
      <w:r w:rsidR="00F46A28" w:rsidRPr="007723DD">
        <w:t xml:space="preserve">one can </w:t>
      </w:r>
      <w:r w:rsidR="007723DD">
        <w:t xml:space="preserve">actually do better by </w:t>
      </w:r>
      <w:r w:rsidR="00F46A28" w:rsidRPr="007723DD">
        <w:t>apply</w:t>
      </w:r>
      <w:r w:rsidR="007723DD">
        <w:t>ing</w:t>
      </w:r>
      <w:r w:rsidR="00F46A28" w:rsidRPr="007723DD">
        <w:t xml:space="preserve"> </w:t>
      </w:r>
      <w:r w:rsidR="00670EE7" w:rsidRPr="007723DD">
        <w:t>binary search</w:t>
      </w:r>
      <w:r w:rsidR="00F46A28" w:rsidRPr="007723DD">
        <w:t xml:space="preserve"> algorithm</w:t>
      </w:r>
      <w:r w:rsidR="00670EE7" w:rsidRPr="007723DD">
        <w:t xml:space="preserve">.  </w:t>
      </w:r>
      <w:r w:rsidR="0099409D">
        <w:t xml:space="preserve"> </w:t>
      </w:r>
    </w:p>
    <w:p w:rsidR="0099409D" w:rsidRDefault="00487F2A" w:rsidP="0099409D">
      <w:pPr>
        <w:numPr>
          <w:ilvl w:val="0"/>
          <w:numId w:val="10"/>
        </w:numPr>
        <w:spacing w:after="120"/>
      </w:pPr>
      <w:r w:rsidRPr="00B154A5">
        <w:rPr>
          <w:b/>
          <w:i/>
        </w:rPr>
        <w:t>Modify</w:t>
      </w:r>
      <w:r w:rsidRPr="007723DD">
        <w:t xml:space="preserve"> the </w:t>
      </w:r>
      <w:r w:rsidR="001D243F">
        <w:t>I</w:t>
      </w:r>
      <w:r w:rsidRPr="007723DD">
        <w:t>nsertion</w:t>
      </w:r>
      <w:r w:rsidR="00563AA1" w:rsidRPr="007723DD">
        <w:t>-</w:t>
      </w:r>
      <w:r w:rsidR="001D243F">
        <w:t>S</w:t>
      </w:r>
      <w:r w:rsidRPr="007723DD">
        <w:t xml:space="preserve">ort so that </w:t>
      </w:r>
      <w:r w:rsidRPr="007723DD">
        <w:rPr>
          <w:b/>
          <w:i/>
        </w:rPr>
        <w:t>binary search</w:t>
      </w:r>
      <w:r w:rsidRPr="007723DD">
        <w:rPr>
          <w:i/>
        </w:rPr>
        <w:t xml:space="preserve"> </w:t>
      </w:r>
      <w:r w:rsidRPr="007723DD">
        <w:t xml:space="preserve">is </w:t>
      </w:r>
      <w:r w:rsidR="007723DD">
        <w:t xml:space="preserve">used when </w:t>
      </w:r>
      <w:r w:rsidR="0050218A" w:rsidRPr="007723DD">
        <w:t>insert</w:t>
      </w:r>
      <w:r w:rsidR="007723DD">
        <w:t>ing</w:t>
      </w:r>
      <w:r w:rsidR="0050218A" w:rsidRPr="007723DD">
        <w:t xml:space="preserve"> a n</w:t>
      </w:r>
      <w:r w:rsidR="005C41DA" w:rsidRPr="007723DD">
        <w:t>ew item into the sorted potion.</w:t>
      </w:r>
      <w:r w:rsidR="00881FD2" w:rsidRPr="007723DD">
        <w:t xml:space="preserve">  </w:t>
      </w:r>
      <w:r w:rsidR="00F46A28" w:rsidRPr="007723DD">
        <w:t xml:space="preserve">Binary search algorithm is described </w:t>
      </w:r>
      <w:r w:rsidR="007723DD">
        <w:t xml:space="preserve">and coded </w:t>
      </w:r>
      <w:r w:rsidR="00F46A28" w:rsidRPr="007723DD">
        <w:t xml:space="preserve">in </w:t>
      </w:r>
      <w:r w:rsidR="00B154A5">
        <w:t xml:space="preserve">Section </w:t>
      </w:r>
      <w:r w:rsidR="007723DD">
        <w:t>6</w:t>
      </w:r>
      <w:r w:rsidR="00B154A5">
        <w:t>.6</w:t>
      </w:r>
      <w:r w:rsidR="00F46A28" w:rsidRPr="007723DD">
        <w:t xml:space="preserve">.  </w:t>
      </w:r>
      <w:r w:rsidR="0099409D">
        <w:t xml:space="preserve">  </w:t>
      </w:r>
    </w:p>
    <w:p w:rsidR="00F94FF0" w:rsidRDefault="00F46A28" w:rsidP="00F94FF0">
      <w:pPr>
        <w:numPr>
          <w:ilvl w:val="0"/>
          <w:numId w:val="10"/>
        </w:numPr>
        <w:spacing w:after="120"/>
      </w:pPr>
      <w:r w:rsidRPr="0099409D">
        <w:rPr>
          <w:i/>
        </w:rPr>
        <w:t xml:space="preserve">What would be </w:t>
      </w:r>
      <w:r w:rsidR="0090106B" w:rsidRPr="0099409D">
        <w:rPr>
          <w:i/>
        </w:rPr>
        <w:t xml:space="preserve">the </w:t>
      </w:r>
      <w:r w:rsidR="0099409D" w:rsidRPr="0099409D">
        <w:rPr>
          <w:i/>
        </w:rPr>
        <w:t>big</w:t>
      </w:r>
      <w:r w:rsidR="000F7962">
        <w:rPr>
          <w:i/>
        </w:rPr>
        <w:t>-O</w:t>
      </w:r>
      <w:r w:rsidR="0099409D" w:rsidRPr="0099409D">
        <w:rPr>
          <w:i/>
        </w:rPr>
        <w:t xml:space="preserve"> </w:t>
      </w:r>
      <w:r w:rsidR="0090106B" w:rsidRPr="0099409D">
        <w:rPr>
          <w:i/>
        </w:rPr>
        <w:t>e</w:t>
      </w:r>
      <w:r w:rsidR="0099409D">
        <w:rPr>
          <w:i/>
        </w:rPr>
        <w:t xml:space="preserve">fficiency of the approach </w:t>
      </w:r>
      <w:r w:rsidR="0090106B" w:rsidRPr="0099409D">
        <w:rPr>
          <w:i/>
        </w:rPr>
        <w:t>measured by the number of comparisons</w:t>
      </w:r>
      <w:r w:rsidR="0090106B" w:rsidRPr="007723DD">
        <w:t>?</w:t>
      </w:r>
    </w:p>
    <w:p w:rsidR="002560CD" w:rsidRDefault="00F94FF0" w:rsidP="00F94FF0">
      <w:pPr>
        <w:numPr>
          <w:ilvl w:val="0"/>
          <w:numId w:val="1"/>
        </w:numPr>
        <w:spacing w:after="120"/>
      </w:pPr>
      <w:r>
        <w:t xml:space="preserve">Merge </w:t>
      </w:r>
      <w:r w:rsidR="00010165">
        <w:t>S</w:t>
      </w:r>
      <w:r>
        <w:t>ort uses an additional array</w:t>
      </w:r>
      <w:r w:rsidR="00EC587F">
        <w:t>, which</w:t>
      </w:r>
      <w:r>
        <w:t xml:space="preserve"> can be costly and</w:t>
      </w:r>
      <w:r w:rsidR="00EC587F">
        <w:t xml:space="preserve"> even not </w:t>
      </w:r>
      <w:r>
        <w:t>feasible</w:t>
      </w:r>
      <w:r w:rsidR="00010165">
        <w:t>.  Re-implement the Merge Sort in such a way that avoids using</w:t>
      </w:r>
      <w:r w:rsidR="002560CD">
        <w:t xml:space="preserve"> another array.  </w:t>
      </w:r>
    </w:p>
    <w:p w:rsidR="00F94FF0" w:rsidRPr="00F94FF0" w:rsidRDefault="002C7DD6" w:rsidP="002560CD">
      <w:pPr>
        <w:spacing w:after="120"/>
        <w:ind w:left="360"/>
      </w:pPr>
      <w:r w:rsidRPr="002560CD">
        <w:rPr>
          <w:b/>
          <w:i/>
        </w:rPr>
        <w:t>Hint:</w:t>
      </w:r>
      <w:r>
        <w:t xml:space="preserve"> B</w:t>
      </w:r>
      <w:r w:rsidR="00010165">
        <w:t xml:space="preserve">asically, you merge the two separately sorted portions </w:t>
      </w:r>
      <w:r w:rsidR="00010165" w:rsidRPr="00010165">
        <w:rPr>
          <w:i/>
        </w:rPr>
        <w:t>(first…middle</w:t>
      </w:r>
      <w:r w:rsidR="00010165">
        <w:rPr>
          <w:i/>
        </w:rPr>
        <w:t>)</w:t>
      </w:r>
      <w:r w:rsidR="00010165">
        <w:t xml:space="preserve">, and </w:t>
      </w:r>
      <w:r w:rsidR="00010165" w:rsidRPr="00010165">
        <w:rPr>
          <w:i/>
        </w:rPr>
        <w:t>(middle + 1… last</w:t>
      </w:r>
      <w:r w:rsidR="00010165">
        <w:rPr>
          <w:i/>
        </w:rPr>
        <w:t>)</w:t>
      </w:r>
      <w:r w:rsidR="00010165">
        <w:t xml:space="preserve"> within the </w:t>
      </w:r>
      <w:r w:rsidR="001D243F">
        <w:t xml:space="preserve">original </w:t>
      </w:r>
      <w:r w:rsidR="00010165">
        <w:t xml:space="preserve">array itself.  This can be done using roughly the same idea of </w:t>
      </w:r>
      <w:r w:rsidR="001D243F">
        <w:t>Insertion Sort.  M</w:t>
      </w:r>
      <w:r>
        <w:t>ore specifically</w:t>
      </w:r>
      <w:r w:rsidR="00010165">
        <w:t xml:space="preserve">, you insert each of the items in </w:t>
      </w:r>
      <w:r w:rsidR="00010165" w:rsidRPr="00010165">
        <w:rPr>
          <w:i/>
        </w:rPr>
        <w:t>(middle + 1… last</w:t>
      </w:r>
      <w:r w:rsidR="00010165">
        <w:rPr>
          <w:i/>
        </w:rPr>
        <w:t>)</w:t>
      </w:r>
      <w:r w:rsidR="00010165">
        <w:t xml:space="preserve"> into </w:t>
      </w:r>
      <w:r w:rsidR="00010165" w:rsidRPr="00010165">
        <w:rPr>
          <w:i/>
        </w:rPr>
        <w:t>(first…middle</w:t>
      </w:r>
      <w:r w:rsidR="00010165">
        <w:rPr>
          <w:i/>
        </w:rPr>
        <w:t>)</w:t>
      </w:r>
      <w:r w:rsidR="00010165">
        <w:t xml:space="preserve"> starting </w:t>
      </w:r>
      <w:r w:rsidR="00FF2D51">
        <w:t>at</w:t>
      </w:r>
      <w:r w:rsidR="00010165">
        <w:t xml:space="preserve"> </w:t>
      </w:r>
      <w:r w:rsidR="00010165" w:rsidRPr="00010165">
        <w:rPr>
          <w:i/>
        </w:rPr>
        <w:t>middle + 1</w:t>
      </w:r>
      <w:r w:rsidR="00010165">
        <w:t>.</w:t>
      </w:r>
      <w:r w:rsidR="002560CD">
        <w:t xml:space="preserve">  The price paid for this approach </w:t>
      </w:r>
      <w:r w:rsidR="00B70E2C">
        <w:t xml:space="preserve">however is the </w:t>
      </w:r>
      <w:r w:rsidR="00A21731">
        <w:t>worsened</w:t>
      </w:r>
      <w:r w:rsidR="00B70E2C">
        <w:t xml:space="preserve"> </w:t>
      </w:r>
      <w:r w:rsidR="002560CD">
        <w:t>efficiency</w:t>
      </w:r>
      <w:r w:rsidR="001D243F">
        <w:t>.  Wh</w:t>
      </w:r>
      <w:r w:rsidR="00A21731">
        <w:t>at is the B</w:t>
      </w:r>
      <w:r w:rsidR="002560CD">
        <w:t>ig</w:t>
      </w:r>
      <w:r w:rsidR="00A21731">
        <w:t>-O</w:t>
      </w:r>
      <w:r w:rsidR="002560CD">
        <w:t xml:space="preserve"> count </w:t>
      </w:r>
      <w:r w:rsidR="001D243F">
        <w:t xml:space="preserve">with this new implementation </w:t>
      </w:r>
      <w:r w:rsidR="002560CD">
        <w:t>in terms of number of comparisons?</w:t>
      </w:r>
      <w:r w:rsidR="00FF2D51">
        <w:t xml:space="preserve">  (In fact, there are two versions: one based on consecutive swapping, and the other based on binary insertion.  You may want to implement both for comparison purposes in the next problem.)</w:t>
      </w:r>
    </w:p>
    <w:sectPr w:rsidR="00F94FF0" w:rsidRPr="00F94F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93F" w:rsidRDefault="00A7393F" w:rsidP="00AA2AAA">
      <w:r>
        <w:separator/>
      </w:r>
    </w:p>
  </w:endnote>
  <w:endnote w:type="continuationSeparator" w:id="0">
    <w:p w:rsidR="00A7393F" w:rsidRDefault="00A7393F" w:rsidP="00AA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AA" w:rsidRDefault="00AA2A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AA" w:rsidRDefault="00AA2A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AA" w:rsidRDefault="00AA2A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93F" w:rsidRDefault="00A7393F" w:rsidP="00AA2AAA">
      <w:r>
        <w:separator/>
      </w:r>
    </w:p>
  </w:footnote>
  <w:footnote w:type="continuationSeparator" w:id="0">
    <w:p w:rsidR="00A7393F" w:rsidRDefault="00A7393F" w:rsidP="00AA2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AA" w:rsidRDefault="00AA2A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AA" w:rsidRDefault="00AA2AAA" w:rsidP="00AA2AAA">
    <w:pPr>
      <w:pStyle w:val="Header"/>
      <w:jc w:val="right"/>
    </w:pPr>
    <w:r>
      <w:t>Jacob Miller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AA" w:rsidRDefault="00AA2A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793C"/>
    <w:multiLevelType w:val="hybridMultilevel"/>
    <w:tmpl w:val="A03A4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1040D"/>
    <w:multiLevelType w:val="multilevel"/>
    <w:tmpl w:val="EB1C3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3156C0"/>
    <w:multiLevelType w:val="hybridMultilevel"/>
    <w:tmpl w:val="76D8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11F15"/>
    <w:multiLevelType w:val="hybridMultilevel"/>
    <w:tmpl w:val="23945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B019D"/>
    <w:multiLevelType w:val="hybridMultilevel"/>
    <w:tmpl w:val="C4244ED6"/>
    <w:lvl w:ilvl="0" w:tplc="F872C6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A2C40"/>
    <w:multiLevelType w:val="hybridMultilevel"/>
    <w:tmpl w:val="B994D132"/>
    <w:lvl w:ilvl="0" w:tplc="A7F4AC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F7AA9"/>
    <w:multiLevelType w:val="hybridMultilevel"/>
    <w:tmpl w:val="4C6EA4A2"/>
    <w:lvl w:ilvl="0" w:tplc="D5AA7C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DEC712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C44666"/>
    <w:multiLevelType w:val="hybridMultilevel"/>
    <w:tmpl w:val="55F85F3E"/>
    <w:lvl w:ilvl="0" w:tplc="5EDEC712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DE56C4"/>
    <w:multiLevelType w:val="multilevel"/>
    <w:tmpl w:val="0812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FB6815"/>
    <w:multiLevelType w:val="hybridMultilevel"/>
    <w:tmpl w:val="58088CF2"/>
    <w:lvl w:ilvl="0" w:tplc="21169E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9E82A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A31076"/>
    <w:multiLevelType w:val="hybridMultilevel"/>
    <w:tmpl w:val="1F30C3B2"/>
    <w:lvl w:ilvl="0" w:tplc="5EDEC712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21169E9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1F70E78"/>
    <w:multiLevelType w:val="hybridMultilevel"/>
    <w:tmpl w:val="8166C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E23073"/>
    <w:multiLevelType w:val="hybridMultilevel"/>
    <w:tmpl w:val="51942946"/>
    <w:lvl w:ilvl="0" w:tplc="21169E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B729A8A">
      <w:start w:val="1"/>
      <w:numFmt w:val="lowerLetter"/>
      <w:lvlText w:val="%2."/>
      <w:lvlJc w:val="left"/>
      <w:pPr>
        <w:tabs>
          <w:tab w:val="num" w:pos="1080"/>
        </w:tabs>
        <w:ind w:left="11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75"/>
    <w:rsid w:val="00004B29"/>
    <w:rsid w:val="00007F6E"/>
    <w:rsid w:val="00010165"/>
    <w:rsid w:val="00022384"/>
    <w:rsid w:val="000227A7"/>
    <w:rsid w:val="00074442"/>
    <w:rsid w:val="00087DDA"/>
    <w:rsid w:val="000B3AD8"/>
    <w:rsid w:val="000C6DAB"/>
    <w:rsid w:val="000F7962"/>
    <w:rsid w:val="001256B3"/>
    <w:rsid w:val="0012580E"/>
    <w:rsid w:val="00194F24"/>
    <w:rsid w:val="00197ECB"/>
    <w:rsid w:val="001A779F"/>
    <w:rsid w:val="001D243F"/>
    <w:rsid w:val="001E4BC1"/>
    <w:rsid w:val="00216F75"/>
    <w:rsid w:val="00217AB8"/>
    <w:rsid w:val="002374CF"/>
    <w:rsid w:val="002560CD"/>
    <w:rsid w:val="00274202"/>
    <w:rsid w:val="002B0749"/>
    <w:rsid w:val="002C5103"/>
    <w:rsid w:val="002C7DD6"/>
    <w:rsid w:val="002E2149"/>
    <w:rsid w:val="0030342F"/>
    <w:rsid w:val="0032046A"/>
    <w:rsid w:val="0038414F"/>
    <w:rsid w:val="003C0124"/>
    <w:rsid w:val="003D680C"/>
    <w:rsid w:val="00422231"/>
    <w:rsid w:val="0042767C"/>
    <w:rsid w:val="00484040"/>
    <w:rsid w:val="00487F2A"/>
    <w:rsid w:val="00496909"/>
    <w:rsid w:val="004B0F2C"/>
    <w:rsid w:val="004E1FF7"/>
    <w:rsid w:val="004F417C"/>
    <w:rsid w:val="0050218A"/>
    <w:rsid w:val="00563AA1"/>
    <w:rsid w:val="00584C70"/>
    <w:rsid w:val="00591F6B"/>
    <w:rsid w:val="00596C8F"/>
    <w:rsid w:val="005B2784"/>
    <w:rsid w:val="005C41DA"/>
    <w:rsid w:val="005D7F82"/>
    <w:rsid w:val="005E0EA3"/>
    <w:rsid w:val="005E7BBA"/>
    <w:rsid w:val="005F1346"/>
    <w:rsid w:val="00667285"/>
    <w:rsid w:val="00670EE7"/>
    <w:rsid w:val="006B1CD1"/>
    <w:rsid w:val="006C20FA"/>
    <w:rsid w:val="006D61B9"/>
    <w:rsid w:val="006F70CA"/>
    <w:rsid w:val="0070400B"/>
    <w:rsid w:val="0075220E"/>
    <w:rsid w:val="007723DD"/>
    <w:rsid w:val="00777FBA"/>
    <w:rsid w:val="007A5797"/>
    <w:rsid w:val="007E4CFA"/>
    <w:rsid w:val="008108EB"/>
    <w:rsid w:val="00833081"/>
    <w:rsid w:val="00856E5B"/>
    <w:rsid w:val="00867041"/>
    <w:rsid w:val="00876DB3"/>
    <w:rsid w:val="00881FD2"/>
    <w:rsid w:val="0088727E"/>
    <w:rsid w:val="00892E43"/>
    <w:rsid w:val="008A10B1"/>
    <w:rsid w:val="008A3E3D"/>
    <w:rsid w:val="008C38C3"/>
    <w:rsid w:val="0090106B"/>
    <w:rsid w:val="00911419"/>
    <w:rsid w:val="0093614A"/>
    <w:rsid w:val="00940B65"/>
    <w:rsid w:val="00946F0C"/>
    <w:rsid w:val="009778C6"/>
    <w:rsid w:val="00993284"/>
    <w:rsid w:val="0099409D"/>
    <w:rsid w:val="009D1BA8"/>
    <w:rsid w:val="009D3226"/>
    <w:rsid w:val="009F4097"/>
    <w:rsid w:val="00A044CD"/>
    <w:rsid w:val="00A20668"/>
    <w:rsid w:val="00A21731"/>
    <w:rsid w:val="00A22DFC"/>
    <w:rsid w:val="00A25844"/>
    <w:rsid w:val="00A2673E"/>
    <w:rsid w:val="00A33DF1"/>
    <w:rsid w:val="00A7393F"/>
    <w:rsid w:val="00A91B9F"/>
    <w:rsid w:val="00AA2AAA"/>
    <w:rsid w:val="00AE632C"/>
    <w:rsid w:val="00B01EF8"/>
    <w:rsid w:val="00B121B3"/>
    <w:rsid w:val="00B154A5"/>
    <w:rsid w:val="00B70E2C"/>
    <w:rsid w:val="00B74F1B"/>
    <w:rsid w:val="00B813E1"/>
    <w:rsid w:val="00BD2096"/>
    <w:rsid w:val="00BE6E8C"/>
    <w:rsid w:val="00C01D29"/>
    <w:rsid w:val="00C767AA"/>
    <w:rsid w:val="00C84376"/>
    <w:rsid w:val="00CA1F0B"/>
    <w:rsid w:val="00D26CB1"/>
    <w:rsid w:val="00D31267"/>
    <w:rsid w:val="00D37490"/>
    <w:rsid w:val="00D5251E"/>
    <w:rsid w:val="00D61009"/>
    <w:rsid w:val="00D6614C"/>
    <w:rsid w:val="00D758E1"/>
    <w:rsid w:val="00DA56D9"/>
    <w:rsid w:val="00E02A14"/>
    <w:rsid w:val="00E2372C"/>
    <w:rsid w:val="00E24C54"/>
    <w:rsid w:val="00E26340"/>
    <w:rsid w:val="00E64164"/>
    <w:rsid w:val="00E917DC"/>
    <w:rsid w:val="00EC587F"/>
    <w:rsid w:val="00F12E98"/>
    <w:rsid w:val="00F37FE9"/>
    <w:rsid w:val="00F42885"/>
    <w:rsid w:val="00F46A28"/>
    <w:rsid w:val="00F50205"/>
    <w:rsid w:val="00F94FF0"/>
    <w:rsid w:val="00FC000C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FE87F6-BDC5-4301-9A8D-5B78D1D2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4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1EF8"/>
    <w:pPr>
      <w:spacing w:before="100" w:beforeAutospacing="1" w:after="100" w:afterAutospacing="1"/>
    </w:pPr>
    <w:rPr>
      <w:lang w:eastAsia="zh-CN"/>
    </w:rPr>
  </w:style>
  <w:style w:type="character" w:styleId="Hyperlink">
    <w:name w:val="Hyperlink"/>
    <w:rsid w:val="00856E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580E"/>
    <w:pPr>
      <w:ind w:left="720"/>
    </w:pPr>
  </w:style>
  <w:style w:type="paragraph" w:styleId="Header">
    <w:name w:val="header"/>
    <w:basedOn w:val="Normal"/>
    <w:link w:val="HeaderChar"/>
    <w:unhideWhenUsed/>
    <w:rsid w:val="00AA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2A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AA2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A2AA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CSC226 Assignment 11 (Chapter 10)</vt:lpstr>
    </vt:vector>
  </TitlesOfParts>
  <Company>Carroll College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CSC226 Assignment 11 (Chapter 10)</dc:title>
  <dc:creator>ITS</dc:creator>
  <cp:lastModifiedBy>jmmiller7@charter.net</cp:lastModifiedBy>
  <cp:revision>10</cp:revision>
  <cp:lastPrinted>2013-12-05T22:28:00Z</cp:lastPrinted>
  <dcterms:created xsi:type="dcterms:W3CDTF">2013-12-05T22:13:00Z</dcterms:created>
  <dcterms:modified xsi:type="dcterms:W3CDTF">2014-12-05T02:27:00Z</dcterms:modified>
</cp:coreProperties>
</file>