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108960" cy="79950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jemmo_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7995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F3C94A"/>
          <w:sz w:val="56"/>
        </w:rPr>
        <w:t>PRUEBA 54</w:t>
      </w:r>
    </w:p>
    <w:p>
      <w:pPr>
        <w:jc w:val="center"/>
      </w:pPr>
      <w:r>
        <w:rPr>
          <w:b/>
          <w:color w:val="5B1A73"/>
          <w:sz w:val="36"/>
        </w:rPr>
        <w:t>CHAT LIVE SINCRONIZADO, SILLAS VISIBLES Y VÍDEO COMPLETO</w:t>
      </w:r>
    </w:p>
    <w:p>
      <w:pPr>
        <w:jc w:val="center"/>
      </w:pPr>
      <w:r>
        <w:rPr>
          <w:color w:val="505050"/>
          <w:sz w:val="22"/>
        </w:rPr>
        <w:t>Registro técnico oficial de preparación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2592"/>
            <w:shd w:fill="5B1A73"/>
            <w:vAlign w:val="center"/>
          </w:tcPr>
          <w:p>
            <w:r/>
            <w:r>
              <w:rPr>
                <w:rFonts w:ascii="Liberation Sans" w:hAnsi="Liberation Sans" w:eastAsia="Liberation Sans"/>
                <w:b/>
                <w:color w:val="FFFFFF"/>
                <w:sz w:val="18"/>
              </w:rPr>
              <w:t>Fecha</w:t>
            </w:r>
          </w:p>
        </w:tc>
        <w:tc>
          <w:tcPr>
            <w:tcW w:type="dxa" w:w="6912"/>
            <w:shd w:fill="F7F0FA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color w:val="222222"/>
                <w:sz w:val="18"/>
              </w:rPr>
              <w:t>29/07/2026</w:t>
            </w:r>
          </w:p>
        </w:tc>
      </w:tr>
      <w:tr>
        <w:tc>
          <w:tcPr>
            <w:tcW w:type="dxa" w:w="2592"/>
            <w:shd w:fill="5B1A73"/>
            <w:vAlign w:val="center"/>
          </w:tcPr>
          <w:p>
            <w:r/>
            <w:r>
              <w:rPr>
                <w:rFonts w:ascii="Liberation Sans" w:hAnsi="Liberation Sans" w:eastAsia="Liberation Sans"/>
                <w:b/>
                <w:color w:val="FFFFFF"/>
                <w:sz w:val="18"/>
              </w:rPr>
              <w:t>Base recibida</w:t>
            </w:r>
          </w:p>
        </w:tc>
        <w:tc>
          <w:tcPr>
            <w:tcW w:type="dxa" w:w="6912"/>
            <w:shd w:fill="F7F0FA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color w:val="222222"/>
                <w:sz w:val="18"/>
              </w:rPr>
              <w:t>JEMMO-LIVE-main-PRUEBA-53-COMPLETA.zip</w:t>
            </w:r>
          </w:p>
        </w:tc>
      </w:tr>
      <w:tr>
        <w:tc>
          <w:tcPr>
            <w:tcW w:type="dxa" w:w="2592"/>
            <w:shd w:fill="5B1A73"/>
            <w:vAlign w:val="center"/>
          </w:tcPr>
          <w:p>
            <w:r/>
            <w:r>
              <w:rPr>
                <w:rFonts w:ascii="Liberation Sans" w:hAnsi="Liberation Sans" w:eastAsia="Liberation Sans"/>
                <w:b/>
                <w:color w:val="FFFFFF"/>
                <w:sz w:val="18"/>
              </w:rPr>
              <w:t>SHA-256 base</w:t>
            </w:r>
          </w:p>
        </w:tc>
        <w:tc>
          <w:tcPr>
            <w:tcW w:type="dxa" w:w="6912"/>
            <w:shd w:fill="F7F0FA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color w:val="222222"/>
                <w:sz w:val="18"/>
              </w:rPr>
              <w:t>89c96696d972d4aa0fb88834897cf1235a83bb310ab39a23b652f9ca472c4536</w:t>
            </w:r>
          </w:p>
        </w:tc>
      </w:tr>
      <w:tr>
        <w:tc>
          <w:tcPr>
            <w:tcW w:type="dxa" w:w="2592"/>
            <w:shd w:fill="5B1A73"/>
            <w:vAlign w:val="center"/>
          </w:tcPr>
          <w:p>
            <w:r/>
            <w:r>
              <w:rPr>
                <w:rFonts w:ascii="Liberation Sans" w:hAnsi="Liberation Sans" w:eastAsia="Liberation Sans"/>
                <w:b/>
                <w:color w:val="FFFFFF"/>
                <w:sz w:val="18"/>
              </w:rPr>
              <w:t>Integridad base</w:t>
            </w:r>
          </w:p>
        </w:tc>
        <w:tc>
          <w:tcPr>
            <w:tcW w:type="dxa" w:w="6912"/>
            <w:shd w:fill="F7F0FA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color w:val="222222"/>
                <w:sz w:val="18"/>
              </w:rPr>
              <w:t>174 entradas · ZIP sin errores</w:t>
            </w:r>
          </w:p>
        </w:tc>
      </w:tr>
      <w:tr>
        <w:tc>
          <w:tcPr>
            <w:tcW w:type="dxa" w:w="2592"/>
            <w:shd w:fill="5B1A73"/>
            <w:vAlign w:val="center"/>
          </w:tcPr>
          <w:p>
            <w:r/>
            <w:r>
              <w:rPr>
                <w:rFonts w:ascii="Liberation Sans" w:hAnsi="Liberation Sans" w:eastAsia="Liberation Sans"/>
                <w:b/>
                <w:color w:val="FFFFFF"/>
                <w:sz w:val="18"/>
              </w:rPr>
              <w:t>Estado</w:t>
            </w:r>
          </w:p>
        </w:tc>
        <w:tc>
          <w:tcPr>
            <w:tcW w:type="dxa" w:w="6912"/>
            <w:shd w:fill="F7F0FA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color w:val="222222"/>
                <w:sz w:val="18"/>
              </w:rPr>
              <w:t>Validación estática aprobada · prueba física pendiente</w:t>
            </w:r>
          </w:p>
        </w:tc>
      </w:tr>
    </w:tbl>
    <w:p/>
    <w:p>
      <w:pPr>
        <w:jc w:val="center"/>
      </w:pPr>
      <w:r>
        <w:rPr>
          <w:b/>
          <w:color w:val="B3261E"/>
        </w:rPr>
        <w:t>IMPORTANTE</w:t>
      </w:r>
    </w:p>
    <w:p>
      <w:pPr>
        <w:jc w:val="center"/>
      </w:pPr>
      <w:r>
        <w:rPr>
          <w:b/>
          <w:sz w:val="20"/>
        </w:rPr>
        <w:t>El chat necesita publicar las reglas Firestore PRUEBA 54 antes de la prueba entre Ruth y Jesús.</w:t>
      </w:r>
    </w:p>
    <w:p>
      <w:r>
        <w:br w:type="page"/>
      </w:r>
    </w:p>
    <w:p>
      <w:pPr>
        <w:pStyle w:val="Heading1"/>
      </w:pPr>
      <w:r>
        <w:t>1. Resumen ejecutivo</w:t>
      </w:r>
    </w:p>
    <w:p>
      <w:pPr>
        <w:spacing w:after="80"/>
        <w:pBdr>
          <w:bottom w:val="single" w:sz="12" w:space="1" w:color="5B1A73"/>
        </w:pBdr>
      </w:pPr>
    </w:p>
    <w:p>
      <w:pPr>
        <w:spacing w:after="100"/>
      </w:pPr>
      <w:r>
        <w:t>La entrega PRUEBA 54 corrige tres incidencias confirmadas después de la prueba real de PRUEBA 53: el chat no se compartía entre móviles, las sillas estaban ocultas al espectador y el vídeo principal podía quedar recortado por la forma de solicitar la cámara en determinados Android.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  <w:shd w:fill="F3C94A"/>
            <w:vAlign w:val="center"/>
          </w:tcPr>
          <w:p>
            <w:r/>
            <w:r>
              <w:rPr>
                <w:rFonts w:ascii="Liberation Sans" w:hAnsi="Liberation Sans" w:eastAsia="Liberation Sans"/>
                <w:b/>
                <w:color w:val="16051D"/>
                <w:sz w:val="20"/>
              </w:rPr>
              <w:t>CHAT LIVE</w:t>
            </w:r>
          </w:p>
        </w:tc>
        <w:tc>
          <w:tcPr>
            <w:tcW w:type="dxa" w:w="5141"/>
            <w:shd w:fill="F7F0FA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color w:val="222222"/>
                <w:sz w:val="18"/>
              </w:rPr>
              <w:t>Nuevo flujo Firestore por hostUid y roomSessionId. Los mensajes aparecen en ambos móviles mediante onSnapshot.</w:t>
            </w:r>
          </w:p>
        </w:tc>
      </w:tr>
      <w:tr>
        <w:tc>
          <w:tcPr>
            <w:tcW w:type="dxa" w:w="5141"/>
            <w:shd w:fill="F3C94A"/>
            <w:vAlign w:val="center"/>
          </w:tcPr>
          <w:p>
            <w:r/>
            <w:r>
              <w:rPr>
                <w:rFonts w:ascii="Liberation Sans" w:hAnsi="Liberation Sans" w:eastAsia="Liberation Sans"/>
                <w:b/>
                <w:color w:val="16051D"/>
                <w:sz w:val="20"/>
              </w:rPr>
              <w:t>SILLAS</w:t>
            </w:r>
          </w:p>
        </w:tc>
        <w:tc>
          <w:tcPr>
            <w:tcW w:type="dxa" w:w="5141"/>
            <w:shd w:fill="F7F0FA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color w:val="222222"/>
                <w:sz w:val="18"/>
              </w:rPr>
              <w:t>Las cuatro sillas vuelven a ser visibles en modo espectador. Se eliminan ocupantes ficticios.</w:t>
            </w:r>
          </w:p>
        </w:tc>
      </w:tr>
      <w:tr>
        <w:tc>
          <w:tcPr>
            <w:tcW w:type="dxa" w:w="5141"/>
            <w:shd w:fill="F3C94A"/>
            <w:vAlign w:val="center"/>
          </w:tcPr>
          <w:p>
            <w:r/>
            <w:r>
              <w:rPr>
                <w:rFonts w:ascii="Liberation Sans" w:hAnsi="Liberation Sans" w:eastAsia="Liberation Sans"/>
                <w:b/>
                <w:color w:val="16051D"/>
                <w:sz w:val="20"/>
              </w:rPr>
              <w:t>VÍDEO</w:t>
            </w:r>
          </w:p>
        </w:tc>
        <w:tc>
          <w:tcPr>
            <w:tcW w:type="dxa" w:w="5141"/>
            <w:shd w:fill="F7F0FA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color w:val="222222"/>
                <w:sz w:val="18"/>
              </w:rPr>
              <w:t>La pista principal usa contain y la captura deja de exigir 720 × 1280, evitando recortes del sensor.</w:t>
            </w:r>
          </w:p>
        </w:tc>
      </w:tr>
    </w:tbl>
    <w:p>
      <w:pPr>
        <w:pStyle w:val="Heading1"/>
      </w:pPr>
      <w:r>
        <w:t>2. Diagnóstico confirmado</w:t>
      </w:r>
    </w:p>
    <w:p>
      <w:pPr>
        <w:spacing w:after="80"/>
        <w:pBdr>
          <w:bottom w:val="single" w:sz="12" w:space="1" w:color="5B1A73"/>
        </w:pBdr>
      </w:pPr>
    </w:p>
    <w:p>
      <w:pPr>
        <w:spacing w:after="20"/>
      </w:pPr>
      <w:r>
        <w:rPr>
          <w:rFonts w:ascii="Liberation Sans" w:hAnsi="Liberation Sans" w:eastAsia="Liberation Sans"/>
        </w:rPr>
        <w:t>1.  El formulario de chat ejecutaba addChat() únicamente en el DOM local; no existía escritura ni escucha de Firestore.</w:t>
      </w:r>
    </w:p>
    <w:p>
      <w:pPr>
        <w:spacing w:after="20"/>
      </w:pPr>
      <w:r>
        <w:rPr>
          <w:rFonts w:ascii="Liberation Sans" w:hAnsi="Liberation Sans" w:eastAsia="Liberation Sans"/>
        </w:rPr>
        <w:t>2.  La hoja de estilos incluía body.viewer-mode .jl-seat-stack dentro de una regla display:none!important.</w:t>
      </w:r>
    </w:p>
    <w:p>
      <w:pPr>
        <w:spacing w:after="20"/>
      </w:pPr>
      <w:r>
        <w:rPr>
          <w:rFonts w:ascii="Liberation Sans" w:hAnsi="Liberation Sans" w:eastAsia="Liberation Sans"/>
        </w:rPr>
        <w:t>3.  La carga inicial simulaba dos usuarios en sillas, Luna y Alex, aunque no procedían de Firebase.</w:t>
      </w:r>
    </w:p>
    <w:p>
      <w:pPr>
        <w:spacing w:after="20"/>
      </w:pPr>
      <w:r>
        <w:rPr>
          <w:rFonts w:ascii="Liberation Sans" w:hAnsi="Liberation Sans" w:eastAsia="Liberation Sans"/>
        </w:rPr>
        <w:t>4.  getUserMedia y applyConstraints solicitaban width 720 y height 1280; ciertos móviles podían cumplirlo recortando la imagen del sensor.</w:t>
      </w:r>
    </w:p>
    <w:p>
      <w:pPr>
        <w:spacing w:after="20"/>
      </w:pPr>
      <w:r>
        <w:rPr>
          <w:rFonts w:ascii="Liberation Sans" w:hAnsi="Liberation Sans" w:eastAsia="Liberation Sans"/>
        </w:rPr>
        <w:t>5.  La pista remota dependía del estilo general y no reforzaba contain, posición central y transformación neutra al entrar ontrack.</w:t>
      </w:r>
    </w:p>
    <w:p>
      <w:pPr>
        <w:pStyle w:val="Heading1"/>
      </w:pPr>
      <w:r>
        <w:t>3. Solución implementada</w:t>
      </w:r>
    </w:p>
    <w:p>
      <w:pPr>
        <w:spacing w:after="80"/>
        <w:pBdr>
          <w:bottom w:val="single" w:sz="12" w:space="1" w:color="5B1A73"/>
        </w:pBdr>
      </w:pPr>
    </w:p>
    <w:p>
      <w:pPr>
        <w:pStyle w:val="Heading2"/>
      </w:pPr>
      <w:r>
        <w:t>3.1 Chat LIVE sincronizado</w:t>
      </w:r>
    </w:p>
    <w:p>
      <w:pPr>
        <w:pStyle w:val="ListBullet"/>
        <w:spacing w:after="20"/>
      </w:pPr>
      <w:r>
        <w:t>Nuevo archivo: jemmo-live-room-sync.js.</w:t>
      </w:r>
    </w:p>
    <w:p>
      <w:pPr>
        <w:pStyle w:val="ListBullet"/>
        <w:spacing w:after="20"/>
      </w:pPr>
      <w:r>
        <w:t>Ruta: liveSignals/{hostUid}/chat/{messageId}.</w:t>
      </w:r>
    </w:p>
    <w:p>
      <w:pPr>
        <w:pStyle w:val="ListBullet"/>
        <w:spacing w:after="20"/>
      </w:pPr>
      <w:r>
        <w:t>Cada mensaje incluye UID del remitente, nombre, rol, tipo, texto, roomSessionId y marcas de tiempo.</w:t>
      </w:r>
    </w:p>
    <w:p>
      <w:pPr>
        <w:pStyle w:val="ListBullet"/>
        <w:spacing w:after="20"/>
      </w:pPr>
      <w:r>
        <w:t>Escucha en tiempo real con onSnapshot; no requiere recargar.</w:t>
      </w:r>
    </w:p>
    <w:p>
      <w:pPr>
        <w:pStyle w:val="ListBullet"/>
        <w:spacing w:after="20"/>
      </w:pPr>
      <w:r>
        <w:t>Mensajes normales, stickers, avisos del sistema y textos de regalos usan el mismo canal.</w:t>
      </w:r>
    </w:p>
    <w:p>
      <w:pPr>
        <w:pStyle w:val="ListBullet"/>
        <w:spacing w:after="20"/>
      </w:pPr>
      <w:r>
        <w:t>El estado commentsEnabled se guarda en el documento de la sala y desactiva el campo del espectador cuando el anfitrión cierra el chat.</w:t>
      </w:r>
    </w:p>
    <w:p>
      <w:pPr>
        <w:pStyle w:val="ListBullet"/>
        <w:spacing w:after="20"/>
      </w:pPr>
      <w:r>
        <w:t>Renderizado seguro con textContent y límite de 300 caracteres.</w:t>
      </w:r>
    </w:p>
    <w:p>
      <w:pPr>
        <w:pStyle w:val="Heading2"/>
      </w:pPr>
      <w:r>
        <w:t>3.2 Sillas</w:t>
      </w:r>
    </w:p>
    <w:p>
      <w:pPr>
        <w:pStyle w:val="ListBullet"/>
        <w:spacing w:after="20"/>
      </w:pPr>
      <w:r>
        <w:t>Se retira la ocultación CSS exclusiva del espectador.</w:t>
      </w:r>
    </w:p>
    <w:p>
      <w:pPr>
        <w:pStyle w:val="ListBullet"/>
        <w:spacing w:after="20"/>
      </w:pPr>
      <w:r>
        <w:t>Se mantienen cuatro sillas numeradas visibles.</w:t>
      </w:r>
    </w:p>
    <w:p>
      <w:pPr>
        <w:pStyle w:val="ListBullet"/>
        <w:spacing w:after="20"/>
      </w:pPr>
      <w:r>
        <w:t>Se eliminan clases request y occupied de demostración al cargar.</w:t>
      </w:r>
    </w:p>
    <w:p>
      <w:pPr>
        <w:pStyle w:val="ListBullet"/>
        <w:spacing w:after="20"/>
      </w:pPr>
      <w:r>
        <w:t>Los controles de aceptación, silencio y moderación siguen siendo del anfitrión.</w:t>
      </w:r>
    </w:p>
    <w:p>
      <w:pPr>
        <w:pStyle w:val="Heading2"/>
      </w:pPr>
      <w:r>
        <w:t>3.3 Vídeo</w:t>
      </w:r>
    </w:p>
    <w:p>
      <w:pPr>
        <w:pStyle w:val="ListBullet"/>
        <w:spacing w:after="20"/>
      </w:pPr>
      <w:r>
        <w:t>object-fit: contain aplicado explícitamente a la pista principal.</w:t>
      </w:r>
    </w:p>
    <w:p>
      <w:pPr>
        <w:pStyle w:val="ListBullet"/>
        <w:spacing w:after="20"/>
      </w:pPr>
      <w:r>
        <w:t>object-position centrado y transformaciones neutrales en el vídeo remoto.</w:t>
      </w:r>
    </w:p>
    <w:p>
      <w:pPr>
        <w:pStyle w:val="ListBullet"/>
        <w:spacing w:after="20"/>
      </w:pPr>
      <w:r>
        <w:t>El fondo desenfocado usa cover únicamente detrás de la pista principal.</w:t>
      </w:r>
    </w:p>
    <w:p>
      <w:pPr>
        <w:pStyle w:val="ListBullet"/>
        <w:spacing w:after="20"/>
      </w:pPr>
      <w:r>
        <w:t>Se eliminan width 720 y height 1280 de las restricciones de cámara.</w:t>
      </w:r>
    </w:p>
    <w:p>
      <w:pPr>
        <w:pStyle w:val="ListBullet"/>
        <w:spacing w:after="20"/>
      </w:pPr>
      <w:r>
        <w:t>Se conserva resizeMode none, normalización de zoom y límite de 24-30 fps.</w:t>
      </w:r>
    </w:p>
    <w:p>
      <w:pPr>
        <w:pStyle w:val="Heading1"/>
      </w:pPr>
      <w:r>
        <w:t>4. Archivos de la corrección</w:t>
      </w:r>
    </w:p>
    <w:p>
      <w:pPr>
        <w:spacing w:after="80"/>
        <w:pBdr>
          <w:bottom w:val="single" w:sz="12" w:space="1" w:color="5B1A73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  <w:vAlign w:val="center"/>
            <w:shd w:fill="5B1A73"/>
          </w:tcPr>
          <w:p>
            <w:r/>
            <w:r>
              <w:rPr>
                <w:rFonts w:ascii="Liberation Sans" w:hAnsi="Liberation Sans" w:eastAsia="Liberation Sans"/>
                <w:b/>
                <w:color w:val="FFFFFF"/>
                <w:sz w:val="18"/>
              </w:rPr>
              <w:t>Archivo</w:t>
            </w:r>
          </w:p>
        </w:tc>
        <w:tc>
          <w:tcPr>
            <w:tcW w:type="dxa" w:w="5141"/>
            <w:vAlign w:val="center"/>
            <w:shd w:fill="5B1A73"/>
          </w:tcPr>
          <w:p>
            <w:r/>
            <w:r>
              <w:rPr>
                <w:rFonts w:ascii="Liberation Sans" w:hAnsi="Liberation Sans" w:eastAsia="Liberation Sans"/>
                <w:b/>
                <w:color w:val="FFFFFF"/>
                <w:sz w:val="18"/>
              </w:rPr>
              <w:t>Función</w:t>
            </w:r>
          </w:p>
        </w:tc>
      </w:tr>
      <w:tr>
        <w:tc>
          <w:tcPr>
            <w:tcW w:type="dxa" w:w="5141"/>
            <w:vAlign w:val="center"/>
            <w:shd w:fill="F7F0FA"/>
          </w:tcPr>
          <w:p>
            <w:r/>
            <w:r>
              <w:rPr>
                <w:rFonts w:ascii="Liberation Sans" w:hAnsi="Liberation Sans" w:eastAsia="Liberation Sans"/>
                <w:b/>
                <w:color w:val="222222"/>
                <w:sz w:val="17"/>
              </w:rPr>
              <w:t>live.html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color w:val="222222"/>
                <w:sz w:val="17"/>
              </w:rPr>
              <w:t>Interfaz, chat, sillas, cámara y versión 54</w:t>
            </w:r>
          </w:p>
        </w:tc>
      </w:tr>
      <w:tr>
        <w:tc>
          <w:tcPr>
            <w:tcW w:type="dxa" w:w="5141"/>
            <w:vAlign w:val="center"/>
            <w:shd w:fill="F7F0FA"/>
          </w:tcPr>
          <w:p>
            <w:r/>
            <w:r>
              <w:rPr>
                <w:rFonts w:ascii="Liberation Sans" w:hAnsi="Liberation Sans" w:eastAsia="Liberation Sans"/>
                <w:b/>
                <w:color w:val="222222"/>
                <w:sz w:val="17"/>
              </w:rPr>
              <w:t>jemmo-live-room-sync.js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color w:val="222222"/>
                <w:sz w:val="17"/>
              </w:rPr>
              <w:t>Módulo nuevo de chat y estado de comentarios</w:t>
            </w:r>
          </w:p>
        </w:tc>
      </w:tr>
      <w:tr>
        <w:tc>
          <w:tcPr>
            <w:tcW w:type="dxa" w:w="5141"/>
            <w:vAlign w:val="center"/>
            <w:shd w:fill="F7F0FA"/>
          </w:tcPr>
          <w:p>
            <w:r/>
            <w:r>
              <w:rPr>
                <w:rFonts w:ascii="Liberation Sans" w:hAnsi="Liberation Sans" w:eastAsia="Liberation Sans"/>
                <w:b/>
                <w:color w:val="222222"/>
                <w:sz w:val="17"/>
              </w:rPr>
              <w:t>jemmo-live-webrtc.js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color w:val="222222"/>
                <w:sz w:val="17"/>
              </w:rPr>
              <w:t>Versión 54, commentsEnabled y encuadre remoto</w:t>
            </w:r>
          </w:p>
        </w:tc>
      </w:tr>
      <w:tr>
        <w:tc>
          <w:tcPr>
            <w:tcW w:type="dxa" w:w="5141"/>
            <w:vAlign w:val="center"/>
            <w:shd w:fill="F7F0FA"/>
          </w:tcPr>
          <w:p>
            <w:r/>
            <w:r>
              <w:rPr>
                <w:rFonts w:ascii="Liberation Sans" w:hAnsi="Liberation Sans" w:eastAsia="Liberation Sans"/>
                <w:b/>
                <w:color w:val="222222"/>
                <w:sz w:val="17"/>
              </w:rPr>
              <w:t>jemmo-live-presence.js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color w:val="222222"/>
                <w:sz w:val="17"/>
              </w:rPr>
              <w:t>Versión de presencia actualizada</w:t>
            </w:r>
          </w:p>
        </w:tc>
      </w:tr>
      <w:tr>
        <w:tc>
          <w:tcPr>
            <w:tcW w:type="dxa" w:w="5141"/>
            <w:vAlign w:val="center"/>
            <w:shd w:fill="F7F0FA"/>
          </w:tcPr>
          <w:p>
            <w:r/>
            <w:r>
              <w:rPr>
                <w:rFonts w:ascii="Liberation Sans" w:hAnsi="Liberation Sans" w:eastAsia="Liberation Sans"/>
                <w:b/>
                <w:color w:val="222222"/>
                <w:sz w:val="17"/>
              </w:rPr>
              <w:t>jemmo-live-rtc-config.js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color w:val="222222"/>
                <w:sz w:val="17"/>
              </w:rPr>
              <w:t>Identificación PRUEBA 54</w:t>
            </w:r>
          </w:p>
        </w:tc>
      </w:tr>
      <w:tr>
        <w:tc>
          <w:tcPr>
            <w:tcW w:type="dxa" w:w="5141"/>
            <w:vAlign w:val="center"/>
            <w:shd w:fill="F7F0FA"/>
          </w:tcPr>
          <w:p>
            <w:r/>
            <w:r>
              <w:rPr>
                <w:rFonts w:ascii="Liberation Sans" w:hAnsi="Liberation Sans" w:eastAsia="Liberation Sans"/>
                <w:b/>
                <w:color w:val="222222"/>
                <w:sz w:val="17"/>
              </w:rPr>
              <w:t>pwa-register.js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color w:val="222222"/>
                <w:sz w:val="17"/>
              </w:rPr>
              <w:t>Identificador de actualización PRUEBA 54</w:t>
            </w:r>
          </w:p>
        </w:tc>
      </w:tr>
      <w:tr>
        <w:tc>
          <w:tcPr>
            <w:tcW w:type="dxa" w:w="5141"/>
            <w:vAlign w:val="center"/>
            <w:shd w:fill="F7F0FA"/>
          </w:tcPr>
          <w:p>
            <w:r/>
            <w:r>
              <w:rPr>
                <w:rFonts w:ascii="Liberation Sans" w:hAnsi="Liberation Sans" w:eastAsia="Liberation Sans"/>
                <w:b/>
                <w:color w:val="222222"/>
                <w:sz w:val="17"/>
              </w:rPr>
              <w:t>sw.js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color w:val="222222"/>
                <w:sz w:val="17"/>
              </w:rPr>
              <w:t>Caché nuevo y precache del módulo de chat</w:t>
            </w:r>
          </w:p>
        </w:tc>
      </w:tr>
      <w:tr>
        <w:tc>
          <w:tcPr>
            <w:tcW w:type="dxa" w:w="5141"/>
            <w:vAlign w:val="center"/>
            <w:shd w:fill="F7F0FA"/>
          </w:tcPr>
          <w:p>
            <w:r/>
            <w:r>
              <w:rPr>
                <w:rFonts w:ascii="Liberation Sans" w:hAnsi="Liberation Sans" w:eastAsia="Liberation Sans"/>
                <w:b/>
                <w:color w:val="222222"/>
                <w:sz w:val="17"/>
              </w:rPr>
              <w:t>FIRESTORE_REGLAS_WEBRTC_PRUEBA_54.txt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color w:val="222222"/>
                <w:sz w:val="17"/>
              </w:rPr>
              <w:t>Permisos del chat y señalización</w:t>
            </w:r>
          </w:p>
        </w:tc>
      </w:tr>
      <w:tr>
        <w:tc>
          <w:tcPr>
            <w:tcW w:type="dxa" w:w="5141"/>
            <w:vAlign w:val="center"/>
            <w:shd w:fill="F7F0FA"/>
          </w:tcPr>
          <w:p>
            <w:r/>
            <w:r>
              <w:rPr>
                <w:rFonts w:ascii="Liberation Sans" w:hAnsi="Liberation Sans" w:eastAsia="Liberation Sans"/>
                <w:b/>
                <w:color w:val="222222"/>
                <w:sz w:val="17"/>
              </w:rPr>
              <w:t>README.md / VERSION.txt / CHANGELOG.md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color w:val="222222"/>
                <w:sz w:val="17"/>
              </w:rPr>
              <w:t>Identificación y trazabilidad</w:t>
            </w:r>
          </w:p>
        </w:tc>
      </w:tr>
      <w:tr>
        <w:tc>
          <w:tcPr>
            <w:tcW w:type="dxa" w:w="5141"/>
            <w:vAlign w:val="center"/>
            <w:shd w:fill="F7F0FA"/>
          </w:tcPr>
          <w:p>
            <w:r/>
            <w:r>
              <w:rPr>
                <w:rFonts w:ascii="Liberation Sans" w:hAnsi="Liberation Sans" w:eastAsia="Liberation Sans"/>
                <w:b/>
                <w:color w:val="222222"/>
                <w:sz w:val="17"/>
              </w:rPr>
              <w:t>CAMBIOS / ARQUITECTURA / PRUEBAS / VALIDACIÓN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color w:val="222222"/>
                <w:sz w:val="17"/>
              </w:rPr>
              <w:t>Documentación técnica y operativa</w:t>
            </w:r>
          </w:p>
        </w:tc>
      </w:tr>
    </w:tbl>
    <w:p>
      <w:pPr>
        <w:pStyle w:val="Heading1"/>
      </w:pPr>
      <w:r>
        <w:t>5. Reglas Firestore obligatorias</w:t>
      </w:r>
    </w:p>
    <w:p>
      <w:pPr>
        <w:spacing w:after="80"/>
        <w:pBdr>
          <w:bottom w:val="single" w:sz="12" w:space="1" w:color="5B1A73"/>
        </w:pBdr>
      </w:pPr>
    </w:p>
    <w:p>
      <w:pPr>
        <w:spacing w:after="80"/>
      </w:pPr>
      <w:r>
        <w:t>Debe publicarse FIRESTORE_REGLAS_WEBRTC_PRUEBA_54.txt antes de probar el chat. El bloque sustituye únicamente los bloques anteriores de livePresences y liveSignals; no se deben borrar las reglas de usuarios, Casas, tareas, economía, regalos ni mensajes privados.</w:t>
      </w:r>
    </w:p>
    <w:p>
      <w:pPr>
        <w:pStyle w:val="ListBullet"/>
        <w:spacing w:after="20"/>
      </w:pPr>
      <w:r>
        <w:t>Lectura del chat: usuarios autenticados.</w:t>
      </w:r>
    </w:p>
    <w:p>
      <w:pPr>
        <w:pStyle w:val="ListBullet"/>
        <w:spacing w:after="20"/>
      </w:pPr>
      <w:r>
        <w:t>Creación: senderUid debe coincidir con request.auth.uid.</w:t>
      </w:r>
    </w:p>
    <w:p>
      <w:pPr>
        <w:pStyle w:val="ListBullet"/>
        <w:spacing w:after="20"/>
      </w:pPr>
      <w:r>
        <w:t>roomSessionId debe coincidir con la sala LIVE activa.</w:t>
      </w:r>
    </w:p>
    <w:p>
      <w:pPr>
        <w:pStyle w:val="ListBullet"/>
        <w:spacing w:after="20"/>
      </w:pPr>
      <w:r>
        <w:t>senderRole host solo para el UID del anfitrión.</w:t>
      </w:r>
    </w:p>
    <w:p>
      <w:pPr>
        <w:pStyle w:val="ListBullet"/>
        <w:spacing w:after="20"/>
      </w:pPr>
      <w:r>
        <w:t>Mensajes system solo para el anfitrión.</w:t>
      </w:r>
    </w:p>
    <w:p>
      <w:pPr>
        <w:pStyle w:val="ListBullet"/>
        <w:spacing w:after="20"/>
      </w:pPr>
      <w:r>
        <w:t>Actualización de mensajes bloqueada; borrado permitido al anfitrión o remitente.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BE5E7"/>
            <w:vAlign w:val="center"/>
          </w:tcPr>
          <w:p>
            <w:r/>
            <w:r>
              <w:rPr>
                <w:rFonts w:ascii="Liberation Sans" w:hAnsi="Liberation Sans" w:eastAsia="Liberation Sans"/>
                <w:b/>
                <w:color w:val="7A1515"/>
                <w:sz w:val="19"/>
              </w:rPr>
              <w:t>Si las reglas PRUEBA 54 no se publican, el vídeo WebRTC puede seguir funcionando, pero el chat mostrará permission-denied y no se sincronizará.</w:t>
            </w:r>
          </w:p>
        </w:tc>
      </w:tr>
    </w:tbl>
    <w:p>
      <w:pPr>
        <w:pStyle w:val="Heading1"/>
      </w:pPr>
      <w:r>
        <w:t>6. Validaciones realizadas</w:t>
      </w:r>
    </w:p>
    <w:p>
      <w:pPr>
        <w:spacing w:after="80"/>
        <w:pBdr>
          <w:bottom w:val="single" w:sz="12" w:space="1" w:color="5B1A73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vAlign w:val="center"/>
            <w:shd w:fill="5B1A73"/>
          </w:tcPr>
          <w:p>
            <w:r/>
            <w:r>
              <w:rPr>
                <w:rFonts w:ascii="Liberation Sans" w:hAnsi="Liberation Sans" w:eastAsia="Liberation Sans"/>
                <w:b/>
                <w:color w:val="FFFFFF"/>
                <w:sz w:val="18"/>
              </w:rPr>
              <w:t>Comprobación</w:t>
            </w:r>
          </w:p>
        </w:tc>
        <w:tc>
          <w:tcPr>
            <w:tcW w:type="dxa" w:w="3427"/>
            <w:vAlign w:val="center"/>
            <w:shd w:fill="5B1A73"/>
          </w:tcPr>
          <w:p>
            <w:r/>
            <w:r>
              <w:rPr>
                <w:rFonts w:ascii="Liberation Sans" w:hAnsi="Liberation Sans" w:eastAsia="Liberation Sans"/>
                <w:b/>
                <w:color w:val="FFFFFF"/>
                <w:sz w:val="18"/>
              </w:rPr>
              <w:t>Estado</w:t>
            </w:r>
          </w:p>
        </w:tc>
        <w:tc>
          <w:tcPr>
            <w:tcW w:type="dxa" w:w="3427"/>
            <w:vAlign w:val="center"/>
            <w:shd w:fill="5B1A73"/>
          </w:tcPr>
          <w:p>
            <w:r/>
            <w:r>
              <w:rPr>
                <w:rFonts w:ascii="Liberation Sans" w:hAnsi="Liberation Sans" w:eastAsia="Liberation Sans"/>
                <w:b/>
                <w:color w:val="FFFFFF"/>
                <w:sz w:val="18"/>
              </w:rPr>
              <w:t>Detalle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rFonts w:ascii="Liberation Sans" w:hAnsi="Liberation Sans" w:eastAsia="Liberation Sans"/>
                <w:b/>
                <w:color w:val="222222"/>
                <w:sz w:val="17"/>
              </w:rPr>
              <w:t>ZIP base</w:t>
            </w:r>
          </w:p>
        </w:tc>
        <w:tc>
          <w:tcPr>
            <w:tcW w:type="dxa" w:w="3427"/>
            <w:vAlign w:val="center"/>
            <w:shd w:fill="DFF2E6"/>
          </w:tcPr>
          <w:p>
            <w:r/>
            <w:r>
              <w:rPr>
                <w:rFonts w:ascii="Liberation Sans" w:hAnsi="Liberation Sans" w:eastAsia="Liberation Sans"/>
                <w:b/>
                <w:color w:val="176B35"/>
                <w:sz w:val="17"/>
              </w:rPr>
              <w:t>APROBADO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color w:val="222222"/>
                <w:sz w:val="17"/>
              </w:rPr>
              <w:t>174 entradas, testzip sin errores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rFonts w:ascii="Liberation Sans" w:hAnsi="Liberation Sans" w:eastAsia="Liberation Sans"/>
                <w:b/>
                <w:color w:val="222222"/>
                <w:sz w:val="17"/>
              </w:rPr>
              <w:t>Sintaxis JavaScript</w:t>
            </w:r>
          </w:p>
        </w:tc>
        <w:tc>
          <w:tcPr>
            <w:tcW w:type="dxa" w:w="3427"/>
            <w:vAlign w:val="center"/>
            <w:shd w:fill="DFF2E6"/>
          </w:tcPr>
          <w:p>
            <w:r/>
            <w:r>
              <w:rPr>
                <w:rFonts w:ascii="Liberation Sans" w:hAnsi="Liberation Sans" w:eastAsia="Liberation Sans"/>
                <w:b/>
                <w:color w:val="176B35"/>
                <w:sz w:val="17"/>
              </w:rPr>
              <w:t>APROBADO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color w:val="222222"/>
                <w:sz w:val="17"/>
              </w:rPr>
              <w:t>node --check en scripts modificados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rFonts w:ascii="Liberation Sans" w:hAnsi="Liberation Sans" w:eastAsia="Liberation Sans"/>
                <w:b/>
                <w:color w:val="222222"/>
                <w:sz w:val="17"/>
              </w:rPr>
              <w:t>Script inline live.html</w:t>
            </w:r>
          </w:p>
        </w:tc>
        <w:tc>
          <w:tcPr>
            <w:tcW w:type="dxa" w:w="3427"/>
            <w:vAlign w:val="center"/>
            <w:shd w:fill="DFF2E6"/>
          </w:tcPr>
          <w:p>
            <w:r/>
            <w:r>
              <w:rPr>
                <w:rFonts w:ascii="Liberation Sans" w:hAnsi="Liberation Sans" w:eastAsia="Liberation Sans"/>
                <w:b/>
                <w:color w:val="176B35"/>
                <w:sz w:val="17"/>
              </w:rPr>
              <w:t>APROBADO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color w:val="222222"/>
                <w:sz w:val="17"/>
              </w:rPr>
              <w:t>extraído y validado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rFonts w:ascii="Liberation Sans" w:hAnsi="Liberation Sans" w:eastAsia="Liberation Sans"/>
                <w:b/>
                <w:color w:val="222222"/>
                <w:sz w:val="17"/>
              </w:rPr>
              <w:t>HTML</w:t>
            </w:r>
          </w:p>
        </w:tc>
        <w:tc>
          <w:tcPr>
            <w:tcW w:type="dxa" w:w="3427"/>
            <w:vAlign w:val="center"/>
            <w:shd w:fill="DFF2E6"/>
          </w:tcPr>
          <w:p>
            <w:r/>
            <w:r>
              <w:rPr>
                <w:rFonts w:ascii="Liberation Sans" w:hAnsi="Liberation Sans" w:eastAsia="Liberation Sans"/>
                <w:b/>
                <w:color w:val="176B35"/>
                <w:sz w:val="17"/>
              </w:rPr>
              <w:t>APROBADO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color w:val="222222"/>
                <w:sz w:val="17"/>
              </w:rPr>
              <w:t>sin IDs duplicados y referencias locales existentes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rFonts w:ascii="Liberation Sans" w:hAnsi="Liberation Sans" w:eastAsia="Liberation Sans"/>
                <w:b/>
                <w:color w:val="222222"/>
                <w:sz w:val="17"/>
              </w:rPr>
              <w:t>Sillas</w:t>
            </w:r>
          </w:p>
        </w:tc>
        <w:tc>
          <w:tcPr>
            <w:tcW w:type="dxa" w:w="3427"/>
            <w:vAlign w:val="center"/>
            <w:shd w:fill="DFF2E6"/>
          </w:tcPr>
          <w:p>
            <w:r/>
            <w:r>
              <w:rPr>
                <w:rFonts w:ascii="Liberation Sans" w:hAnsi="Liberation Sans" w:eastAsia="Liberation Sans"/>
                <w:b/>
                <w:color w:val="176B35"/>
                <w:sz w:val="17"/>
              </w:rPr>
              <w:t>APROBADO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color w:val="222222"/>
                <w:sz w:val="17"/>
              </w:rPr>
              <w:t>4 elementos y visibilidad en viewer-mode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rFonts w:ascii="Liberation Sans" w:hAnsi="Liberation Sans" w:eastAsia="Liberation Sans"/>
                <w:b/>
                <w:color w:val="222222"/>
                <w:sz w:val="17"/>
              </w:rPr>
              <w:t>Cámara</w:t>
            </w:r>
          </w:p>
        </w:tc>
        <w:tc>
          <w:tcPr>
            <w:tcW w:type="dxa" w:w="3427"/>
            <w:vAlign w:val="center"/>
            <w:shd w:fill="DFF2E6"/>
          </w:tcPr>
          <w:p>
            <w:r/>
            <w:r>
              <w:rPr>
                <w:rFonts w:ascii="Liberation Sans" w:hAnsi="Liberation Sans" w:eastAsia="Liberation Sans"/>
                <w:b/>
                <w:color w:val="176B35"/>
                <w:sz w:val="17"/>
              </w:rPr>
              <w:t>APROBADO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color w:val="222222"/>
                <w:sz w:val="17"/>
              </w:rPr>
              <w:t>sin restricción 720 × 1280; contain explícito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rFonts w:ascii="Liberation Sans" w:hAnsi="Liberation Sans" w:eastAsia="Liberation Sans"/>
                <w:b/>
                <w:color w:val="222222"/>
                <w:sz w:val="17"/>
              </w:rPr>
              <w:t>Reglas</w:t>
            </w:r>
          </w:p>
        </w:tc>
        <w:tc>
          <w:tcPr>
            <w:tcW w:type="dxa" w:w="3427"/>
            <w:vAlign w:val="center"/>
            <w:shd w:fill="DFF2E6"/>
          </w:tcPr>
          <w:p>
            <w:r/>
            <w:r>
              <w:rPr>
                <w:rFonts w:ascii="Liberation Sans" w:hAnsi="Liberation Sans" w:eastAsia="Liberation Sans"/>
                <w:b/>
                <w:color w:val="176B35"/>
                <w:sz w:val="17"/>
              </w:rPr>
              <w:t>APROBADO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color w:val="222222"/>
                <w:sz w:val="17"/>
              </w:rPr>
              <w:t>llaves equilibradas y bloque chat presente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rFonts w:ascii="Liberation Sans" w:hAnsi="Liberation Sans" w:eastAsia="Liberation Sans"/>
                <w:b/>
                <w:color w:val="222222"/>
                <w:sz w:val="17"/>
              </w:rPr>
              <w:t>Prueba física</w:t>
            </w:r>
          </w:p>
        </w:tc>
        <w:tc>
          <w:tcPr>
            <w:tcW w:type="dxa" w:w="3427"/>
            <w:vAlign w:val="center"/>
            <w:shd w:fill="FFF1CC"/>
          </w:tcPr>
          <w:p>
            <w:r/>
            <w:r>
              <w:rPr>
                <w:rFonts w:ascii="Liberation Sans" w:hAnsi="Liberation Sans" w:eastAsia="Liberation Sans"/>
                <w:b/>
                <w:color w:val="9A5B00"/>
                <w:sz w:val="17"/>
              </w:rPr>
              <w:t>PENDIENTE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color w:val="222222"/>
                <w:sz w:val="17"/>
              </w:rPr>
              <w:t>requiere despliegue y dos móviles</w:t>
            </w:r>
          </w:p>
        </w:tc>
      </w:tr>
    </w:tbl>
    <w:p>
      <w:r>
        <w:br w:type="page"/>
      </w:r>
    </w:p>
    <w:p>
      <w:pPr>
        <w:pStyle w:val="Heading1"/>
      </w:pPr>
      <w:r>
        <w:t>7. Despliegue recomendado</w:t>
      </w:r>
    </w:p>
    <w:p>
      <w:pPr>
        <w:spacing w:after="80"/>
        <w:pBdr>
          <w:bottom w:val="single" w:sz="12" w:space="1" w:color="5B1A73"/>
        </w:pBdr>
      </w:pPr>
    </w:p>
    <w:p>
      <w:pPr>
        <w:spacing w:after="20"/>
      </w:pPr>
      <w:r>
        <w:rPr>
          <w:rFonts w:ascii="Liberation Sans" w:hAnsi="Liberation Sans" w:eastAsia="Liberation Sans"/>
        </w:rPr>
        <w:t>1.  Descomprimir el ZIP incremental PRUEBA 54.</w:t>
      </w:r>
    </w:p>
    <w:p>
      <w:pPr>
        <w:spacing w:after="20"/>
      </w:pPr>
      <w:r>
        <w:rPr>
          <w:rFonts w:ascii="Liberation Sans" w:hAnsi="Liberation Sans" w:eastAsia="Liberation Sans"/>
        </w:rPr>
        <w:t>2.  Subir sus archivos a la raíz del repositorio GitHub y sustituir los archivos homónimos.</w:t>
      </w:r>
    </w:p>
    <w:p>
      <w:pPr>
        <w:spacing w:after="20"/>
      </w:pPr>
      <w:r>
        <w:rPr>
          <w:rFonts w:ascii="Liberation Sans" w:hAnsi="Liberation Sans" w:eastAsia="Liberation Sans"/>
        </w:rPr>
        <w:t>3.  No subir el ZIP como un único archivo.</w:t>
      </w:r>
    </w:p>
    <w:p>
      <w:pPr>
        <w:spacing w:after="20"/>
      </w:pPr>
      <w:r>
        <w:rPr>
          <w:rFonts w:ascii="Liberation Sans" w:hAnsi="Liberation Sans" w:eastAsia="Liberation Sans"/>
        </w:rPr>
        <w:t>4.  Publicar FIRESTORE_REGLAS_WEBRTC_PRUEBA_54.txt.</w:t>
      </w:r>
    </w:p>
    <w:p>
      <w:pPr>
        <w:spacing w:after="20"/>
      </w:pPr>
      <w:r>
        <w:rPr>
          <w:rFonts w:ascii="Liberation Sans" w:hAnsi="Liberation Sans" w:eastAsia="Liberation Sans"/>
        </w:rPr>
        <w:t>5.  Cerrar la PWA en los dos móviles.</w:t>
      </w:r>
    </w:p>
    <w:p>
      <w:pPr>
        <w:spacing w:after="20"/>
      </w:pPr>
      <w:r>
        <w:rPr>
          <w:rFonts w:ascii="Liberation Sans" w:hAnsi="Liberation Sans" w:eastAsia="Liberation Sans"/>
        </w:rPr>
        <w:t>6.  Abrir el sitio una vez desde Chrome y volver a abrir la PWA.</w:t>
      </w:r>
    </w:p>
    <w:p>
      <w:pPr>
        <w:spacing w:after="20"/>
      </w:pPr>
      <w:r>
        <w:rPr>
          <w:rFonts w:ascii="Liberation Sans" w:hAnsi="Liberation Sans" w:eastAsia="Liberation Sans"/>
        </w:rPr>
        <w:t>7.  Confirmar que el menú LIVE muestra PRUEBA 54.</w:t>
      </w:r>
    </w:p>
    <w:p>
      <w:pPr>
        <w:spacing w:after="20"/>
      </w:pPr>
      <w:r>
        <w:rPr>
          <w:rFonts w:ascii="Liberation Sans" w:hAnsi="Liberation Sans" w:eastAsia="Liberation Sans"/>
        </w:rPr>
        <w:t>8.  Ejecutar PRUEBAS_PRUEBA_54.txt en orden.</w:t>
      </w:r>
    </w:p>
    <w:p>
      <w:pPr>
        <w:pStyle w:val="Heading1"/>
      </w:pPr>
      <w:r>
        <w:t>8. Prueba física mínima Ruth ↔ Jesús</w:t>
      </w:r>
    </w:p>
    <w:p>
      <w:pPr>
        <w:spacing w:after="80"/>
        <w:pBdr>
          <w:bottom w:val="single" w:sz="12" w:space="1" w:color="5B1A73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vAlign w:val="center"/>
            <w:shd w:fill="5B1A73"/>
          </w:tcPr>
          <w:p>
            <w:r/>
            <w:r>
              <w:rPr>
                <w:rFonts w:ascii="Liberation Sans" w:hAnsi="Liberation Sans" w:eastAsia="Liberation Sans"/>
                <w:b/>
                <w:color w:val="FFFFFF"/>
                <w:sz w:val="18"/>
              </w:rPr>
              <w:t>Prueba</w:t>
            </w:r>
          </w:p>
        </w:tc>
        <w:tc>
          <w:tcPr>
            <w:tcW w:type="dxa" w:w="3427"/>
            <w:vAlign w:val="center"/>
            <w:shd w:fill="5B1A73"/>
          </w:tcPr>
          <w:p>
            <w:r/>
            <w:r>
              <w:rPr>
                <w:rFonts w:ascii="Liberation Sans" w:hAnsi="Liberation Sans" w:eastAsia="Liberation Sans"/>
                <w:b/>
                <w:color w:val="FFFFFF"/>
                <w:sz w:val="18"/>
              </w:rPr>
              <w:t>Resultado esperado</w:t>
            </w:r>
          </w:p>
        </w:tc>
        <w:tc>
          <w:tcPr>
            <w:tcW w:type="dxa" w:w="3427"/>
            <w:vAlign w:val="center"/>
            <w:shd w:fill="5B1A73"/>
          </w:tcPr>
          <w:p>
            <w:r/>
            <w:r>
              <w:rPr>
                <w:rFonts w:ascii="Liberation Sans" w:hAnsi="Liberation Sans" w:eastAsia="Liberation Sans"/>
                <w:b/>
                <w:color w:val="FFFFFF"/>
                <w:sz w:val="18"/>
              </w:rPr>
              <w:t>Resultado real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rFonts w:ascii="Liberation Sans" w:hAnsi="Liberation Sans" w:eastAsia="Liberation Sans"/>
                <w:b/>
                <w:color w:val="222222"/>
                <w:sz w:val="17"/>
              </w:rPr>
              <w:t>Ruth escribe un mensaje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color w:val="222222"/>
                <w:sz w:val="17"/>
              </w:rPr>
              <w:t>Debe aparecer en ambos móviles.</w:t>
            </w:r>
          </w:p>
        </w:tc>
        <w:tc>
          <w:tcPr>
            <w:tcW w:type="dxa" w:w="3427"/>
            <w:vAlign w:val="center"/>
            <w:shd w:fill="FFF1CC"/>
          </w:tcPr>
          <w:p>
            <w:r/>
            <w:r>
              <w:rPr>
                <w:rFonts w:ascii="Liberation Sans" w:hAnsi="Liberation Sans" w:eastAsia="Liberation Sans"/>
                <w:b/>
                <w:color w:val="9A5B00"/>
                <w:sz w:val="17"/>
              </w:rPr>
              <w:t>PENDIENTE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rFonts w:ascii="Liberation Sans" w:hAnsi="Liberation Sans" w:eastAsia="Liberation Sans"/>
                <w:b/>
                <w:color w:val="222222"/>
                <w:sz w:val="17"/>
              </w:rPr>
              <w:t>Jesús responde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color w:val="222222"/>
                <w:sz w:val="17"/>
              </w:rPr>
              <w:t>Debe aparecer en ambos móviles sin duplicado.</w:t>
            </w:r>
          </w:p>
        </w:tc>
        <w:tc>
          <w:tcPr>
            <w:tcW w:type="dxa" w:w="3427"/>
            <w:vAlign w:val="center"/>
            <w:shd w:fill="FFF1CC"/>
          </w:tcPr>
          <w:p>
            <w:r/>
            <w:r>
              <w:rPr>
                <w:rFonts w:ascii="Liberation Sans" w:hAnsi="Liberation Sans" w:eastAsia="Liberation Sans"/>
                <w:b/>
                <w:color w:val="9A5B00"/>
                <w:sz w:val="17"/>
              </w:rPr>
              <w:t>PENDIENTE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rFonts w:ascii="Liberation Sans" w:hAnsi="Liberation Sans" w:eastAsia="Liberation Sans"/>
                <w:b/>
                <w:color w:val="222222"/>
                <w:sz w:val="17"/>
              </w:rPr>
              <w:t>Ruth cierra comentarios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color w:val="222222"/>
                <w:sz w:val="17"/>
              </w:rPr>
              <w:t>El campo de Jesús queda desactivado.</w:t>
            </w:r>
          </w:p>
        </w:tc>
        <w:tc>
          <w:tcPr>
            <w:tcW w:type="dxa" w:w="3427"/>
            <w:vAlign w:val="center"/>
            <w:shd w:fill="FFF1CC"/>
          </w:tcPr>
          <w:p>
            <w:r/>
            <w:r>
              <w:rPr>
                <w:rFonts w:ascii="Liberation Sans" w:hAnsi="Liberation Sans" w:eastAsia="Liberation Sans"/>
                <w:b/>
                <w:color w:val="9A5B00"/>
                <w:sz w:val="17"/>
              </w:rPr>
              <w:t>PENDIENTE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rFonts w:ascii="Liberation Sans" w:hAnsi="Liberation Sans" w:eastAsia="Liberation Sans"/>
                <w:b/>
                <w:color w:val="222222"/>
                <w:sz w:val="17"/>
              </w:rPr>
              <w:t>Ruth abre comentarios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color w:val="222222"/>
                <w:sz w:val="17"/>
              </w:rPr>
              <w:t>Jesús puede escribir de nuevo.</w:t>
            </w:r>
          </w:p>
        </w:tc>
        <w:tc>
          <w:tcPr>
            <w:tcW w:type="dxa" w:w="3427"/>
            <w:vAlign w:val="center"/>
            <w:shd w:fill="FFF1CC"/>
          </w:tcPr>
          <w:p>
            <w:r/>
            <w:r>
              <w:rPr>
                <w:rFonts w:ascii="Liberation Sans" w:hAnsi="Liberation Sans" w:eastAsia="Liberation Sans"/>
                <w:b/>
                <w:color w:val="9A5B00"/>
                <w:sz w:val="17"/>
              </w:rPr>
              <w:t>PENDIENTE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rFonts w:ascii="Liberation Sans" w:hAnsi="Liberation Sans" w:eastAsia="Liberation Sans"/>
                <w:b/>
                <w:color w:val="222222"/>
                <w:sz w:val="17"/>
              </w:rPr>
              <w:t>Vista de sillas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color w:val="222222"/>
                <w:sz w:val="17"/>
              </w:rPr>
              <w:t>Cuatro sillas visibles en ambos móviles.</w:t>
            </w:r>
          </w:p>
        </w:tc>
        <w:tc>
          <w:tcPr>
            <w:tcW w:type="dxa" w:w="3427"/>
            <w:vAlign w:val="center"/>
            <w:shd w:fill="FFF1CC"/>
          </w:tcPr>
          <w:p>
            <w:r/>
            <w:r>
              <w:rPr>
                <w:rFonts w:ascii="Liberation Sans" w:hAnsi="Liberation Sans" w:eastAsia="Liberation Sans"/>
                <w:b/>
                <w:color w:val="9A5B00"/>
                <w:sz w:val="17"/>
              </w:rPr>
              <w:t>PENDIENTE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rFonts w:ascii="Liberation Sans" w:hAnsi="Liberation Sans" w:eastAsia="Liberation Sans"/>
                <w:b/>
                <w:color w:val="222222"/>
                <w:sz w:val="17"/>
              </w:rPr>
              <w:t>Encuadre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color w:val="222222"/>
                <w:sz w:val="17"/>
              </w:rPr>
              <w:t>Rostro, hombros y laterales completos, sin zoom añadido.</w:t>
            </w:r>
          </w:p>
        </w:tc>
        <w:tc>
          <w:tcPr>
            <w:tcW w:type="dxa" w:w="3427"/>
            <w:vAlign w:val="center"/>
            <w:shd w:fill="FFF1CC"/>
          </w:tcPr>
          <w:p>
            <w:r/>
            <w:r>
              <w:rPr>
                <w:rFonts w:ascii="Liberation Sans" w:hAnsi="Liberation Sans" w:eastAsia="Liberation Sans"/>
                <w:b/>
                <w:color w:val="9A5B00"/>
                <w:sz w:val="17"/>
              </w:rPr>
              <w:t>PENDIENTE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rFonts w:ascii="Liberation Sans" w:hAnsi="Liberation Sans" w:eastAsia="Liberation Sans"/>
                <w:b/>
                <w:color w:val="222222"/>
                <w:sz w:val="17"/>
              </w:rPr>
              <w:t>Firestore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color w:val="222222"/>
                <w:sz w:val="17"/>
              </w:rPr>
              <w:t>Los mensajes usan el roomSessionId activo.</w:t>
            </w:r>
          </w:p>
        </w:tc>
        <w:tc>
          <w:tcPr>
            <w:tcW w:type="dxa" w:w="3427"/>
            <w:vAlign w:val="center"/>
            <w:shd w:fill="FFF1CC"/>
          </w:tcPr>
          <w:p>
            <w:r/>
            <w:r>
              <w:rPr>
                <w:rFonts w:ascii="Liberation Sans" w:hAnsi="Liberation Sans" w:eastAsia="Liberation Sans"/>
                <w:b/>
                <w:color w:val="9A5B00"/>
                <w:sz w:val="17"/>
              </w:rPr>
              <w:t>PENDIENTE</w:t>
            </w:r>
          </w:p>
        </w:tc>
      </w:tr>
      <w:tr>
        <w:tc>
          <w:tcPr>
            <w:tcW w:type="dxa" w:w="3427"/>
            <w:vAlign w:val="center"/>
          </w:tcPr>
          <w:p>
            <w:r/>
            <w:r>
              <w:rPr>
                <w:rFonts w:ascii="Liberation Sans" w:hAnsi="Liberation Sans" w:eastAsia="Liberation Sans"/>
                <w:b/>
                <w:color w:val="222222"/>
                <w:sz w:val="17"/>
              </w:rPr>
              <w:t>Reconexión</w:t>
            </w:r>
          </w:p>
        </w:tc>
        <w:tc>
          <w:tcPr>
            <w:tcW w:type="dxa" w:w="342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color w:val="222222"/>
                <w:sz w:val="17"/>
              </w:rPr>
              <w:t>Se mantienen 3 intentos y 90 segundos.</w:t>
            </w:r>
          </w:p>
        </w:tc>
        <w:tc>
          <w:tcPr>
            <w:tcW w:type="dxa" w:w="3427"/>
            <w:vAlign w:val="center"/>
            <w:shd w:fill="FFF1CC"/>
          </w:tcPr>
          <w:p>
            <w:r/>
            <w:r>
              <w:rPr>
                <w:rFonts w:ascii="Liberation Sans" w:hAnsi="Liberation Sans" w:eastAsia="Liberation Sans"/>
                <w:b/>
                <w:color w:val="9A5B00"/>
                <w:sz w:val="17"/>
              </w:rPr>
              <w:t>PENDIENTE</w:t>
            </w:r>
          </w:p>
        </w:tc>
      </w:tr>
    </w:tbl>
    <w:p>
      <w:pPr>
        <w:pStyle w:val="Heading1"/>
      </w:pPr>
      <w:r>
        <w:t>9. Alcance y límites</w:t>
      </w:r>
    </w:p>
    <w:p>
      <w:pPr>
        <w:spacing w:after="80"/>
        <w:pBdr>
          <w:bottom w:val="single" w:sz="12" w:space="1" w:color="5B1A73"/>
        </w:pBdr>
      </w:pPr>
    </w:p>
    <w:p>
      <w:pPr>
        <w:pStyle w:val="ListBullet"/>
        <w:spacing w:after="20"/>
      </w:pPr>
      <w:r>
        <w:t>La entrega corrige el chat bidireccional, la visibilidad de las sillas y el encuadre principal.</w:t>
      </w:r>
    </w:p>
    <w:p>
      <w:pPr>
        <w:pStyle w:val="ListBullet"/>
        <w:spacing w:after="20"/>
      </w:pPr>
      <w:r>
        <w:t>No se declara implementado el transporte audiovisual de invitados sentados.</w:t>
      </w:r>
    </w:p>
    <w:p>
      <w:pPr>
        <w:pStyle w:val="ListBullet"/>
        <w:spacing w:after="20"/>
      </w:pPr>
      <w:r>
        <w:t>TURN conserva la preparación de PRUEBA 53 y sigue requiriendo infraestructura externa.</w:t>
      </w:r>
    </w:p>
    <w:p>
      <w:pPr>
        <w:pStyle w:val="ListBullet"/>
        <w:spacing w:after="20"/>
      </w:pPr>
      <w:r>
        <w:t>La validación estática no sustituye la prueba real con los móviles de Ruth y Jesús.</w:t>
      </w:r>
    </w:p>
    <w:p>
      <w:pPr>
        <w:jc w:val="center"/>
      </w:pPr>
      <w:r>
        <w:rPr>
          <w:b/>
          <w:color w:val="5B1A73"/>
          <w:sz w:val="26"/>
        </w:rPr>
        <w:t>ESTADO DE ENTREGA: PREPARADA PARA DESPLIEGUE Y PRUEBA FÍSICA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979" w:bottom="792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Liberation Sans" w:hAnsi="Liberation Sans"/>
        <w:color w:val="5A5A5A"/>
        <w:sz w:val="16"/>
      </w:rPr>
      <w:t>29/07/2026 · Documento de control de entrega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Liberation Sans" w:hAnsi="Liberation Sans"/>
        <w:b/>
        <w:color w:val="5B1A73"/>
        <w:sz w:val="16"/>
      </w:rPr>
      <w:t>JEMMO LIVE · REGISTRO TÉCNICO PRUEBA 54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 w:eastAsia="Liberation San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5B1A7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7B2B8C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 w:eastAsia="Liberation Sans"/>
      <w:b/>
      <w:color w:val="5B1A73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JEMMO LIVE PRUEBA 54 - Registro técnico</dc:title>
  <dc:subject>Chat LIVE sincronizado, sillas visibles y vídeo completo</dc:subject>
  <dc:creator>JEMMO LIVE</dc:creator>
  <cp:keywords>JEMMO LIVE, PRUEBA 54, WebRTC, Firestore, chat, sillas, vídeo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