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0B262" w14:textId="4A325CA3" w:rsidR="005714EE" w:rsidRDefault="00D6230F">
      <w:pPr>
        <w:rPr>
          <w:lang w:val="es-MX"/>
        </w:rPr>
      </w:pPr>
      <w:r>
        <w:rPr>
          <w:lang w:val="es-MX"/>
        </w:rPr>
        <w:t>8-Calcular el producto punto de dos vectores de igual longitud</w:t>
      </w:r>
    </w:p>
    <w:p w14:paraId="14660894" w14:textId="77777777" w:rsidR="00D6230F" w:rsidRDefault="00D6230F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6230F" w14:paraId="2D29B85E" w14:textId="77777777" w:rsidTr="00D6230F">
        <w:tc>
          <w:tcPr>
            <w:tcW w:w="2942" w:type="dxa"/>
          </w:tcPr>
          <w:p w14:paraId="6D843773" w14:textId="11EFA00E" w:rsidR="00D6230F" w:rsidRDefault="00D6230F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2943" w:type="dxa"/>
          </w:tcPr>
          <w:p w14:paraId="04501A83" w14:textId="6C9CB30C" w:rsidR="00D6230F" w:rsidRDefault="00D6230F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2943" w:type="dxa"/>
          </w:tcPr>
          <w:p w14:paraId="1015BE14" w14:textId="311A5DA1" w:rsidR="00D6230F" w:rsidRDefault="00D6230F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D6230F" w14:paraId="6E545F0B" w14:textId="77777777" w:rsidTr="00D6230F">
        <w:tc>
          <w:tcPr>
            <w:tcW w:w="2942" w:type="dxa"/>
          </w:tcPr>
          <w:p w14:paraId="3492C358" w14:textId="619C8C9D" w:rsidR="00D6230F" w:rsidRDefault="00D6230F">
            <w:pPr>
              <w:rPr>
                <w:lang w:val="es-MX"/>
              </w:rPr>
            </w:pPr>
            <w:r>
              <w:rPr>
                <w:lang w:val="es-MX"/>
              </w:rPr>
              <w:t>Introduce el concepto de producto punto y el manejo de arreglos.</w:t>
            </w:r>
          </w:p>
        </w:tc>
        <w:tc>
          <w:tcPr>
            <w:tcW w:w="2943" w:type="dxa"/>
          </w:tcPr>
          <w:p w14:paraId="7D5CCE99" w14:textId="2271699A" w:rsidR="00D6230F" w:rsidRDefault="00D6230F">
            <w:pPr>
              <w:rPr>
                <w:lang w:val="es-MX"/>
              </w:rPr>
            </w:pPr>
            <w:r>
              <w:rPr>
                <w:lang w:val="es-MX"/>
              </w:rPr>
              <w:t>Requiere manejo cuidadoso de los índices y la multiplicación de elementos.</w:t>
            </w:r>
          </w:p>
        </w:tc>
        <w:tc>
          <w:tcPr>
            <w:tcW w:w="2943" w:type="dxa"/>
          </w:tcPr>
          <w:p w14:paraId="6C6EB64B" w14:textId="14A16D27" w:rsidR="00D6230F" w:rsidRDefault="00D6230F">
            <w:pPr>
              <w:rPr>
                <w:lang w:val="es-MX"/>
              </w:rPr>
            </w:pPr>
            <w:r>
              <w:rPr>
                <w:lang w:val="es-MX"/>
              </w:rPr>
              <w:t>Puede incluir la validación de la longitud de los vectores ingresados por el usuario.</w:t>
            </w:r>
          </w:p>
        </w:tc>
      </w:tr>
    </w:tbl>
    <w:p w14:paraId="763FE944" w14:textId="77777777" w:rsidR="00D6230F" w:rsidRPr="00D6230F" w:rsidRDefault="00D6230F">
      <w:pPr>
        <w:rPr>
          <w:lang w:val="es-MX"/>
        </w:rPr>
      </w:pPr>
    </w:p>
    <w:sectPr w:rsidR="00D6230F" w:rsidRPr="00D62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EE"/>
    <w:rsid w:val="005714EE"/>
    <w:rsid w:val="00D6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40457"/>
  <w15:chartTrackingRefBased/>
  <w15:docId w15:val="{2FE27ADF-33C5-439B-9885-1863407F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2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elmariano228@gmail.com</dc:creator>
  <cp:keywords/>
  <dc:description/>
  <cp:lastModifiedBy>elmariano228@gmail.com</cp:lastModifiedBy>
  <cp:revision>3</cp:revision>
  <dcterms:created xsi:type="dcterms:W3CDTF">2024-05-03T03:00:00Z</dcterms:created>
  <dcterms:modified xsi:type="dcterms:W3CDTF">2024-05-03T03:01:00Z</dcterms:modified>
</cp:coreProperties>
</file>