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ROTEIRO DE TESTES E EVIDÊNCIAS — VERSÃO FINAL</w:t>
      </w:r>
    </w:p>
    <w:p>
      <w:pPr>
        <w:jc w:val="center"/>
      </w:pPr>
      <w:r>
        <w:rPr>
          <w:b/>
        </w:rPr>
        <w:t>Jogar, Pensar e Programar</w:t>
      </w:r>
    </w:p>
    <w:p>
      <w:pPr>
        <w:pStyle w:val="Heading1"/>
      </w:pPr>
      <w:r>
        <w:t>1. Resultado da verificação responsiva</w:t>
      </w:r>
    </w:p>
    <w:p>
      <w:r>
        <w:t>A aplicação foi verificada nos três ambientes solicitados para o projeto: desktop, celular e tablet. Os testes foram realizados na versão pública disponibilizada pelo GitHub Pages e apresentaram funcionamento adequado nos três ambientes.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r>
              <w:t>Ambiente</w:t>
            </w:r>
          </w:p>
        </w:tc>
        <w:tc>
          <w:tcPr>
            <w:tcW w:type="dxa" w:w="1881"/>
          </w:tcPr>
          <w:p>
            <w:r>
              <w:t>Fluxo verificado</w:t>
            </w:r>
          </w:p>
        </w:tc>
        <w:tc>
          <w:tcPr>
            <w:tcW w:type="dxa" w:w="1881"/>
          </w:tcPr>
          <w:p>
            <w:r>
              <w:t>Resultado</w:t>
            </w:r>
          </w:p>
        </w:tc>
        <w:tc>
          <w:tcPr>
            <w:tcW w:type="dxa" w:w="1881"/>
          </w:tcPr>
          <w:p>
            <w:r>
              <w:t>Evidência</w:t>
            </w:r>
          </w:p>
        </w:tc>
        <w:tc>
          <w:tcPr>
            <w:tcW w:type="dxa" w:w="1881"/>
          </w:tcPr>
          <w:p>
            <w:r>
              <w:t>Status</w:t>
            </w:r>
          </w:p>
        </w:tc>
      </w:tr>
      <w:tr>
        <w:tc>
          <w:tcPr>
            <w:tcW w:type="dxa" w:w="1881"/>
          </w:tcPr>
          <w:p>
            <w:r>
              <w:t>Desktop</w:t>
            </w:r>
          </w:p>
        </w:tc>
        <w:tc>
          <w:tcPr>
            <w:tcW w:type="dxa" w:w="1881"/>
          </w:tcPr>
          <w:p>
            <w:r>
              <w:t>Tela inicial, níveis, Nível 2, feedback, progressão e uso offline</w:t>
            </w:r>
          </w:p>
        </w:tc>
        <w:tc>
          <w:tcPr>
            <w:tcW w:type="dxa" w:w="1881"/>
          </w:tcPr>
          <w:p>
            <w:r>
              <w:t>Funcionamento adequado</w:t>
            </w:r>
          </w:p>
        </w:tc>
        <w:tc>
          <w:tcPr>
            <w:tcW w:type="dxa" w:w="1881"/>
          </w:tcPr>
          <w:p>
            <w:r>
              <w:t>Capturas do navegador e teste local</w:t>
            </w:r>
          </w:p>
        </w:tc>
        <w:tc>
          <w:tcPr>
            <w:tcW w:type="dxa" w:w="1881"/>
          </w:tcPr>
          <w:p>
            <w:r>
              <w:t>APROVADO</w:t>
            </w:r>
          </w:p>
        </w:tc>
      </w:tr>
      <w:tr>
        <w:tc>
          <w:tcPr>
            <w:tcW w:type="dxa" w:w="1881"/>
          </w:tcPr>
          <w:p>
            <w:r>
              <w:t>Celular</w:t>
            </w:r>
          </w:p>
        </w:tc>
        <w:tc>
          <w:tcPr>
            <w:tcW w:type="dxa" w:w="1881"/>
          </w:tcPr>
          <w:p>
            <w:r>
              <w:t>Tela inicial, interação, Nível 2, feedback, botões e navegação</w:t>
            </w:r>
          </w:p>
        </w:tc>
        <w:tc>
          <w:tcPr>
            <w:tcW w:type="dxa" w:w="1881"/>
          </w:tcPr>
          <w:p>
            <w:r>
              <w:t>Funcionamento adequado</w:t>
            </w:r>
          </w:p>
        </w:tc>
        <w:tc>
          <w:tcPr>
            <w:tcW w:type="dxa" w:w="1881"/>
          </w:tcPr>
          <w:p>
            <w:r>
              <w:t>Teste realizado no celular</w:t>
            </w:r>
          </w:p>
        </w:tc>
        <w:tc>
          <w:tcPr>
            <w:tcW w:type="dxa" w:w="1881"/>
          </w:tcPr>
          <w:p>
            <w:r>
              <w:t>APROVADO</w:t>
            </w:r>
          </w:p>
        </w:tc>
      </w:tr>
      <w:tr>
        <w:tc>
          <w:tcPr>
            <w:tcW w:type="dxa" w:w="1881"/>
          </w:tcPr>
          <w:p>
            <w:r>
              <w:t>Tablet</w:t>
            </w:r>
          </w:p>
        </w:tc>
        <w:tc>
          <w:tcPr>
            <w:tcW w:type="dxa" w:w="1881"/>
          </w:tcPr>
          <w:p>
            <w:r>
              <w:t>Tela inicial, interação, Nível 2, feedback, botões e navegação</w:t>
            </w:r>
          </w:p>
        </w:tc>
        <w:tc>
          <w:tcPr>
            <w:tcW w:type="dxa" w:w="1881"/>
          </w:tcPr>
          <w:p>
            <w:r>
              <w:t>Funcionamento adequado</w:t>
            </w:r>
          </w:p>
        </w:tc>
        <w:tc>
          <w:tcPr>
            <w:tcW w:type="dxa" w:w="1881"/>
          </w:tcPr>
          <w:p>
            <w:r>
              <w:t>Teste realizado no tablet</w:t>
            </w:r>
          </w:p>
        </w:tc>
        <w:tc>
          <w:tcPr>
            <w:tcW w:type="dxa" w:w="1881"/>
          </w:tcPr>
          <w:p>
            <w:r>
              <w:t>APROVADO</w:t>
            </w:r>
          </w:p>
        </w:tc>
      </w:tr>
    </w:tbl>
    <w:p>
      <w:pPr>
        <w:pStyle w:val="Heading1"/>
      </w:pPr>
      <w:r>
        <w:t>2. Roteiro executado</w:t>
      </w:r>
    </w:p>
    <w:p>
      <w:r>
        <w:t>1. Abrir a aplicação pública.</w:t>
      </w:r>
    </w:p>
    <w:p>
      <w:r>
        <w:t>2. Confirmar carregamento da tela inicial.</w:t>
      </w:r>
    </w:p>
    <w:p>
      <w:r>
        <w:t>3. Verificar a interação com o Nível 1.</w:t>
      </w:r>
    </w:p>
    <w:p>
      <w:r>
        <w:t>4. Avançar para o Nível 2.</w:t>
      </w:r>
    </w:p>
    <w:p>
      <w:r>
        <w:t>5. Verificar a orientação para identificar o comando que interrompe o caminho.</w:t>
      </w:r>
    </w:p>
    <w:p>
      <w:r>
        <w:t>6. Selecionar uma resposta e observar o feedback.</w:t>
      </w:r>
    </w:p>
    <w:p>
      <w:r>
        <w:t>7. Verificar a opção de visualizar a sequência e o resultado.</w:t>
      </w:r>
    </w:p>
    <w:p>
      <w:r>
        <w:t>8. Verificar a ação de progressão para o próximo nível.</w:t>
      </w:r>
    </w:p>
    <w:p>
      <w:r>
        <w:t>9. Verificar a mensagem de preparação para uso offline.</w:t>
      </w:r>
    </w:p>
    <w:p>
      <w:r>
        <w:t>10. Repetir a verificação de interface e interação no celular.</w:t>
      </w:r>
    </w:p>
    <w:p>
      <w:r>
        <w:t>11. Repetir a verificação de interface e interação no tablet.</w:t>
      </w:r>
    </w:p>
    <w:p>
      <w:pPr>
        <w:pStyle w:val="Heading1"/>
      </w:pPr>
      <w:r>
        <w:t>3. Critérios de aprovação</w:t>
      </w:r>
    </w:p>
    <w:p>
      <w:r>
        <w:t>✓ Interface legível.</w:t>
      </w:r>
    </w:p>
    <w:p>
      <w:r>
        <w:t>✓ Botões identificáveis e acionáveis.</w:t>
      </w:r>
    </w:p>
    <w:p>
      <w:r>
        <w:t>✓ Ausência de sobreposição de elementos.</w:t>
      </w:r>
    </w:p>
    <w:p>
      <w:r>
        <w:t>✓ Ausência de conteúdo essencial cortado.</w:t>
      </w:r>
    </w:p>
    <w:p>
      <w:r>
        <w:t>✓ Interação adequada com os desafios.</w:t>
      </w:r>
    </w:p>
    <w:p>
      <w:r>
        <w:t>✓ Feedback apresentado após a resposta.</w:t>
      </w:r>
    </w:p>
    <w:p>
      <w:r>
        <w:t>✓ Progressão entre níveis disponível.</w:t>
      </w:r>
    </w:p>
    <w:p>
      <w:r>
        <w:t>✓ Aplicação carregando pela versão pública.</w:t>
      </w:r>
    </w:p>
    <w:p>
      <w:pPr>
        <w:pStyle w:val="Heading1"/>
      </w:pPr>
      <w:r>
        <w:t>4. Resultado final</w:t>
      </w:r>
    </w:p>
    <w:p>
      <w:r>
        <w:t>Desktop: APROVADO.</w:t>
      </w:r>
    </w:p>
    <w:p>
      <w:r>
        <w:t>Celular: APROVADO.</w:t>
      </w:r>
    </w:p>
    <w:p>
      <w:r>
        <w:t>Tablet: APROVADO.</w:t>
      </w:r>
    </w:p>
    <w:p>
      <w:r>
        <w:t>Conclusão: a verificação responsiva prevista no projeto foi concluída nos três ambientes.</w:t>
      </w:r>
    </w:p>
    <w:p>
      <w:r>
        <w:t>Observação metodológica: este registro documenta a verificação funcional e de interface. Ele não constitui, por si só, evidência de aprendizagem dos estudantes.</w:t>
      </w:r>
    </w:p>
    <w:sectPr w:rsidR="00FC693F" w:rsidRPr="0006063C" w:rsidSect="00034616">
      <w:pgSz w:w="12240" w:h="15840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