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D952DB" w14:textId="77777777" w:rsidR="00CF0739" w:rsidRDefault="00CF0739">
      <w:pPr>
        <w:widowControl w:val="0"/>
        <w:pBdr>
          <w:top w:val="nil"/>
          <w:left w:val="nil"/>
          <w:bottom w:val="nil"/>
          <w:right w:val="nil"/>
          <w:between w:val="nil"/>
        </w:pBdr>
        <w:spacing w:after="0"/>
      </w:pPr>
    </w:p>
    <w:p w14:paraId="764C7B17" w14:textId="77777777" w:rsidR="00CF0739" w:rsidRDefault="00CF0739">
      <w:pPr>
        <w:widowControl w:val="0"/>
        <w:pBdr>
          <w:top w:val="nil"/>
          <w:left w:val="nil"/>
          <w:bottom w:val="nil"/>
          <w:right w:val="nil"/>
          <w:between w:val="nil"/>
        </w:pBdr>
        <w:spacing w:after="0"/>
      </w:pPr>
    </w:p>
    <w:p w14:paraId="6F1B11E5" w14:textId="77777777" w:rsidR="00CF0739" w:rsidRDefault="00CF0739">
      <w:pPr>
        <w:spacing w:after="0"/>
        <w:rPr>
          <w:sz w:val="8"/>
          <w:szCs w:val="8"/>
        </w:rPr>
      </w:pPr>
    </w:p>
    <w:tbl>
      <w:tblPr>
        <w:tblStyle w:val="a2"/>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67"/>
        <w:gridCol w:w="825"/>
        <w:gridCol w:w="1239"/>
        <w:gridCol w:w="1616"/>
        <w:gridCol w:w="742"/>
        <w:gridCol w:w="1439"/>
      </w:tblGrid>
      <w:tr w:rsidR="00CF0739" w14:paraId="0C3FFC7D" w14:textId="77777777">
        <w:trPr>
          <w:trHeight w:val="283"/>
        </w:trPr>
        <w:tc>
          <w:tcPr>
            <w:tcW w:w="2967" w:type="dxa"/>
            <w:shd w:val="clear" w:color="auto" w:fill="D9D9D9"/>
            <w:vAlign w:val="center"/>
          </w:tcPr>
          <w:p w14:paraId="7C8A77A6" w14:textId="77777777" w:rsidR="00CF0739" w:rsidRDefault="00000000">
            <w:pPr>
              <w:pStyle w:val="Subtitle"/>
              <w:ind w:left="-70"/>
              <w:rPr>
                <w:rFonts w:ascii="Calibri" w:eastAsia="Calibri" w:hAnsi="Calibri" w:cs="Calibri"/>
                <w:sz w:val="18"/>
                <w:szCs w:val="18"/>
              </w:rPr>
            </w:pPr>
            <w:r>
              <w:rPr>
                <w:rFonts w:ascii="Calibri" w:eastAsia="Calibri" w:hAnsi="Calibri" w:cs="Calibri"/>
                <w:sz w:val="18"/>
                <w:szCs w:val="18"/>
              </w:rPr>
              <w:t>Sigla Asignatura</w:t>
            </w:r>
          </w:p>
        </w:tc>
        <w:tc>
          <w:tcPr>
            <w:tcW w:w="825" w:type="dxa"/>
            <w:vAlign w:val="center"/>
          </w:tcPr>
          <w:p w14:paraId="671D0613" w14:textId="77777777" w:rsidR="00CF0739" w:rsidRDefault="00000000">
            <w:pPr>
              <w:pStyle w:val="Subtitle"/>
              <w:rPr>
                <w:rFonts w:ascii="Calibri" w:eastAsia="Calibri" w:hAnsi="Calibri" w:cs="Calibri"/>
                <w:i/>
                <w:sz w:val="18"/>
                <w:szCs w:val="18"/>
              </w:rPr>
            </w:pPr>
            <w:r>
              <w:rPr>
                <w:rFonts w:ascii="Calibri" w:eastAsia="Calibri" w:hAnsi="Calibri" w:cs="Calibri"/>
                <w:i/>
                <w:sz w:val="18"/>
                <w:szCs w:val="18"/>
              </w:rPr>
              <w:t>SIY6122</w:t>
            </w:r>
          </w:p>
        </w:tc>
        <w:tc>
          <w:tcPr>
            <w:tcW w:w="1239" w:type="dxa"/>
            <w:shd w:val="clear" w:color="auto" w:fill="D9D9D9"/>
            <w:vAlign w:val="center"/>
          </w:tcPr>
          <w:p w14:paraId="5F7F00F5" w14:textId="77777777" w:rsidR="00CF0739" w:rsidRDefault="00000000">
            <w:pPr>
              <w:pStyle w:val="Subtitle"/>
              <w:rPr>
                <w:rFonts w:ascii="Calibri" w:eastAsia="Calibri" w:hAnsi="Calibri" w:cs="Calibri"/>
                <w:sz w:val="18"/>
                <w:szCs w:val="18"/>
              </w:rPr>
            </w:pPr>
            <w:r>
              <w:rPr>
                <w:rFonts w:ascii="Calibri" w:eastAsia="Calibri" w:hAnsi="Calibri" w:cs="Calibri"/>
                <w:sz w:val="18"/>
                <w:szCs w:val="18"/>
              </w:rPr>
              <w:t>Nombre de la Asignatura</w:t>
            </w:r>
          </w:p>
        </w:tc>
        <w:tc>
          <w:tcPr>
            <w:tcW w:w="1616" w:type="dxa"/>
            <w:vAlign w:val="center"/>
          </w:tcPr>
          <w:p w14:paraId="2654B316" w14:textId="77777777" w:rsidR="00CF0739" w:rsidRDefault="00000000">
            <w:pPr>
              <w:pStyle w:val="Subtitle"/>
              <w:rPr>
                <w:rFonts w:ascii="Calibri" w:eastAsia="Calibri" w:hAnsi="Calibri" w:cs="Calibri"/>
                <w:sz w:val="18"/>
                <w:szCs w:val="18"/>
              </w:rPr>
            </w:pPr>
            <w:r>
              <w:rPr>
                <w:rFonts w:ascii="Calibri" w:eastAsia="Calibri" w:hAnsi="Calibri" w:cs="Calibri"/>
                <w:i/>
                <w:sz w:val="18"/>
                <w:szCs w:val="18"/>
              </w:rPr>
              <w:t>PROBLEMÁTICAS GLOBALES Y PROTOTIPADO</w:t>
            </w:r>
          </w:p>
        </w:tc>
        <w:tc>
          <w:tcPr>
            <w:tcW w:w="742" w:type="dxa"/>
            <w:shd w:val="clear" w:color="auto" w:fill="D9D9D9"/>
            <w:vAlign w:val="center"/>
          </w:tcPr>
          <w:p w14:paraId="1A67250B" w14:textId="77777777" w:rsidR="00CF0739" w:rsidRDefault="00000000">
            <w:pPr>
              <w:pStyle w:val="Subtitle"/>
              <w:rPr>
                <w:rFonts w:ascii="Calibri" w:eastAsia="Calibri" w:hAnsi="Calibri" w:cs="Calibri"/>
                <w:sz w:val="18"/>
                <w:szCs w:val="18"/>
              </w:rPr>
            </w:pPr>
            <w:r>
              <w:rPr>
                <w:rFonts w:ascii="Calibri" w:eastAsia="Calibri" w:hAnsi="Calibri" w:cs="Calibri"/>
                <w:color w:val="000000"/>
                <w:sz w:val="18"/>
                <w:szCs w:val="18"/>
              </w:rPr>
              <w:t>Tiempo</w:t>
            </w:r>
          </w:p>
        </w:tc>
        <w:tc>
          <w:tcPr>
            <w:tcW w:w="1439" w:type="dxa"/>
            <w:vAlign w:val="center"/>
          </w:tcPr>
          <w:p w14:paraId="0204C681" w14:textId="77777777" w:rsidR="00CF0739" w:rsidRDefault="00000000">
            <w:pPr>
              <w:pStyle w:val="Subtitle"/>
              <w:rPr>
                <w:rFonts w:ascii="Calibri" w:eastAsia="Calibri" w:hAnsi="Calibri" w:cs="Calibri"/>
                <w:sz w:val="18"/>
                <w:szCs w:val="18"/>
              </w:rPr>
            </w:pPr>
            <w:r>
              <w:rPr>
                <w:rFonts w:ascii="Calibri" w:eastAsia="Calibri" w:hAnsi="Calibri" w:cs="Calibri"/>
                <w:i/>
                <w:sz w:val="18"/>
                <w:szCs w:val="18"/>
              </w:rPr>
              <w:t>3 horas</w:t>
            </w:r>
          </w:p>
        </w:tc>
      </w:tr>
      <w:tr w:rsidR="00CF0739" w14:paraId="3B79D040" w14:textId="77777777">
        <w:trPr>
          <w:trHeight w:val="283"/>
        </w:trPr>
        <w:tc>
          <w:tcPr>
            <w:tcW w:w="2967" w:type="dxa"/>
            <w:shd w:val="clear" w:color="auto" w:fill="D9D9D9"/>
            <w:vAlign w:val="center"/>
          </w:tcPr>
          <w:p w14:paraId="0DC5EEAE" w14:textId="77777777" w:rsidR="00CF0739" w:rsidRDefault="00000000">
            <w:pPr>
              <w:pStyle w:val="Subtitle"/>
              <w:ind w:left="-70"/>
              <w:rPr>
                <w:rFonts w:ascii="Calibri" w:eastAsia="Calibri" w:hAnsi="Calibri" w:cs="Calibri"/>
                <w:sz w:val="18"/>
                <w:szCs w:val="18"/>
                <w:highlight w:val="yellow"/>
              </w:rPr>
            </w:pPr>
            <w:r>
              <w:rPr>
                <w:rFonts w:ascii="Calibri" w:eastAsia="Calibri" w:hAnsi="Calibri" w:cs="Calibri"/>
                <w:sz w:val="18"/>
                <w:szCs w:val="18"/>
              </w:rPr>
              <w:t xml:space="preserve">Experiencia de Aprendizaje </w:t>
            </w:r>
            <w:proofErr w:type="spellStart"/>
            <w:r>
              <w:rPr>
                <w:rFonts w:ascii="Calibri" w:eastAsia="Calibri" w:hAnsi="Calibri" w:cs="Calibri"/>
                <w:sz w:val="18"/>
                <w:szCs w:val="18"/>
              </w:rPr>
              <w:t>N°</w:t>
            </w:r>
            <w:proofErr w:type="spellEnd"/>
            <w:r>
              <w:rPr>
                <w:rFonts w:ascii="Calibri" w:eastAsia="Calibri" w:hAnsi="Calibri" w:cs="Calibri"/>
                <w:sz w:val="18"/>
                <w:szCs w:val="18"/>
              </w:rPr>
              <w:t xml:space="preserve"> 1</w:t>
            </w:r>
          </w:p>
        </w:tc>
        <w:tc>
          <w:tcPr>
            <w:tcW w:w="5861" w:type="dxa"/>
            <w:gridSpan w:val="5"/>
            <w:vAlign w:val="center"/>
          </w:tcPr>
          <w:p w14:paraId="7D623435" w14:textId="77777777" w:rsidR="00CF0739" w:rsidRDefault="00000000">
            <w:pPr>
              <w:pStyle w:val="Subtitle"/>
              <w:rPr>
                <w:rFonts w:ascii="Calibri" w:eastAsia="Calibri" w:hAnsi="Calibri" w:cs="Calibri"/>
                <w:b w:val="0"/>
                <w:sz w:val="18"/>
                <w:szCs w:val="18"/>
                <w:highlight w:val="yellow"/>
              </w:rPr>
            </w:pPr>
            <w:r>
              <w:rPr>
                <w:rFonts w:ascii="Calibri" w:eastAsia="Calibri" w:hAnsi="Calibri" w:cs="Calibri"/>
                <w:sz w:val="18"/>
                <w:szCs w:val="18"/>
              </w:rPr>
              <w:t xml:space="preserve">Programando dispositivos para el </w:t>
            </w:r>
            <w:proofErr w:type="spellStart"/>
            <w:r>
              <w:rPr>
                <w:rFonts w:ascii="Calibri" w:eastAsia="Calibri" w:hAnsi="Calibri" w:cs="Calibri"/>
                <w:sz w:val="18"/>
                <w:szCs w:val="18"/>
              </w:rPr>
              <w:t>IoT</w:t>
            </w:r>
            <w:proofErr w:type="spellEnd"/>
            <w:r>
              <w:rPr>
                <w:rFonts w:ascii="Calibri" w:eastAsia="Calibri" w:hAnsi="Calibri" w:cs="Calibri"/>
                <w:sz w:val="18"/>
                <w:szCs w:val="18"/>
              </w:rPr>
              <w:t>: Python Raspberry</w:t>
            </w:r>
          </w:p>
        </w:tc>
      </w:tr>
      <w:tr w:rsidR="00CF0739" w14:paraId="2BAC3DBD" w14:textId="77777777">
        <w:trPr>
          <w:trHeight w:val="373"/>
        </w:trPr>
        <w:tc>
          <w:tcPr>
            <w:tcW w:w="2967" w:type="dxa"/>
            <w:shd w:val="clear" w:color="auto" w:fill="D9D9D9"/>
            <w:vAlign w:val="center"/>
          </w:tcPr>
          <w:p w14:paraId="4B36F433" w14:textId="77777777" w:rsidR="00CF0739" w:rsidRDefault="00000000">
            <w:pPr>
              <w:pStyle w:val="Subtitle"/>
              <w:ind w:left="-70"/>
              <w:rPr>
                <w:rFonts w:ascii="Calibri" w:eastAsia="Calibri" w:hAnsi="Calibri" w:cs="Calibri"/>
                <w:sz w:val="18"/>
                <w:szCs w:val="18"/>
              </w:rPr>
            </w:pPr>
            <w:r>
              <w:rPr>
                <w:rFonts w:ascii="Calibri" w:eastAsia="Calibri" w:hAnsi="Calibri" w:cs="Calibri"/>
                <w:sz w:val="18"/>
                <w:szCs w:val="18"/>
              </w:rPr>
              <w:t xml:space="preserve">Actividad </w:t>
            </w:r>
            <w:proofErr w:type="spellStart"/>
            <w:r>
              <w:rPr>
                <w:rFonts w:ascii="Calibri" w:eastAsia="Calibri" w:hAnsi="Calibri" w:cs="Calibri"/>
                <w:sz w:val="18"/>
                <w:szCs w:val="18"/>
              </w:rPr>
              <w:t>N°</w:t>
            </w:r>
            <w:proofErr w:type="spellEnd"/>
            <w:r>
              <w:rPr>
                <w:rFonts w:ascii="Calibri" w:eastAsia="Calibri" w:hAnsi="Calibri" w:cs="Calibri"/>
                <w:sz w:val="18"/>
                <w:szCs w:val="18"/>
              </w:rPr>
              <w:t xml:space="preserve"> 2</w:t>
            </w:r>
          </w:p>
        </w:tc>
        <w:tc>
          <w:tcPr>
            <w:tcW w:w="5861" w:type="dxa"/>
            <w:gridSpan w:val="5"/>
            <w:vAlign w:val="center"/>
          </w:tcPr>
          <w:p w14:paraId="16433746" w14:textId="77777777" w:rsidR="00CF0739" w:rsidRDefault="00000000">
            <w:pPr>
              <w:pStyle w:val="Subtitle"/>
              <w:rPr>
                <w:rFonts w:ascii="Calibri" w:eastAsia="Calibri" w:hAnsi="Calibri" w:cs="Calibri"/>
                <w:b w:val="0"/>
                <w:sz w:val="18"/>
                <w:szCs w:val="18"/>
                <w:highlight w:val="yellow"/>
              </w:rPr>
            </w:pPr>
            <w:bookmarkStart w:id="0" w:name="_heading=h.k5qf3tjzzx1h" w:colFirst="0" w:colLast="0"/>
            <w:bookmarkEnd w:id="0"/>
            <w:r>
              <w:rPr>
                <w:rFonts w:ascii="Calibri" w:eastAsia="Calibri" w:hAnsi="Calibri" w:cs="Calibri"/>
                <w:sz w:val="18"/>
                <w:szCs w:val="18"/>
              </w:rPr>
              <w:t xml:space="preserve">Programando dispositivos para el </w:t>
            </w:r>
            <w:proofErr w:type="spellStart"/>
            <w:r>
              <w:rPr>
                <w:rFonts w:ascii="Calibri" w:eastAsia="Calibri" w:hAnsi="Calibri" w:cs="Calibri"/>
                <w:sz w:val="18"/>
                <w:szCs w:val="18"/>
              </w:rPr>
              <w:t>IoT</w:t>
            </w:r>
            <w:proofErr w:type="spellEnd"/>
            <w:r>
              <w:rPr>
                <w:rFonts w:ascii="Calibri" w:eastAsia="Calibri" w:hAnsi="Calibri" w:cs="Calibri"/>
                <w:sz w:val="18"/>
                <w:szCs w:val="18"/>
              </w:rPr>
              <w:t>: Python Raspberry</w:t>
            </w:r>
          </w:p>
        </w:tc>
      </w:tr>
      <w:tr w:rsidR="00CF0739" w14:paraId="5401E764" w14:textId="77777777">
        <w:trPr>
          <w:trHeight w:val="373"/>
        </w:trPr>
        <w:tc>
          <w:tcPr>
            <w:tcW w:w="2967" w:type="dxa"/>
            <w:shd w:val="clear" w:color="auto" w:fill="D9D9D9"/>
            <w:vAlign w:val="center"/>
          </w:tcPr>
          <w:p w14:paraId="09C9562D" w14:textId="77777777" w:rsidR="00CF0739" w:rsidRDefault="00000000">
            <w:pPr>
              <w:pStyle w:val="Subtitle"/>
              <w:ind w:left="-70"/>
              <w:rPr>
                <w:rFonts w:ascii="Calibri" w:eastAsia="Calibri" w:hAnsi="Calibri" w:cs="Calibri"/>
                <w:b w:val="0"/>
                <w:sz w:val="18"/>
                <w:szCs w:val="18"/>
              </w:rPr>
            </w:pPr>
            <w:r>
              <w:rPr>
                <w:rFonts w:ascii="Calibri" w:eastAsia="Calibri" w:hAnsi="Calibri" w:cs="Calibri"/>
                <w:sz w:val="18"/>
                <w:szCs w:val="18"/>
              </w:rPr>
              <w:t>Nombre del Recurso Didáctico</w:t>
            </w:r>
          </w:p>
        </w:tc>
        <w:tc>
          <w:tcPr>
            <w:tcW w:w="5861" w:type="dxa"/>
            <w:gridSpan w:val="5"/>
            <w:vAlign w:val="center"/>
          </w:tcPr>
          <w:p w14:paraId="0BFBC003" w14:textId="77777777" w:rsidR="00CF0739" w:rsidRDefault="00000000">
            <w:pPr>
              <w:pStyle w:val="Subtitle"/>
              <w:rPr>
                <w:rFonts w:ascii="Calibri" w:eastAsia="Calibri" w:hAnsi="Calibri" w:cs="Calibri"/>
                <w:i/>
                <w:color w:val="548DD4"/>
                <w:sz w:val="18"/>
                <w:szCs w:val="18"/>
              </w:rPr>
            </w:pPr>
            <w:r>
              <w:rPr>
                <w:rFonts w:ascii="Calibri" w:eastAsia="Calibri" w:hAnsi="Calibri" w:cs="Calibri"/>
                <w:sz w:val="18"/>
                <w:szCs w:val="18"/>
              </w:rPr>
              <w:t xml:space="preserve">1.2.1 Actividad: Programando un control por GPIO con </w:t>
            </w:r>
            <w:proofErr w:type="spellStart"/>
            <w:r>
              <w:rPr>
                <w:rFonts w:ascii="Calibri" w:eastAsia="Calibri" w:hAnsi="Calibri" w:cs="Calibri"/>
                <w:sz w:val="18"/>
                <w:szCs w:val="18"/>
              </w:rPr>
              <w:t>python</w:t>
            </w:r>
            <w:proofErr w:type="spellEnd"/>
          </w:p>
        </w:tc>
      </w:tr>
    </w:tbl>
    <w:p w14:paraId="6816B8EC" w14:textId="77777777" w:rsidR="00CF0739" w:rsidRDefault="00CF0739">
      <w:pPr>
        <w:spacing w:line="240" w:lineRule="auto"/>
        <w:rPr>
          <w:rFonts w:ascii="Calibri" w:eastAsia="Calibri" w:hAnsi="Calibri" w:cs="Calibri"/>
          <w:b/>
        </w:rPr>
      </w:pPr>
    </w:p>
    <w:p w14:paraId="4AC12E85" w14:textId="77777777" w:rsidR="00CF0739" w:rsidRDefault="00000000">
      <w:pPr>
        <w:numPr>
          <w:ilvl w:val="0"/>
          <w:numId w:val="2"/>
        </w:numPr>
        <w:pBdr>
          <w:top w:val="nil"/>
          <w:left w:val="nil"/>
          <w:bottom w:val="nil"/>
          <w:right w:val="nil"/>
          <w:between w:val="nil"/>
        </w:pBdr>
        <w:spacing w:line="240" w:lineRule="auto"/>
        <w:ind w:left="426"/>
        <w:rPr>
          <w:rFonts w:ascii="Calibri" w:eastAsia="Calibri" w:hAnsi="Calibri" w:cs="Calibri"/>
          <w:b/>
          <w:color w:val="000000"/>
        </w:rPr>
      </w:pPr>
      <w:r>
        <w:rPr>
          <w:rFonts w:ascii="Calibri" w:eastAsia="Calibri" w:hAnsi="Calibri" w:cs="Calibri"/>
          <w:b/>
          <w:color w:val="000000"/>
        </w:rPr>
        <w:t>Descripción General Actividad:</w:t>
      </w:r>
    </w:p>
    <w:p w14:paraId="702276A9" w14:textId="77777777" w:rsidR="00CF0739" w:rsidRDefault="00000000">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0"/>
          <w:szCs w:val="20"/>
        </w:rPr>
      </w:pPr>
      <w:r>
        <w:rPr>
          <w:rFonts w:ascii="Calibri" w:eastAsia="Calibri" w:hAnsi="Calibri" w:cs="Calibri"/>
          <w:color w:val="000000"/>
          <w:sz w:val="20"/>
          <w:szCs w:val="20"/>
        </w:rPr>
        <w:t xml:space="preserve">Esta actividad tiene </w:t>
      </w:r>
      <w:r>
        <w:rPr>
          <w:rFonts w:ascii="Calibri" w:eastAsia="Calibri" w:hAnsi="Calibri" w:cs="Calibri"/>
          <w:b/>
          <w:color w:val="000000"/>
          <w:sz w:val="20"/>
          <w:szCs w:val="20"/>
        </w:rPr>
        <w:t>carácter formativo</w:t>
      </w:r>
      <w:r>
        <w:rPr>
          <w:rFonts w:ascii="Calibri" w:eastAsia="Calibri" w:hAnsi="Calibri" w:cs="Calibri"/>
          <w:color w:val="000000"/>
          <w:sz w:val="20"/>
          <w:szCs w:val="20"/>
        </w:rPr>
        <w:t>, es decir: es para visualizar lo que aprendes, en la directa medida que tú docente de asignatura te va retroalimentando constantemente, tanto a nivel individual como colectivo (equipo de trabajo).</w:t>
      </w:r>
    </w:p>
    <w:p w14:paraId="752F2322" w14:textId="77777777" w:rsidR="00CF0739" w:rsidRDefault="00000000">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0"/>
          <w:szCs w:val="20"/>
        </w:rPr>
      </w:pPr>
      <w:r>
        <w:rPr>
          <w:rFonts w:ascii="Calibri" w:eastAsia="Calibri" w:hAnsi="Calibri" w:cs="Calibri"/>
          <w:color w:val="000000"/>
          <w:sz w:val="20"/>
          <w:szCs w:val="20"/>
        </w:rPr>
        <w:t xml:space="preserve">Realizar la investigación de casos de éxito en </w:t>
      </w:r>
      <w:proofErr w:type="spellStart"/>
      <w:r>
        <w:rPr>
          <w:rFonts w:ascii="Calibri" w:eastAsia="Calibri" w:hAnsi="Calibri" w:cs="Calibri"/>
          <w:color w:val="000000"/>
          <w:sz w:val="20"/>
          <w:szCs w:val="20"/>
        </w:rPr>
        <w:t>IoT</w:t>
      </w:r>
      <w:proofErr w:type="spellEnd"/>
      <w:r>
        <w:rPr>
          <w:rFonts w:ascii="Calibri" w:eastAsia="Calibri" w:hAnsi="Calibri" w:cs="Calibri"/>
          <w:sz w:val="20"/>
          <w:szCs w:val="20"/>
        </w:rPr>
        <w:t xml:space="preserve"> y programación con Python</w:t>
      </w:r>
    </w:p>
    <w:p w14:paraId="2C63C537" w14:textId="77777777" w:rsidR="00CF0739" w:rsidRDefault="00000000">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0"/>
          <w:szCs w:val="20"/>
        </w:rPr>
      </w:pPr>
      <w:r>
        <w:rPr>
          <w:rFonts w:ascii="Calibri" w:eastAsia="Calibri" w:hAnsi="Calibri" w:cs="Calibri"/>
          <w:color w:val="000000"/>
          <w:sz w:val="20"/>
          <w:szCs w:val="20"/>
        </w:rPr>
        <w:t>Una vez finalizada la actividad, deberá ser enviada a través del AVA, según las instrucciones del docente.</w:t>
      </w:r>
    </w:p>
    <w:p w14:paraId="0A919E2F" w14:textId="77777777" w:rsidR="00CF0739" w:rsidRDefault="00CF0739">
      <w:pPr>
        <w:pBdr>
          <w:top w:val="nil"/>
          <w:left w:val="nil"/>
          <w:bottom w:val="nil"/>
          <w:right w:val="nil"/>
          <w:between w:val="nil"/>
        </w:pBdr>
        <w:spacing w:after="0" w:line="240" w:lineRule="auto"/>
        <w:jc w:val="both"/>
        <w:rPr>
          <w:rFonts w:ascii="Calibri" w:eastAsia="Calibri" w:hAnsi="Calibri" w:cs="Calibri"/>
          <w:b/>
          <w:color w:val="000000"/>
        </w:rPr>
      </w:pPr>
    </w:p>
    <w:p w14:paraId="0F6E2454" w14:textId="77777777" w:rsidR="00CF0739" w:rsidRDefault="00000000">
      <w:pPr>
        <w:numPr>
          <w:ilvl w:val="0"/>
          <w:numId w:val="2"/>
        </w:numPr>
        <w:pBdr>
          <w:top w:val="nil"/>
          <w:left w:val="nil"/>
          <w:bottom w:val="nil"/>
          <w:right w:val="nil"/>
          <w:between w:val="nil"/>
        </w:pBdr>
        <w:spacing w:line="240" w:lineRule="auto"/>
        <w:ind w:left="426"/>
        <w:rPr>
          <w:rFonts w:ascii="Calibri" w:eastAsia="Calibri" w:hAnsi="Calibri" w:cs="Calibri"/>
          <w:b/>
          <w:color w:val="000000"/>
        </w:rPr>
      </w:pPr>
      <w:r>
        <w:rPr>
          <w:rFonts w:ascii="Calibri" w:eastAsia="Calibri" w:hAnsi="Calibri" w:cs="Calibri"/>
          <w:b/>
          <w:color w:val="000000"/>
        </w:rPr>
        <w:t>Descripción Específica Actividad:</w:t>
      </w:r>
    </w:p>
    <w:p w14:paraId="0F746749" w14:textId="77777777" w:rsidR="00CF0739" w:rsidRDefault="00000000">
      <w:pPr>
        <w:pStyle w:val="Subtitle"/>
        <w:spacing w:before="280" w:after="280"/>
        <w:jc w:val="both"/>
        <w:rPr>
          <w:rFonts w:ascii="Calibri" w:eastAsia="Calibri" w:hAnsi="Calibri" w:cs="Calibri"/>
          <w:b w:val="0"/>
          <w:sz w:val="20"/>
          <w:szCs w:val="20"/>
        </w:rPr>
      </w:pPr>
      <w:r>
        <w:rPr>
          <w:rFonts w:ascii="Calibri" w:eastAsia="Calibri" w:hAnsi="Calibri" w:cs="Calibri"/>
          <w:b w:val="0"/>
          <w:sz w:val="20"/>
          <w:szCs w:val="20"/>
        </w:rPr>
        <w:t xml:space="preserve">En esta actividad se busca que los estudiantes logren construir un primer circuito ejemplo utilizando una placa </w:t>
      </w:r>
      <w:proofErr w:type="spellStart"/>
      <w:r>
        <w:rPr>
          <w:rFonts w:ascii="Calibri" w:eastAsia="Calibri" w:hAnsi="Calibri" w:cs="Calibri"/>
          <w:b w:val="0"/>
          <w:sz w:val="20"/>
          <w:szCs w:val="20"/>
        </w:rPr>
        <w:t>raspberry</w:t>
      </w:r>
      <w:proofErr w:type="spellEnd"/>
      <w:r>
        <w:rPr>
          <w:rFonts w:ascii="Calibri" w:eastAsia="Calibri" w:hAnsi="Calibri" w:cs="Calibri"/>
          <w:b w:val="0"/>
          <w:sz w:val="20"/>
          <w:szCs w:val="20"/>
        </w:rPr>
        <w:t xml:space="preserve">, un diodo led, una resistencia y programación </w:t>
      </w:r>
      <w:proofErr w:type="spellStart"/>
      <w:r>
        <w:rPr>
          <w:rFonts w:ascii="Calibri" w:eastAsia="Calibri" w:hAnsi="Calibri" w:cs="Calibri"/>
          <w:b w:val="0"/>
          <w:sz w:val="20"/>
          <w:szCs w:val="20"/>
        </w:rPr>
        <w:t>python</w:t>
      </w:r>
      <w:proofErr w:type="spellEnd"/>
      <w:r>
        <w:rPr>
          <w:rFonts w:ascii="Calibri" w:eastAsia="Calibri" w:hAnsi="Calibri" w:cs="Calibri"/>
          <w:b w:val="0"/>
          <w:sz w:val="20"/>
          <w:szCs w:val="20"/>
        </w:rPr>
        <w:t xml:space="preserve">. De esta manera, los alumnos podrán visualizar las opciones de uso de una placa </w:t>
      </w:r>
      <w:proofErr w:type="spellStart"/>
      <w:r>
        <w:rPr>
          <w:rFonts w:ascii="Calibri" w:eastAsia="Calibri" w:hAnsi="Calibri" w:cs="Calibri"/>
          <w:b w:val="0"/>
          <w:sz w:val="20"/>
          <w:szCs w:val="20"/>
        </w:rPr>
        <w:t>raspberry</w:t>
      </w:r>
      <w:proofErr w:type="spellEnd"/>
      <w:r>
        <w:rPr>
          <w:rFonts w:ascii="Calibri" w:eastAsia="Calibri" w:hAnsi="Calibri" w:cs="Calibri"/>
          <w:b w:val="0"/>
          <w:sz w:val="20"/>
          <w:szCs w:val="20"/>
        </w:rPr>
        <w:t xml:space="preserve"> y el lenguaje de programación para sus proyectos en desarrollo.</w:t>
      </w:r>
    </w:p>
    <w:p w14:paraId="7FAB1AE8" w14:textId="77777777" w:rsidR="00CF0739" w:rsidRDefault="00000000">
      <w:pPr>
        <w:pStyle w:val="Subtitle"/>
        <w:spacing w:before="280" w:after="280"/>
        <w:jc w:val="both"/>
        <w:rPr>
          <w:rFonts w:ascii="Calibri" w:eastAsia="Calibri" w:hAnsi="Calibri" w:cs="Calibri"/>
          <w:b w:val="0"/>
          <w:sz w:val="20"/>
          <w:szCs w:val="20"/>
        </w:rPr>
      </w:pPr>
      <w:r>
        <w:rPr>
          <w:rFonts w:ascii="Calibri" w:eastAsia="Calibri" w:hAnsi="Calibri" w:cs="Calibri"/>
          <w:b w:val="0"/>
          <w:sz w:val="20"/>
          <w:szCs w:val="20"/>
        </w:rPr>
        <w:t>Las etapas de la actividad son las siguientes:</w:t>
      </w:r>
    </w:p>
    <w:p w14:paraId="623429BE" w14:textId="77777777" w:rsidR="00CF0739" w:rsidRDefault="00000000">
      <w:pPr>
        <w:pStyle w:val="Subtitle"/>
        <w:numPr>
          <w:ilvl w:val="0"/>
          <w:numId w:val="1"/>
        </w:numPr>
        <w:spacing w:before="280" w:after="280"/>
        <w:jc w:val="both"/>
        <w:rPr>
          <w:rFonts w:ascii="Calibri" w:eastAsia="Calibri" w:hAnsi="Calibri" w:cs="Calibri"/>
          <w:sz w:val="20"/>
          <w:szCs w:val="20"/>
        </w:rPr>
      </w:pPr>
      <w:r>
        <w:rPr>
          <w:rFonts w:ascii="Calibri" w:eastAsia="Calibri" w:hAnsi="Calibri" w:cs="Calibri"/>
          <w:sz w:val="20"/>
          <w:szCs w:val="20"/>
        </w:rPr>
        <w:t>Construcción del circuito:</w:t>
      </w:r>
    </w:p>
    <w:p w14:paraId="06325AC8" w14:textId="77777777" w:rsidR="00CF0739" w:rsidRDefault="00000000">
      <w:pPr>
        <w:pStyle w:val="Subtitle"/>
        <w:spacing w:before="280" w:after="280"/>
        <w:ind w:left="720"/>
        <w:jc w:val="both"/>
        <w:rPr>
          <w:rFonts w:ascii="Calibri" w:eastAsia="Calibri" w:hAnsi="Calibri" w:cs="Calibri"/>
          <w:b w:val="0"/>
          <w:sz w:val="20"/>
          <w:szCs w:val="20"/>
        </w:rPr>
      </w:pPr>
      <w:r>
        <w:rPr>
          <w:rFonts w:ascii="Calibri" w:eastAsia="Calibri" w:hAnsi="Calibri" w:cs="Calibri"/>
          <w:b w:val="0"/>
          <w:sz w:val="20"/>
          <w:szCs w:val="20"/>
        </w:rPr>
        <w:t>Para construir nuestro circuito físico, comience insertando componentes en nuestra placa de prueba parte del kit de trabajo de curso. Referente al programa ejemplo presentado en clases, podemos ver el siguiente esquema lo cual indica:</w:t>
      </w:r>
    </w:p>
    <w:p w14:paraId="54D16EB1" w14:textId="77777777" w:rsidR="00CF0739" w:rsidRDefault="00000000">
      <w:pPr>
        <w:pStyle w:val="Subtitle"/>
        <w:spacing w:before="280" w:after="280"/>
        <w:ind w:left="720"/>
        <w:jc w:val="both"/>
        <w:rPr>
          <w:rFonts w:ascii="Calibri" w:eastAsia="Calibri" w:hAnsi="Calibri" w:cs="Calibri"/>
          <w:b w:val="0"/>
          <w:sz w:val="20"/>
          <w:szCs w:val="20"/>
        </w:rPr>
      </w:pPr>
      <w:r>
        <w:rPr>
          <w:rFonts w:ascii="Calibri" w:eastAsia="Calibri" w:hAnsi="Calibri" w:cs="Calibri"/>
          <w:b w:val="0"/>
          <w:sz w:val="20"/>
          <w:szCs w:val="20"/>
        </w:rPr>
        <w:t xml:space="preserve">Pin color verde representa continuidad en el circuito. </w:t>
      </w:r>
    </w:p>
    <w:p w14:paraId="01905372" w14:textId="77777777" w:rsidR="00CF0739" w:rsidRDefault="00000000">
      <w:pPr>
        <w:pStyle w:val="Subtitle"/>
        <w:spacing w:before="280" w:after="280"/>
        <w:ind w:left="720"/>
        <w:jc w:val="center"/>
        <w:rPr>
          <w:rFonts w:ascii="Calibri" w:eastAsia="Calibri" w:hAnsi="Calibri" w:cs="Calibri"/>
          <w:b w:val="0"/>
          <w:sz w:val="20"/>
          <w:szCs w:val="20"/>
        </w:rPr>
      </w:pPr>
      <w:r>
        <w:rPr>
          <w:rFonts w:ascii="Calibri" w:eastAsia="Calibri" w:hAnsi="Calibri" w:cs="Calibri"/>
          <w:b w:val="0"/>
          <w:noProof/>
          <w:sz w:val="20"/>
          <w:szCs w:val="20"/>
        </w:rPr>
        <w:lastRenderedPageBreak/>
        <w:drawing>
          <wp:inline distT="114300" distB="114300" distL="114300" distR="114300" wp14:anchorId="4DDB7C04" wp14:editId="78318462">
            <wp:extent cx="2812415" cy="1986358"/>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812415" cy="1986358"/>
                    </a:xfrm>
                    <a:prstGeom prst="rect">
                      <a:avLst/>
                    </a:prstGeom>
                    <a:ln/>
                  </pic:spPr>
                </pic:pic>
              </a:graphicData>
            </a:graphic>
          </wp:inline>
        </w:drawing>
      </w:r>
    </w:p>
    <w:p w14:paraId="18DDF969" w14:textId="77777777" w:rsidR="00CF0739" w:rsidRDefault="00000000">
      <w:pPr>
        <w:pStyle w:val="Subtitle"/>
        <w:numPr>
          <w:ilvl w:val="0"/>
          <w:numId w:val="1"/>
        </w:numPr>
        <w:spacing w:before="280" w:after="280"/>
        <w:jc w:val="both"/>
        <w:rPr>
          <w:rFonts w:ascii="Calibri" w:eastAsia="Calibri" w:hAnsi="Calibri" w:cs="Calibri"/>
          <w:b w:val="0"/>
          <w:sz w:val="20"/>
          <w:szCs w:val="20"/>
        </w:rPr>
      </w:pPr>
      <w:r>
        <w:rPr>
          <w:rFonts w:ascii="Calibri" w:eastAsia="Calibri" w:hAnsi="Calibri" w:cs="Calibri"/>
          <w:b w:val="0"/>
          <w:sz w:val="20"/>
          <w:szCs w:val="20"/>
        </w:rPr>
        <w:t xml:space="preserve">Por ejemplo, conectamos la pata negativa del LED al 330. Resistencia de ohmios a través de la misma columna vertical. Por lo tanto, las dos patas componentes son conectados entre sí a través de la placa de prueba. Tomamos esto en cuenta cuando comenzamos a colocar nuestros componentes en el </w:t>
      </w:r>
      <w:proofErr w:type="spellStart"/>
      <w:r>
        <w:rPr>
          <w:rFonts w:ascii="Calibri" w:eastAsia="Calibri" w:hAnsi="Calibri" w:cs="Calibri"/>
          <w:b w:val="0"/>
          <w:sz w:val="20"/>
          <w:szCs w:val="20"/>
        </w:rPr>
        <w:t>protoboard</w:t>
      </w:r>
      <w:proofErr w:type="spellEnd"/>
      <w:r>
        <w:rPr>
          <w:rFonts w:ascii="Calibri" w:eastAsia="Calibri" w:hAnsi="Calibri" w:cs="Calibri"/>
          <w:b w:val="0"/>
          <w:sz w:val="20"/>
          <w:szCs w:val="20"/>
        </w:rPr>
        <w:t>:</w:t>
      </w:r>
    </w:p>
    <w:p w14:paraId="16B5DF14" w14:textId="77777777" w:rsidR="00CF0739" w:rsidRDefault="00000000">
      <w:pPr>
        <w:ind w:left="720"/>
        <w:jc w:val="center"/>
      </w:pPr>
      <w:r>
        <w:rPr>
          <w:noProof/>
        </w:rPr>
        <w:drawing>
          <wp:inline distT="114300" distB="114300" distL="114300" distR="114300" wp14:anchorId="1EB0A920" wp14:editId="7A54FE53">
            <wp:extent cx="2742565" cy="2259049"/>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742565" cy="2259049"/>
                    </a:xfrm>
                    <a:prstGeom prst="rect">
                      <a:avLst/>
                    </a:prstGeom>
                    <a:ln/>
                  </pic:spPr>
                </pic:pic>
              </a:graphicData>
            </a:graphic>
          </wp:inline>
        </w:drawing>
      </w:r>
    </w:p>
    <w:p w14:paraId="5A3BCE81" w14:textId="77777777" w:rsidR="00CF0739" w:rsidRDefault="00CF0739">
      <w:pPr>
        <w:pStyle w:val="Subtitle"/>
        <w:spacing w:before="280" w:after="280"/>
        <w:ind w:left="360"/>
        <w:jc w:val="both"/>
        <w:rPr>
          <w:rFonts w:ascii="Calibri" w:eastAsia="Calibri" w:hAnsi="Calibri" w:cs="Calibri"/>
          <w:b w:val="0"/>
          <w:sz w:val="20"/>
          <w:szCs w:val="20"/>
        </w:rPr>
      </w:pPr>
    </w:p>
    <w:p w14:paraId="436E10F4" w14:textId="0D66875F" w:rsidR="00CF0739" w:rsidRDefault="00000000">
      <w:pPr>
        <w:rPr>
          <w:rFonts w:ascii="Calibri" w:eastAsia="Calibri" w:hAnsi="Calibri" w:cs="Calibri"/>
          <w:sz w:val="20"/>
          <w:szCs w:val="20"/>
        </w:rPr>
      </w:pPr>
      <w:r>
        <w:rPr>
          <w:rFonts w:ascii="Calibri" w:eastAsia="Calibri" w:hAnsi="Calibri" w:cs="Calibri"/>
          <w:sz w:val="20"/>
          <w:szCs w:val="20"/>
        </w:rPr>
        <w:t>Consulta con el profesor si tienes dudas respecto de la conexión del componente.</w:t>
      </w:r>
    </w:p>
    <w:p w14:paraId="708D39F4" w14:textId="77777777" w:rsidR="00CF0739" w:rsidRDefault="00000000">
      <w:pPr>
        <w:rPr>
          <w:rFonts w:ascii="Calibri" w:eastAsia="Calibri" w:hAnsi="Calibri" w:cs="Calibri"/>
          <w:sz w:val="20"/>
          <w:szCs w:val="20"/>
        </w:rPr>
      </w:pPr>
      <w:r>
        <w:rPr>
          <w:rFonts w:ascii="Calibri" w:eastAsia="Calibri" w:hAnsi="Calibri" w:cs="Calibri"/>
          <w:sz w:val="20"/>
          <w:szCs w:val="20"/>
        </w:rPr>
        <w:t xml:space="preserve">Recuerda mantener la placa </w:t>
      </w:r>
      <w:proofErr w:type="spellStart"/>
      <w:r>
        <w:rPr>
          <w:rFonts w:ascii="Calibri" w:eastAsia="Calibri" w:hAnsi="Calibri" w:cs="Calibri"/>
          <w:sz w:val="20"/>
          <w:szCs w:val="20"/>
        </w:rPr>
        <w:t>raspberry</w:t>
      </w:r>
      <w:proofErr w:type="spellEnd"/>
      <w:r>
        <w:rPr>
          <w:rFonts w:ascii="Calibri" w:eastAsia="Calibri" w:hAnsi="Calibri" w:cs="Calibri"/>
          <w:sz w:val="20"/>
          <w:szCs w:val="20"/>
        </w:rPr>
        <w:t xml:space="preserve"> desconectada de la fuente de energía mientras se desarrolla la conexión de componentes.</w:t>
      </w:r>
    </w:p>
    <w:p w14:paraId="74F53342" w14:textId="77777777" w:rsidR="00CF0739" w:rsidRDefault="00000000">
      <w:pPr>
        <w:rPr>
          <w:rFonts w:ascii="Calibri" w:eastAsia="Calibri" w:hAnsi="Calibri" w:cs="Calibri"/>
          <w:sz w:val="20"/>
          <w:szCs w:val="20"/>
        </w:rPr>
      </w:pPr>
      <w:r>
        <w:rPr>
          <w:rFonts w:ascii="Calibri" w:eastAsia="Calibri" w:hAnsi="Calibri" w:cs="Calibri"/>
          <w:sz w:val="20"/>
          <w:szCs w:val="20"/>
        </w:rPr>
        <w:t xml:space="preserve">1. Inserta el LED en placa </w:t>
      </w:r>
      <w:proofErr w:type="spellStart"/>
      <w:r>
        <w:rPr>
          <w:rFonts w:ascii="Calibri" w:eastAsia="Calibri" w:hAnsi="Calibri" w:cs="Calibri"/>
          <w:sz w:val="20"/>
          <w:szCs w:val="20"/>
        </w:rPr>
        <w:t>protoboard</w:t>
      </w:r>
      <w:proofErr w:type="spellEnd"/>
      <w:r>
        <w:rPr>
          <w:rFonts w:ascii="Calibri" w:eastAsia="Calibri" w:hAnsi="Calibri" w:cs="Calibri"/>
          <w:sz w:val="20"/>
          <w:szCs w:val="20"/>
        </w:rPr>
        <w:t>, como se muestra en la imagen anterior. Mantener el lado positivo en el agujero inferior.</w:t>
      </w:r>
    </w:p>
    <w:p w14:paraId="7DBC6149" w14:textId="77777777" w:rsidR="00CF0739" w:rsidRDefault="00000000">
      <w:pPr>
        <w:rPr>
          <w:rFonts w:ascii="Calibri" w:eastAsia="Calibri" w:hAnsi="Calibri" w:cs="Calibri"/>
          <w:sz w:val="20"/>
          <w:szCs w:val="20"/>
        </w:rPr>
      </w:pPr>
      <w:r>
        <w:rPr>
          <w:rFonts w:ascii="Calibri" w:eastAsia="Calibri" w:hAnsi="Calibri" w:cs="Calibri"/>
          <w:sz w:val="20"/>
          <w:szCs w:val="20"/>
        </w:rPr>
        <w:t xml:space="preserve">2. Conectar la resistencia de 330 ohmios. Uso de conectar hembra a cables de puente macho, conectar luego Raspberry Pi a placa </w:t>
      </w:r>
      <w:proofErr w:type="spellStart"/>
      <w:r>
        <w:rPr>
          <w:rFonts w:ascii="Calibri" w:eastAsia="Calibri" w:hAnsi="Calibri" w:cs="Calibri"/>
          <w:sz w:val="20"/>
          <w:szCs w:val="20"/>
        </w:rPr>
        <w:t>protoboard</w:t>
      </w:r>
      <w:proofErr w:type="spellEnd"/>
      <w:r>
        <w:rPr>
          <w:rFonts w:ascii="Calibri" w:eastAsia="Calibri" w:hAnsi="Calibri" w:cs="Calibri"/>
          <w:sz w:val="20"/>
          <w:szCs w:val="20"/>
        </w:rPr>
        <w:t>.</w:t>
      </w:r>
    </w:p>
    <w:p w14:paraId="3EED2687" w14:textId="77777777" w:rsidR="00CF0739" w:rsidRDefault="00000000">
      <w:pPr>
        <w:rPr>
          <w:rFonts w:ascii="Calibri" w:eastAsia="Calibri" w:hAnsi="Calibri" w:cs="Calibri"/>
          <w:sz w:val="20"/>
          <w:szCs w:val="20"/>
        </w:rPr>
      </w:pPr>
      <w:r>
        <w:rPr>
          <w:rFonts w:ascii="Calibri" w:eastAsia="Calibri" w:hAnsi="Calibri" w:cs="Calibri"/>
          <w:sz w:val="20"/>
          <w:szCs w:val="20"/>
        </w:rPr>
        <w:t>3. Consultar diagrama GPIO de Raspberry Pi para encontrar GPIO 18 y GND (tierra).</w:t>
      </w:r>
    </w:p>
    <w:p w14:paraId="2AEBF05F" w14:textId="77777777" w:rsidR="00CF0739" w:rsidRDefault="00CF0739">
      <w:pPr>
        <w:pStyle w:val="Subtitle"/>
        <w:spacing w:before="280" w:after="280"/>
        <w:ind w:left="360"/>
        <w:jc w:val="both"/>
        <w:rPr>
          <w:rFonts w:ascii="Calibri" w:eastAsia="Calibri" w:hAnsi="Calibri" w:cs="Calibri"/>
          <w:b w:val="0"/>
          <w:sz w:val="20"/>
          <w:szCs w:val="20"/>
        </w:rPr>
      </w:pPr>
    </w:p>
    <w:p w14:paraId="3871327F" w14:textId="77777777" w:rsidR="00CF0739" w:rsidRDefault="00000000">
      <w:pPr>
        <w:pStyle w:val="Subtitle"/>
        <w:spacing w:before="280" w:after="280"/>
        <w:jc w:val="center"/>
        <w:rPr>
          <w:rFonts w:ascii="Calibri" w:eastAsia="Calibri" w:hAnsi="Calibri" w:cs="Calibri"/>
          <w:b w:val="0"/>
          <w:sz w:val="20"/>
          <w:szCs w:val="20"/>
        </w:rPr>
      </w:pPr>
      <w:r>
        <w:rPr>
          <w:rFonts w:ascii="Calibri" w:eastAsia="Calibri" w:hAnsi="Calibri" w:cs="Calibri"/>
          <w:b w:val="0"/>
          <w:noProof/>
          <w:sz w:val="20"/>
          <w:szCs w:val="20"/>
        </w:rPr>
        <w:drawing>
          <wp:inline distT="114300" distB="114300" distL="114300" distR="114300" wp14:anchorId="29AD9DDB" wp14:editId="048D9D06">
            <wp:extent cx="3517265" cy="3750157"/>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517265" cy="3750157"/>
                    </a:xfrm>
                    <a:prstGeom prst="rect">
                      <a:avLst/>
                    </a:prstGeom>
                    <a:ln/>
                  </pic:spPr>
                </pic:pic>
              </a:graphicData>
            </a:graphic>
          </wp:inline>
        </w:drawing>
      </w:r>
    </w:p>
    <w:p w14:paraId="69AAFEA3" w14:textId="77777777" w:rsidR="00CF0739" w:rsidRDefault="00000000">
      <w:pPr>
        <w:pStyle w:val="Subtitle"/>
        <w:spacing w:before="280"/>
        <w:jc w:val="both"/>
        <w:rPr>
          <w:rFonts w:ascii="Calibri" w:eastAsia="Calibri" w:hAnsi="Calibri" w:cs="Calibri"/>
          <w:b w:val="0"/>
          <w:sz w:val="20"/>
          <w:szCs w:val="20"/>
        </w:rPr>
      </w:pPr>
      <w:r>
        <w:rPr>
          <w:rFonts w:ascii="Calibri" w:eastAsia="Calibri" w:hAnsi="Calibri" w:cs="Calibri"/>
          <w:b w:val="0"/>
          <w:sz w:val="20"/>
          <w:szCs w:val="20"/>
        </w:rPr>
        <w:t xml:space="preserve">4. Ahora conectar la placa </w:t>
      </w:r>
      <w:proofErr w:type="spellStart"/>
      <w:r>
        <w:rPr>
          <w:rFonts w:ascii="Calibri" w:eastAsia="Calibri" w:hAnsi="Calibri" w:cs="Calibri"/>
          <w:b w:val="0"/>
          <w:sz w:val="20"/>
          <w:szCs w:val="20"/>
        </w:rPr>
        <w:t>raspberry</w:t>
      </w:r>
      <w:proofErr w:type="spellEnd"/>
      <w:r>
        <w:rPr>
          <w:rFonts w:ascii="Calibri" w:eastAsia="Calibri" w:hAnsi="Calibri" w:cs="Calibri"/>
          <w:b w:val="0"/>
          <w:sz w:val="20"/>
          <w:szCs w:val="20"/>
        </w:rPr>
        <w:t xml:space="preserve"> a un teclado, </w:t>
      </w:r>
      <w:proofErr w:type="gramStart"/>
      <w:r>
        <w:rPr>
          <w:rFonts w:ascii="Calibri" w:eastAsia="Calibri" w:hAnsi="Calibri" w:cs="Calibri"/>
          <w:b w:val="0"/>
          <w:sz w:val="20"/>
          <w:szCs w:val="20"/>
        </w:rPr>
        <w:t>mouse</w:t>
      </w:r>
      <w:proofErr w:type="gramEnd"/>
      <w:r>
        <w:rPr>
          <w:rFonts w:ascii="Calibri" w:eastAsia="Calibri" w:hAnsi="Calibri" w:cs="Calibri"/>
          <w:b w:val="0"/>
          <w:sz w:val="20"/>
          <w:szCs w:val="20"/>
        </w:rPr>
        <w:t xml:space="preserve"> y monitor para ingresar el código revisado en clases:</w:t>
      </w:r>
    </w:p>
    <w:p w14:paraId="5FF79E83" w14:textId="77777777" w:rsidR="00CF0739" w:rsidRDefault="00CF0739"/>
    <w:p w14:paraId="3988E5A0" w14:textId="77777777" w:rsidR="00CF0739" w:rsidRDefault="00000000">
      <w:pPr>
        <w:rPr>
          <w:i/>
        </w:rPr>
      </w:pPr>
      <w:proofErr w:type="spellStart"/>
      <w:r>
        <w:rPr>
          <w:i/>
        </w:rPr>
        <w:t>import</w:t>
      </w:r>
      <w:proofErr w:type="spellEnd"/>
      <w:r>
        <w:rPr>
          <w:i/>
        </w:rPr>
        <w:t xml:space="preserve"> </w:t>
      </w:r>
      <w:proofErr w:type="spellStart"/>
      <w:r>
        <w:rPr>
          <w:i/>
        </w:rPr>
        <w:t>RPi.GPIO</w:t>
      </w:r>
      <w:proofErr w:type="spellEnd"/>
      <w:r>
        <w:rPr>
          <w:i/>
        </w:rPr>
        <w:t xml:space="preserve"> as GPIO</w:t>
      </w:r>
    </w:p>
    <w:p w14:paraId="53DE0364" w14:textId="77777777" w:rsidR="00CF0739" w:rsidRDefault="00000000">
      <w:pPr>
        <w:rPr>
          <w:i/>
        </w:rPr>
      </w:pPr>
      <w:proofErr w:type="spellStart"/>
      <w:r>
        <w:rPr>
          <w:i/>
        </w:rPr>
        <w:t>import</w:t>
      </w:r>
      <w:proofErr w:type="spellEnd"/>
      <w:r>
        <w:rPr>
          <w:i/>
        </w:rPr>
        <w:t xml:space="preserve"> time</w:t>
      </w:r>
    </w:p>
    <w:p w14:paraId="0734EC1F" w14:textId="77777777" w:rsidR="00CF0739" w:rsidRDefault="00000000">
      <w:pPr>
        <w:rPr>
          <w:i/>
        </w:rPr>
      </w:pPr>
      <w:proofErr w:type="spellStart"/>
      <w:r>
        <w:rPr>
          <w:i/>
        </w:rPr>
        <w:t>GPIO.setmode</w:t>
      </w:r>
      <w:proofErr w:type="spellEnd"/>
      <w:r>
        <w:rPr>
          <w:i/>
        </w:rPr>
        <w:t>(GPIO.BCM)</w:t>
      </w:r>
    </w:p>
    <w:p w14:paraId="14531E1B" w14:textId="77777777" w:rsidR="00CF0739" w:rsidRDefault="00000000">
      <w:pPr>
        <w:rPr>
          <w:i/>
        </w:rPr>
      </w:pPr>
      <w:proofErr w:type="spellStart"/>
      <w:r>
        <w:rPr>
          <w:i/>
        </w:rPr>
        <w:t>GPIO.setup</w:t>
      </w:r>
      <w:proofErr w:type="spellEnd"/>
      <w:r>
        <w:rPr>
          <w:i/>
        </w:rPr>
        <w:t>(18, GPIO.OUT)</w:t>
      </w:r>
    </w:p>
    <w:p w14:paraId="53B6B82A" w14:textId="77777777" w:rsidR="00CF0739" w:rsidRDefault="00000000">
      <w:pPr>
        <w:rPr>
          <w:i/>
        </w:rPr>
      </w:pPr>
      <w:proofErr w:type="spellStart"/>
      <w:r>
        <w:rPr>
          <w:i/>
        </w:rPr>
        <w:t>GPIO.output</w:t>
      </w:r>
      <w:proofErr w:type="spellEnd"/>
      <w:r>
        <w:rPr>
          <w:i/>
        </w:rPr>
        <w:t>(18, GPIO.HIGH)</w:t>
      </w:r>
    </w:p>
    <w:p w14:paraId="23C4129A" w14:textId="77777777" w:rsidR="00CF0739" w:rsidRDefault="00000000">
      <w:pPr>
        <w:rPr>
          <w:i/>
        </w:rPr>
      </w:pPr>
      <w:proofErr w:type="spellStart"/>
      <w:proofErr w:type="gramStart"/>
      <w:r>
        <w:rPr>
          <w:i/>
        </w:rPr>
        <w:t>time.sleep</w:t>
      </w:r>
      <w:proofErr w:type="spellEnd"/>
      <w:proofErr w:type="gramEnd"/>
      <w:r>
        <w:rPr>
          <w:i/>
        </w:rPr>
        <w:t>(5)</w:t>
      </w:r>
    </w:p>
    <w:p w14:paraId="340A74A3" w14:textId="77777777" w:rsidR="00CF0739" w:rsidRDefault="00000000">
      <w:pPr>
        <w:rPr>
          <w:i/>
        </w:rPr>
      </w:pPr>
      <w:proofErr w:type="spellStart"/>
      <w:r>
        <w:rPr>
          <w:i/>
        </w:rPr>
        <w:t>GPIO.output</w:t>
      </w:r>
      <w:proofErr w:type="spellEnd"/>
      <w:r>
        <w:rPr>
          <w:i/>
        </w:rPr>
        <w:t>(18, GPIO.LOW)</w:t>
      </w:r>
    </w:p>
    <w:p w14:paraId="10297120" w14:textId="77777777" w:rsidR="00CF0739" w:rsidRDefault="00CF0739">
      <w:pPr>
        <w:rPr>
          <w:i/>
        </w:rPr>
      </w:pPr>
    </w:p>
    <w:p w14:paraId="20E59F49" w14:textId="77777777" w:rsidR="00CF0739" w:rsidRDefault="00000000">
      <w:r>
        <w:t xml:space="preserve">5. Guardar el código con nombre python_helloworld.py y ejecutar con comando </w:t>
      </w:r>
      <w:proofErr w:type="spellStart"/>
      <w:r>
        <w:t>bash</w:t>
      </w:r>
      <w:proofErr w:type="spellEnd"/>
      <w:r>
        <w:t>:</w:t>
      </w:r>
    </w:p>
    <w:p w14:paraId="241C7203" w14:textId="77777777" w:rsidR="00CF0739" w:rsidRDefault="00000000">
      <w:r>
        <w:t>#python python_helloworld.py</w:t>
      </w:r>
    </w:p>
    <w:p w14:paraId="724EA34B" w14:textId="77777777" w:rsidR="00CF0739" w:rsidRDefault="00000000">
      <w:r>
        <w:t xml:space="preserve">6. Graba </w:t>
      </w:r>
      <w:proofErr w:type="gramStart"/>
      <w:r>
        <w:t>un video demostración</w:t>
      </w:r>
      <w:proofErr w:type="gramEnd"/>
      <w:r>
        <w:t xml:space="preserve"> del correcto funcionamiento y subir a AVA según instrucciones del profesor</w:t>
      </w:r>
    </w:p>
    <w:sectPr w:rsidR="00CF0739">
      <w:headerReference w:type="default" r:id="rId11"/>
      <w:footerReference w:type="default" r:id="rId12"/>
      <w:pgSz w:w="12240" w:h="15840"/>
      <w:pgMar w:top="1560"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2BC9A9" w14:textId="77777777" w:rsidR="007851FE" w:rsidRDefault="007851FE">
      <w:pPr>
        <w:spacing w:after="0" w:line="240" w:lineRule="auto"/>
      </w:pPr>
      <w:r>
        <w:separator/>
      </w:r>
    </w:p>
  </w:endnote>
  <w:endnote w:type="continuationSeparator" w:id="0">
    <w:p w14:paraId="60E46D75" w14:textId="77777777" w:rsidR="007851FE" w:rsidRDefault="00785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73F590E-6753-A048-8F1C-489279E4F63F}"/>
    <w:embedBold r:id="rId2" w:fontKey="{C26F6236-A7BC-144E-A2C2-949D97065879}"/>
  </w:font>
  <w:font w:name="Arial Narrow">
    <w:panose1 w:val="020B0606020202030204"/>
    <w:charset w:val="00"/>
    <w:family w:val="swiss"/>
    <w:pitch w:val="variable"/>
    <w:sig w:usb0="00000287" w:usb1="00000800" w:usb2="00000000" w:usb3="00000000" w:csb0="0000009F" w:csb1="00000000"/>
    <w:embedRegular r:id="rId3" w:fontKey="{3153BBB8-8C1C-B84A-93CC-43C8586760B3}"/>
    <w:embedBold r:id="rId4" w:fontKey="{87A4A1F5-83AC-DA4E-8B9B-A37BB10E435A}"/>
    <w:embedItalic r:id="rId5" w:fontKey="{DE7DE6E5-B6C3-C140-8803-C8BA7DDCF31D}"/>
  </w:font>
  <w:font w:name="Cambria">
    <w:panose1 w:val="02040503050406030204"/>
    <w:charset w:val="00"/>
    <w:family w:val="roman"/>
    <w:pitch w:val="variable"/>
    <w:sig w:usb0="E00002FF" w:usb1="400004FF" w:usb2="00000000" w:usb3="00000000" w:csb0="0000019F" w:csb1="00000000"/>
    <w:embedRegular r:id="rId6" w:fontKey="{1E515D3E-0084-394F-8739-C093B8DFCF07}"/>
  </w:font>
  <w:font w:name="Tahoma">
    <w:panose1 w:val="020B0604030504040204"/>
    <w:charset w:val="00"/>
    <w:family w:val="roman"/>
    <w:notTrueType/>
    <w:pitch w:val="default"/>
    <w:embedRegular r:id="rId7" w:fontKey="{437F926D-0552-5144-814A-CFEE5C45BEFC}"/>
  </w:font>
  <w:font w:name="Arial">
    <w:panose1 w:val="020B0604020202020204"/>
    <w:charset w:val="00"/>
    <w:family w:val="swiss"/>
    <w:pitch w:val="variable"/>
    <w:sig w:usb0="E0002AFF" w:usb1="C0007843" w:usb2="00000009" w:usb3="00000000" w:csb0="000001FF" w:csb1="00000000"/>
    <w:embedRegular r:id="rId8" w:fontKey="{2ED3BA5D-2685-8549-824E-E01D403B54CA}"/>
    <w:embedBold r:id="rId9" w:fontKey="{1389064F-975E-054F-B98F-3A0018F27F5F}"/>
  </w:font>
  <w:font w:name="Calibri">
    <w:panose1 w:val="020F0502020204030204"/>
    <w:charset w:val="00"/>
    <w:family w:val="swiss"/>
    <w:pitch w:val="variable"/>
    <w:sig w:usb0="E0002AFF" w:usb1="C000247B" w:usb2="00000009" w:usb3="00000000" w:csb0="000001FF" w:csb1="00000000"/>
    <w:embedRegular r:id="rId10" w:fontKey="{8E1E338C-5FE5-3340-AF6C-81516AA4111B}"/>
    <w:embedBold r:id="rId11" w:fontKey="{3B785F76-A307-7649-BB4A-1556E96D0E3F}"/>
    <w:embedBoldItalic r:id="rId12" w:fontKey="{F2D37795-8693-AF40-93DA-C210D1A7DF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4E0A76" w14:textId="77777777" w:rsidR="00CF0739" w:rsidRDefault="00CF0739">
    <w:pPr>
      <w:widowControl w:val="0"/>
      <w:pBdr>
        <w:top w:val="nil"/>
        <w:left w:val="nil"/>
        <w:bottom w:val="nil"/>
        <w:right w:val="nil"/>
        <w:between w:val="nil"/>
      </w:pBdr>
      <w:spacing w:after="0"/>
      <w:rPr>
        <w:i/>
        <w:color w:val="000000"/>
      </w:rPr>
    </w:pPr>
  </w:p>
  <w:tbl>
    <w:tblPr>
      <w:tblStyle w:val="a3"/>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8"/>
      <w:gridCol w:w="2336"/>
      <w:gridCol w:w="1781"/>
      <w:gridCol w:w="3213"/>
    </w:tblGrid>
    <w:tr w:rsidR="00CF0739" w14:paraId="31F562F3" w14:textId="77777777">
      <w:trPr>
        <w:trHeight w:val="65"/>
      </w:trPr>
      <w:tc>
        <w:tcPr>
          <w:tcW w:w="1498" w:type="dxa"/>
          <w:tcBorders>
            <w:top w:val="single" w:sz="4" w:space="0" w:color="000000"/>
            <w:left w:val="single" w:sz="4" w:space="0" w:color="000000"/>
            <w:bottom w:val="single" w:sz="4" w:space="0" w:color="000000"/>
            <w:right w:val="single" w:sz="4" w:space="0" w:color="000000"/>
          </w:tcBorders>
          <w:shd w:val="clear" w:color="auto" w:fill="D9D9D9"/>
        </w:tcPr>
        <w:p w14:paraId="32F40265" w14:textId="77777777" w:rsidR="00CF0739" w:rsidRDefault="00000000">
          <w:pPr>
            <w:pBdr>
              <w:top w:val="nil"/>
              <w:left w:val="nil"/>
              <w:bottom w:val="nil"/>
              <w:right w:val="nil"/>
              <w:between w:val="nil"/>
            </w:pBdr>
            <w:tabs>
              <w:tab w:val="center" w:pos="4419"/>
              <w:tab w:val="right" w:pos="8838"/>
            </w:tabs>
            <w:rPr>
              <w:i/>
              <w:color w:val="000000"/>
              <w:sz w:val="16"/>
              <w:szCs w:val="16"/>
            </w:rPr>
          </w:pPr>
          <w:r>
            <w:rPr>
              <w:color w:val="000000"/>
              <w:sz w:val="16"/>
              <w:szCs w:val="16"/>
            </w:rPr>
            <w:t>Docente Diseñador</w:t>
          </w:r>
        </w:p>
      </w:tc>
      <w:tc>
        <w:tcPr>
          <w:tcW w:w="2336" w:type="dxa"/>
          <w:tcBorders>
            <w:top w:val="single" w:sz="4" w:space="0" w:color="000000"/>
            <w:left w:val="single" w:sz="4" w:space="0" w:color="000000"/>
            <w:bottom w:val="single" w:sz="4" w:space="0" w:color="000000"/>
            <w:right w:val="single" w:sz="4" w:space="0" w:color="000000"/>
          </w:tcBorders>
        </w:tcPr>
        <w:p w14:paraId="560CB901" w14:textId="77777777" w:rsidR="00CF0739" w:rsidRDefault="00000000">
          <w:pPr>
            <w:pBdr>
              <w:top w:val="nil"/>
              <w:left w:val="nil"/>
              <w:bottom w:val="nil"/>
              <w:right w:val="nil"/>
              <w:between w:val="nil"/>
            </w:pBdr>
            <w:tabs>
              <w:tab w:val="center" w:pos="4419"/>
              <w:tab w:val="right" w:pos="8838"/>
            </w:tabs>
            <w:rPr>
              <w:i/>
              <w:color w:val="000000"/>
              <w:sz w:val="16"/>
              <w:szCs w:val="16"/>
            </w:rPr>
          </w:pPr>
          <w:r>
            <w:rPr>
              <w:i/>
              <w:color w:val="000000"/>
              <w:sz w:val="16"/>
              <w:szCs w:val="16"/>
            </w:rPr>
            <w:t>Juan Carlos Aguirre</w:t>
          </w:r>
        </w:p>
      </w:tc>
      <w:tc>
        <w:tcPr>
          <w:tcW w:w="1781" w:type="dxa"/>
          <w:tcBorders>
            <w:top w:val="single" w:sz="4" w:space="0" w:color="000000"/>
            <w:left w:val="single" w:sz="4" w:space="0" w:color="000000"/>
            <w:bottom w:val="single" w:sz="4" w:space="0" w:color="000000"/>
            <w:right w:val="single" w:sz="4" w:space="0" w:color="000000"/>
          </w:tcBorders>
          <w:shd w:val="clear" w:color="auto" w:fill="D9D9D9"/>
        </w:tcPr>
        <w:p w14:paraId="41222CD0" w14:textId="77777777" w:rsidR="00CF0739" w:rsidRDefault="00000000">
          <w:pPr>
            <w:pBdr>
              <w:top w:val="nil"/>
              <w:left w:val="nil"/>
              <w:bottom w:val="nil"/>
              <w:right w:val="nil"/>
              <w:between w:val="nil"/>
            </w:pBdr>
            <w:tabs>
              <w:tab w:val="center" w:pos="4419"/>
              <w:tab w:val="right" w:pos="8838"/>
            </w:tabs>
            <w:rPr>
              <w:color w:val="000000"/>
              <w:sz w:val="16"/>
              <w:szCs w:val="16"/>
            </w:rPr>
          </w:pPr>
          <w:r>
            <w:rPr>
              <w:color w:val="000000"/>
              <w:sz w:val="16"/>
              <w:szCs w:val="16"/>
            </w:rPr>
            <w:t>Revisor metodológico</w:t>
          </w:r>
        </w:p>
      </w:tc>
      <w:tc>
        <w:tcPr>
          <w:tcW w:w="3213" w:type="dxa"/>
          <w:tcBorders>
            <w:top w:val="single" w:sz="4" w:space="0" w:color="000000"/>
            <w:left w:val="single" w:sz="4" w:space="0" w:color="000000"/>
            <w:bottom w:val="single" w:sz="4" w:space="0" w:color="000000"/>
            <w:right w:val="single" w:sz="4" w:space="0" w:color="000000"/>
          </w:tcBorders>
        </w:tcPr>
        <w:p w14:paraId="571DEC0C" w14:textId="77777777" w:rsidR="00CF0739" w:rsidRDefault="00000000">
          <w:pPr>
            <w:pBdr>
              <w:top w:val="nil"/>
              <w:left w:val="nil"/>
              <w:bottom w:val="nil"/>
              <w:right w:val="nil"/>
              <w:between w:val="nil"/>
            </w:pBdr>
            <w:tabs>
              <w:tab w:val="center" w:pos="4419"/>
              <w:tab w:val="right" w:pos="8838"/>
            </w:tabs>
            <w:rPr>
              <w:i/>
              <w:color w:val="000000"/>
              <w:sz w:val="16"/>
              <w:szCs w:val="16"/>
            </w:rPr>
          </w:pPr>
          <w:r>
            <w:rPr>
              <w:i/>
              <w:color w:val="000000"/>
              <w:sz w:val="16"/>
              <w:szCs w:val="16"/>
            </w:rPr>
            <w:t xml:space="preserve">Carlos Carvacho G. </w:t>
          </w:r>
        </w:p>
      </w:tc>
    </w:tr>
  </w:tbl>
  <w:p w14:paraId="2DE1CEE8" w14:textId="77777777" w:rsidR="00CF0739" w:rsidRDefault="00000000">
    <w:pPr>
      <w:pBdr>
        <w:top w:val="nil"/>
        <w:left w:val="nil"/>
        <w:bottom w:val="nil"/>
        <w:right w:val="nil"/>
        <w:between w:val="nil"/>
      </w:pBdr>
      <w:tabs>
        <w:tab w:val="center" w:pos="4419"/>
        <w:tab w:val="right" w:pos="8838"/>
      </w:tabs>
      <w:spacing w:after="0" w:line="240" w:lineRule="auto"/>
      <w:jc w:val="right"/>
      <w:rPr>
        <w:rFonts w:ascii="Calibri" w:eastAsia="Calibri" w:hAnsi="Calibri" w:cs="Calibri"/>
        <w:color w:val="000000"/>
        <w:sz w:val="18"/>
        <w:szCs w:val="18"/>
      </w:rPr>
    </w:pPr>
    <w:r>
      <w:rPr>
        <w:noProof/>
      </w:rPr>
      <w:drawing>
        <wp:anchor distT="0" distB="0" distL="0" distR="0" simplePos="0" relativeHeight="251660288" behindDoc="1" locked="0" layoutInCell="1" hidden="0" allowOverlap="1" wp14:anchorId="6BE563B3" wp14:editId="5A2EB7B9">
          <wp:simplePos x="0" y="0"/>
          <wp:positionH relativeFrom="column">
            <wp:posOffset>-1080133</wp:posOffset>
          </wp:positionH>
          <wp:positionV relativeFrom="paragraph">
            <wp:posOffset>-906777</wp:posOffset>
          </wp:positionV>
          <wp:extent cx="7790180" cy="1784350"/>
          <wp:effectExtent l="0" t="0" r="0" b="0"/>
          <wp:wrapNone/>
          <wp:docPr id="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t="69457"/>
                  <a:stretch>
                    <a:fillRect/>
                  </a:stretch>
                </pic:blipFill>
                <pic:spPr>
                  <a:xfrm>
                    <a:off x="0" y="0"/>
                    <a:ext cx="7790180" cy="1784350"/>
                  </a:xfrm>
                  <a:prstGeom prst="rect">
                    <a:avLst/>
                  </a:prstGeom>
                  <a:ln/>
                </pic:spPr>
              </pic:pic>
            </a:graphicData>
          </a:graphic>
        </wp:anchor>
      </w:drawing>
    </w:r>
  </w:p>
  <w:p w14:paraId="4ACB70D3" w14:textId="77777777" w:rsidR="00CF0739" w:rsidRDefault="00CF073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1A772D" w14:textId="77777777" w:rsidR="007851FE" w:rsidRDefault="007851FE">
      <w:pPr>
        <w:spacing w:after="0" w:line="240" w:lineRule="auto"/>
      </w:pPr>
      <w:r>
        <w:separator/>
      </w:r>
    </w:p>
  </w:footnote>
  <w:footnote w:type="continuationSeparator" w:id="0">
    <w:p w14:paraId="48A189EC" w14:textId="77777777" w:rsidR="007851FE" w:rsidRDefault="00785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4707F7" w14:textId="77777777" w:rsidR="00CF0739" w:rsidRDefault="00000000">
    <w:pPr>
      <w:pBdr>
        <w:top w:val="nil"/>
        <w:left w:val="nil"/>
        <w:bottom w:val="nil"/>
        <w:right w:val="nil"/>
        <w:between w:val="nil"/>
      </w:pBdr>
      <w:tabs>
        <w:tab w:val="center" w:pos="4419"/>
        <w:tab w:val="right" w:pos="8838"/>
      </w:tabs>
      <w:spacing w:after="0" w:line="240" w:lineRule="auto"/>
      <w:jc w:val="right"/>
      <w:rPr>
        <w:i/>
        <w:color w:val="000000"/>
      </w:rPr>
    </w:pPr>
    <w:r>
      <w:rPr>
        <w:i/>
        <w:color w:val="000000"/>
      </w:rPr>
      <w:t>Implementación EPA</w:t>
    </w:r>
    <w:r>
      <w:rPr>
        <w:noProof/>
      </w:rPr>
      <w:drawing>
        <wp:anchor distT="0" distB="0" distL="114300" distR="114300" simplePos="0" relativeHeight="251658240" behindDoc="0" locked="0" layoutInCell="1" hidden="0" allowOverlap="1" wp14:anchorId="574DEF5C" wp14:editId="63E470A4">
          <wp:simplePos x="0" y="0"/>
          <wp:positionH relativeFrom="column">
            <wp:posOffset>3</wp:posOffset>
          </wp:positionH>
          <wp:positionV relativeFrom="paragraph">
            <wp:posOffset>-154742</wp:posOffset>
          </wp:positionV>
          <wp:extent cx="1952625" cy="437561"/>
          <wp:effectExtent l="0" t="0" r="0" b="0"/>
          <wp:wrapSquare wrapText="bothSides" distT="0" distB="0" distL="114300" distR="114300"/>
          <wp:docPr id="2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52625" cy="437561"/>
                  </a:xfrm>
                  <a:prstGeom prst="rect">
                    <a:avLst/>
                  </a:prstGeom>
                  <a:ln/>
                </pic:spPr>
              </pic:pic>
            </a:graphicData>
          </a:graphic>
        </wp:anchor>
      </w:drawing>
    </w:r>
  </w:p>
  <w:p w14:paraId="40094CC5" w14:textId="77777777" w:rsidR="00CF0739" w:rsidRDefault="00000000">
    <w:pPr>
      <w:pBdr>
        <w:top w:val="nil"/>
        <w:left w:val="nil"/>
        <w:bottom w:val="nil"/>
        <w:right w:val="nil"/>
        <w:between w:val="nil"/>
      </w:pBdr>
      <w:tabs>
        <w:tab w:val="center" w:pos="4419"/>
        <w:tab w:val="right" w:pos="8838"/>
      </w:tabs>
      <w:spacing w:after="0" w:line="240" w:lineRule="auto"/>
      <w:jc w:val="right"/>
      <w:rPr>
        <w:i/>
        <w:color w:val="000000"/>
      </w:rPr>
    </w:pPr>
    <w:r>
      <w:rPr>
        <w:i/>
        <w:color w:val="000000"/>
      </w:rPr>
      <w:t>Subdirección de Diseño instruccional</w:t>
    </w:r>
    <w:r>
      <w:rPr>
        <w:noProof/>
      </w:rPr>
      <mc:AlternateContent>
        <mc:Choice Requires="wps">
          <w:drawing>
            <wp:anchor distT="0" distB="0" distL="114300" distR="114300" simplePos="0" relativeHeight="251659264" behindDoc="0" locked="0" layoutInCell="1" hidden="0" allowOverlap="1" wp14:anchorId="4DC223B6" wp14:editId="2BE0D8AE">
              <wp:simplePos x="0" y="0"/>
              <wp:positionH relativeFrom="column">
                <wp:posOffset>-203199</wp:posOffset>
              </wp:positionH>
              <wp:positionV relativeFrom="paragraph">
                <wp:posOffset>203200</wp:posOffset>
              </wp:positionV>
              <wp:extent cx="9525" cy="12700"/>
              <wp:effectExtent l="0" t="0" r="0" b="0"/>
              <wp:wrapNone/>
              <wp:docPr id="24" name="Straight Arrow Connector 24"/>
              <wp:cNvGraphicFramePr/>
              <a:graphic xmlns:a="http://schemas.openxmlformats.org/drawingml/2006/main">
                <a:graphicData uri="http://schemas.microsoft.com/office/word/2010/wordprocessingShape">
                  <wps:wsp>
                    <wps:cNvCnPr/>
                    <wps:spPr>
                      <a:xfrm rot="10800000" flipH="1">
                        <a:off x="2264663" y="3775238"/>
                        <a:ext cx="6162675" cy="9525"/>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24"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9C2429"/>
    <w:multiLevelType w:val="multilevel"/>
    <w:tmpl w:val="D3ECC66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D27279B"/>
    <w:multiLevelType w:val="multilevel"/>
    <w:tmpl w:val="31A4B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4E30EA"/>
    <w:multiLevelType w:val="multilevel"/>
    <w:tmpl w:val="5EE4C7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3253421">
    <w:abstractNumId w:val="1"/>
  </w:num>
  <w:num w:numId="2" w16cid:durableId="1990591062">
    <w:abstractNumId w:val="0"/>
  </w:num>
  <w:num w:numId="3" w16cid:durableId="12969152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739"/>
    <w:rsid w:val="00177CFA"/>
    <w:rsid w:val="007851FE"/>
    <w:rsid w:val="00CB4F7A"/>
    <w:rsid w:val="00CF0739"/>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59BA"/>
  <w15:docId w15:val="{444B78C9-3E0B-0847-AC2F-970D8D8FF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Narrow" w:eastAsia="Arial Narrow" w:hAnsi="Arial Narrow" w:cs="Arial Narrow"/>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AF4E17"/>
    <w:pPr>
      <w:tabs>
        <w:tab w:val="center" w:pos="4419"/>
        <w:tab w:val="right" w:pos="8838"/>
      </w:tabs>
      <w:spacing w:after="0" w:line="240" w:lineRule="auto"/>
    </w:pPr>
  </w:style>
  <w:style w:type="character" w:customStyle="1" w:styleId="HeaderChar">
    <w:name w:val="Header Char"/>
    <w:basedOn w:val="DefaultParagraphFont"/>
    <w:link w:val="Header"/>
    <w:uiPriority w:val="99"/>
    <w:rsid w:val="00AF4E17"/>
  </w:style>
  <w:style w:type="paragraph" w:styleId="Footer">
    <w:name w:val="footer"/>
    <w:basedOn w:val="Normal"/>
    <w:link w:val="FooterChar"/>
    <w:uiPriority w:val="99"/>
    <w:unhideWhenUsed/>
    <w:rsid w:val="00AF4E17"/>
    <w:pPr>
      <w:tabs>
        <w:tab w:val="center" w:pos="4419"/>
        <w:tab w:val="right" w:pos="8838"/>
      </w:tabs>
      <w:spacing w:after="0" w:line="240" w:lineRule="auto"/>
    </w:pPr>
  </w:style>
  <w:style w:type="character" w:customStyle="1" w:styleId="FooterChar">
    <w:name w:val="Footer Char"/>
    <w:basedOn w:val="DefaultParagraphFont"/>
    <w:link w:val="Footer"/>
    <w:uiPriority w:val="99"/>
    <w:rsid w:val="00AF4E17"/>
  </w:style>
  <w:style w:type="paragraph" w:styleId="BalloonText">
    <w:name w:val="Balloon Text"/>
    <w:basedOn w:val="Normal"/>
    <w:link w:val="BalloonTextChar"/>
    <w:uiPriority w:val="99"/>
    <w:semiHidden/>
    <w:unhideWhenUsed/>
    <w:rsid w:val="00AF4E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E17"/>
    <w:rPr>
      <w:rFonts w:ascii="Tahoma" w:hAnsi="Tahoma" w:cs="Tahoma"/>
      <w:sz w:val="16"/>
      <w:szCs w:val="16"/>
    </w:rPr>
  </w:style>
  <w:style w:type="paragraph" w:styleId="ListParagraph">
    <w:name w:val="List Paragraph"/>
    <w:basedOn w:val="Normal"/>
    <w:link w:val="ListParagraphChar"/>
    <w:uiPriority w:val="34"/>
    <w:qFormat/>
    <w:rsid w:val="00710D4F"/>
    <w:pPr>
      <w:ind w:left="720"/>
      <w:contextualSpacing/>
    </w:pPr>
  </w:style>
  <w:style w:type="table" w:styleId="TableGrid">
    <w:name w:val="Table Grid"/>
    <w:basedOn w:val="TableNormal"/>
    <w:uiPriority w:val="39"/>
    <w:rsid w:val="00560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after="0" w:line="240" w:lineRule="auto"/>
    </w:pPr>
    <w:rPr>
      <w:rFonts w:ascii="Arial" w:eastAsia="Arial" w:hAnsi="Arial" w:cs="Arial"/>
      <w:b/>
      <w:sz w:val="24"/>
      <w:szCs w:val="24"/>
    </w:rPr>
  </w:style>
  <w:style w:type="character" w:customStyle="1" w:styleId="SubtitleChar">
    <w:name w:val="Subtitle Char"/>
    <w:basedOn w:val="DefaultParagraphFont"/>
    <w:link w:val="Subtitle"/>
    <w:rsid w:val="005D7A50"/>
    <w:rPr>
      <w:rFonts w:ascii="Arial" w:eastAsia="Times New Roman" w:hAnsi="Arial" w:cs="Times New Roman"/>
      <w:b/>
      <w:sz w:val="24"/>
      <w:szCs w:val="20"/>
      <w:lang w:val="es-ES" w:eastAsia="es-ES"/>
    </w:rPr>
  </w:style>
  <w:style w:type="paragraph" w:styleId="NoSpacing">
    <w:name w:val="No Spacing"/>
    <w:uiPriority w:val="1"/>
    <w:qFormat/>
    <w:rsid w:val="004D67B1"/>
    <w:pPr>
      <w:spacing w:after="0" w:line="240" w:lineRule="auto"/>
      <w:jc w:val="both"/>
    </w:pPr>
    <w:rPr>
      <w:rFonts w:ascii="Calibri" w:hAnsi="Calibri"/>
    </w:rPr>
  </w:style>
  <w:style w:type="character" w:styleId="CommentReference">
    <w:name w:val="annotation reference"/>
    <w:basedOn w:val="DefaultParagraphFont"/>
    <w:uiPriority w:val="99"/>
    <w:semiHidden/>
    <w:unhideWhenUsed/>
    <w:rsid w:val="00E244A0"/>
    <w:rPr>
      <w:sz w:val="16"/>
      <w:szCs w:val="16"/>
    </w:rPr>
  </w:style>
  <w:style w:type="paragraph" w:styleId="CommentText">
    <w:name w:val="annotation text"/>
    <w:basedOn w:val="Normal"/>
    <w:link w:val="CommentTextChar"/>
    <w:uiPriority w:val="99"/>
    <w:semiHidden/>
    <w:unhideWhenUsed/>
    <w:rsid w:val="00E244A0"/>
    <w:pPr>
      <w:spacing w:line="240" w:lineRule="auto"/>
    </w:pPr>
    <w:rPr>
      <w:sz w:val="20"/>
      <w:szCs w:val="20"/>
    </w:rPr>
  </w:style>
  <w:style w:type="character" w:customStyle="1" w:styleId="CommentTextChar">
    <w:name w:val="Comment Text Char"/>
    <w:basedOn w:val="DefaultParagraphFont"/>
    <w:link w:val="CommentText"/>
    <w:uiPriority w:val="99"/>
    <w:semiHidden/>
    <w:rsid w:val="00E244A0"/>
    <w:rPr>
      <w:sz w:val="20"/>
      <w:szCs w:val="20"/>
    </w:rPr>
  </w:style>
  <w:style w:type="paragraph" w:styleId="CommentSubject">
    <w:name w:val="annotation subject"/>
    <w:basedOn w:val="CommentText"/>
    <w:next w:val="CommentText"/>
    <w:link w:val="CommentSubjectChar"/>
    <w:uiPriority w:val="99"/>
    <w:semiHidden/>
    <w:unhideWhenUsed/>
    <w:rsid w:val="00E244A0"/>
    <w:rPr>
      <w:b/>
      <w:bCs/>
    </w:rPr>
  </w:style>
  <w:style w:type="character" w:customStyle="1" w:styleId="CommentSubjectChar">
    <w:name w:val="Comment Subject Char"/>
    <w:basedOn w:val="CommentTextChar"/>
    <w:link w:val="CommentSubject"/>
    <w:uiPriority w:val="99"/>
    <w:semiHidden/>
    <w:rsid w:val="00E244A0"/>
    <w:rPr>
      <w:b/>
      <w:bCs/>
      <w:sz w:val="20"/>
      <w:szCs w:val="20"/>
    </w:rPr>
  </w:style>
  <w:style w:type="character" w:customStyle="1" w:styleId="Heading1Char">
    <w:name w:val="Heading 1 Char"/>
    <w:basedOn w:val="DefaultParagraphFont"/>
    <w:link w:val="Heading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ListParagraphChar">
    <w:name w:val="List Paragraph Char"/>
    <w:link w:val="ListParagraph"/>
    <w:uiPriority w:val="34"/>
    <w:rsid w:val="00EE6D76"/>
  </w:style>
  <w:style w:type="character" w:styleId="FootnoteReference">
    <w:name w:val="footnote reference"/>
    <w:basedOn w:val="DefaultParagraphFont"/>
    <w:uiPriority w:val="99"/>
    <w:semiHidden/>
    <w:unhideWhenUsed/>
    <w:rsid w:val="00EE6D76"/>
    <w:rPr>
      <w:vertAlign w:val="superscript"/>
    </w:rPr>
  </w:style>
  <w:style w:type="paragraph" w:customStyle="1" w:styleId="LO-normal">
    <w:name w:val="LO-normal"/>
    <w:qFormat/>
    <w:rsid w:val="00CB2A8C"/>
    <w:pPr>
      <w:suppressAutoHyphens/>
      <w:spacing w:after="160" w:line="259" w:lineRule="auto"/>
    </w:pPr>
    <w:rPr>
      <w:rFonts w:ascii="Calibri" w:eastAsia="Calibri" w:hAnsi="Calibri" w:cs="Calibri"/>
      <w:lang w:eastAsia="zh-CN" w:bidi="hi-IN"/>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ArWm/EEmMDo8QHNuzzRQh/TExw==">AMUW2mVHLb22UzWNzqKDAV7mq4ICCQDa9MkZtvV0thx4rvXX1TyuDbxgKCE4fUYNCTo/g29M9AYkTR35aJFq+r2dcvsLI2i5nYN1vjtfjCTOeN3Az7RlXVpHwWlHJFHDqBwCn6n7CDU4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430</Words>
  <Characters>2454</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Araneda</dc:creator>
  <cp:lastModifiedBy>Jose Manuel Martinez</cp:lastModifiedBy>
  <cp:revision>2</cp:revision>
  <dcterms:created xsi:type="dcterms:W3CDTF">2020-06-28T23:01:00Z</dcterms:created>
  <dcterms:modified xsi:type="dcterms:W3CDTF">2026-08-17T13:00:00Z</dcterms:modified>
</cp:coreProperties>
</file>