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spacing w:after="0" w:lineRule="auto"/>
        <w:rPr>
          <w:sz w:val="8"/>
          <w:szCs w:val="8"/>
        </w:rPr>
      </w:pPr>
      <w:r w:rsidDel="00000000" w:rsidR="00000000" w:rsidRPr="00000000">
        <w:rPr>
          <w:rtl w:val="0"/>
        </w:rPr>
      </w:r>
    </w:p>
    <w:tbl>
      <w:tblPr>
        <w:tblStyle w:val="Table1"/>
        <w:tblW w:w="882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964.9999999999989"/>
        <w:gridCol w:w="1210.0000000000011"/>
        <w:tblGridChange w:id="0">
          <w:tblGrid>
            <w:gridCol w:w="2967"/>
            <w:gridCol w:w="825"/>
            <w:gridCol w:w="1239"/>
            <w:gridCol w:w="1616"/>
            <w:gridCol w:w="964.9999999999989"/>
            <w:gridCol w:w="1210.0000000000011"/>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3">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4">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5">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6">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7">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283" w:hRule="atLeast"/>
          <w:tblHeader w:val="0"/>
        </w:trPr>
        <w:tc>
          <w:tcPr>
            <w:shd w:fill="d9d9d9" w:val="clear"/>
            <w:vAlign w:val="center"/>
          </w:tcPr>
          <w:p w:rsidR="00000000" w:rsidDel="00000000" w:rsidP="00000000" w:rsidRDefault="00000000" w:rsidRPr="00000000" w14:paraId="00000009">
            <w:pPr>
              <w:pStyle w:val="Subtitle"/>
              <w:ind w:left="-70" w:firstLine="0"/>
              <w:rPr>
                <w:rFonts w:ascii="Calibri" w:cs="Calibri" w:eastAsia="Calibri" w:hAnsi="Calibri"/>
                <w:sz w:val="18"/>
                <w:szCs w:val="18"/>
                <w:highlight w:val="yellow"/>
              </w:rPr>
            </w:pPr>
            <w:r w:rsidDel="00000000" w:rsidR="00000000" w:rsidRPr="00000000">
              <w:rPr>
                <w:rFonts w:ascii="Calibri" w:cs="Calibri" w:eastAsia="Calibri" w:hAnsi="Calibri"/>
                <w:sz w:val="18"/>
                <w:szCs w:val="18"/>
                <w:rtl w:val="0"/>
              </w:rPr>
              <w:t xml:space="preserve">Experiencia de Aprendizaje N° 2</w:t>
            </w:r>
            <w:r w:rsidDel="00000000" w:rsidR="00000000" w:rsidRPr="00000000">
              <w:rPr>
                <w:rtl w:val="0"/>
              </w:rPr>
            </w:r>
          </w:p>
        </w:tc>
        <w:tc>
          <w:tcPr>
            <w:gridSpan w:val="5"/>
            <w:vAlign w:val="center"/>
          </w:tcPr>
          <w:p w:rsidR="00000000" w:rsidDel="00000000" w:rsidP="00000000" w:rsidRDefault="00000000" w:rsidRPr="00000000" w14:paraId="0000000A">
            <w:pPr>
              <w:pStyle w:val="Subtitle"/>
              <w:rPr>
                <w:rFonts w:ascii="Calibri" w:cs="Calibri" w:eastAsia="Calibri" w:hAnsi="Calibri"/>
                <w:b w:val="0"/>
                <w:sz w:val="18"/>
                <w:szCs w:val="18"/>
                <w:highlight w:val="yellow"/>
              </w:rPr>
            </w:pPr>
            <w:r w:rsidDel="00000000" w:rsidR="00000000" w:rsidRPr="00000000">
              <w:rPr>
                <w:rFonts w:ascii="Calibri" w:cs="Calibri" w:eastAsia="Calibri" w:hAnsi="Calibri"/>
                <w:color w:val="000000"/>
                <w:sz w:val="18"/>
                <w:szCs w:val="18"/>
                <w:rtl w:val="0"/>
              </w:rPr>
              <w:t xml:space="preserve">Modelado de soluciones basado en el diseño Lean y Ágil</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F">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7</w:t>
            </w:r>
          </w:p>
        </w:tc>
        <w:tc>
          <w:tcPr>
            <w:gridSpan w:val="5"/>
            <w:vAlign w:val="center"/>
          </w:tcPr>
          <w:p w:rsidR="00000000" w:rsidDel="00000000" w:rsidP="00000000" w:rsidRDefault="00000000" w:rsidRPr="00000000" w14:paraId="00000010">
            <w:pPr>
              <w:pStyle w:val="Subtitle"/>
              <w:rPr>
                <w:rFonts w:ascii="Calibri" w:cs="Calibri" w:eastAsia="Calibri" w:hAnsi="Calibri"/>
                <w:sz w:val="18"/>
                <w:szCs w:val="18"/>
              </w:rPr>
            </w:pPr>
            <w:bookmarkStart w:colFirst="0" w:colLast="0" w:name="_heading=h.uwxnjcmk27x2" w:id="0"/>
            <w:bookmarkEnd w:id="0"/>
            <w:r w:rsidDel="00000000" w:rsidR="00000000" w:rsidRPr="00000000">
              <w:rPr>
                <w:rFonts w:ascii="Calibri" w:cs="Calibri" w:eastAsia="Calibri" w:hAnsi="Calibri"/>
                <w:i w:val="1"/>
                <w:sz w:val="18"/>
                <w:szCs w:val="18"/>
                <w:rtl w:val="0"/>
              </w:rPr>
              <w:t xml:space="preserve">Organizar el plan de trabajo de manera Ágil</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15">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6">
            <w:pPr>
              <w:pStyle w:val="Subtitle"/>
              <w:rPr>
                <w:rFonts w:ascii="Calibri" w:cs="Calibri" w:eastAsia="Calibri" w:hAnsi="Calibri"/>
                <w:i w:val="1"/>
                <w:color w:val="548dd4"/>
                <w:sz w:val="18"/>
                <w:szCs w:val="18"/>
              </w:rPr>
            </w:pPr>
            <w:r w:rsidDel="00000000" w:rsidR="00000000" w:rsidRPr="00000000">
              <w:rPr>
                <w:rFonts w:ascii="Calibri" w:cs="Calibri" w:eastAsia="Calibri" w:hAnsi="Calibri"/>
                <w:sz w:val="18"/>
                <w:szCs w:val="18"/>
                <w:rtl w:val="0"/>
              </w:rPr>
              <w:t xml:space="preserve">2.1.1 Desarrollando el desglose de tareas mediante Scrum</w:t>
            </w:r>
            <w:r w:rsidDel="00000000" w:rsidR="00000000" w:rsidRPr="00000000">
              <w:rPr>
                <w:rtl w:val="0"/>
              </w:rPr>
            </w:r>
          </w:p>
        </w:tc>
      </w:tr>
    </w:tbl>
    <w:p w:rsidR="00000000" w:rsidDel="00000000" w:rsidP="00000000" w:rsidRDefault="00000000" w:rsidRPr="00000000" w14:paraId="0000001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sz w:val="24"/>
          <w:szCs w:val="24"/>
          <w:u w:val="single"/>
          <w:rtl w:val="0"/>
        </w:rPr>
        <w:t xml:space="preserve">1.-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Descripción General Actividad:</w:t>
      </w:r>
    </w:p>
    <w:p w:rsidR="00000000" w:rsidDel="00000000" w:rsidP="00000000" w:rsidRDefault="00000000" w:rsidRPr="00000000" w14:paraId="0000001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actividad tiene carácter formativo,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F">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 el plan de trabajo SCRUM para su presentación a la empresa o al grupo de trabajo que recibirá el prototipo para su validación.</w:t>
      </w:r>
    </w:p>
    <w:p w:rsidR="00000000" w:rsidDel="00000000" w:rsidP="00000000" w:rsidRDefault="00000000" w:rsidRPr="00000000" w14:paraId="00000021">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finalizada la actividad, deberá ser enviada a través del AVA, según las instrucciones del docente una muestra del desarrollo.</w:t>
      </w:r>
    </w:p>
    <w:p w:rsidR="00000000" w:rsidDel="00000000" w:rsidP="00000000" w:rsidRDefault="00000000" w:rsidRPr="00000000" w14:paraId="00000023">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sz w:val="24"/>
          <w:szCs w:val="24"/>
          <w:u w:val="single"/>
          <w:rtl w:val="0"/>
        </w:rPr>
        <w:t xml:space="preserve">2.-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O</w:t>
      </w:r>
      <w:r w:rsidDel="00000000" w:rsidR="00000000" w:rsidRPr="00000000">
        <w:rPr>
          <w:rFonts w:ascii="Calibri" w:cs="Calibri" w:eastAsia="Calibri" w:hAnsi="Calibri"/>
          <w:b w:val="1"/>
          <w:sz w:val="24"/>
          <w:szCs w:val="24"/>
          <w:u w:val="single"/>
          <w:rtl w:val="0"/>
        </w:rPr>
        <w:t xml:space="preserve">bjetivos</w:t>
      </w:r>
      <w:r w:rsidDel="00000000" w:rsidR="00000000" w:rsidRPr="00000000">
        <w:rPr>
          <w:rtl w:val="0"/>
        </w:rPr>
      </w:r>
    </w:p>
    <w:p w:rsidR="00000000" w:rsidDel="00000000" w:rsidP="00000000" w:rsidRDefault="00000000" w:rsidRPr="00000000" w14:paraId="00000025">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-Reconocer información relacionada con el proyecto. </w:t>
      </w:r>
    </w:p>
    <w:p w:rsidR="00000000" w:rsidDel="00000000" w:rsidP="00000000" w:rsidRDefault="00000000" w:rsidRPr="00000000" w14:paraId="00000027">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los aspectos que considera una planificación. </w:t>
      </w:r>
    </w:p>
    <w:p w:rsidR="00000000" w:rsidDel="00000000" w:rsidP="00000000" w:rsidRDefault="00000000" w:rsidRPr="00000000" w14:paraId="00000028">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un documento preliminar de plan de proyecto. </w:t>
      </w:r>
    </w:p>
    <w:p w:rsidR="00000000" w:rsidDel="00000000" w:rsidP="00000000" w:rsidRDefault="00000000" w:rsidRPr="00000000" w14:paraId="00000029">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los requerimientos en los ámbitos de Negocio, Sistema y Software. </w:t>
      </w:r>
    </w:p>
    <w:p w:rsidR="00000000" w:rsidDel="00000000" w:rsidP="00000000" w:rsidRDefault="00000000" w:rsidRPr="00000000" w14:paraId="0000002A">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-Utilizar las plantillas para documentar los requerimientos </w:t>
      </w:r>
    </w:p>
    <w:p w:rsidR="00000000" w:rsidDel="00000000" w:rsidP="00000000" w:rsidRDefault="00000000" w:rsidRPr="00000000" w14:paraId="0000002B">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-Seleccionar estilos arquitectónicos y patrones de diseño según los requerimientos. </w:t>
      </w:r>
    </w:p>
    <w:p w:rsidR="00000000" w:rsidDel="00000000" w:rsidP="00000000" w:rsidRDefault="00000000" w:rsidRPr="00000000" w14:paraId="0000002C">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una interfaz gráfica aplicando usabilidad y accesibilidad </w:t>
      </w:r>
    </w:p>
    <w:p w:rsidR="00000000" w:rsidDel="00000000" w:rsidP="00000000" w:rsidRDefault="00000000" w:rsidRPr="00000000" w14:paraId="0000002D">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la vista física. </w:t>
      </w:r>
    </w:p>
    <w:p w:rsidR="00000000" w:rsidDel="00000000" w:rsidP="00000000" w:rsidRDefault="00000000" w:rsidRPr="00000000" w14:paraId="0000002E">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line="240" w:lineRule="auto"/>
        <w:ind w:firstLine="720"/>
        <w:jc w:val="both"/>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3.- Aspectos a considerar</w:t>
      </w:r>
    </w:p>
    <w:p w:rsidR="00000000" w:rsidDel="00000000" w:rsidP="00000000" w:rsidRDefault="00000000" w:rsidRPr="00000000" w14:paraId="00000030">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identifica la definición del alcance del proyecto. </w:t>
      </w:r>
    </w:p>
    <w:p w:rsidR="00000000" w:rsidDel="00000000" w:rsidP="00000000" w:rsidRDefault="00000000" w:rsidRPr="00000000" w14:paraId="00000032">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identifican requisitos funcionales y no funcionales. </w:t>
      </w:r>
    </w:p>
    <w:p w:rsidR="00000000" w:rsidDel="00000000" w:rsidP="00000000" w:rsidRDefault="00000000" w:rsidRPr="00000000" w14:paraId="00000033">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definen roles para el proyecto. </w:t>
      </w:r>
    </w:p>
    <w:p w:rsidR="00000000" w:rsidDel="00000000" w:rsidP="00000000" w:rsidRDefault="00000000" w:rsidRPr="00000000" w14:paraId="00000034">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definen riesgos del proyecto. </w:t>
      </w:r>
    </w:p>
    <w:p w:rsidR="00000000" w:rsidDel="00000000" w:rsidP="00000000" w:rsidRDefault="00000000" w:rsidRPr="00000000" w14:paraId="00000035">
      <w:pPr>
        <w:spacing w:after="0"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definen criterios de aceptación del proyecto </w:t>
      </w:r>
    </w:p>
    <w:p w:rsidR="00000000" w:rsidDel="00000000" w:rsidP="00000000" w:rsidRDefault="00000000" w:rsidRPr="00000000" w14:paraId="0000003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sz w:val="24"/>
          <w:szCs w:val="24"/>
          <w:u w:val="single"/>
          <w:rtl w:val="0"/>
        </w:rPr>
        <w:t xml:space="preserve">4</w:t>
      </w:r>
      <w:r w:rsidDel="00000000" w:rsidR="00000000" w:rsidRPr="00000000">
        <w:rPr>
          <w:rFonts w:ascii="Calibri" w:cs="Calibri" w:eastAsia="Calibri" w:hAnsi="Calibri"/>
          <w:b w:val="1"/>
          <w:sz w:val="24"/>
          <w:szCs w:val="24"/>
          <w:u w:val="single"/>
          <w:rtl w:val="0"/>
        </w:rPr>
        <w:t xml:space="preserve">.- Descripción general de la actividad</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esta actividad los alumnos trabajarán en grupos de 4 personas y deberán desarrollar una propuesta de plan de proyecto bajo la metodología de construcción ágil según el protocolo SCRUM, para ello, el docente guiará los alumnos en la elección del prototipo a desarrollar con la empresa, el cual será analizado por el grupo y a partir de dicho caso desarrollarán el documento plan de proyecto utilizando plantillas, cuadros y herramientas de planificación.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Una vez terminada la actividad, el docente explicará qué aspectos se deben considerar en la planificación del proyecto, </w:t>
      </w:r>
      <w:r w:rsidDel="00000000" w:rsidR="00000000" w:rsidRPr="00000000">
        <w:rPr>
          <w:rFonts w:ascii="Calibri" w:cs="Calibri" w:eastAsia="Calibri" w:hAnsi="Calibri"/>
          <w:color w:val="000000"/>
          <w:sz w:val="24"/>
          <w:szCs w:val="24"/>
          <w:rtl w:val="0"/>
        </w:rPr>
        <w:t xml:space="preserve">A su vez se deberá tener </w:t>
      </w:r>
      <w:r w:rsidDel="00000000" w:rsidR="00000000" w:rsidRPr="00000000">
        <w:rPr>
          <w:rFonts w:ascii="Calibri" w:cs="Calibri" w:eastAsia="Calibri" w:hAnsi="Calibri"/>
          <w:sz w:val="24"/>
          <w:szCs w:val="24"/>
          <w:rtl w:val="0"/>
        </w:rPr>
        <w:t xml:space="preserve">registrada</w:t>
      </w:r>
      <w:r w:rsidDel="00000000" w:rsidR="00000000" w:rsidRPr="00000000">
        <w:rPr>
          <w:rFonts w:ascii="Calibri" w:cs="Calibri" w:eastAsia="Calibri" w:hAnsi="Calibri"/>
          <w:color w:val="000000"/>
          <w:sz w:val="24"/>
          <w:szCs w:val="24"/>
          <w:rtl w:val="0"/>
        </w:rPr>
        <w:t xml:space="preserve"> toda la documentación del proyecto del prototipo, ya que se presentará a la empresa. La </w:t>
      </w:r>
      <w:r w:rsidDel="00000000" w:rsidR="00000000" w:rsidRPr="00000000">
        <w:rPr>
          <w:rFonts w:ascii="Calibri" w:cs="Calibri" w:eastAsia="Calibri" w:hAnsi="Calibri"/>
          <w:sz w:val="24"/>
          <w:szCs w:val="24"/>
          <w:rtl w:val="0"/>
        </w:rPr>
        <w:t xml:space="preserve">última</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sz w:val="24"/>
          <w:szCs w:val="24"/>
          <w:rtl w:val="0"/>
        </w:rPr>
        <w:t xml:space="preserve">etapa</w:t>
      </w:r>
      <w:r w:rsidDel="00000000" w:rsidR="00000000" w:rsidRPr="00000000">
        <w:rPr>
          <w:rFonts w:ascii="Calibri" w:cs="Calibri" w:eastAsia="Calibri" w:hAnsi="Calibri"/>
          <w:color w:val="000000"/>
          <w:sz w:val="24"/>
          <w:szCs w:val="24"/>
          <w:rtl w:val="0"/>
        </w:rPr>
        <w:t xml:space="preserve"> de la </w:t>
      </w:r>
      <w:r w:rsidDel="00000000" w:rsidR="00000000" w:rsidRPr="00000000">
        <w:rPr>
          <w:rFonts w:ascii="Calibri" w:cs="Calibri" w:eastAsia="Calibri" w:hAnsi="Calibri"/>
          <w:sz w:val="24"/>
          <w:szCs w:val="24"/>
          <w:rtl w:val="0"/>
        </w:rPr>
        <w:t xml:space="preserve">actividad consistirá en identificar las funcionalidades fundamentales del prototipo utilizado el concepto de historias de usuario de scrum, para esto podrán utilizar el material complementario que se encuentra anexo a este documento.</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alumnos deberán seleccionar un estilo arquitectónico y un patrón de diseño que pueden aplicar en la solución del prototipo que se establece en los requerimientos presentados por la empresa o el docente.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finalizar recuerde subir el material a AVA en la sección habilitada por el docente.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0" w:line="240" w:lineRule="auto"/>
        <w:ind w:firstLine="720"/>
        <w:rPr>
          <w:rFonts w:ascii="Calibri" w:cs="Calibri" w:eastAsia="Calibri" w:hAnsi="Calibri"/>
          <w:sz w:val="24"/>
          <w:szCs w:val="24"/>
          <w:u w:val="single"/>
        </w:rPr>
      </w:pPr>
      <w:r w:rsidDel="00000000" w:rsidR="00000000" w:rsidRPr="00000000">
        <w:rPr>
          <w:rFonts w:ascii="Calibri" w:cs="Calibri" w:eastAsia="Calibri" w:hAnsi="Calibri"/>
          <w:b w:val="1"/>
          <w:sz w:val="24"/>
          <w:szCs w:val="24"/>
          <w:u w:val="single"/>
          <w:rtl w:val="0"/>
        </w:rPr>
        <w:t xml:space="preserve">5.- Material complementario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Artefactos SCRUM</w:t>
      </w:r>
    </w:p>
    <w:p w:rsidR="00000000" w:rsidDel="00000000" w:rsidP="00000000" w:rsidRDefault="00000000" w:rsidRPr="00000000" w14:paraId="0000004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Historias de usuario</w:t>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resumen, una historia de usuario es una explicación informal de una función de software, escrita desde la perspectiva del usuario final. Por lo general, una historia de usuario seguirá el siguiente formato: “Como [perfil], quiero [objetivo del software], para lograr [resultado]”. Descubre cómo redactar historias de usuario efectivas que representen con precisión cómo una función de software generará valor para el usuario.</w:t>
      </w:r>
    </w:p>
    <w:p w:rsidR="00000000" w:rsidDel="00000000" w:rsidP="00000000" w:rsidRDefault="00000000" w:rsidRPr="00000000" w14:paraId="0000004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historia de usuario es una explicación informal de una función de software, escrita desde la perspectiva del usuario final. Estas historias deben escribirse utilizando un lenguaje no técnico para brindar contexto al equipo de desarrollo.</w:t>
      </w:r>
    </w:p>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historia de usuario generalmente se cuenta en una oración, siguiendo el siguiente formato: “Como [perfil], quiero [objetivo del software], para lograr [resultado]”.</w:t>
      </w:r>
    </w:p>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tres pasos a seguir para redactar una historia de usuario son los siguientes:</w:t>
      </w:r>
    </w:p>
    <w:p w:rsidR="00000000" w:rsidDel="00000000" w:rsidP="00000000" w:rsidRDefault="00000000" w:rsidRPr="00000000" w14:paraId="0000004C">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Perfil: el rol del usuario final</w:t>
      </w:r>
    </w:p>
    <w:p w:rsidR="00000000" w:rsidDel="00000000" w:rsidP="00000000" w:rsidRDefault="00000000" w:rsidRPr="00000000" w14:paraId="0000004D">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Necesidad: el objetivo que tiene la función de software para el usuario final</w:t>
      </w:r>
    </w:p>
    <w:p w:rsidR="00000000" w:rsidDel="00000000" w:rsidP="00000000" w:rsidRDefault="00000000" w:rsidRPr="00000000" w14:paraId="0000004E">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Propósito: el objetivo de la experiencia del usuario final con la función de software</w:t>
      </w:r>
    </w:p>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 historia de usuario debe contener estos tres componentes.</w:t>
      </w:r>
    </w:p>
    <w:p w:rsidR="00000000" w:rsidDel="00000000" w:rsidP="00000000" w:rsidRDefault="00000000" w:rsidRPr="00000000" w14:paraId="00000052">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730115" cy="1983597"/>
            <wp:effectExtent b="0" l="0" r="0" t="0"/>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30115" cy="198359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que ya conoces el procedimiento para definir tus historias de usuario, junto a tu equipo de trabajo desarrollen 19 historias de usuario utilizando el siguiente formato:</w:t>
      </w:r>
    </w:p>
    <w:p w:rsidR="00000000" w:rsidDel="00000000" w:rsidP="00000000" w:rsidRDefault="00000000" w:rsidRPr="00000000" w14:paraId="00000054">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324100" cy="2372519"/>
            <wp:effectExtent b="0" l="0" r="0" t="0"/>
            <wp:docPr id="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24100" cy="237251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Subtitle"/>
        <w:spacing w:after="280" w:before="280" w:lineRule="auto"/>
        <w:jc w:val="both"/>
        <w:rPr>
          <w:rFonts w:ascii="Calibri" w:cs="Calibri" w:eastAsia="Calibri" w:hAnsi="Calibri"/>
          <w:sz w:val="20"/>
          <w:szCs w:val="20"/>
        </w:rPr>
      </w:pPr>
      <w:bookmarkStart w:colFirst="0" w:colLast="0" w:name="_heading=h.ihjn0m3efkz0" w:id="1"/>
      <w:bookmarkEnd w:id="1"/>
      <w:r w:rsidDel="00000000" w:rsidR="00000000" w:rsidRPr="00000000">
        <w:rPr>
          <w:rFonts w:ascii="Calibri" w:cs="Calibri" w:eastAsia="Calibri" w:hAnsi="Calibri"/>
          <w:b w:val="0"/>
          <w:sz w:val="20"/>
          <w:szCs w:val="20"/>
          <w:rtl w:val="0"/>
        </w:rPr>
        <w:t xml:space="preserve">El docente, deberá motivar a los grupos de alumnos, explicando los métodos de presentación y mostrando ejemplo de desarrollo con estos métodos (disponibles en material complementario)</w:t>
      </w:r>
      <w:r w:rsidDel="00000000" w:rsidR="00000000" w:rsidRPr="00000000">
        <w:rPr>
          <w:rtl w:val="0"/>
        </w:rPr>
      </w:r>
    </w:p>
    <w:sectPr>
      <w:headerReference r:id="rId9" w:type="default"/>
      <w:footerReference r:id="rId10"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Rule="auto"/>
      <w:rPr>
        <w:i w:val="1"/>
        <w:color w:val="000000"/>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color w:val="000000"/>
              <w:sz w:val="16"/>
              <w:szCs w:val="16"/>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color w:val="000000"/>
              <w:sz w:val="16"/>
              <w:szCs w:val="16"/>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pos="4419"/>
              <w:tab w:val="right" w:pos="8838"/>
            </w:tabs>
            <w:rPr>
              <w:color w:val="000000"/>
              <w:sz w:val="16"/>
              <w:szCs w:val="16"/>
            </w:rPr>
          </w:pPr>
          <w:r w:rsidDel="00000000" w:rsidR="00000000" w:rsidRPr="00000000">
            <w:rPr>
              <w:color w:val="000000"/>
              <w:sz w:val="16"/>
              <w:szCs w:val="16"/>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pos="4419"/>
              <w:tab w:val="right" w:pos="8838"/>
            </w:tabs>
            <w:rPr>
              <w:i w:val="1"/>
              <w:color w:val="000000"/>
              <w:sz w:val="16"/>
              <w:szCs w:val="16"/>
            </w:rPr>
          </w:pPr>
          <w:r w:rsidDel="00000000" w:rsidR="00000000" w:rsidRPr="00000000">
            <w:rPr>
              <w:i w:val="1"/>
              <w:color w:val="000000"/>
              <w:sz w:val="16"/>
              <w:szCs w:val="16"/>
              <w:rtl w:val="0"/>
            </w:rPr>
            <w:t xml:space="preserve">Carlos Carvacho G. </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pos="4419"/>
        <w:tab w:val="right" w:pos="8838"/>
      </w:tabs>
      <w:spacing w:after="0" w:line="240" w:lineRule="auto"/>
      <w:jc w:val="right"/>
      <w:rPr>
        <w:rFonts w:ascii="Calibri" w:cs="Calibri" w:eastAsia="Calibri" w:hAnsi="Calibri"/>
        <w:color w:val="000000"/>
        <w:sz w:val="18"/>
        <w:szCs w:val="18"/>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pos="4419"/>
        <w:tab w:val="right"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-154740</wp:posOffset>
          </wp:positionV>
          <wp:extent cx="1952625" cy="437561"/>
          <wp:effectExtent b="0" l="0" r="0" t="0"/>
          <wp:wrapSquare wrapText="bothSides" distB="0" distT="0" distL="114300" distR="114300"/>
          <wp:docPr descr="http://www.duoc.cl/normasgraficas/normasgraficas/marca-duoc/6logo-fondo-transparente/fondo-transparente.png" id="2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pos="4419"/>
        <w:tab w:val="right" w:pos="8838"/>
      </w:tabs>
      <w:spacing w:after="0" w:line="240" w:lineRule="auto"/>
      <w:jc w:val="right"/>
      <w:rPr>
        <w:i w:val="1"/>
        <w:color w:val="000000"/>
      </w:rPr>
    </w:pPr>
    <w:r w:rsidDel="00000000" w:rsidR="00000000" w:rsidRPr="00000000">
      <w:rPr>
        <w:i w:val="1"/>
        <w:color w:val="000000"/>
        <w:rtl w:val="0"/>
      </w:rPr>
      <w:t xml:space="preserve">Subdirección de Diseño instruccional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165100</wp:posOffset>
              </wp:positionV>
              <wp:extent cx="6191250" cy="41275"/>
              <wp:effectExtent b="0" l="0" r="0" t="0"/>
              <wp:wrapNone/>
              <wp:docPr id="25"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165100</wp:posOffset>
              </wp:positionV>
              <wp:extent cx="6191250" cy="41275"/>
              <wp:effectExtent b="0" l="0" r="0" t="0"/>
              <wp:wrapNone/>
              <wp:docPr id="2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191250" cy="412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link w:val="SubttuloCar"/>
    <w:uiPriority w:val="11"/>
    <w:qFormat w:val="1"/>
    <w:pPr>
      <w:spacing w:after="0" w:line="240" w:lineRule="auto"/>
    </w:pPr>
    <w:rPr>
      <w:rFonts w:ascii="Arial" w:cs="Arial" w:eastAsia="Arial" w:hAnsi="Arial"/>
      <w:b w:val="1"/>
      <w:sz w:val="24"/>
      <w:szCs w:val="24"/>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table" w:styleId="a" w:customStyle="1">
    <w:basedOn w:val="TableNormal1"/>
    <w:tblPr>
      <w:tblStyleRowBandSize w:val="1"/>
      <w:tblStyleColBandSize w:val="1"/>
      <w:tblCellMar>
        <w:left w:w="70.0" w:type="dxa"/>
        <w:right w:w="70.0" w:type="dxa"/>
      </w:tblCellMar>
    </w:tblPr>
  </w:style>
  <w:style w:type="table" w:styleId="a0" w:customStyle="1">
    <w:basedOn w:val="TableNormal1"/>
    <w:tblPr>
      <w:tblStyleRowBandSize w:val="1"/>
      <w:tblStyleColBandSize w:val="1"/>
      <w:tblCellMar>
        <w:left w:w="70.0" w:type="dxa"/>
        <w:right w:w="70.0" w:type="dxa"/>
      </w:tblCellMar>
    </w:tblPr>
  </w:style>
  <w:style w:type="table" w:styleId="a1" w:customStyle="1">
    <w:basedOn w:val="TableNormal1"/>
    <w:pPr>
      <w:spacing w:after="0" w:line="240" w:lineRule="auto"/>
    </w:pPr>
    <w:tblPr>
      <w:tblStyleRowBandSize w:val="1"/>
      <w:tblStyleColBandSize w:val="1"/>
      <w:tblCellMar>
        <w:left w:w="108.0" w:type="dxa"/>
        <w:right w:w="108.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paragraph" w:styleId="LO-normal" w:customStyle="1">
    <w:name w:val="LO-normal"/>
    <w:qFormat w:val="1"/>
    <w:rsid w:val="004F7F2A"/>
    <w:pPr>
      <w:suppressAutoHyphens w:val="1"/>
      <w:spacing w:after="160" w:line="259" w:lineRule="auto"/>
    </w:pPr>
    <w:rPr>
      <w:rFonts w:ascii="Calibri" w:cs="Calibri" w:eastAsia="Calibri" w:hAnsi="Calibri"/>
      <w:lang w:bidi="hi-IN" w:eastAsia="zh-CN"/>
    </w:rPr>
  </w:style>
  <w:style w:type="paragraph" w:styleId="Default" w:customStyle="1">
    <w:name w:val="Default"/>
    <w:rsid w:val="00B65850"/>
    <w:pPr>
      <w:autoSpaceDE w:val="0"/>
      <w:autoSpaceDN w:val="0"/>
      <w:adjustRightInd w:val="0"/>
      <w:spacing w:after="0" w:line="240" w:lineRule="auto"/>
    </w:pPr>
    <w:rPr>
      <w:rFonts w:ascii="Calibri" w:cs="Calibri" w:hAnsi="Calibri"/>
      <w:color w:val="000000"/>
      <w:sz w:val="24"/>
      <w:szCs w:val="24"/>
      <w:lang w:val="es-CL"/>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01mg15H0o2Oj2gG1H3ftSyibDg==">AMUW2mX7NkZ6MC47hwqsOxFlS39xQ8lIdkc9qeMqnoFGemkEUlFbbeEpokMh9QlLUJYMXIrHAtWRX8w9rwwDeiFXcrm9K2ME77AlT1AAPhyR2ffgz0A2umXG2+lM8nWAr9dQQxBOC67f2NWrrkArqhz9U836MuhnTw==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2021-05-03T20:59:00Z</dcterms:created>
  <dc:creator>Victor Araneda</dc:creator>
</cp:coreProperties>
</file>