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5A0" w:rsidRDefault="003F65A0" w:rsidP="003F65A0">
      <w:pPr>
        <w:jc w:val="right"/>
      </w:pPr>
      <w:proofErr w:type="spellStart"/>
      <w:r>
        <w:t>Tingyu</w:t>
      </w:r>
      <w:proofErr w:type="spellEnd"/>
      <w:r>
        <w:t xml:space="preserve"> Thomas Lin</w:t>
      </w:r>
    </w:p>
    <w:p w:rsidR="003F65A0" w:rsidRDefault="003F65A0" w:rsidP="003F65A0">
      <w:pPr>
        <w:jc w:val="right"/>
      </w:pPr>
      <w:r>
        <w:t>Juan M. Navarro</w:t>
      </w:r>
    </w:p>
    <w:p w:rsidR="003F65A0" w:rsidRDefault="003F65A0" w:rsidP="003F65A0">
      <w:pPr>
        <w:jc w:val="right"/>
      </w:pPr>
      <w:r>
        <w:t>CS 263B – Natural Language Processing</w:t>
      </w:r>
    </w:p>
    <w:p w:rsidR="003F65A0" w:rsidRDefault="003F65A0" w:rsidP="003F65A0">
      <w:pPr>
        <w:jc w:val="right"/>
      </w:pPr>
      <w:r>
        <w:t>Final Project Report</w:t>
      </w:r>
    </w:p>
    <w:p w:rsidR="003F65A0" w:rsidRDefault="003F65A0" w:rsidP="003F65A0">
      <w:pPr>
        <w:jc w:val="right"/>
      </w:pPr>
      <w:r>
        <w:t>Due: Monday, June 8</w:t>
      </w:r>
      <w:r w:rsidRPr="008A3E40">
        <w:rPr>
          <w:vertAlign w:val="superscript"/>
        </w:rPr>
        <w:t>th</w:t>
      </w:r>
      <w:r>
        <w:t>, 2009</w:t>
      </w:r>
    </w:p>
    <w:p w:rsidR="003F65A0" w:rsidRDefault="003F65A0" w:rsidP="003F65A0">
      <w:pPr>
        <w:jc w:val="center"/>
        <w:rPr>
          <w:b/>
          <w:sz w:val="32"/>
          <w:szCs w:val="32"/>
        </w:rPr>
      </w:pPr>
      <w:r w:rsidRPr="008A3E40">
        <w:rPr>
          <w:b/>
          <w:sz w:val="32"/>
          <w:szCs w:val="32"/>
        </w:rPr>
        <w:t xml:space="preserve">A </w:t>
      </w:r>
      <w:proofErr w:type="spellStart"/>
      <w:r w:rsidRPr="008A3E40">
        <w:rPr>
          <w:b/>
          <w:sz w:val="32"/>
          <w:szCs w:val="32"/>
        </w:rPr>
        <w:t>Perceptron</w:t>
      </w:r>
      <w:proofErr w:type="spellEnd"/>
      <w:r w:rsidRPr="008A3E40">
        <w:rPr>
          <w:b/>
          <w:sz w:val="32"/>
          <w:szCs w:val="32"/>
        </w:rPr>
        <w:t>-Based Approach for Image-Word Association</w:t>
      </w:r>
    </w:p>
    <w:p w:rsidR="003F65A0" w:rsidRDefault="003F65A0" w:rsidP="00C503FF">
      <w:pPr>
        <w:jc w:val="left"/>
        <w:rPr>
          <w:b/>
        </w:rPr>
      </w:pPr>
    </w:p>
    <w:p w:rsidR="00C503FF" w:rsidRPr="00C503FF" w:rsidRDefault="00A85DC6" w:rsidP="00C503FF">
      <w:pPr>
        <w:jc w:val="left"/>
      </w:pPr>
      <w:r>
        <w:rPr>
          <w:b/>
        </w:rPr>
        <w:t>1</w:t>
      </w:r>
      <w:r w:rsidR="00C503FF">
        <w:rPr>
          <w:b/>
        </w:rPr>
        <w:t>. Project Purpose</w:t>
      </w:r>
    </w:p>
    <w:p w:rsidR="00C503FF" w:rsidRDefault="00C503FF" w:rsidP="00C503FF">
      <w:pPr>
        <w:jc w:val="left"/>
      </w:pPr>
      <w:r>
        <w:t>Our project had 2</w:t>
      </w:r>
      <w:r w:rsidR="00E730FF">
        <w:t xml:space="preserve"> </w:t>
      </w:r>
      <w:r>
        <w:t>goals:</w:t>
      </w:r>
    </w:p>
    <w:p w:rsidR="00C503FF" w:rsidRDefault="00C503FF" w:rsidP="00C503FF">
      <w:pPr>
        <w:pStyle w:val="ListParagraph"/>
        <w:numPr>
          <w:ilvl w:val="0"/>
          <w:numId w:val="3"/>
        </w:numPr>
        <w:jc w:val="left"/>
      </w:pPr>
      <w:r w:rsidRPr="00F6457C">
        <w:rPr>
          <w:b/>
          <w:i/>
        </w:rPr>
        <w:t>Associate an image to a concrete noun:</w:t>
      </w:r>
      <w:r>
        <w:t xml:space="preserve">  </w:t>
      </w:r>
      <w:r w:rsidR="00B64AAF">
        <w:t xml:space="preserve">The goal is to associate concrete nouns with an image. </w:t>
      </w:r>
      <w:r>
        <w:t xml:space="preserve">For example, </w:t>
      </w:r>
      <w:r w:rsidR="00B64AAF">
        <w:t xml:space="preserve">if </w:t>
      </w:r>
      <w:r>
        <w:t xml:space="preserve">we feed the word “tree” into our system, we want the system to generate </w:t>
      </w:r>
      <w:r w:rsidR="00B64AAF">
        <w:t xml:space="preserve">an </w:t>
      </w:r>
      <w:r>
        <w:t>image of a tree.</w:t>
      </w:r>
    </w:p>
    <w:p w:rsidR="00C503FF" w:rsidRPr="00611DB4" w:rsidRDefault="00C503FF" w:rsidP="00C503FF">
      <w:pPr>
        <w:pStyle w:val="ListParagraph"/>
        <w:numPr>
          <w:ilvl w:val="0"/>
          <w:numId w:val="3"/>
        </w:numPr>
        <w:jc w:val="left"/>
        <w:rPr>
          <w:b/>
          <w:i/>
        </w:rPr>
      </w:pPr>
      <w:r w:rsidRPr="00611DB4">
        <w:rPr>
          <w:b/>
          <w:i/>
        </w:rPr>
        <w:t xml:space="preserve">Understand relative positioning of objects: </w:t>
      </w:r>
      <w:r w:rsidR="00B64AAF">
        <w:t xml:space="preserve">Our ultimate goal for our system </w:t>
      </w:r>
      <w:r>
        <w:t xml:space="preserve">is to have our system recognize relative positions of </w:t>
      </w:r>
      <w:r w:rsidR="00B64AAF">
        <w:t>objects</w:t>
      </w:r>
      <w:r>
        <w:t xml:space="preserve">. For example, </w:t>
      </w:r>
      <w:r w:rsidR="00B64AAF">
        <w:t>if we feed “house right car”, our system should generate an image of a house to the right of a car.</w:t>
      </w:r>
    </w:p>
    <w:p w:rsidR="00C503FF" w:rsidRDefault="00C503FF" w:rsidP="00D65985">
      <w:pPr>
        <w:pStyle w:val="NoSpacing"/>
        <w:rPr>
          <w:b/>
        </w:rPr>
      </w:pPr>
    </w:p>
    <w:p w:rsidR="00111C92" w:rsidRDefault="00111C92" w:rsidP="00D65985">
      <w:pPr>
        <w:pStyle w:val="NoSpacing"/>
      </w:pPr>
      <w:r>
        <w:t>We separate</w:t>
      </w:r>
      <w:r w:rsidR="007F02B0">
        <w:t>d</w:t>
      </w:r>
      <w:r>
        <w:t xml:space="preserve"> our system into two modules</w:t>
      </w:r>
      <w:r w:rsidR="007F02B0">
        <w:t>. The first module</w:t>
      </w:r>
      <w:r w:rsidR="003A510E">
        <w:t xml:space="preserve">, which we call the </w:t>
      </w:r>
      <w:r w:rsidR="003A510E" w:rsidRPr="003A510E">
        <w:rPr>
          <w:i/>
        </w:rPr>
        <w:t>image module</w:t>
      </w:r>
      <w:r w:rsidR="003A510E">
        <w:t>,</w:t>
      </w:r>
      <w:r w:rsidR="007F02B0">
        <w:t xml:space="preserve"> accomplished the first goal. The second module</w:t>
      </w:r>
      <w:r w:rsidR="003A510E">
        <w:t xml:space="preserve">, which we call the </w:t>
      </w:r>
      <w:r w:rsidR="003A510E" w:rsidRPr="003A510E">
        <w:rPr>
          <w:i/>
        </w:rPr>
        <w:t>relations module</w:t>
      </w:r>
      <w:r w:rsidR="003A510E">
        <w:t>,</w:t>
      </w:r>
      <w:r w:rsidR="007F02B0">
        <w:t xml:space="preserve"> accomplishes the second goal, and it also uses the first module as a subcomponent. </w:t>
      </w:r>
      <w:r w:rsidR="00213A43">
        <w:t>The motivation behind this split is that a human can learn images independent of understanding relative positions of objects.</w:t>
      </w:r>
      <w:r w:rsidR="005A7456">
        <w:t xml:space="preserve"> Also, a human in all likelihood needs to know a few images before learning the concepts of left and right, but once a human learns left and right the human should be able to learn how a new object looks like and place it next to another known object without </w:t>
      </w:r>
      <w:r w:rsidR="003D2269">
        <w:t>relearning left and right.</w:t>
      </w:r>
      <w:r w:rsidR="000E21BD">
        <w:t xml:space="preserve"> </w:t>
      </w:r>
      <w:r w:rsidR="00092A34">
        <w:t xml:space="preserve">This ability is equivalent to us replacing the </w:t>
      </w:r>
      <w:r w:rsidR="00581FEB">
        <w:t xml:space="preserve">image module with another image </w:t>
      </w:r>
      <w:r w:rsidR="00092A34">
        <w:t>module that knows more objects.</w:t>
      </w:r>
    </w:p>
    <w:p w:rsidR="00310EAC" w:rsidRDefault="00310EAC" w:rsidP="00D65985">
      <w:pPr>
        <w:pStyle w:val="NoSpacing"/>
        <w:rPr>
          <w:b/>
        </w:rPr>
      </w:pPr>
    </w:p>
    <w:p w:rsidR="000E726A" w:rsidRDefault="00611C85" w:rsidP="00D65985">
      <w:pPr>
        <w:pStyle w:val="NoSpacing"/>
        <w:rPr>
          <w:b/>
        </w:rPr>
      </w:pPr>
      <w:r>
        <w:rPr>
          <w:b/>
        </w:rPr>
        <w:t xml:space="preserve">2. </w:t>
      </w:r>
      <w:r w:rsidR="00422821">
        <w:rPr>
          <w:b/>
        </w:rPr>
        <w:t>Image Module</w:t>
      </w:r>
    </w:p>
    <w:p w:rsidR="00EF64D8" w:rsidRDefault="00EF64D8" w:rsidP="00D65985">
      <w:pPr>
        <w:pStyle w:val="NoSpacing"/>
        <w:rPr>
          <w:b/>
        </w:rPr>
      </w:pPr>
    </w:p>
    <w:p w:rsidR="00C74372" w:rsidRPr="00C74372" w:rsidRDefault="00983579" w:rsidP="00D65985">
      <w:pPr>
        <w:pStyle w:val="NoSpacing"/>
        <w:rPr>
          <w:b/>
        </w:rPr>
      </w:pPr>
      <w:r>
        <w:rPr>
          <w:b/>
        </w:rPr>
        <w:t xml:space="preserve">2.1 </w:t>
      </w:r>
      <w:proofErr w:type="spellStart"/>
      <w:r w:rsidR="00C74372">
        <w:rPr>
          <w:b/>
        </w:rPr>
        <w:t>Input/Output</w:t>
      </w:r>
      <w:proofErr w:type="spellEnd"/>
      <w:r w:rsidR="00FB1F9A">
        <w:rPr>
          <w:b/>
        </w:rPr>
        <w:t xml:space="preserve"> Specifications</w:t>
      </w:r>
    </w:p>
    <w:p w:rsidR="00EF64D8" w:rsidRDefault="00EF64D8" w:rsidP="009E0629">
      <w:pPr>
        <w:pStyle w:val="NoSpacing"/>
      </w:pPr>
      <w:r>
        <w:t>The input to this module is a concrete noun encoded in 7-bit ASCII. We fixed the character length of the noun to 8, for a total of 56 bits. If the noun is not eight characters long, we appended them with spaces.</w:t>
      </w:r>
      <w:r w:rsidR="009E0629">
        <w:t xml:space="preserve"> </w:t>
      </w:r>
      <w:r w:rsidR="00EB51DC">
        <w:t>The output is a 10x10 grayscale image of the associated concrete noun. The pixels have values of 0 to 1, where 0 is black and 1 is white.</w:t>
      </w:r>
    </w:p>
    <w:p w:rsidR="006403F1" w:rsidRDefault="006403F1" w:rsidP="009E0629">
      <w:pPr>
        <w:pStyle w:val="NoSpacing"/>
      </w:pPr>
    </w:p>
    <w:p w:rsidR="006403F1" w:rsidRPr="007F3F1C" w:rsidRDefault="006403F1" w:rsidP="009E0629">
      <w:pPr>
        <w:pStyle w:val="NoSpacing"/>
      </w:pPr>
      <w:r>
        <w:t>We created by hand input/output pairs for this module to learn.</w:t>
      </w:r>
    </w:p>
    <w:p w:rsidR="00890DCB" w:rsidRDefault="00EC1F11" w:rsidP="00890DCB">
      <w:pPr>
        <w:pStyle w:val="NoSpacing"/>
        <w:keepNext/>
        <w:jc w:val="center"/>
      </w:pPr>
      <w:r w:rsidRPr="0026762C">
        <w:rPr>
          <w:b/>
          <w:noProof/>
          <w:lang w:eastAsia="en-US"/>
        </w:rPr>
        <w:drawing>
          <wp:inline distT="0" distB="0" distL="0" distR="0">
            <wp:extent cx="2381250" cy="1579079"/>
            <wp:effectExtent l="19050" t="0" r="0" b="0"/>
            <wp:docPr id="8" name="Picture 2" descr="original-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et.jpg"/>
                    <pic:cNvPicPr/>
                  </pic:nvPicPr>
                  <pic:blipFill>
                    <a:blip r:embed="rId6" cstate="print"/>
                    <a:stretch>
                      <a:fillRect/>
                    </a:stretch>
                  </pic:blipFill>
                  <pic:spPr>
                    <a:xfrm>
                      <a:off x="0" y="0"/>
                      <a:ext cx="2383529" cy="1580590"/>
                    </a:xfrm>
                    <a:prstGeom prst="rect">
                      <a:avLst/>
                    </a:prstGeom>
                  </pic:spPr>
                </pic:pic>
              </a:graphicData>
            </a:graphic>
          </wp:inline>
        </w:drawing>
      </w:r>
    </w:p>
    <w:p w:rsidR="00EF64D8" w:rsidRPr="001F2341" w:rsidRDefault="00890DCB" w:rsidP="001F2341">
      <w:pPr>
        <w:pStyle w:val="Caption"/>
        <w:jc w:val="center"/>
      </w:pPr>
      <w:r>
        <w:t xml:space="preserve">Figure </w:t>
      </w:r>
      <w:fldSimple w:instr=" SEQ Figure \* ARABIC ">
        <w:r w:rsidR="00813C1E">
          <w:rPr>
            <w:noProof/>
          </w:rPr>
          <w:t>1</w:t>
        </w:r>
      </w:fldSimple>
      <w:r w:rsidRPr="00890DCB">
        <w:t xml:space="preserve"> </w:t>
      </w:r>
      <w:r>
        <w:t>Sample input/output pairs.</w:t>
      </w:r>
    </w:p>
    <w:p w:rsidR="00EF64D8" w:rsidRDefault="00EF64D8" w:rsidP="00D65985">
      <w:pPr>
        <w:pStyle w:val="NoSpacing"/>
        <w:rPr>
          <w:b/>
        </w:rPr>
      </w:pPr>
    </w:p>
    <w:p w:rsidR="00324134" w:rsidRDefault="008B21DD" w:rsidP="00D65985">
      <w:pPr>
        <w:pStyle w:val="NoSpacing"/>
        <w:rPr>
          <w:b/>
        </w:rPr>
      </w:pPr>
      <w:r>
        <w:rPr>
          <w:b/>
        </w:rPr>
        <w:lastRenderedPageBreak/>
        <w:t>2.</w:t>
      </w:r>
      <w:r w:rsidR="00983579">
        <w:rPr>
          <w:b/>
        </w:rPr>
        <w:t>2</w:t>
      </w:r>
      <w:r w:rsidR="00277F38">
        <w:rPr>
          <w:b/>
        </w:rPr>
        <w:t xml:space="preserve">. </w:t>
      </w:r>
      <w:r w:rsidR="00324134">
        <w:rPr>
          <w:b/>
        </w:rPr>
        <w:t>Architectur</w:t>
      </w:r>
      <w:r w:rsidR="00263B09">
        <w:rPr>
          <w:b/>
        </w:rPr>
        <w:t>e</w:t>
      </w:r>
    </w:p>
    <w:p w:rsidR="00CD4ADF" w:rsidRDefault="00886DFF" w:rsidP="00CD4ADF">
      <w:pPr>
        <w:pStyle w:val="NoSpacing"/>
        <w:jc w:val="center"/>
        <w:rPr>
          <w:b/>
        </w:rPr>
      </w:pPr>
      <w:r w:rsidRPr="00886DFF">
        <w:rPr>
          <w:noProof/>
        </w:rPr>
        <w:pict>
          <v:shapetype id="_x0000_t202" coordsize="21600,21600" o:spt="202" path="m,l,21600r21600,l21600,xe">
            <v:stroke joinstyle="miter"/>
            <v:path gradientshapeok="t" o:connecttype="rect"/>
          </v:shapetype>
          <v:shape id="_x0000_s1731" type="#_x0000_t202" style="position:absolute;left:0;text-align:left;margin-left:70.55pt;margin-top:182.45pt;width:326.9pt;height:.05pt;z-index:251659264" stroked="f">
            <v:textbox style="mso-next-textbox:#_x0000_s1731;mso-fit-shape-to-text:t" inset="0,0,0,0">
              <w:txbxContent>
                <w:p w:rsidR="00FA4999" w:rsidRPr="00D11D27" w:rsidRDefault="00FA4999" w:rsidP="00CD4ADF">
                  <w:pPr>
                    <w:pStyle w:val="Caption"/>
                    <w:jc w:val="center"/>
                  </w:pPr>
                  <w:r>
                    <w:t xml:space="preserve">Figure </w:t>
                  </w:r>
                  <w:fldSimple w:instr=" SEQ Figure \* ARABIC ">
                    <w:r w:rsidR="00813C1E">
                      <w:rPr>
                        <w:noProof/>
                      </w:rPr>
                      <w:t>2</w:t>
                    </w:r>
                  </w:fldSimple>
                  <w:r>
                    <w:t>. Overview of the Image Module’s architecture.</w:t>
                  </w:r>
                </w:p>
              </w:txbxContent>
            </v:textbox>
          </v:shape>
        </w:pict>
      </w:r>
      <w:r>
        <w:rPr>
          <w:b/>
          <w:noProof/>
        </w:rPr>
        <w:pict>
          <v:group id="_x0000_s1645" editas="canvas" style="position:absolute;margin-left:0;margin-top:0;width:326.9pt;height:177.55pt;z-index:251658240;mso-position-horizontal-relative:char;mso-position-vertical-relative:line" coordorigin="2567,11273" coordsize="6538,35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6" type="#_x0000_t75" style="position:absolute;left:2567;top:11273;width:6538;height:3551" o:preferrelative="f">
              <v:fill o:detectmouseclick="t"/>
              <v:path o:extrusionok="t" o:connecttype="none"/>
              <o:lock v:ext="edit" text="t"/>
            </v:shape>
            <v:oval id="_x0000_s1647" style="position:absolute;left:3850;top:11924;width:213;height:224"/>
            <v:oval id="_x0000_s1648" style="position:absolute;left:3851;top:12238;width:212;height:225"/>
            <v:oval id="_x0000_s1649" style="position:absolute;left:3851;top:12543;width:212;height:224"/>
            <v:oval id="_x0000_s1650" style="position:absolute;left:3851;top:13972;width:212;height:224"/>
            <v:oval id="_x0000_s1651" style="position:absolute;left:3851;top:14286;width:212;height:224"/>
            <v:oval id="_x0000_s1652" style="position:absolute;left:3851;top:14591;width:212;height:225"/>
            <v:oval id="_x0000_s1653" style="position:absolute;left:3939;top:13033;width:56;height:76;flip:y" fillcolor="black"/>
            <v:oval id="_x0000_s1654" style="position:absolute;left:3939;top:13348;width:56;height:75;flip:y" fillcolor="black"/>
            <v:oval id="_x0000_s1655" style="position:absolute;left:3939;top:13652;width:56;height:76;flip:y" fillcolor="black"/>
            <v:shape id="_x0000_s1656" type="#_x0000_t202" style="position:absolute;left:3118;top:11630;width:1024;height:371" filled="f" stroked="f">
              <v:textbox style="mso-next-textbox:#_x0000_s1656" inset="5.4pt,2.7pt,5.4pt,2.7pt">
                <w:txbxContent>
                  <w:p w:rsidR="00FA4999" w:rsidRPr="00AC1BFA" w:rsidRDefault="00FA4999" w:rsidP="00CD4ADF">
                    <w:pPr>
                      <w:rPr>
                        <w:sz w:val="17"/>
                      </w:rPr>
                    </w:pPr>
                    <w:r w:rsidRPr="00AC1BFA">
                      <w:rPr>
                        <w:sz w:val="17"/>
                      </w:rPr>
                      <w:t>Input Layer</w:t>
                    </w:r>
                  </w:p>
                </w:txbxContent>
              </v:textbox>
            </v:shape>
            <v:group id="_x0000_s1657" style="position:absolute;left:5404;top:11924;width:213;height:2892" coordorigin="2658,2685" coordsize="284,3855">
              <v:oval id="_x0000_s1658" style="position:absolute;left:2658;top:2685;width:284;height:299"/>
              <v:oval id="_x0000_s1659" style="position:absolute;left:2659;top:3104;width:283;height:299"/>
              <v:oval id="_x0000_s1660" style="position:absolute;left:2659;top:3510;width:283;height:299"/>
              <v:oval id="_x0000_s1661" style="position:absolute;left:2659;top:5415;width:283;height:299"/>
              <v:oval id="_x0000_s1662" style="position:absolute;left:2660;top:5834;width:282;height:299"/>
              <v:oval id="_x0000_s1663" style="position:absolute;left:2660;top:6241;width:282;height:299"/>
              <v:oval id="_x0000_s1664" style="position:absolute;left:2777;top:4163;width:74;height:101;flip:y" fillcolor="black"/>
              <v:oval id="_x0000_s1665" style="position:absolute;left:2777;top:4583;width:74;height:100;flip:y" fillcolor="black"/>
              <v:oval id="_x0000_s1666" style="position:absolute;left:2777;top:4989;width:74;height:101;flip:y" fillcolor="black"/>
            </v:group>
            <v:shape id="_x0000_s1667" type="#_x0000_t202" style="position:absolute;left:7497;top:12924;width:1608;height:836" stroked="f">
              <v:textbox style="mso-next-textbox:#_x0000_s1667" inset="5.4pt,2.7pt,5.4pt,2.7pt">
                <w:txbxContent>
                  <w:p w:rsidR="00FA4999" w:rsidRPr="00AC1BFA" w:rsidRDefault="00FA4999" w:rsidP="00CD4ADF">
                    <w:pPr>
                      <w:jc w:val="left"/>
                      <w:rPr>
                        <w:sz w:val="17"/>
                      </w:rPr>
                    </w:pPr>
                    <w:r w:rsidRPr="00AC1BFA">
                      <w:rPr>
                        <w:sz w:val="17"/>
                      </w:rPr>
                      <w:t>Pixel Grayscale Intensity Values</w:t>
                    </w:r>
                  </w:p>
                </w:txbxContent>
              </v:textbox>
            </v:shape>
            <v:shapetype id="_x0000_t32" coordsize="21600,21600" o:spt="32" o:oned="t" path="m,l21600,21600e" filled="f">
              <v:path arrowok="t" fillok="f" o:connecttype="none"/>
              <o:lock v:ext="edit" shapetype="t"/>
            </v:shapetype>
            <v:shape id="_x0000_s1668" type="#_x0000_t32" style="position:absolute;left:3524;top:12019;width:326;height:17" o:connectortype="straight">
              <v:stroke endarrow="block"/>
            </v:shape>
            <v:shape id="_x0000_s1669" type="#_x0000_t32" style="position:absolute;left:3525;top:12319;width:326;height:16" o:connectortype="straight">
              <v:stroke endarrow="block"/>
            </v:shape>
            <v:shape id="_x0000_s1670" type="#_x0000_t32" style="position:absolute;left:3524;top:12639;width:326;height:16" o:connectortype="straight">
              <v:stroke endarrow="block"/>
            </v:shape>
            <v:shape id="_x0000_s1671" type="#_x0000_t32" style="position:absolute;left:3522;top:14051;width:326;height:17" o:connectortype="straight">
              <v:stroke endarrow="block"/>
            </v:shape>
            <v:shape id="_x0000_s1672" type="#_x0000_t32" style="position:absolute;left:3524;top:14350;width:326;height:16" o:connectortype="straight">
              <v:stroke endarrow="block"/>
            </v:shape>
            <v:shape id="_x0000_s1673" type="#_x0000_t32" style="position:absolute;left:3522;top:14670;width:326;height:17" o:connectortype="straight">
              <v:stroke endarrow="block"/>
            </v:shape>
            <v:shape id="_x0000_s1674" type="#_x0000_t32" style="position:absolute;left:4063;top:12036;width:1341;height:1" o:connectortype="straight">
              <v:stroke endarrow="block"/>
            </v:shape>
            <v:shape id="_x0000_s1675" type="#_x0000_t32" style="position:absolute;left:4063;top:12036;width:1342;height:315" o:connectortype="straight">
              <v:stroke endarrow="block"/>
            </v:shape>
            <v:shape id="_x0000_s1676" type="#_x0000_t32" style="position:absolute;left:4063;top:12036;width:1342;height:619" o:connectortype="straight">
              <v:stroke endarrow="block"/>
            </v:shape>
            <v:shape id="_x0000_s1677" type="#_x0000_t32" style="position:absolute;left:4063;top:12036;width:1342;height:2048" o:connectortype="straight">
              <v:stroke endarrow="block"/>
            </v:shape>
            <v:shape id="_x0000_s1678" type="#_x0000_t32" style="position:absolute;left:4063;top:12036;width:1343;height:2363" o:connectortype="straight">
              <v:stroke endarrow="block"/>
            </v:shape>
            <v:shape id="_x0000_s1679" type="#_x0000_t32" style="position:absolute;left:4063;top:12036;width:1343;height:2668" o:connectortype="straight">
              <v:stroke endarrow="block"/>
            </v:shape>
            <v:shape id="_x0000_s1680" type="#_x0000_t32" style="position:absolute;left:4063;top:14704;width:1343;height:1" o:connectortype="straight">
              <v:stroke endarrow="block"/>
            </v:shape>
            <v:shape id="_x0000_s1681" type="#_x0000_t32" style="position:absolute;left:4063;top:14319;width:1374;height:385;flip:y" o:connectortype="straight">
              <v:stroke endarrow="block"/>
            </v:shape>
            <v:shape id="_x0000_s1682" type="#_x0000_t32" style="position:absolute;left:4063;top:14084;width:1342;height:620;flip:y" o:connectortype="straight">
              <v:stroke endarrow="block"/>
            </v:shape>
            <v:shape id="_x0000_s1683" type="#_x0000_t32" style="position:absolute;left:4063;top:12655;width:1342;height:2049;flip:y" o:connectortype="straight">
              <v:stroke endarrow="block"/>
            </v:shape>
            <v:shape id="_x0000_s1684" type="#_x0000_t32" style="position:absolute;left:4063;top:12351;width:1342;height:2353;flip:y" o:connectortype="straight">
              <v:stroke endarrow="block"/>
            </v:shape>
            <v:shape id="_x0000_s1685" type="#_x0000_t32" style="position:absolute;left:4063;top:12036;width:1341;height:2668;flip:y" o:connectortype="straight">
              <v:stroke endarrow="block"/>
            </v:shape>
            <v:oval id="_x0000_s1686" style="position:absolute;left:4796;top:12467;width:55;height:76;flip:y" fillcolor="black"/>
            <v:oval id="_x0000_s1687" style="position:absolute;left:4796;top:12634;width:55;height:75;flip:y" fillcolor="black"/>
            <v:oval id="_x0000_s1688" style="position:absolute;left:4796;top:12792;width:55;height:76;flip:y" fillcolor="black"/>
            <v:oval id="_x0000_s1689" style="position:absolute;left:4796;top:13760;width:55;height:75;flip:y" fillcolor="black"/>
            <v:oval id="_x0000_s1690" style="position:absolute;left:4796;top:13926;width:55;height:75;flip:y" fillcolor="black"/>
            <v:oval id="_x0000_s1691" style="position:absolute;left:4796;top:14084;width:55;height:76;flip:y" fillcolor="black"/>
            <v:group id="_x0000_s1692" style="position:absolute;left:5617;top:11924;width:1553;height:2892" coordorigin="5880,2777" coordsize="2071,3855">
              <v:group id="_x0000_s1693" style="position:absolute;left:7667;top:2777;width:284;height:3855" coordorigin="2658,2685" coordsize="284,3855">
                <v:oval id="_x0000_s1694" style="position:absolute;left:2658;top:2685;width:284;height:299"/>
                <v:oval id="_x0000_s1695" style="position:absolute;left:2659;top:3104;width:283;height:299"/>
                <v:oval id="_x0000_s1696" style="position:absolute;left:2659;top:3510;width:283;height:299"/>
                <v:oval id="_x0000_s1697" style="position:absolute;left:2659;top:5415;width:283;height:299"/>
                <v:oval id="_x0000_s1698" style="position:absolute;left:2660;top:5834;width:282;height:299"/>
                <v:oval id="_x0000_s1699" style="position:absolute;left:2660;top:6241;width:282;height:299"/>
                <v:oval id="_x0000_s1700" style="position:absolute;left:2777;top:4163;width:74;height:101;flip:y" fillcolor="black"/>
                <v:oval id="_x0000_s1701" style="position:absolute;left:2777;top:4583;width:74;height:100;flip:y" fillcolor="black"/>
                <v:oval id="_x0000_s1702" style="position:absolute;left:2777;top:4989;width:74;height:101;flip:y" fillcolor="black"/>
              </v:group>
              <v:shape id="_x0000_s1703" type="#_x0000_t32" style="position:absolute;left:5880;top:2927;width:1787;height:1" o:connectortype="straight">
                <v:stroke endarrow="block"/>
              </v:shape>
              <v:shape id="_x0000_s1704" type="#_x0000_t32" style="position:absolute;left:5880;top:2927;width:1788;height:419" o:connectortype="straight">
                <v:stroke endarrow="block"/>
              </v:shape>
              <v:shape id="_x0000_s1705" type="#_x0000_t32" style="position:absolute;left:5880;top:2927;width:1788;height:825" o:connectortype="straight">
                <v:stroke endarrow="block"/>
              </v:shape>
              <v:shape id="_x0000_s1706" type="#_x0000_t32" style="position:absolute;left:5880;top:2927;width:1788;height:2730" o:connectortype="straight">
                <v:stroke endarrow="block"/>
              </v:shape>
              <v:shape id="_x0000_s1707" type="#_x0000_t32" style="position:absolute;left:5880;top:2927;width:1789;height:3149" o:connectortype="straight">
                <v:stroke endarrow="block"/>
              </v:shape>
              <v:shape id="_x0000_s1708" type="#_x0000_t32" style="position:absolute;left:5880;top:2927;width:1789;height:3556" o:connectortype="straight">
                <v:stroke endarrow="block"/>
              </v:shape>
              <v:shape id="_x0000_s1709" type="#_x0000_t32" style="position:absolute;left:5880;top:6483;width:1789;height:1" o:connectortype="straight">
                <v:stroke endarrow="block"/>
              </v:shape>
              <v:shape id="_x0000_s1710" type="#_x0000_t32" style="position:absolute;left:5880;top:5970;width:1830;height:513;flip:y" o:connectortype="straight">
                <v:stroke endarrow="block"/>
              </v:shape>
              <v:shape id="_x0000_s1711" type="#_x0000_t32" style="position:absolute;left:5880;top:5657;width:1788;height:826;flip:y" o:connectortype="straight">
                <v:stroke endarrow="block"/>
              </v:shape>
              <v:shape id="_x0000_s1712" type="#_x0000_t32" style="position:absolute;left:5880;top:3752;width:1788;height:2731;flip:y" o:connectortype="straight">
                <v:stroke endarrow="block"/>
              </v:shape>
              <v:shape id="_x0000_s1713" type="#_x0000_t32" style="position:absolute;left:5880;top:3346;width:1788;height:3137;flip:y" o:connectortype="straight">
                <v:stroke endarrow="block"/>
              </v:shape>
              <v:shape id="_x0000_s1714" type="#_x0000_t32" style="position:absolute;left:5880;top:2927;width:1787;height:3556;flip:y" o:connectortype="straight">
                <v:stroke endarrow="block"/>
              </v:shape>
              <v:oval id="_x0000_s1715" style="position:absolute;left:6857;top:3501;width:74;height:101;flip:y" fillcolor="black"/>
              <v:oval id="_x0000_s1716" style="position:absolute;left:6857;top:3723;width:74;height:100;flip:y" fillcolor="black"/>
              <v:oval id="_x0000_s1717" style="position:absolute;left:6857;top:3934;width:74;height:101;flip:y" fillcolor="black"/>
              <v:oval id="_x0000_s1718" style="position:absolute;left:6857;top:5224;width:74;height:101;flip:y" fillcolor="black"/>
              <v:oval id="_x0000_s1719" style="position:absolute;left:6857;top:5446;width:74;height:100;flip:y" fillcolor="black"/>
              <v:oval id="_x0000_s1720" style="position:absolute;left:6857;top:5657;width:74;height:101;flip:y" fillcolor="black"/>
            </v:group>
            <v:shape id="_x0000_s1721" type="#_x0000_t202" style="position:absolute;left:5009;top:11630;width:1226;height:371" filled="f" stroked="f">
              <v:textbox style="mso-next-textbox:#_x0000_s1721" inset="5.4pt,2.7pt,5.4pt,2.7pt">
                <w:txbxContent>
                  <w:p w:rsidR="00FA4999" w:rsidRPr="00AC1BFA" w:rsidRDefault="00FA4999" w:rsidP="00CD4ADF">
                    <w:pPr>
                      <w:rPr>
                        <w:sz w:val="17"/>
                      </w:rPr>
                    </w:pPr>
                    <w:r w:rsidRPr="00AC1BFA">
                      <w:rPr>
                        <w:sz w:val="17"/>
                      </w:rPr>
                      <w:t>Hidden Layer</w:t>
                    </w:r>
                  </w:p>
                </w:txbxContent>
              </v:textbox>
            </v:shape>
            <v:shape id="_x0000_s1722" type="#_x0000_t202" style="position:absolute;left:6776;top:11630;width:1226;height:371" filled="f" stroked="f">
              <v:textbox style="mso-next-textbox:#_x0000_s1722" inset="5.4pt,2.7pt,5.4pt,2.7pt">
                <w:txbxContent>
                  <w:p w:rsidR="00FA4999" w:rsidRPr="00AC1BFA" w:rsidRDefault="00FA4999" w:rsidP="00CD4ADF">
                    <w:pPr>
                      <w:rPr>
                        <w:sz w:val="17"/>
                      </w:rPr>
                    </w:pPr>
                    <w:r w:rsidRPr="00AC1BFA">
                      <w:rPr>
                        <w:sz w:val="17"/>
                      </w:rPr>
                      <w:t>Output Layer</w:t>
                    </w:r>
                  </w:p>
                </w:txbxContent>
              </v:textbox>
            </v:shape>
            <v:shape id="_x0000_s1723" type="#_x0000_t32" style="position:absolute;left:7172;top:12020;width:326;height:17" o:connectortype="straight">
              <v:stroke endarrow="block"/>
            </v:shape>
            <v:shape id="_x0000_s1724" type="#_x0000_t32" style="position:absolute;left:7173;top:12319;width:327;height:16" o:connectortype="straight">
              <v:stroke endarrow="block"/>
            </v:shape>
            <v:shape id="_x0000_s1725" type="#_x0000_t32" style="position:absolute;left:7172;top:12639;width:326;height:16" o:connectortype="straight">
              <v:stroke endarrow="block"/>
            </v:shape>
            <v:shape id="_x0000_s1726" type="#_x0000_t32" style="position:absolute;left:7170;top:14051;width:327;height:17" o:connectortype="straight">
              <v:stroke endarrow="block"/>
            </v:shape>
            <v:shape id="_x0000_s1727" type="#_x0000_t32" style="position:absolute;left:7172;top:14350;width:326;height:16" o:connectortype="straight">
              <v:stroke endarrow="block"/>
            </v:shape>
            <v:shape id="_x0000_s1728" type="#_x0000_t32" style="position:absolute;left:7170;top:14670;width:327;height:17" o:connectortype="straight">
              <v:stroke endarrow="block"/>
            </v:shape>
            <v:shape id="_x0000_s1729" type="#_x0000_t202" style="position:absolute;left:2567;top:13157;width:1272;height:836" stroked="f">
              <v:textbox style="mso-next-textbox:#_x0000_s1729" inset="5.4pt,2.7pt,5.4pt,2.7pt">
                <w:txbxContent>
                  <w:p w:rsidR="00FA4999" w:rsidRPr="00AC1BFA" w:rsidRDefault="00FA4999" w:rsidP="00CD4ADF">
                    <w:pPr>
                      <w:jc w:val="left"/>
                      <w:rPr>
                        <w:sz w:val="17"/>
                      </w:rPr>
                    </w:pPr>
                    <w:r w:rsidRPr="00AC1BFA">
                      <w:rPr>
                        <w:sz w:val="17"/>
                      </w:rPr>
                      <w:t>Concrete Noun</w:t>
                    </w:r>
                  </w:p>
                  <w:p w:rsidR="00FA4999" w:rsidRPr="00AC1BFA" w:rsidRDefault="00FA4999" w:rsidP="00CD4ADF">
                    <w:pPr>
                      <w:jc w:val="left"/>
                      <w:rPr>
                        <w:sz w:val="17"/>
                      </w:rPr>
                    </w:pPr>
                    <w:r w:rsidRPr="00AC1BFA">
                      <w:rPr>
                        <w:sz w:val="17"/>
                      </w:rPr>
                      <w:t>7-bit ASCII Encoded</w:t>
                    </w:r>
                  </w:p>
                </w:txbxContent>
              </v:textbox>
            </v:shape>
            <v:shape id="_x0000_s1730" type="#_x0000_t202" style="position:absolute;left:3715;top:11273;width:3916;height:349">
              <v:textbox style="mso-next-textbox:#_x0000_s1730" inset="5.4pt,2.7pt,5.4pt,2.7pt">
                <w:txbxContent>
                  <w:p w:rsidR="00FA4999" w:rsidRPr="00AC1BFA" w:rsidRDefault="00FA4999" w:rsidP="00CD4ADF">
                    <w:pPr>
                      <w:jc w:val="center"/>
                      <w:rPr>
                        <w:sz w:val="17"/>
                      </w:rPr>
                    </w:pPr>
                    <w:r>
                      <w:rPr>
                        <w:sz w:val="17"/>
                      </w:rPr>
                      <w:t>Image Module</w:t>
                    </w:r>
                  </w:p>
                </w:txbxContent>
              </v:textbox>
            </v:shape>
          </v:group>
        </w:pict>
      </w:r>
      <w:r w:rsidRPr="00886DFF">
        <w:rPr>
          <w:b/>
        </w:rPr>
        <w:pict>
          <v:shape id="_x0000_i1025" type="#_x0000_t75" style="width:327pt;height:177.75pt">
            <v:imagedata croptop="-65520f" cropbottom="65520f"/>
          </v:shape>
        </w:pict>
      </w:r>
    </w:p>
    <w:p w:rsidR="00CD4ADF" w:rsidRDefault="00CD4ADF" w:rsidP="00CD4ADF">
      <w:pPr>
        <w:pStyle w:val="NoSpacing"/>
        <w:jc w:val="center"/>
        <w:rPr>
          <w:b/>
        </w:rPr>
      </w:pPr>
    </w:p>
    <w:p w:rsidR="00CD4ADF" w:rsidRPr="00324134" w:rsidRDefault="00CD4ADF" w:rsidP="00D65985">
      <w:pPr>
        <w:pStyle w:val="NoSpacing"/>
      </w:pPr>
    </w:p>
    <w:p w:rsidR="007F3F1C" w:rsidRDefault="007F3F1C" w:rsidP="007F3F1C">
      <w:pPr>
        <w:pStyle w:val="NoSpacing"/>
      </w:pPr>
      <w:r>
        <w:t xml:space="preserve">We use a three-layer </w:t>
      </w:r>
      <w:proofErr w:type="spellStart"/>
      <w:r>
        <w:t>perceptron</w:t>
      </w:r>
      <w:proofErr w:type="spellEnd"/>
      <w:r w:rsidR="00F75A7C">
        <w:t xml:space="preserve"> for this module</w:t>
      </w:r>
      <w:r w:rsidR="00FD5042">
        <w:t>:</w:t>
      </w:r>
    </w:p>
    <w:p w:rsidR="007F3F1C" w:rsidRDefault="007F3F1C" w:rsidP="00D65985">
      <w:pPr>
        <w:pStyle w:val="NoSpacing"/>
      </w:pPr>
    </w:p>
    <w:p w:rsidR="0052116A" w:rsidRPr="007F3F1C" w:rsidRDefault="0052116A" w:rsidP="00852F8C">
      <w:pPr>
        <w:pStyle w:val="NoSpacing"/>
        <w:rPr>
          <w:b/>
        </w:rPr>
      </w:pPr>
      <w:r w:rsidRPr="007F3F1C">
        <w:rPr>
          <w:b/>
        </w:rPr>
        <w:t>Input</w:t>
      </w:r>
      <w:r w:rsidR="003D5248">
        <w:rPr>
          <w:b/>
        </w:rPr>
        <w:t xml:space="preserve"> Layer</w:t>
      </w:r>
    </w:p>
    <w:p w:rsidR="004B06F9" w:rsidRPr="007F3F1C" w:rsidRDefault="003D5248" w:rsidP="00D65985">
      <w:pPr>
        <w:pStyle w:val="NoSpacing"/>
      </w:pPr>
      <w:r>
        <w:t>We had 56 input layer nodes, one for each bit of the input noun.</w:t>
      </w:r>
      <w:r w:rsidR="00267C68">
        <w:t xml:space="preserve"> The nodes output</w:t>
      </w:r>
      <w:r w:rsidR="00E91806">
        <w:t>ted</w:t>
      </w:r>
      <w:r w:rsidR="00267C68">
        <w:t xml:space="preserve"> the value of the bit</w:t>
      </w:r>
      <w:r w:rsidR="00E91806">
        <w:t xml:space="preserve"> it represented</w:t>
      </w:r>
      <w:r w:rsidR="00267C68">
        <w:t>.</w:t>
      </w:r>
    </w:p>
    <w:p w:rsidR="007C6BBE" w:rsidRDefault="00886DFF" w:rsidP="00852F8C">
      <w:pPr>
        <w:pStyle w:val="NoSpacing"/>
        <w:rPr>
          <w:b/>
        </w:rPr>
      </w:pPr>
      <m:oMathPara>
        <m:oMath>
          <m:sSubSup>
            <m:sSubSupPr>
              <m:ctrlPr>
                <w:rPr>
                  <w:rFonts w:ascii="Cambria Math" w:eastAsiaTheme="minorHAnsi" w:hAnsi="Cambria Math"/>
                  <w:i/>
                  <w:lang w:eastAsia="en-US"/>
                </w:rPr>
              </m:ctrlPr>
            </m:sSubSupPr>
            <m:e>
              <m:r>
                <w:rPr>
                  <w:rFonts w:ascii="Cambria Math" w:hAnsi="Cambria Math"/>
                </w:rPr>
                <m:t>I</m:t>
              </m:r>
            </m:e>
            <m:sub>
              <m:r>
                <w:rPr>
                  <w:rFonts w:ascii="Cambria Math" w:hAnsi="Cambria Math"/>
                </w:rPr>
                <m:t>i</m:t>
              </m:r>
            </m:sub>
            <m:sup>
              <m:r>
                <w:rPr>
                  <w:rFonts w:ascii="Cambria Math" w:hAnsi="Cambria Math"/>
                </w:rPr>
                <m:t>n</m:t>
              </m:r>
            </m:sup>
          </m:sSubSup>
          <m:r>
            <w:rPr>
              <w:rFonts w:ascii="Cambria Math" w:hAnsi="Cambria Math"/>
            </w:rPr>
            <m:t xml:space="preserve">=the ith bit of noun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input </m:t>
          </m:r>
        </m:oMath>
      </m:oMathPara>
    </w:p>
    <w:p w:rsidR="00C413F1" w:rsidRDefault="00C413F1" w:rsidP="00852F8C">
      <w:pPr>
        <w:pStyle w:val="NoSpacing"/>
        <w:rPr>
          <w:b/>
        </w:rPr>
      </w:pPr>
      <w:r>
        <w:rPr>
          <w:b/>
        </w:rPr>
        <w:t>Hidden</w:t>
      </w:r>
      <w:r w:rsidR="00E40725">
        <w:rPr>
          <w:b/>
        </w:rPr>
        <w:t xml:space="preserve"> Layer</w:t>
      </w:r>
    </w:p>
    <w:p w:rsidR="00C413F1" w:rsidRDefault="00E25F2F" w:rsidP="00C413F1">
      <w:pPr>
        <w:pStyle w:val="NoSpacing"/>
      </w:pPr>
      <w:r>
        <w:t>We applied t</w:t>
      </w:r>
      <w:r w:rsidR="00C413F1">
        <w:t>he logistic</w:t>
      </w:r>
      <w:r w:rsidR="00A77863">
        <w:t xml:space="preserve"> sigmoid </w:t>
      </w:r>
      <w:r w:rsidR="00C413F1">
        <w:t xml:space="preserve">function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C413F1">
        <w:t xml:space="preserve"> at the outputs of the hidden </w:t>
      </w:r>
      <w:r w:rsidR="00C527C9">
        <w:t>layer</w:t>
      </w:r>
      <w:r w:rsidR="00C413F1">
        <w:t xml:space="preserve"> to get nonlinear combination of layers</w:t>
      </w:r>
      <w:r>
        <w:t xml:space="preserve"> and </w:t>
      </w:r>
      <w:r w:rsidR="00C413F1">
        <w:t>squash outputs to between 0 and 1.</w:t>
      </w:r>
      <w:r w:rsidR="00AC4F15">
        <w:t xml:space="preserve"> The latest version of our code has 7 hidden neurons. We played with the size of the hidden layer and going below seven neurons compromised the </w:t>
      </w:r>
      <w:proofErr w:type="spellStart"/>
      <w:r w:rsidR="00AC4F15">
        <w:t>perceptron’s</w:t>
      </w:r>
      <w:proofErr w:type="spellEnd"/>
      <w:r w:rsidR="00AC4F15">
        <w:t xml:space="preserve"> ability to learn and produce </w:t>
      </w:r>
      <w:r w:rsidR="00472C3A">
        <w:t>desired outputs</w:t>
      </w:r>
      <w:r w:rsidR="00AC4F15">
        <w:t>.</w:t>
      </w:r>
      <w:r w:rsidR="00096BB3">
        <w:t xml:space="preserve"> If </w:t>
      </w:r>
      <m:oMath>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oMath>
      <w:r w:rsidR="00096BB3">
        <w:rPr>
          <w:lang w:eastAsia="en-US"/>
        </w:rPr>
        <w:t xml:space="preserve"> is the weight between the </w:t>
      </w:r>
      <m:oMath>
        <m:r>
          <w:rPr>
            <w:rFonts w:ascii="Cambria Math" w:hAnsi="Cambria Math"/>
          </w:rPr>
          <m:t>i</m:t>
        </m:r>
      </m:oMath>
      <w:r w:rsidR="00096BB3">
        <w:t xml:space="preserve">th input node </w:t>
      </w:r>
      <w:r w:rsidR="00A60527">
        <w:t xml:space="preserve">and </w:t>
      </w:r>
      <w:r w:rsidR="00096BB3">
        <w:t xml:space="preserve">the </w:t>
      </w:r>
      <m:oMath>
        <m:r>
          <w:rPr>
            <w:rFonts w:ascii="Cambria Math" w:hAnsi="Cambria Math"/>
          </w:rPr>
          <m:t>j</m:t>
        </m:r>
      </m:oMath>
      <w:r w:rsidR="00096BB3">
        <w:t xml:space="preserve">th </w:t>
      </w:r>
      <w:r w:rsidR="00A60527">
        <w:t xml:space="preserve">hidden </w:t>
      </w:r>
      <w:r w:rsidR="0009425D">
        <w:t>node</w:t>
      </w:r>
      <w:r w:rsidR="00A60527">
        <w:t xml:space="preserve">, then the output of the </w:t>
      </w:r>
      <m:oMath>
        <m:r>
          <w:rPr>
            <w:rFonts w:ascii="Cambria Math" w:hAnsi="Cambria Math"/>
          </w:rPr>
          <m:t>j</m:t>
        </m:r>
      </m:oMath>
      <w:r w:rsidR="003E2B97">
        <w:t xml:space="preserve">th </w:t>
      </w:r>
      <w:r w:rsidR="00A60527">
        <w:t xml:space="preserve">hidden </w:t>
      </w:r>
      <w:r w:rsidR="003E2B97">
        <w:t xml:space="preserve">node </w:t>
      </w:r>
      <w:r w:rsidR="00585938">
        <w:t xml:space="preserve">when the </w:t>
      </w:r>
      <m:oMath>
        <m:r>
          <w:rPr>
            <w:rFonts w:ascii="Cambria Math" w:hAnsi="Cambria Math"/>
          </w:rPr>
          <m:t>n</m:t>
        </m:r>
      </m:oMath>
      <w:r w:rsidR="00585938">
        <w:t xml:space="preserve">th noun is fed as input </w:t>
      </w:r>
      <w:r w:rsidR="00A60527">
        <w:t>is:</w:t>
      </w:r>
    </w:p>
    <w:p w:rsidR="00C413F1" w:rsidRDefault="00886DFF" w:rsidP="00D65985">
      <w:pPr>
        <w:pStyle w:val="NoSpacing"/>
      </w:pPr>
      <m:oMathPara>
        <m:oMath>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m:t>
          </m:r>
          <m:nary>
            <m:naryPr>
              <m:chr m:val="∑"/>
              <m:limLoc m:val="undOvr"/>
              <m:supHide m:val="on"/>
              <m:ctrlPr>
                <w:rPr>
                  <w:rFonts w:ascii="Cambria Math" w:eastAsiaTheme="minorHAnsi" w:hAnsi="Cambria Math"/>
                  <w:i/>
                  <w:lang w:eastAsia="en-US"/>
                </w:rPr>
              </m:ctrlPr>
            </m:naryPr>
            <m:sub>
              <m:r>
                <w:rPr>
                  <w:rFonts w:ascii="Cambria Math" w:hAnsi="Cambria Math"/>
                </w:rPr>
                <m:t>i</m:t>
              </m:r>
            </m:sub>
            <m:sup/>
            <m:e>
              <m:r>
                <w:rPr>
                  <w:rFonts w:ascii="Cambria Math" w:hAnsi="Cambria Math"/>
                </w:rPr>
                <m:t>σ(</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sSubSup>
                <m:sSubSupPr>
                  <m:ctrlPr>
                    <w:rPr>
                      <w:rFonts w:ascii="Cambria Math" w:eastAsiaTheme="minorHAnsi" w:hAnsi="Cambria Math"/>
                      <w:i/>
                      <w:lang w:eastAsia="en-US"/>
                    </w:rPr>
                  </m:ctrlPr>
                </m:sSubSupPr>
                <m:e>
                  <m:r>
                    <w:rPr>
                      <w:rFonts w:ascii="Cambria Math" w:hAnsi="Cambria Math"/>
                    </w:rPr>
                    <m:t>I</m:t>
                  </m:r>
                </m:e>
                <m:sub>
                  <m:r>
                    <w:rPr>
                      <w:rFonts w:ascii="Cambria Math" w:hAnsi="Cambria Math"/>
                    </w:rPr>
                    <m:t>i</m:t>
                  </m:r>
                </m:sub>
                <m:sup>
                  <m:r>
                    <w:rPr>
                      <w:rFonts w:ascii="Cambria Math" w:hAnsi="Cambria Math"/>
                    </w:rPr>
                    <m:t>n</m:t>
                  </m:r>
                </m:sup>
              </m:sSubSup>
              <m:r>
                <w:rPr>
                  <w:rFonts w:ascii="Cambria Math" w:hAnsi="Cambria Math"/>
                </w:rPr>
                <m:t>)</m:t>
              </m:r>
            </m:e>
          </m:nary>
        </m:oMath>
      </m:oMathPara>
    </w:p>
    <w:p w:rsidR="0052116A" w:rsidRPr="00D944F4" w:rsidRDefault="0052116A" w:rsidP="00852F8C">
      <w:pPr>
        <w:pStyle w:val="NoSpacing"/>
        <w:rPr>
          <w:b/>
        </w:rPr>
      </w:pPr>
      <w:r w:rsidRPr="00D944F4">
        <w:rPr>
          <w:b/>
        </w:rPr>
        <w:t>Output</w:t>
      </w:r>
      <w:r w:rsidR="0054132C">
        <w:rPr>
          <w:b/>
        </w:rPr>
        <w:t xml:space="preserve"> </w:t>
      </w:r>
      <w:r w:rsidR="00AC7EE4">
        <w:rPr>
          <w:b/>
        </w:rPr>
        <w:t>Layer</w:t>
      </w:r>
    </w:p>
    <w:p w:rsidR="00E443CC" w:rsidRDefault="00E443CC" w:rsidP="00D65985">
      <w:pPr>
        <w:pStyle w:val="NoSpacing"/>
      </w:pPr>
      <w:r>
        <w:t xml:space="preserve">We had 100 output nodes, one for each pixel of the image associated with input noun. </w:t>
      </w:r>
      <w:r w:rsidR="00A77863">
        <w:t xml:space="preserve">Like the hidden layer, we used the logistic </w:t>
      </w:r>
      <w:r w:rsidR="00C13B94">
        <w:t>sigmoid function at the outputs of this layer.</w:t>
      </w:r>
      <w:r w:rsidR="00B877D5" w:rsidRPr="00B877D5">
        <w:t xml:space="preserve"> </w:t>
      </w:r>
      <w:r w:rsidR="00B877D5">
        <w:t xml:space="preserve">If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oMath>
      <w:r w:rsidR="00B877D5">
        <w:rPr>
          <w:lang w:eastAsia="en-US"/>
        </w:rPr>
        <w:t xml:space="preserve"> is the weight between the </w:t>
      </w:r>
      <m:oMath>
        <m:r>
          <w:rPr>
            <w:rFonts w:ascii="Cambria Math" w:hAnsi="Cambria Math"/>
          </w:rPr>
          <m:t>j</m:t>
        </m:r>
      </m:oMath>
      <w:r w:rsidR="00B877D5">
        <w:t xml:space="preserve">th hidden layer and the </w:t>
      </w:r>
      <m:oMath>
        <m:r>
          <w:rPr>
            <w:rFonts w:ascii="Cambria Math" w:hAnsi="Cambria Math"/>
          </w:rPr>
          <m:t>k</m:t>
        </m:r>
      </m:oMath>
      <w:r w:rsidR="00B877D5">
        <w:t xml:space="preserve">th output node, then the output of the </w:t>
      </w:r>
      <m:oMath>
        <m:r>
          <w:rPr>
            <w:rFonts w:ascii="Cambria Math" w:hAnsi="Cambria Math"/>
          </w:rPr>
          <m:t>k</m:t>
        </m:r>
      </m:oMath>
      <w:r w:rsidR="00346D1C">
        <w:t xml:space="preserve">th output node </w:t>
      </w:r>
      <w:r w:rsidR="00BD75BD">
        <w:t xml:space="preserve">for the </w:t>
      </w:r>
      <m:oMath>
        <m:r>
          <w:rPr>
            <w:rFonts w:ascii="Cambria Math" w:hAnsi="Cambria Math"/>
          </w:rPr>
          <m:t>n</m:t>
        </m:r>
      </m:oMath>
      <w:r w:rsidR="00BD75BD">
        <w:t>th input noun is</w:t>
      </w:r>
      <w:r w:rsidR="00B877D5">
        <w:t>:</w:t>
      </w:r>
    </w:p>
    <w:p w:rsidR="00E432CC" w:rsidRDefault="00886DFF" w:rsidP="00D65985">
      <w:pPr>
        <w:pStyle w:val="NoSpacing"/>
        <w:rPr>
          <w:b/>
        </w:rPr>
      </w:pPr>
      <m:oMathPara>
        <m:oMath>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r>
            <w:rPr>
              <w:rFonts w:ascii="Cambria Math" w:hAnsi="Cambria Math"/>
            </w:rPr>
            <m:t>=</m:t>
          </m:r>
          <m:nary>
            <m:naryPr>
              <m:chr m:val="∑"/>
              <m:limLoc m:val="undOvr"/>
              <m:supHide m:val="on"/>
              <m:ctrlPr>
                <w:rPr>
                  <w:rFonts w:ascii="Cambria Math" w:eastAsiaTheme="minorHAnsi" w:hAnsi="Cambria Math"/>
                  <w:i/>
                  <w:lang w:eastAsia="en-US"/>
                </w:rPr>
              </m:ctrlPr>
            </m:naryPr>
            <m:sub>
              <m:r>
                <w:rPr>
                  <w:rFonts w:ascii="Cambria Math" w:hAnsi="Cambria Math"/>
                </w:rPr>
                <m:t>j</m:t>
              </m:r>
            </m:sub>
            <m:sup/>
            <m:e>
              <m:r>
                <w:rPr>
                  <w:rFonts w:ascii="Cambria Math" w:hAnsi="Cambria Math"/>
                </w:rPr>
                <m:t>σ(</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m:t>
              </m:r>
            </m:e>
          </m:nary>
        </m:oMath>
      </m:oMathPara>
    </w:p>
    <w:p w:rsidR="00277F38" w:rsidRPr="00277F38" w:rsidRDefault="00767C16" w:rsidP="00D65985">
      <w:pPr>
        <w:pStyle w:val="NoSpacing"/>
        <w:rPr>
          <w:b/>
        </w:rPr>
      </w:pPr>
      <w:r>
        <w:rPr>
          <w:b/>
        </w:rPr>
        <w:t>2.</w:t>
      </w:r>
      <w:r w:rsidR="00010B6F">
        <w:rPr>
          <w:b/>
        </w:rPr>
        <w:t>3</w:t>
      </w:r>
      <w:r w:rsidR="00277F38" w:rsidRPr="00277F38">
        <w:rPr>
          <w:b/>
        </w:rPr>
        <w:t>. Learning</w:t>
      </w:r>
    </w:p>
    <w:p w:rsidR="006C77EC" w:rsidRDefault="006C77EC" w:rsidP="00D65985">
      <w:pPr>
        <w:pStyle w:val="NoSpacing"/>
      </w:pPr>
      <w:r>
        <w:t xml:space="preserve">We </w:t>
      </w:r>
      <w:r w:rsidR="007931DB">
        <w:t xml:space="preserve">tried </w:t>
      </w:r>
      <w:r w:rsidR="005A7543">
        <w:t>two</w:t>
      </w:r>
      <w:r>
        <w:t xml:space="preserve"> learning algorithms </w:t>
      </w:r>
      <w:r w:rsidR="00E90415">
        <w:t>to train our system:</w:t>
      </w:r>
    </w:p>
    <w:p w:rsidR="006C77EC" w:rsidRDefault="006C77EC" w:rsidP="00D65985">
      <w:pPr>
        <w:pStyle w:val="NoSpacing"/>
      </w:pPr>
    </w:p>
    <w:p w:rsidR="006C77EC" w:rsidRPr="006C77EC" w:rsidRDefault="006C77EC" w:rsidP="00D65985">
      <w:pPr>
        <w:pStyle w:val="NoSpacing"/>
        <w:rPr>
          <w:b/>
        </w:rPr>
      </w:pPr>
      <w:r w:rsidRPr="006C77EC">
        <w:rPr>
          <w:b/>
        </w:rPr>
        <w:t>Gradient Descent</w:t>
      </w:r>
    </w:p>
    <w:p w:rsidR="005538BF" w:rsidRDefault="00D65985" w:rsidP="00D65985">
      <w:pPr>
        <w:pStyle w:val="NoSpacing"/>
      </w:pPr>
      <w:r>
        <w:t>For our first attempt, we used online gradient descent to train the network. The error function we defined for gradient descent was:</w:t>
      </w:r>
    </w:p>
    <w:p w:rsidR="00D65985" w:rsidRDefault="00886DFF" w:rsidP="00D65985">
      <w:pPr>
        <w:pStyle w:val="NoSpacing"/>
      </w:pPr>
      <m:oMathPara>
        <m:oMath>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nary>
                <m:naryPr>
                  <m:chr m:val="∑"/>
                  <m:limLoc m:val="undOvr"/>
                  <m:supHide m:val="on"/>
                  <m:ctrlPr>
                    <w:rPr>
                      <w:rFonts w:ascii="Cambria Math" w:eastAsiaTheme="minorHAnsi" w:hAnsi="Cambria Math"/>
                      <w:i/>
                      <w:lang w:eastAsia="en-US"/>
                    </w:rPr>
                  </m:ctrlPr>
                </m:naryPr>
                <m:sub>
                  <m:r>
                    <w:rPr>
                      <w:rFonts w:ascii="Cambria Math" w:hAnsi="Cambria Math"/>
                    </w:rPr>
                    <m:t>k</m:t>
                  </m:r>
                </m:sub>
                <m:sup/>
                <m:e>
                  <m:d>
                    <m:dPr>
                      <m:ctrlPr>
                        <w:rPr>
                          <w:rFonts w:ascii="Cambria Math" w:hAnsi="Cambria Math"/>
                          <w:i/>
                        </w:rPr>
                      </m:ctrlPr>
                    </m:dPr>
                    <m:e>
                      <m:sSubSup>
                        <m:sSubSupPr>
                          <m:ctrlPr>
                            <w:rPr>
                              <w:rFonts w:ascii="Cambria Math" w:eastAsiaTheme="minorHAnsi" w:hAnsi="Cambria Math"/>
                              <w:i/>
                              <w:lang w:eastAsia="en-US"/>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e>
                  </m:d>
                </m:e>
              </m:nary>
            </m:e>
            <m:sup>
              <m:r>
                <w:rPr>
                  <w:rFonts w:ascii="Cambria Math" w:hAnsi="Cambria Math"/>
                </w:rPr>
                <m:t>2</m:t>
              </m:r>
            </m:sup>
          </m:sSup>
        </m:oMath>
      </m:oMathPara>
    </w:p>
    <w:p w:rsidR="00772235" w:rsidRDefault="00D65985" w:rsidP="00D65985">
      <w:pPr>
        <w:pStyle w:val="NoSpacing"/>
      </w:pPr>
      <w:r>
        <w:lastRenderedPageBreak/>
        <w:t xml:space="preserve">where </w:t>
      </w:r>
      <m:oMath>
        <m:sSubSup>
          <m:sSubSupPr>
            <m:ctrlPr>
              <w:rPr>
                <w:rFonts w:ascii="Cambria Math" w:eastAsiaTheme="minorHAnsi" w:hAnsi="Cambria Math"/>
                <w:i/>
                <w:lang w:eastAsia="en-US"/>
              </w:rPr>
            </m:ctrlPr>
          </m:sSubSupPr>
          <m:e>
            <m:r>
              <w:rPr>
                <w:rFonts w:ascii="Cambria Math" w:hAnsi="Cambria Math"/>
              </w:rPr>
              <m:t>T</m:t>
            </m:r>
          </m:e>
          <m:sub>
            <m:r>
              <w:rPr>
                <w:rFonts w:ascii="Cambria Math" w:hAnsi="Cambria Math"/>
              </w:rPr>
              <m:t>k</m:t>
            </m:r>
          </m:sub>
          <m:sup>
            <m:r>
              <w:rPr>
                <w:rFonts w:ascii="Cambria Math" w:hAnsi="Cambria Math"/>
              </w:rPr>
              <m:t>n</m:t>
            </m:r>
          </m:sup>
        </m:sSubSup>
      </m:oMath>
      <w:r>
        <w:rPr>
          <w:lang w:eastAsia="en-US"/>
        </w:rPr>
        <w:t xml:space="preserve"> is the target output for the</w:t>
      </w:r>
      <m:oMath>
        <m:r>
          <w:rPr>
            <w:rFonts w:ascii="Cambria Math" w:hAnsi="Cambria Math"/>
          </w:rPr>
          <m:t xml:space="preserve"> k</m:t>
        </m:r>
      </m:oMath>
      <w:r>
        <w:t>th pixel of the</w:t>
      </w:r>
      <w:r>
        <w:rPr>
          <w:lang w:eastAsia="en-US"/>
        </w:rPr>
        <w:t xml:space="preserve"> </w:t>
      </w:r>
      <m:oMath>
        <m:r>
          <w:rPr>
            <w:rFonts w:ascii="Cambria Math" w:hAnsi="Cambria Math"/>
          </w:rPr>
          <m:t>n</m:t>
        </m:r>
      </m:oMath>
      <w:r>
        <w:t xml:space="preserve">th image, and </w:t>
      </w:r>
      <m:oMath>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oMath>
      <w:r>
        <w:rPr>
          <w:lang w:eastAsia="en-US"/>
        </w:rPr>
        <w:t xml:space="preserve"> is the actual output for the </w:t>
      </w:r>
      <m:oMath>
        <m:r>
          <w:rPr>
            <w:rFonts w:ascii="Cambria Math" w:hAnsi="Cambria Math"/>
          </w:rPr>
          <m:t>k</m:t>
        </m:r>
      </m:oMath>
      <w:r>
        <w:t xml:space="preserve">th pixel when the </w:t>
      </w:r>
      <m:oMath>
        <m:r>
          <w:rPr>
            <w:rFonts w:ascii="Cambria Math" w:hAnsi="Cambria Math"/>
          </w:rPr>
          <m:t>n</m:t>
        </m:r>
      </m:oMath>
      <w:r>
        <w:t>th image was fed as input.</w:t>
      </w:r>
      <w:r w:rsidR="00A44F80">
        <w:t xml:space="preserve"> </w:t>
      </w:r>
      <w:r w:rsidR="00B87CCF">
        <w:t xml:space="preserve">The </w:t>
      </w:r>
      <m:oMath>
        <m:r>
          <w:rPr>
            <w:rFonts w:ascii="Cambria Math" w:hAnsi="Cambria Math"/>
          </w:rPr>
          <m:t>k</m:t>
        </m:r>
      </m:oMath>
      <w:r w:rsidR="00B87CCF">
        <w:t xml:space="preserve">th pixel can be thought of as the index of the 2D image if it was reshaped into 1D. </w:t>
      </w:r>
      <w:r w:rsidR="00077577">
        <w:t xml:space="preserve">The </w:t>
      </w:r>
      <w:proofErr w:type="spellStart"/>
      <w:r w:rsidR="00077577">
        <w:t>pseudocode</w:t>
      </w:r>
      <w:proofErr w:type="spellEnd"/>
      <w:r w:rsidR="00077577">
        <w:t xml:space="preserve"> then for gradient descent is:</w:t>
      </w:r>
    </w:p>
    <w:p w:rsidR="00A6056D" w:rsidRDefault="00A6056D" w:rsidP="00214D59">
      <w:pPr>
        <w:pStyle w:val="NoSpacing"/>
      </w:pPr>
    </w:p>
    <w:p w:rsidR="00214D59" w:rsidRDefault="00A6056D" w:rsidP="00214D59">
      <w:pPr>
        <w:pStyle w:val="NoSpacing"/>
      </w:pPr>
      <w:r>
        <w:tab/>
      </w:r>
      <w:r w:rsidR="006221AD">
        <w:rPr>
          <w:lang w:eastAsia="en-US"/>
        </w:rPr>
        <w:t xml:space="preserve">Randomize </w:t>
      </w:r>
      <m:oMath>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oMath>
      <w:r w:rsidR="006221AD">
        <w:rPr>
          <w:lang w:eastAsia="en-US"/>
        </w:rPr>
        <w:t>, t</w:t>
      </w:r>
      <w:r w:rsidR="00214D59">
        <w:rPr>
          <w:lang w:eastAsia="en-US"/>
        </w:rPr>
        <w:t>he weight</w:t>
      </w:r>
      <w:r w:rsidR="006221AD">
        <w:rPr>
          <w:lang w:eastAsia="en-US"/>
        </w:rPr>
        <w:t>s</w:t>
      </w:r>
      <w:r w:rsidR="00214D59">
        <w:rPr>
          <w:lang w:eastAsia="en-US"/>
        </w:rPr>
        <w:t xml:space="preserve"> of connection</w:t>
      </w:r>
      <w:r w:rsidR="006221AD">
        <w:rPr>
          <w:lang w:eastAsia="en-US"/>
        </w:rPr>
        <w:t>s</w:t>
      </w:r>
      <w:r w:rsidR="00214D59">
        <w:rPr>
          <w:lang w:eastAsia="en-US"/>
        </w:rPr>
        <w:t xml:space="preserve"> between the </w:t>
      </w:r>
      <m:oMath>
        <m:r>
          <w:rPr>
            <w:rFonts w:ascii="Cambria Math" w:hAnsi="Cambria Math"/>
          </w:rPr>
          <m:t>i</m:t>
        </m:r>
      </m:oMath>
      <w:r w:rsidR="00214D59">
        <w:rPr>
          <w:lang w:eastAsia="en-US"/>
        </w:rPr>
        <w:t xml:space="preserve">th input and the </w:t>
      </w:r>
      <m:oMath>
        <m:r>
          <w:rPr>
            <w:rFonts w:ascii="Cambria Math" w:hAnsi="Cambria Math"/>
          </w:rPr>
          <m:t>j</m:t>
        </m:r>
      </m:oMath>
      <w:r w:rsidR="00214D59">
        <w:rPr>
          <w:lang w:eastAsia="en-US"/>
        </w:rPr>
        <w:t>th hidden node</w:t>
      </w:r>
      <w:r w:rsidR="006221AD">
        <w:rPr>
          <w:lang w:eastAsia="en-US"/>
        </w:rPr>
        <w:t>s</w:t>
      </w:r>
    </w:p>
    <w:p w:rsidR="00214D59" w:rsidRDefault="00214D59" w:rsidP="00214D59">
      <w:pPr>
        <w:pStyle w:val="NoSpacing"/>
      </w:pPr>
      <w:r>
        <w:rPr>
          <w:lang w:eastAsia="en-US"/>
        </w:rPr>
        <w:tab/>
      </w:r>
      <w:r w:rsidR="006221AD">
        <w:rPr>
          <w:lang w:eastAsia="en-US"/>
        </w:rPr>
        <w:t xml:space="preserve">Randomize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oMath>
      <w:r w:rsidR="006221AD">
        <w:rPr>
          <w:lang w:eastAsia="en-US"/>
        </w:rPr>
        <w:t>,</w:t>
      </w:r>
      <w:r>
        <w:rPr>
          <w:lang w:eastAsia="en-US"/>
        </w:rPr>
        <w:t xml:space="preserve"> </w:t>
      </w:r>
      <w:r w:rsidR="006221AD">
        <w:rPr>
          <w:lang w:eastAsia="en-US"/>
        </w:rPr>
        <w:t>t</w:t>
      </w:r>
      <w:r>
        <w:rPr>
          <w:lang w:eastAsia="en-US"/>
        </w:rPr>
        <w:t>he weight</w:t>
      </w:r>
      <w:r w:rsidR="006221AD">
        <w:rPr>
          <w:lang w:eastAsia="en-US"/>
        </w:rPr>
        <w:t>s</w:t>
      </w:r>
      <w:r>
        <w:rPr>
          <w:lang w:eastAsia="en-US"/>
        </w:rPr>
        <w:t xml:space="preserve"> of connection</w:t>
      </w:r>
      <w:r w:rsidR="006221AD">
        <w:rPr>
          <w:lang w:eastAsia="en-US"/>
        </w:rPr>
        <w:t>s</w:t>
      </w:r>
      <w:r>
        <w:rPr>
          <w:lang w:eastAsia="en-US"/>
        </w:rPr>
        <w:t xml:space="preserve"> between </w:t>
      </w:r>
      <w:proofErr w:type="spellStart"/>
      <w:r>
        <w:rPr>
          <w:lang w:eastAsia="en-US"/>
        </w:rPr>
        <w:t>the</w:t>
      </w:r>
      <w:proofErr w:type="spellEnd"/>
      <w:r>
        <w:rPr>
          <w:lang w:eastAsia="en-US"/>
        </w:rPr>
        <w:t xml:space="preserve"> </w:t>
      </w:r>
      <m:oMath>
        <m:r>
          <w:rPr>
            <w:rFonts w:ascii="Cambria Math" w:hAnsi="Cambria Math"/>
          </w:rPr>
          <m:t>j</m:t>
        </m:r>
      </m:oMath>
      <w:r>
        <w:rPr>
          <w:lang w:eastAsia="en-US"/>
        </w:rPr>
        <w:t xml:space="preserve">th hidden </w:t>
      </w:r>
      <w:r w:rsidR="001315C4">
        <w:rPr>
          <w:lang w:eastAsia="en-US"/>
        </w:rPr>
        <w:t xml:space="preserve">and the </w:t>
      </w:r>
      <m:oMath>
        <m:r>
          <w:rPr>
            <w:rFonts w:ascii="Cambria Math" w:hAnsi="Cambria Math"/>
          </w:rPr>
          <m:t>k</m:t>
        </m:r>
      </m:oMath>
      <w:r w:rsidR="001315C4">
        <w:t>th output node</w:t>
      </w:r>
      <w:r w:rsidR="006221AD">
        <w:t>s</w:t>
      </w:r>
    </w:p>
    <w:p w:rsidR="00077577" w:rsidRDefault="00077577" w:rsidP="00077577">
      <w:pPr>
        <w:pStyle w:val="NoSpacing"/>
        <w:ind w:firstLine="720"/>
      </w:pPr>
      <w:r>
        <w:t xml:space="preserve">While </w:t>
      </w:r>
      <w:r w:rsidR="00ED23B9">
        <w:t xml:space="preserve">the average </w:t>
      </w:r>
      <w:r>
        <w:t xml:space="preserve">error </w:t>
      </w:r>
      <w:r w:rsidR="00ED23B9">
        <w:t>across all images</w:t>
      </w:r>
      <m:oMath>
        <m:r>
          <w:rPr>
            <w:rFonts w:ascii="Cambria Math" w:hAnsi="Cambria Math"/>
          </w:rPr>
          <m:t xml:space="preserve"> n</m:t>
        </m:r>
      </m:oMath>
      <w:r w:rsidR="00ED23B9">
        <w:t xml:space="preserve"> is greater than a small value</w:t>
      </w:r>
      <w:r w:rsidR="00F5122F">
        <w:t>:</w:t>
      </w:r>
    </w:p>
    <w:p w:rsidR="00077577" w:rsidRDefault="00077577" w:rsidP="00077577">
      <w:pPr>
        <w:pStyle w:val="NoSpacing"/>
        <w:ind w:left="720" w:firstLine="720"/>
      </w:pPr>
      <w:r>
        <w:t xml:space="preserve">For each image </w:t>
      </w:r>
      <m:oMath>
        <m:r>
          <w:rPr>
            <w:rFonts w:ascii="Cambria Math" w:hAnsi="Cambria Math"/>
          </w:rPr>
          <m:t>n</m:t>
        </m:r>
      </m:oMath>
      <w:r>
        <w:t>:</w:t>
      </w:r>
    </w:p>
    <w:p w:rsidR="00077577" w:rsidRDefault="00077577" w:rsidP="00077577">
      <w:pPr>
        <w:pStyle w:val="NoSpacing"/>
        <w:ind w:left="1440" w:firstLine="720"/>
        <w:rPr>
          <w:lang w:eastAsia="en-US"/>
        </w:rPr>
      </w:pPr>
      <w:r>
        <w:t>Calculate</w:t>
      </w:r>
      <w:r w:rsidR="00346ABC">
        <w:t xml:space="preserve"> all</w:t>
      </w:r>
      <w:r>
        <w:t xml:space="preserv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Pr="00077577">
        <w:t xml:space="preserve"> and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den>
        </m:f>
      </m:oMath>
      <w:r w:rsidR="0049562B">
        <w:rPr>
          <w:lang w:eastAsia="en-US"/>
        </w:rPr>
        <w:t xml:space="preserve"> </w:t>
      </w:r>
      <w:r w:rsidR="00252236">
        <w:rPr>
          <w:lang w:eastAsia="en-US"/>
        </w:rPr>
        <w:t xml:space="preserve">for the specified </w:t>
      </w:r>
      <m:oMath>
        <m:r>
          <w:rPr>
            <w:rFonts w:ascii="Cambria Math" w:hAnsi="Cambria Math"/>
          </w:rPr>
          <m:t>n</m:t>
        </m:r>
      </m:oMath>
      <w:r w:rsidR="00252236">
        <w:t xml:space="preserve"> via the following equations</w:t>
      </w:r>
      <w:r w:rsidR="0049562B">
        <w:rPr>
          <w:lang w:eastAsia="en-US"/>
        </w:rPr>
        <w:t>:</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δO</m:t>
            </m:r>
          </m:e>
          <m:sub>
            <m:r>
              <w:rPr>
                <w:rFonts w:ascii="Cambria Math" w:eastAsiaTheme="minorEastAsia" w:hAnsi="Cambria Math"/>
              </w:rPr>
              <m:t>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k</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k</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k</m:t>
            </m:r>
          </m:sub>
          <m:sup>
            <m:r>
              <w:rPr>
                <w:rFonts w:ascii="Cambria Math" w:eastAsiaTheme="minorEastAsia" w:hAnsi="Cambria Math"/>
              </w:rPr>
              <m:t>n</m:t>
            </m:r>
          </m:sup>
        </m:sSubSup>
        <m:r>
          <w:rPr>
            <w:rFonts w:ascii="Cambria Math" w:eastAsiaTheme="minorEastAsia" w:hAnsi="Cambria Math"/>
          </w:rPr>
          <m:t>)</m:t>
        </m:r>
      </m:oMath>
      <w:r>
        <w:rPr>
          <w:rFonts w:eastAsiaTheme="minorEastAsia"/>
        </w:rPr>
        <w:t xml:space="preserve"> </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δH</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j</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j</m:t>
                </m:r>
              </m:sub>
              <m:sup>
                <m:r>
                  <w:rPr>
                    <w:rFonts w:ascii="Cambria Math" w:eastAsiaTheme="minorEastAsia" w:hAnsi="Cambria Math"/>
                  </w:rPr>
                  <m:t>n</m:t>
                </m:r>
              </m:sup>
            </m:sSubSup>
          </m:e>
        </m:d>
        <m:nary>
          <m:naryPr>
            <m:chr m:val="∑"/>
            <m:limLoc m:val="undOvr"/>
            <m:supHide m:val="on"/>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sSubSup>
              <m:sSubSupPr>
                <m:ctrlPr>
                  <w:rPr>
                    <w:rFonts w:ascii="Cambria Math" w:eastAsiaTheme="minorEastAsia" w:hAnsi="Cambria Math"/>
                    <w:i/>
                  </w:rPr>
                </m:ctrlPr>
              </m:sSubSupPr>
              <m:e>
                <m:r>
                  <w:rPr>
                    <w:rFonts w:ascii="Cambria Math" w:eastAsiaTheme="minorEastAsia" w:hAnsi="Cambria Math"/>
                  </w:rPr>
                  <m:t>δO</m:t>
                </m:r>
              </m:e>
              <m:sub>
                <m:r>
                  <w:rPr>
                    <w:rFonts w:ascii="Cambria Math" w:eastAsiaTheme="minorEastAsia" w:hAnsi="Cambria Math"/>
                  </w:rPr>
                  <m:t>k</m:t>
                </m:r>
              </m:sub>
              <m:sup>
                <m:r>
                  <w:rPr>
                    <w:rFonts w:ascii="Cambria Math" w:eastAsiaTheme="minorEastAsia" w:hAnsi="Cambria Math"/>
                  </w:rPr>
                  <m:t>n</m:t>
                </m:r>
              </m:sup>
            </m:sSubSup>
          </m:e>
        </m:nary>
      </m:oMath>
      <w:r>
        <w:rPr>
          <w:rFonts w:eastAsiaTheme="minorEastAsia"/>
        </w:rPr>
        <w:t xml:space="preserve"> </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δO</m:t>
            </m:r>
          </m:e>
          <m:sub>
            <m:r>
              <w:rPr>
                <w:rFonts w:ascii="Cambria Math" w:eastAsiaTheme="minorEastAsia" w:hAnsi="Cambria Math"/>
              </w:rPr>
              <m:t>k</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Pr>
          <w:rFonts w:eastAsiaTheme="minorEastAsia"/>
        </w:rPr>
        <w:t xml:space="preserve"> </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ji</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δH</m:t>
            </m:r>
          </m:e>
          <m:sub>
            <m:r>
              <w:rPr>
                <w:rFonts w:ascii="Cambria Math" w:eastAsiaTheme="minorEastAsia" w:hAnsi="Cambria Math"/>
              </w:rPr>
              <m:t>j</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p>
    <w:p w:rsidR="00206C1B" w:rsidRDefault="00077577" w:rsidP="00206C1B">
      <w:pPr>
        <w:pStyle w:val="NoSpacing"/>
        <w:ind w:left="1440" w:firstLine="720"/>
      </w:pPr>
      <w:r w:rsidRPr="00077577">
        <w:t>Apply weight updates</w:t>
      </w:r>
      <w:r w:rsidR="00206C1B">
        <w:t xml:space="preserve"> with:</w:t>
      </w:r>
    </w:p>
    <w:p w:rsidR="00206C1B" w:rsidRDefault="00206C1B" w:rsidP="00206C1B">
      <w:pPr>
        <w:pStyle w:val="NoSpacing"/>
        <w:ind w:left="1440" w:firstLine="720"/>
      </w:pPr>
      <w:r>
        <w:rPr>
          <w:lang w:eastAsia="en-US"/>
        </w:rPr>
        <w:t xml:space="preserve">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r>
          <w:rPr>
            <w:rFonts w:ascii="Cambria Math" w:hAnsi="Cambria Math"/>
          </w:rPr>
          <m:t>-λ</m:t>
        </m:r>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t xml:space="preserve"> </w:t>
      </w:r>
    </w:p>
    <w:p w:rsidR="00077577" w:rsidRDefault="00206C1B" w:rsidP="00206C1B">
      <w:pPr>
        <w:pStyle w:val="NoSpacing"/>
        <w:ind w:left="1440" w:firstLine="720"/>
      </w:pPr>
      <w:r>
        <w:t xml:space="preserve"> </w:t>
      </w:r>
      <m:oMath>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r>
          <w:rPr>
            <w:rFonts w:ascii="Cambria Math" w:hAnsi="Cambria Math"/>
          </w:rPr>
          <m:t>-λ</m:t>
        </m:r>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den>
        </m:f>
      </m:oMath>
    </w:p>
    <w:p w:rsidR="00F5122F" w:rsidRDefault="00F5122F" w:rsidP="00FE58C5">
      <w:pPr>
        <w:pStyle w:val="NoSpacing"/>
        <w:rPr>
          <w:rFonts w:eastAsiaTheme="minorHAnsi"/>
        </w:rPr>
      </w:pPr>
    </w:p>
    <w:p w:rsidR="00077577" w:rsidRDefault="002C0FB6" w:rsidP="00FE58C5">
      <w:pPr>
        <w:pStyle w:val="NoSpacing"/>
        <w:rPr>
          <w:rFonts w:eastAsiaTheme="minorHAnsi"/>
        </w:rPr>
      </w:pPr>
      <w:r>
        <w:rPr>
          <w:rFonts w:eastAsiaTheme="minorHAnsi"/>
        </w:rPr>
        <w:t>We set the “small value” at 10</w:t>
      </w:r>
      <w:r>
        <w:rPr>
          <w:rFonts w:eastAsiaTheme="minorHAnsi"/>
          <w:vertAlign w:val="superscript"/>
        </w:rPr>
        <w:t>-7</w:t>
      </w:r>
      <w:r>
        <w:rPr>
          <w:rFonts w:eastAsiaTheme="minorHAnsi"/>
        </w:rPr>
        <w:t>.</w:t>
      </w:r>
      <w:r w:rsidR="00776A4B">
        <w:rPr>
          <w:rFonts w:eastAsiaTheme="minorHAnsi"/>
        </w:rPr>
        <w:t xml:space="preserve"> </w:t>
      </w:r>
      <w:r w:rsidR="0018165A">
        <w:rPr>
          <w:rFonts w:eastAsiaTheme="minorHAnsi"/>
        </w:rPr>
        <w:t xml:space="preserve">Though this method learned </w:t>
      </w:r>
      <w:r w:rsidR="00EB4326">
        <w:rPr>
          <w:rFonts w:eastAsiaTheme="minorHAnsi"/>
        </w:rPr>
        <w:t>our eight image training data set</w:t>
      </w:r>
      <w:r w:rsidR="00034461">
        <w:rPr>
          <w:rFonts w:eastAsiaTheme="minorHAnsi"/>
        </w:rPr>
        <w:t xml:space="preserve"> and terminated on the small error condition</w:t>
      </w:r>
      <w:r w:rsidR="00EB4326">
        <w:rPr>
          <w:rFonts w:eastAsiaTheme="minorHAnsi"/>
        </w:rPr>
        <w:t xml:space="preserve">, we did not like online gradient descent for </w:t>
      </w:r>
      <w:r w:rsidR="002319A8">
        <w:rPr>
          <w:rFonts w:eastAsiaTheme="minorHAnsi"/>
        </w:rPr>
        <w:t xml:space="preserve">two </w:t>
      </w:r>
      <w:r w:rsidR="00EB4326">
        <w:rPr>
          <w:rFonts w:eastAsiaTheme="minorHAnsi"/>
        </w:rPr>
        <w:t>reasons:</w:t>
      </w:r>
    </w:p>
    <w:p w:rsidR="00EB4326" w:rsidRDefault="00EB4326" w:rsidP="00EB4326">
      <w:pPr>
        <w:pStyle w:val="NoSpacing"/>
        <w:rPr>
          <w:rFonts w:eastAsiaTheme="minorHAnsi"/>
        </w:rPr>
      </w:pPr>
    </w:p>
    <w:p w:rsidR="00EB4326" w:rsidRDefault="00EB4326" w:rsidP="00EB4326">
      <w:pPr>
        <w:pStyle w:val="NoSpacing"/>
        <w:rPr>
          <w:rFonts w:eastAsiaTheme="minorHAnsi"/>
        </w:rPr>
      </w:pPr>
      <w:r>
        <w:rPr>
          <w:rFonts w:eastAsiaTheme="minorHAnsi"/>
          <w:i/>
        </w:rPr>
        <w:t>Learning rate</w:t>
      </w:r>
      <w:r w:rsidRPr="00EB4326">
        <w:rPr>
          <w:rFonts w:eastAsiaTheme="minorHAnsi"/>
          <w:i/>
        </w:rPr>
        <w:t>:</w:t>
      </w:r>
      <w:r>
        <w:rPr>
          <w:rFonts w:eastAsiaTheme="minorHAnsi"/>
        </w:rPr>
        <w:t xml:space="preserve"> We had little intuition to setting a good learning rate beyond simply adjusting the weight. </w:t>
      </w:r>
      <w:r w:rsidR="004A5F0F">
        <w:rPr>
          <w:rFonts w:eastAsiaTheme="minorHAnsi"/>
        </w:rPr>
        <w:t>For a four-</w:t>
      </w:r>
      <w:r>
        <w:rPr>
          <w:rFonts w:eastAsiaTheme="minorHAnsi"/>
        </w:rPr>
        <w:t xml:space="preserve">image </w:t>
      </w:r>
      <w:r w:rsidR="00F02F81">
        <w:rPr>
          <w:rFonts w:eastAsiaTheme="minorHAnsi"/>
        </w:rPr>
        <w:t xml:space="preserve">training </w:t>
      </w:r>
      <w:r>
        <w:rPr>
          <w:rFonts w:eastAsiaTheme="minorHAnsi"/>
        </w:rPr>
        <w:t xml:space="preserve">set, we found a learning rate of 1 yielded pretty fast convergence, but when we </w:t>
      </w:r>
      <w:r w:rsidR="004A5F0F">
        <w:rPr>
          <w:rFonts w:eastAsiaTheme="minorHAnsi"/>
        </w:rPr>
        <w:t>moved up to a seven-</w:t>
      </w:r>
      <w:r>
        <w:rPr>
          <w:rFonts w:eastAsiaTheme="minorHAnsi"/>
        </w:rPr>
        <w:t>image set, our system refused to converge until we dropped our learning rate to .8. It is highly impractical to manually adjust the learning rate when we increase the data set size.</w:t>
      </w:r>
    </w:p>
    <w:p w:rsidR="00EB4326" w:rsidRPr="00EB4326" w:rsidRDefault="00EB4326" w:rsidP="00EB4326">
      <w:pPr>
        <w:pStyle w:val="NoSpacing"/>
        <w:rPr>
          <w:rFonts w:eastAsiaTheme="minorHAnsi"/>
        </w:rPr>
      </w:pPr>
    </w:p>
    <w:p w:rsidR="00077577" w:rsidRDefault="00EB4326" w:rsidP="00D65985">
      <w:pPr>
        <w:pStyle w:val="NoSpacing"/>
        <w:rPr>
          <w:lang w:eastAsia="en-US"/>
        </w:rPr>
      </w:pPr>
      <w:r w:rsidRPr="00EB4326">
        <w:rPr>
          <w:rFonts w:eastAsiaTheme="minorHAnsi"/>
          <w:i/>
        </w:rPr>
        <w:t>Slow convergence:</w:t>
      </w:r>
      <w:r>
        <w:rPr>
          <w:rFonts w:eastAsiaTheme="minorHAnsi"/>
        </w:rPr>
        <w:t xml:space="preserve"> With the learning rate </w:t>
      </w:r>
      <w:r w:rsidR="004A5F0F">
        <w:rPr>
          <w:rFonts w:eastAsiaTheme="minorHAnsi"/>
        </w:rPr>
        <w:t>set at .8 and a seven-image set, o</w:t>
      </w:r>
      <w:r>
        <w:rPr>
          <w:rFonts w:eastAsiaTheme="minorHAnsi"/>
        </w:rPr>
        <w:t xml:space="preserve">ur </w:t>
      </w:r>
      <w:r w:rsidR="004A5F0F">
        <w:rPr>
          <w:rFonts w:eastAsiaTheme="minorHAnsi"/>
        </w:rPr>
        <w:t xml:space="preserve">system </w:t>
      </w:r>
      <w:r>
        <w:rPr>
          <w:rFonts w:eastAsiaTheme="minorHAnsi"/>
        </w:rPr>
        <w:t>converged in 1737 epochs</w:t>
      </w:r>
      <w:r w:rsidR="00DE1098">
        <w:rPr>
          <w:rFonts w:eastAsiaTheme="minorHAnsi"/>
        </w:rPr>
        <w:t xml:space="preserve"> (see Figure C.1 in Appendix)</w:t>
      </w:r>
      <w:r>
        <w:rPr>
          <w:rFonts w:eastAsiaTheme="minorHAnsi"/>
        </w:rPr>
        <w:t>.</w:t>
      </w:r>
      <w:r w:rsidR="00E46F0E">
        <w:rPr>
          <w:rFonts w:eastAsiaTheme="minorHAnsi"/>
        </w:rPr>
        <w:t xml:space="preserve"> </w:t>
      </w:r>
      <w:r w:rsidR="00E00060">
        <w:rPr>
          <w:rFonts w:eastAsiaTheme="minorHAnsi"/>
        </w:rPr>
        <w:t>Looking at plots</w:t>
      </w:r>
      <w:r w:rsidR="00E46F0E">
        <w:rPr>
          <w:rFonts w:eastAsiaTheme="minorHAnsi"/>
        </w:rPr>
        <w:t xml:space="preserve"> of the error as the system learned our images, </w:t>
      </w:r>
      <w:r w:rsidR="0087624B">
        <w:rPr>
          <w:rFonts w:eastAsiaTheme="minorHAnsi"/>
        </w:rPr>
        <w:t xml:space="preserve">we noticed the error </w:t>
      </w:r>
      <w:r w:rsidR="001F0675">
        <w:rPr>
          <w:rFonts w:eastAsiaTheme="minorHAnsi"/>
        </w:rPr>
        <w:t xml:space="preserve">would </w:t>
      </w:r>
      <w:r w:rsidR="0087624B">
        <w:rPr>
          <w:rFonts w:eastAsiaTheme="minorHAnsi"/>
        </w:rPr>
        <w:t xml:space="preserve">rapidly </w:t>
      </w:r>
      <w:r w:rsidR="001F0675">
        <w:rPr>
          <w:rFonts w:eastAsiaTheme="minorHAnsi"/>
        </w:rPr>
        <w:t xml:space="preserve">drop over </w:t>
      </w:r>
      <w:r w:rsidR="0087624B">
        <w:rPr>
          <w:rFonts w:eastAsiaTheme="minorHAnsi"/>
        </w:rPr>
        <w:t>the first couple hundred epochs</w:t>
      </w:r>
      <w:r w:rsidR="001F0675">
        <w:rPr>
          <w:rFonts w:eastAsiaTheme="minorHAnsi"/>
        </w:rPr>
        <w:t xml:space="preserve"> but then slow to a crawl over </w:t>
      </w:r>
      <w:r w:rsidR="0087624B">
        <w:rPr>
          <w:rFonts w:eastAsiaTheme="minorHAnsi"/>
        </w:rPr>
        <w:t>the last 1000+ epochs</w:t>
      </w:r>
      <w:r w:rsidR="00D55D5E">
        <w:rPr>
          <w:rFonts w:eastAsiaTheme="minorHAnsi"/>
        </w:rPr>
        <w:t xml:space="preserve"> when the error gets close to zero</w:t>
      </w:r>
      <w:r w:rsidR="0087624B">
        <w:rPr>
          <w:rFonts w:eastAsiaTheme="minorHAnsi"/>
        </w:rPr>
        <w:t>.</w:t>
      </w:r>
      <w:r w:rsidR="003438C6">
        <w:rPr>
          <w:rFonts w:eastAsiaTheme="minorHAnsi"/>
        </w:rPr>
        <w:t xml:space="preserve"> This slowdown is a direct result of the partial derivates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003438C6" w:rsidRPr="00077577">
        <w:t xml:space="preserve"> and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den>
        </m:f>
      </m:oMath>
      <w:r w:rsidR="003438C6">
        <w:rPr>
          <w:lang w:eastAsia="en-US"/>
        </w:rPr>
        <w:t xml:space="preserve"> falling close to zero as the overall error also falls towards zero; gradient descent is updating the weights with progressively smaller </w:t>
      </w:r>
      <w:r w:rsidR="004907EC">
        <w:rPr>
          <w:lang w:eastAsia="en-US"/>
        </w:rPr>
        <w:t xml:space="preserve">and smaller </w:t>
      </w:r>
      <w:r w:rsidR="003438C6">
        <w:rPr>
          <w:lang w:eastAsia="en-US"/>
        </w:rPr>
        <w:t>steps.</w:t>
      </w:r>
    </w:p>
    <w:p w:rsidR="003438C6" w:rsidRDefault="003438C6" w:rsidP="00D65985">
      <w:pPr>
        <w:pStyle w:val="NoSpacing"/>
      </w:pPr>
    </w:p>
    <w:p w:rsidR="00D86786" w:rsidRDefault="00E72EF1" w:rsidP="00D65985">
      <w:pPr>
        <w:pStyle w:val="NoSpacing"/>
        <w:rPr>
          <w:b/>
        </w:rPr>
      </w:pPr>
      <w:proofErr w:type="spellStart"/>
      <w:r w:rsidRPr="00E72EF1">
        <w:rPr>
          <w:b/>
        </w:rPr>
        <w:t>Rprop</w:t>
      </w:r>
      <w:proofErr w:type="spellEnd"/>
    </w:p>
    <w:p w:rsidR="001D16DC" w:rsidRDefault="00492C27" w:rsidP="001D16DC">
      <w:pPr>
        <w:pStyle w:val="NoSpacing"/>
      </w:pPr>
      <w:proofErr w:type="spellStart"/>
      <w:r>
        <w:t>Rprop</w:t>
      </w:r>
      <w:proofErr w:type="spellEnd"/>
      <w:r>
        <w:t xml:space="preserve"> is a batch learning variant of gradient descent; instead of updating the weights after each image in the training set, it sums the partial derivatives across all the images.</w:t>
      </w:r>
      <w:r w:rsidR="001B79CD">
        <w:t xml:space="preserve"> </w:t>
      </w:r>
      <w:proofErr w:type="spellStart"/>
      <w:r w:rsidR="001B79CD">
        <w:t>R</w:t>
      </w:r>
      <w:r w:rsidR="00E72EF1">
        <w:t>prop</w:t>
      </w:r>
      <w:proofErr w:type="spellEnd"/>
      <w:r w:rsidR="00E72EF1">
        <w:t xml:space="preserve"> </w:t>
      </w:r>
      <w:r w:rsidR="001B79CD">
        <w:t>also only considers</w:t>
      </w:r>
      <w:r w:rsidR="001D3856">
        <w:t xml:space="preserve"> the direc</w:t>
      </w:r>
      <w:r w:rsidR="005B268B">
        <w:t xml:space="preserve">tion of the partial </w:t>
      </w:r>
      <w:r w:rsidR="00F33198">
        <w:t>derivatives</w:t>
      </w:r>
      <w:r w:rsidR="005B268B">
        <w:t xml:space="preserve"> </w:t>
      </w:r>
      <w:r w:rsidR="001B79CD">
        <w:t xml:space="preserve">by </w:t>
      </w:r>
      <w:r w:rsidR="005B268B">
        <w:t xml:space="preserve">using a separate </w:t>
      </w:r>
      <w:r w:rsidR="00DA6CAC">
        <w:t xml:space="preserve">automatically adjusting </w:t>
      </w:r>
      <w:r w:rsidR="005B268B">
        <w:t xml:space="preserve">weight step for </w:t>
      </w:r>
      <w:r w:rsidR="00DA6CAC">
        <w:t xml:space="preserve">modifying </w:t>
      </w:r>
      <w:r w:rsidR="001C7934">
        <w:t>weights</w:t>
      </w:r>
      <w:r w:rsidR="003B2724">
        <w:t>, though weight</w:t>
      </w:r>
      <w:r w:rsidR="00D844B0">
        <w:t xml:space="preserve"> </w:t>
      </w:r>
      <w:r w:rsidR="003B2724">
        <w:t>step</w:t>
      </w:r>
      <w:r w:rsidR="00D844B0">
        <w:t>s</w:t>
      </w:r>
      <w:r w:rsidR="003B2724">
        <w:t xml:space="preserve"> are still applied in the same direction as the partial derivative</w:t>
      </w:r>
      <w:r w:rsidR="001C7934">
        <w:t>.</w:t>
      </w:r>
      <w:r w:rsidR="00CA46B3">
        <w:t xml:space="preserve"> </w:t>
      </w:r>
      <w:r w:rsidR="00A74836">
        <w:t xml:space="preserve">If the direction of the partial derivative remains unchanged from one iteration to the next, i.e. the sign of the partial remains the same, the weight step is increased. If the direction of the partial derivative changes, then the weight step is reduced, as a change in sign indicates that the previous weight step </w:t>
      </w:r>
      <w:r w:rsidR="003A1C11">
        <w:t>has overstepped the minimum.</w:t>
      </w:r>
      <w:r w:rsidR="001D16DC">
        <w:t xml:space="preserve"> These modifications directly alleviate our two issues with gradient descent. We implemented </w:t>
      </w:r>
      <w:proofErr w:type="spellStart"/>
      <w:r w:rsidR="001D16DC">
        <w:t>Rprop</w:t>
      </w:r>
      <w:proofErr w:type="spellEnd"/>
      <w:r w:rsidR="001D16DC">
        <w:t xml:space="preserve"> by following the original paper that introduced this algorithm</w:t>
      </w:r>
      <w:r w:rsidR="00D33BF3">
        <w:t xml:space="preserve"> [4]</w:t>
      </w:r>
      <w:r w:rsidR="001D16DC">
        <w:t>.</w:t>
      </w:r>
    </w:p>
    <w:p w:rsidR="00E74522" w:rsidRDefault="00E74522" w:rsidP="001D16DC">
      <w:pPr>
        <w:pStyle w:val="NoSpacing"/>
      </w:pPr>
    </w:p>
    <w:p w:rsidR="001C7F22" w:rsidRDefault="004828E8" w:rsidP="001D16DC">
      <w:pPr>
        <w:pStyle w:val="NoSpacing"/>
      </w:pPr>
      <w:r>
        <w:lastRenderedPageBreak/>
        <w:t xml:space="preserve">We again quit </w:t>
      </w:r>
      <w:proofErr w:type="spellStart"/>
      <w:r>
        <w:t>Rprop</w:t>
      </w:r>
      <w:proofErr w:type="spellEnd"/>
      <w:r>
        <w:t xml:space="preserve"> after </w:t>
      </w:r>
      <w:r w:rsidR="007D104C">
        <w:t xml:space="preserve">the average error across all images fell below </w:t>
      </w:r>
      <w:r w:rsidR="003B4593">
        <w:t>the same 10</w:t>
      </w:r>
      <w:r w:rsidR="003B4593" w:rsidRPr="003B4593">
        <w:rPr>
          <w:vertAlign w:val="superscript"/>
        </w:rPr>
        <w:t>-7</w:t>
      </w:r>
      <w:r w:rsidR="003B4593">
        <w:t xml:space="preserve"> threshold</w:t>
      </w:r>
      <w:r w:rsidR="007D104C">
        <w:t xml:space="preserve">. </w:t>
      </w:r>
      <w:r w:rsidR="00E74522">
        <w:t>For a seven-image training set</w:t>
      </w:r>
      <w:r w:rsidR="008C597D">
        <w:t xml:space="preserve">, </w:t>
      </w:r>
      <w:proofErr w:type="spellStart"/>
      <w:r w:rsidR="008C597D">
        <w:t>Rprop</w:t>
      </w:r>
      <w:proofErr w:type="spellEnd"/>
      <w:r w:rsidR="008C597D">
        <w:t xml:space="preserve"> converged</w:t>
      </w:r>
      <w:r w:rsidR="00DE1098">
        <w:t xml:space="preserve"> in 160</w:t>
      </w:r>
      <w:r w:rsidR="00E74522">
        <w:t xml:space="preserve"> epochs, a drastic improvement over the 1737 epochs that gradient descent took</w:t>
      </w:r>
      <w:r w:rsidR="00DE1098">
        <w:t xml:space="preserve"> (see Figure D.1 in Appendix)</w:t>
      </w:r>
      <w:r w:rsidR="00E74522">
        <w:t>.</w:t>
      </w:r>
    </w:p>
    <w:p w:rsidR="007C0C61" w:rsidRDefault="007C0C61" w:rsidP="001D16DC">
      <w:pPr>
        <w:pStyle w:val="NoSpacing"/>
      </w:pPr>
    </w:p>
    <w:p w:rsidR="007C0C61" w:rsidRDefault="007C0C61" w:rsidP="001D16DC">
      <w:pPr>
        <w:pStyle w:val="NoSpacing"/>
      </w:pPr>
    </w:p>
    <w:p w:rsidR="007C0C61" w:rsidRDefault="003C1AA2" w:rsidP="001D16DC">
      <w:pPr>
        <w:pStyle w:val="NoSpacing"/>
        <w:rPr>
          <w:b/>
        </w:rPr>
      </w:pPr>
      <w:r>
        <w:rPr>
          <w:b/>
        </w:rPr>
        <w:t>3.</w:t>
      </w:r>
      <w:r>
        <w:t xml:space="preserve"> </w:t>
      </w:r>
      <w:r w:rsidR="00E93EBB">
        <w:rPr>
          <w:b/>
        </w:rPr>
        <w:t>Relations Module</w:t>
      </w:r>
    </w:p>
    <w:p w:rsidR="00711481" w:rsidRDefault="00711481" w:rsidP="001D16DC">
      <w:pPr>
        <w:pStyle w:val="NoSpacing"/>
      </w:pPr>
    </w:p>
    <w:p w:rsidR="0094330B" w:rsidRDefault="0094330B" w:rsidP="001D16DC">
      <w:pPr>
        <w:pStyle w:val="NoSpacing"/>
      </w:pPr>
      <w:r>
        <w:rPr>
          <w:b/>
        </w:rPr>
        <w:t xml:space="preserve">3.1. </w:t>
      </w:r>
      <w:proofErr w:type="spellStart"/>
      <w:r>
        <w:rPr>
          <w:b/>
        </w:rPr>
        <w:t>Input/Output</w:t>
      </w:r>
      <w:proofErr w:type="spellEnd"/>
      <w:r>
        <w:rPr>
          <w:b/>
        </w:rPr>
        <w:t xml:space="preserve"> Specifications</w:t>
      </w:r>
    </w:p>
    <w:p w:rsidR="0094330B" w:rsidRDefault="00260064" w:rsidP="001D16DC">
      <w:pPr>
        <w:pStyle w:val="NoSpacing"/>
      </w:pPr>
      <w:r>
        <w:t>The input to the relations module takes the specific form:</w:t>
      </w:r>
    </w:p>
    <w:p w:rsidR="00BA15C3" w:rsidRDefault="00BA15C3" w:rsidP="00BA15C3">
      <w:pPr>
        <w:pStyle w:val="NoSpacing"/>
        <w:jc w:val="center"/>
      </w:pPr>
      <w:r>
        <w:t>&lt;noun1&gt; &lt;relation&gt; &lt;noun2&gt;</w:t>
      </w:r>
    </w:p>
    <w:p w:rsidR="00BA15C3" w:rsidRDefault="00510837" w:rsidP="00BA15C3">
      <w:pPr>
        <w:pStyle w:val="NoSpacing"/>
      </w:pPr>
      <w:r>
        <w:t>Both &lt;noun1&gt; and &lt;noun2&gt; must be items learned by the image module.</w:t>
      </w:r>
      <w:r w:rsidR="00FE1656">
        <w:t xml:space="preserve"> </w:t>
      </w:r>
      <w:r w:rsidR="002F3A07">
        <w:t xml:space="preserve">The encoding also remains unchanged, so the two nouns are still 56 bits wide. </w:t>
      </w:r>
      <w:r w:rsidR="00FE1656">
        <w:t>&lt;relation&gt; can be one of the four relationships:</w:t>
      </w:r>
    </w:p>
    <w:p w:rsidR="00FE1656" w:rsidRDefault="00FE1656" w:rsidP="00FE1656">
      <w:pPr>
        <w:pStyle w:val="NoSpacing"/>
        <w:numPr>
          <w:ilvl w:val="0"/>
          <w:numId w:val="4"/>
        </w:numPr>
      </w:pPr>
      <w:r>
        <w:t>right</w:t>
      </w:r>
    </w:p>
    <w:p w:rsidR="00FE1656" w:rsidRDefault="00FE1656" w:rsidP="00FE1656">
      <w:pPr>
        <w:pStyle w:val="NoSpacing"/>
        <w:numPr>
          <w:ilvl w:val="0"/>
          <w:numId w:val="4"/>
        </w:numPr>
      </w:pPr>
      <w:r>
        <w:t>left</w:t>
      </w:r>
    </w:p>
    <w:p w:rsidR="00FE1656" w:rsidRDefault="00FE1656" w:rsidP="00FE1656">
      <w:pPr>
        <w:pStyle w:val="NoSpacing"/>
        <w:numPr>
          <w:ilvl w:val="0"/>
          <w:numId w:val="4"/>
        </w:numPr>
      </w:pPr>
      <w:r>
        <w:t>above</w:t>
      </w:r>
    </w:p>
    <w:p w:rsidR="00FE1656" w:rsidRDefault="00FE1656" w:rsidP="00FE1656">
      <w:pPr>
        <w:pStyle w:val="NoSpacing"/>
        <w:numPr>
          <w:ilvl w:val="0"/>
          <w:numId w:val="4"/>
        </w:numPr>
      </w:pPr>
      <w:r>
        <w:t>below</w:t>
      </w:r>
    </w:p>
    <w:p w:rsidR="0094330B" w:rsidRDefault="002F3A07" w:rsidP="001D16DC">
      <w:pPr>
        <w:pStyle w:val="NoSpacing"/>
      </w:pPr>
      <w:r>
        <w:t xml:space="preserve">We fixed the width of the relations to 5 characters wide, </w:t>
      </w:r>
      <w:r w:rsidR="00FD132E">
        <w:t>with</w:t>
      </w:r>
      <w:r>
        <w:t xml:space="preserve"> spaces </w:t>
      </w:r>
      <w:r w:rsidR="003D6AED">
        <w:t xml:space="preserve">padding the right of the word if it </w:t>
      </w:r>
      <w:r>
        <w:t xml:space="preserve">is not 5 characters wide, and encoded the word in 7-bit ASCII. We also place spaces between &lt;noun1&gt; and &lt;relation&gt;, and again </w:t>
      </w:r>
      <w:r w:rsidR="009603FE">
        <w:t xml:space="preserve">between &lt;relation&gt; and &lt;noun2&gt;, so the relation word was 7 characters wide, or 49 bits wide. </w:t>
      </w:r>
      <w:r w:rsidR="00B77EC5">
        <w:t xml:space="preserve">This is a total of 161 bits to represent the </w:t>
      </w:r>
      <w:r w:rsidR="009603FE">
        <w:t>entire input phrase</w:t>
      </w:r>
      <w:r w:rsidR="00B77EC5">
        <w:t>.</w:t>
      </w:r>
    </w:p>
    <w:p w:rsidR="00054460" w:rsidRDefault="00054460" w:rsidP="001D16DC">
      <w:pPr>
        <w:pStyle w:val="NoSpacing"/>
      </w:pPr>
    </w:p>
    <w:p w:rsidR="00054460" w:rsidRDefault="0094044B" w:rsidP="001D16DC">
      <w:pPr>
        <w:pStyle w:val="NoSpacing"/>
      </w:pPr>
      <w:r>
        <w:t>As for output, we created 20x20 grayscale images.</w:t>
      </w:r>
      <w:r w:rsidR="00421021">
        <w:t xml:space="preserve"> Since there were 8 images our image module learned and there were 4 possible relations</w:t>
      </w:r>
      <w:r w:rsidR="00F335F8">
        <w:t xml:space="preserve">, we had a total of </w:t>
      </w:r>
      <w:r w:rsidR="00B5450B">
        <w:t>256</w:t>
      </w:r>
      <w:r w:rsidR="00F335F8">
        <w:t xml:space="preserve"> input/output pairs</w:t>
      </w:r>
      <w:r w:rsidR="00C804A7">
        <w:t xml:space="preserve"> (see Figure E.1 in Appendix)</w:t>
      </w:r>
      <w:r w:rsidR="00F335F8">
        <w:t>.</w:t>
      </w:r>
    </w:p>
    <w:p w:rsidR="002F3A07" w:rsidRDefault="002F3A07" w:rsidP="001D16DC">
      <w:pPr>
        <w:pStyle w:val="NoSpacing"/>
      </w:pPr>
    </w:p>
    <w:p w:rsidR="00503925" w:rsidRDefault="00122667" w:rsidP="001D16DC">
      <w:pPr>
        <w:pStyle w:val="NoSpacing"/>
      </w:pPr>
      <w:r>
        <w:rPr>
          <w:b/>
        </w:rPr>
        <w:t>3.2. Train vs. Test Set</w:t>
      </w:r>
    </w:p>
    <w:p w:rsidR="00122667" w:rsidRPr="00122667" w:rsidRDefault="00A01712" w:rsidP="001D16DC">
      <w:pPr>
        <w:pStyle w:val="NoSpacing"/>
      </w:pPr>
      <w:r>
        <w:t xml:space="preserve">Of the </w:t>
      </w:r>
      <w:r w:rsidR="00B5450B">
        <w:t xml:space="preserve">256 </w:t>
      </w:r>
      <w:r w:rsidR="006208C5">
        <w:t xml:space="preserve">possible input/output pairs, we randomly selected 16 images and called that set the test set. The remaining </w:t>
      </w:r>
      <w:r w:rsidR="00B5450B">
        <w:t>240</w:t>
      </w:r>
      <w:r w:rsidR="006208C5">
        <w:t xml:space="preserve"> phrase/image pairs we used as the training set. The hope was that after training on the </w:t>
      </w:r>
      <w:r w:rsidR="00780290">
        <w:t>240</w:t>
      </w:r>
      <w:r w:rsidR="006208C5">
        <w:t xml:space="preserve"> images, we could feed the 16 </w:t>
      </w:r>
      <w:r w:rsidR="002D6904">
        <w:t xml:space="preserve">test images </w:t>
      </w:r>
      <w:r w:rsidR="006208C5">
        <w:t xml:space="preserve">and </w:t>
      </w:r>
      <w:r w:rsidR="005466AF">
        <w:t xml:space="preserve">obtain </w:t>
      </w:r>
      <w:r w:rsidR="00E2720A">
        <w:t xml:space="preserve">an image with </w:t>
      </w:r>
      <w:r w:rsidR="005466AF">
        <w:t>objects</w:t>
      </w:r>
      <w:r w:rsidR="00E2720A">
        <w:t xml:space="preserve"> placed correctly next to each other</w:t>
      </w:r>
      <w:r w:rsidR="005466AF">
        <w:t>, despite never having explicitly training on those images.</w:t>
      </w:r>
    </w:p>
    <w:p w:rsidR="00503925" w:rsidRDefault="00503925" w:rsidP="001D16DC">
      <w:pPr>
        <w:pStyle w:val="NoSpacing"/>
      </w:pPr>
    </w:p>
    <w:p w:rsidR="0032089A" w:rsidRDefault="00E62AFB" w:rsidP="001D16DC">
      <w:pPr>
        <w:pStyle w:val="NoSpacing"/>
        <w:rPr>
          <w:b/>
        </w:rPr>
      </w:pPr>
      <w:r>
        <w:rPr>
          <w:b/>
        </w:rPr>
        <w:t>3.</w:t>
      </w:r>
      <w:r w:rsidR="00503925">
        <w:rPr>
          <w:b/>
        </w:rPr>
        <w:t>3</w:t>
      </w:r>
      <w:r>
        <w:rPr>
          <w:b/>
        </w:rPr>
        <w:t xml:space="preserve">. </w:t>
      </w:r>
      <w:r w:rsidR="0032089A">
        <w:rPr>
          <w:b/>
        </w:rPr>
        <w:t>Architecture</w:t>
      </w:r>
    </w:p>
    <w:p w:rsidR="00B7632E" w:rsidRDefault="00232906" w:rsidP="001D16DC">
      <w:pPr>
        <w:pStyle w:val="NoSpacing"/>
      </w:pPr>
      <w:r>
        <w:t xml:space="preserve">We used a three-layer perception again, but </w:t>
      </w:r>
      <w:r w:rsidR="000D4419">
        <w:t xml:space="preserve">we added an extra </w:t>
      </w:r>
      <w:r>
        <w:t>layer before the input layer</w:t>
      </w:r>
      <w:r w:rsidR="000D4419">
        <w:t>:</w:t>
      </w:r>
    </w:p>
    <w:p w:rsidR="00232906" w:rsidRDefault="00232906" w:rsidP="001D16DC">
      <w:pPr>
        <w:pStyle w:val="NoSpacing"/>
      </w:pPr>
    </w:p>
    <w:p w:rsidR="00232906" w:rsidRDefault="00232906" w:rsidP="001D16DC">
      <w:pPr>
        <w:pStyle w:val="NoSpacing"/>
      </w:pPr>
      <w:r>
        <w:rPr>
          <w:b/>
        </w:rPr>
        <w:t>Pre-input layer</w:t>
      </w:r>
    </w:p>
    <w:p w:rsidR="00CB41C6" w:rsidRDefault="00837116" w:rsidP="00F13F46">
      <w:pPr>
        <w:pStyle w:val="NoSpacing"/>
      </w:pPr>
      <w:r>
        <w:t xml:space="preserve">This layer </w:t>
      </w:r>
      <w:r w:rsidR="00F1438F">
        <w:t>took</w:t>
      </w:r>
      <w:r>
        <w:t xml:space="preserve"> the two nouns and </w:t>
      </w:r>
      <w:r w:rsidR="00FE2BCD">
        <w:t>ran</w:t>
      </w:r>
      <w:r>
        <w:t xml:space="preserve"> them through the </w:t>
      </w:r>
      <w:r w:rsidR="003E387B">
        <w:t xml:space="preserve">image </w:t>
      </w:r>
      <w:r w:rsidR="009C06A6">
        <w:t>module</w:t>
      </w:r>
      <w:r w:rsidR="003E387B">
        <w:t xml:space="preserve">. </w:t>
      </w:r>
      <w:r w:rsidR="00BF6B23">
        <w:t xml:space="preserve">It </w:t>
      </w:r>
      <w:r w:rsidR="00A13BFC">
        <w:t xml:space="preserve">then </w:t>
      </w:r>
      <w:r w:rsidR="00324F62">
        <w:t>fed the outputs of the image module and the relation word</w:t>
      </w:r>
      <w:r w:rsidR="00F61A0E">
        <w:t xml:space="preserve"> </w:t>
      </w:r>
      <w:r w:rsidR="00324F62">
        <w:t xml:space="preserve">into </w:t>
      </w:r>
      <w:r w:rsidR="00F61A0E">
        <w:t xml:space="preserve">a </w:t>
      </w:r>
      <w:r w:rsidR="00324F62">
        <w:t xml:space="preserve">three-layer </w:t>
      </w:r>
      <w:proofErr w:type="spellStart"/>
      <w:r w:rsidR="00324F62">
        <w:t>perceptron</w:t>
      </w:r>
      <w:proofErr w:type="spellEnd"/>
      <w:r w:rsidR="00324F62">
        <w:t>.</w:t>
      </w:r>
      <w:r w:rsidR="00BF6B23">
        <w:t xml:space="preserve"> This layer is what gives the relations module the knowledge of what concrete nouns look like.</w:t>
      </w:r>
      <w:r w:rsidR="006B3580">
        <w:t xml:space="preserve"> We hard code</w:t>
      </w:r>
      <w:r w:rsidR="00991C80">
        <w:t>d</w:t>
      </w:r>
      <w:r w:rsidR="006B3580">
        <w:t xml:space="preserve"> the connections between the input and the </w:t>
      </w:r>
      <w:r w:rsidR="00B42B0F">
        <w:t>image modules.</w:t>
      </w:r>
      <w:r w:rsidR="006B3580">
        <w:t xml:space="preserve"> </w:t>
      </w:r>
    </w:p>
    <w:p w:rsidR="00837116" w:rsidRDefault="00837116" w:rsidP="00F13F46">
      <w:pPr>
        <w:pStyle w:val="NoSpacing"/>
      </w:pPr>
    </w:p>
    <w:p w:rsidR="00787EA6" w:rsidRDefault="00A13BFC" w:rsidP="00F13F46">
      <w:pPr>
        <w:pStyle w:val="NoSpacing"/>
      </w:pPr>
      <w:r>
        <w:rPr>
          <w:b/>
        </w:rPr>
        <w:t xml:space="preserve">3-Layer </w:t>
      </w:r>
      <w:proofErr w:type="spellStart"/>
      <w:r>
        <w:rPr>
          <w:b/>
        </w:rPr>
        <w:t>perceptron</w:t>
      </w:r>
      <w:proofErr w:type="spellEnd"/>
    </w:p>
    <w:p w:rsidR="00A13BFC" w:rsidRPr="00A13BFC" w:rsidRDefault="00F61A0E" w:rsidP="00F13F46">
      <w:pPr>
        <w:pStyle w:val="NoSpacing"/>
      </w:pPr>
      <w:r>
        <w:t xml:space="preserve">The input </w:t>
      </w:r>
      <w:r w:rsidR="00B17184">
        <w:t>layer had 249 nodes, as t</w:t>
      </w:r>
      <w:r>
        <w:t xml:space="preserve">wo images and </w:t>
      </w:r>
      <w:r w:rsidR="00B17184">
        <w:t xml:space="preserve">a </w:t>
      </w:r>
      <w:r>
        <w:t xml:space="preserve">relation word </w:t>
      </w:r>
      <w:r w:rsidR="00B17184">
        <w:t>combine</w:t>
      </w:r>
      <w:r w:rsidR="003B1F0D">
        <w:t>s to 249 bits.</w:t>
      </w:r>
      <w:r w:rsidR="006B06AB">
        <w:t xml:space="preserve"> The output layer had 400 nodes, one node for each pixel in the 20x20 output image.</w:t>
      </w:r>
      <w:r w:rsidR="004C2D65">
        <w:t xml:space="preserve"> The hidden layer was set to 50 nodes</w:t>
      </w:r>
      <w:r w:rsidR="00AB023F">
        <w:t xml:space="preserve">. We tried sizes of 30, 50, 100, and 200 for the hidden layer and 50 seemed to do the best, though we did not do a </w:t>
      </w:r>
      <w:r w:rsidR="00225A34">
        <w:t xml:space="preserve">quantitative </w:t>
      </w:r>
      <w:r w:rsidR="00AB023F">
        <w:t>analysis.</w:t>
      </w:r>
      <w:r w:rsidR="00AD3D54">
        <w:t xml:space="preserve"> </w:t>
      </w:r>
      <w:r w:rsidR="00DE0FE0">
        <w:t>We</w:t>
      </w:r>
      <w:r w:rsidR="00AD3D54">
        <w:t xml:space="preserve"> used the</w:t>
      </w:r>
      <w:r w:rsidR="00DE0FE0">
        <w:t xml:space="preserve"> same</w:t>
      </w:r>
      <w:r w:rsidR="00AD3D54">
        <w:t xml:space="preserve"> logistic sigmoid function</w:t>
      </w:r>
      <w:r w:rsidR="00DE0FE0">
        <w:t xml:space="preserve"> as we did in the image module</w:t>
      </w:r>
      <w:r w:rsidR="00AD3D54">
        <w:t>.</w:t>
      </w:r>
    </w:p>
    <w:p w:rsidR="00AC4E97" w:rsidRDefault="00886DFF" w:rsidP="00AC4E97">
      <w:pPr>
        <w:pStyle w:val="NoSpacing"/>
      </w:pPr>
      <w:r>
        <w:rPr>
          <w:noProof/>
        </w:rPr>
        <w:lastRenderedPageBreak/>
        <w:pict>
          <v:shape id="_x0000_s1839" type="#_x0000_t202" style="position:absolute;margin-left:0;margin-top:194.15pt;width:428.5pt;height:.05pt;z-index:251656192" stroked="f">
            <v:textbox style="mso-fit-shape-to-text:t" inset="0,0,0,0">
              <w:txbxContent>
                <w:p w:rsidR="00FA4999" w:rsidRDefault="00FA4999" w:rsidP="00AC4E97">
                  <w:pPr>
                    <w:pStyle w:val="Caption"/>
                    <w:jc w:val="center"/>
                  </w:pPr>
                  <w:r>
                    <w:t xml:space="preserve">Figure </w:t>
                  </w:r>
                  <w:fldSimple w:instr=" SEQ Figure \* ARABIC ">
                    <w:r w:rsidR="00813C1E">
                      <w:rPr>
                        <w:noProof/>
                      </w:rPr>
                      <w:t>3</w:t>
                    </w:r>
                  </w:fldSimple>
                  <w:r>
                    <w:t>. Overview of the Relations Module's architecture.</w:t>
                  </w:r>
                </w:p>
              </w:txbxContent>
            </v:textbox>
          </v:shape>
        </w:pict>
      </w:r>
      <w:r>
        <w:rPr>
          <w:noProof/>
        </w:rPr>
        <w:pict>
          <v:group id="_x0000_s1818" editas="canvas" style="position:absolute;margin-left:0;margin-top:0;width:428.5pt;height:189.65pt;z-index:251657216;mso-position-horizontal-relative:char;mso-position-vertical-relative:line" coordorigin="701,7409" coordsize="11412,5052">
            <o:lock v:ext="edit" aspectratio="t"/>
            <v:shape id="_x0000_s1819" type="#_x0000_t75" style="position:absolute;left:701;top:7409;width:11412;height:5052" o:preferrelative="f">
              <v:fill o:detectmouseclick="t"/>
              <v:path o:extrusionok="t" o:connecttype="none"/>
              <o:lock v:ext="edit" text="t"/>
            </v:shape>
            <v:shape id="_x0000_s1820" type="#_x0000_t202" style="position:absolute;left:3765;top:7420;width:5220;height:464">
              <v:textbox style="mso-next-textbox:#_x0000_s1820" inset="5.4pt,2.7pt,5.4pt,2.7pt">
                <w:txbxContent>
                  <w:p w:rsidR="00FA4999" w:rsidRPr="00AC1BFA" w:rsidRDefault="00FA4999" w:rsidP="00AC4E97">
                    <w:pPr>
                      <w:jc w:val="center"/>
                      <w:rPr>
                        <w:sz w:val="17"/>
                      </w:rPr>
                    </w:pPr>
                    <w:r>
                      <w:rPr>
                        <w:sz w:val="17"/>
                      </w:rPr>
                      <w:t>Relations Module</w:t>
                    </w:r>
                  </w:p>
                </w:txbxContent>
              </v:textbox>
            </v:shape>
            <v:shape id="_x0000_s1821" type="#_x0000_t202" style="position:absolute;left:3942;top:8670;width:1440;height:870">
              <v:textbox style="mso-next-textbox:#_x0000_s1821" inset="5.4pt,2.7pt,5.4pt,2.7pt">
                <w:txbxContent>
                  <w:p w:rsidR="00FA4999" w:rsidRPr="00AC1BFA" w:rsidRDefault="00FA4999" w:rsidP="00AC4E97">
                    <w:pPr>
                      <w:jc w:val="center"/>
                      <w:rPr>
                        <w:sz w:val="17"/>
                      </w:rPr>
                    </w:pPr>
                    <w:r>
                      <w:rPr>
                        <w:sz w:val="17"/>
                      </w:rPr>
                      <w:t>Image Module</w:t>
                    </w:r>
                  </w:p>
                </w:txbxContent>
              </v:textbox>
            </v:shape>
            <v:shape id="_x0000_s1822" type="#_x0000_t202" style="position:absolute;left:3942;top:11041;width:1440;height:794">
              <v:textbox style="mso-next-textbox:#_x0000_s1822" inset="5.4pt,2.7pt,5.4pt,2.7pt">
                <w:txbxContent>
                  <w:p w:rsidR="00FA4999" w:rsidRPr="00AC1BFA" w:rsidRDefault="00FA4999" w:rsidP="00AC4E97">
                    <w:pPr>
                      <w:jc w:val="center"/>
                      <w:rPr>
                        <w:sz w:val="17"/>
                      </w:rPr>
                    </w:pPr>
                    <w:r>
                      <w:rPr>
                        <w:sz w:val="17"/>
                      </w:rPr>
                      <w:t>Image Module</w:t>
                    </w:r>
                  </w:p>
                </w:txbxContent>
              </v:textbox>
            </v:shape>
            <v:shape id="_x0000_s1823" type="#_x0000_t202" style="position:absolute;left:6570;top:9390;width:2160;height:1440">
              <v:textbox style="mso-next-textbox:#_x0000_s1823" inset="5.4pt,2.7pt,5.4pt,2.7pt">
                <w:txbxContent>
                  <w:p w:rsidR="00FA4999" w:rsidRPr="00AC1BFA" w:rsidRDefault="00FA4999" w:rsidP="00AC4E97">
                    <w:pPr>
                      <w:jc w:val="center"/>
                      <w:rPr>
                        <w:sz w:val="17"/>
                      </w:rPr>
                    </w:pPr>
                    <w:r w:rsidRPr="00AC1BFA">
                      <w:rPr>
                        <w:sz w:val="17"/>
                      </w:rPr>
                      <w:t xml:space="preserve">3-Layer </w:t>
                    </w:r>
                    <w:proofErr w:type="spellStart"/>
                    <w:r w:rsidRPr="00AC1BFA">
                      <w:rPr>
                        <w:sz w:val="17"/>
                      </w:rPr>
                      <w:t>Perceptron</w:t>
                    </w:r>
                    <w:proofErr w:type="spellEnd"/>
                  </w:p>
                </w:txbxContent>
              </v:textbox>
            </v:shape>
            <v:shape id="_x0000_s1824" type="#_x0000_t202" style="position:absolute;left:2205;top:9030;width:883;height:510">
              <v:textbox style="mso-next-textbox:#_x0000_s1824" inset="5.4pt,2.7pt,5.4pt,2.7pt">
                <w:txbxContent>
                  <w:p w:rsidR="00FA4999" w:rsidRPr="00AC1BFA" w:rsidRDefault="00FA4999" w:rsidP="00AC4E97">
                    <w:pPr>
                      <w:rPr>
                        <w:sz w:val="17"/>
                      </w:rPr>
                    </w:pPr>
                    <w:r w:rsidRPr="00AC1BFA">
                      <w:rPr>
                        <w:sz w:val="17"/>
                      </w:rPr>
                      <w:t>Noun</w:t>
                    </w:r>
                  </w:p>
                </w:txbxContent>
              </v:textbox>
            </v:shape>
            <v:shape id="_x0000_s1825" type="#_x0000_t202" style="position:absolute;left:2209;top:10785;width:883;height:510">
              <v:textbox style="mso-next-textbox:#_x0000_s1825" inset="5.4pt,2.7pt,5.4pt,2.7pt">
                <w:txbxContent>
                  <w:p w:rsidR="00FA4999" w:rsidRPr="00AC1BFA" w:rsidRDefault="00FA4999" w:rsidP="00AC4E97">
                    <w:pPr>
                      <w:rPr>
                        <w:sz w:val="17"/>
                      </w:rPr>
                    </w:pPr>
                    <w:r w:rsidRPr="00AC1BFA">
                      <w:rPr>
                        <w:sz w:val="17"/>
                      </w:rPr>
                      <w:t>Noun</w:t>
                    </w:r>
                  </w:p>
                </w:txbxContent>
              </v:textbox>
            </v:shape>
            <v:shape id="_x0000_s1826" type="#_x0000_t202" style="position:absolute;left:2213;top:9855;width:1132;height:510">
              <v:textbox style="mso-next-textbox:#_x0000_s1826" inset="5.4pt,2.7pt,5.4pt,2.7pt">
                <w:txbxContent>
                  <w:p w:rsidR="00FA4999" w:rsidRPr="00AC1BFA" w:rsidRDefault="00FA4999" w:rsidP="00AC4E97">
                    <w:pPr>
                      <w:rPr>
                        <w:sz w:val="17"/>
                      </w:rPr>
                    </w:pPr>
                    <w:r w:rsidRPr="00AC1BFA">
                      <w:rPr>
                        <w:sz w:val="17"/>
                      </w:rPr>
                      <w:t>Relation</w:t>
                    </w:r>
                  </w:p>
                </w:txbxContent>
              </v:textbox>
            </v:shape>
            <v:shape id="_x0000_s1827" type="#_x0000_t202" style="position:absolute;left:2220;top:8070;width:1305;height:495" filled="f" stroked="f">
              <v:textbox style="mso-next-textbox:#_x0000_s1827" inset="5.4pt,2.7pt,5.4pt,2.7pt">
                <w:txbxContent>
                  <w:p w:rsidR="00FA4999" w:rsidRPr="00AC1BFA" w:rsidRDefault="00FA4999" w:rsidP="00AC4E97">
                    <w:pPr>
                      <w:rPr>
                        <w:sz w:val="17"/>
                      </w:rPr>
                    </w:pPr>
                    <w:r w:rsidRPr="00AC1BFA">
                      <w:rPr>
                        <w:sz w:val="17"/>
                      </w:rPr>
                      <w:t>Inputs</w:t>
                    </w:r>
                  </w:p>
                </w:txbxContent>
              </v:textbox>
            </v:shape>
            <v:shape id="_x0000_s1828" type="#_x0000_t32" style="position:absolute;left:3809;top:8175;width:1;height:4170" o:connectortype="straight">
              <v:stroke dashstyle="dash"/>
            </v:shape>
            <v:shape id="_x0000_s1829" type="#_x0000_t32" style="position:absolute;left:6180;top:8280;width:1;height:4170" o:connectortype="straight">
              <v:stroke dashstyle="dash"/>
            </v:shape>
            <v:shape id="_x0000_s1830" type="#_x0000_t32" style="position:absolute;left:9060;top:8280;width:1;height:4170" o:connectortype="straight">
              <v:stroke dashstyle="dash"/>
            </v:shape>
            <v:shape id="_x0000_s1831" type="#_x0000_t32" style="position:absolute;left:3346;top:10110;width:3223;height:1" o:connectortype="elbow" adj="-27578,-1,-27578">
              <v:stroke endarrow="block"/>
            </v:shape>
            <v:shape id="_x0000_s1832" type="#_x0000_t32" style="position:absolute;left:8730;top:10110;width:705;height:1" o:connectortype="straight">
              <v:stroke endarrow="block"/>
            </v:shape>
            <v:shape id="_x0000_s1833" type="#_x0000_t202" style="position:absolute;left:9328;top:8175;width:1305;height:495" filled="f" stroked="f">
              <v:textbox style="mso-next-textbox:#_x0000_s1833" inset="5.4pt,2.7pt,5.4pt,2.7pt">
                <w:txbxContent>
                  <w:p w:rsidR="00FA4999" w:rsidRPr="00AC1BFA" w:rsidRDefault="00FA4999" w:rsidP="00AC4E97">
                    <w:pPr>
                      <w:rPr>
                        <w:sz w:val="17"/>
                      </w:rPr>
                    </w:pPr>
                    <w:r w:rsidRPr="00AC1BFA">
                      <w:rPr>
                        <w:sz w:val="17"/>
                      </w:rPr>
                      <w:t>Outputs</w:t>
                    </w:r>
                  </w:p>
                </w:txbxContent>
              </v:textbox>
            </v:shape>
            <v:shape id="_x0000_s1834" type="#_x0000_t202" style="position:absolute;left:9463;top:9690;width:2160;height:855">
              <v:textbox style="mso-next-textbox:#_x0000_s1834" inset="5.4pt,2.7pt,5.4pt,2.7pt">
                <w:txbxContent>
                  <w:p w:rsidR="00FA4999" w:rsidRPr="00AC1BFA" w:rsidRDefault="00FA4999" w:rsidP="00AC4E97">
                    <w:pPr>
                      <w:jc w:val="center"/>
                      <w:rPr>
                        <w:sz w:val="17"/>
                      </w:rPr>
                    </w:pPr>
                    <w:r w:rsidRPr="00AC1BFA">
                      <w:rPr>
                        <w:sz w:val="17"/>
                      </w:rPr>
                      <w:t>Pixel Grayscale Intensity Values</w:t>
                    </w:r>
                  </w:p>
                </w:txbxContent>
              </v:textbox>
            </v:shape>
            <v:shape id="_x0000_s1835" type="#_x0000_t32" style="position:absolute;left:5382;top:9106;width:1187;height:1004" o:connectortype="straight">
              <v:stroke endarrow="block"/>
            </v:shape>
            <v:shape id="_x0000_s1836" type="#_x0000_t32" style="position:absolute;left:5382;top:10110;width:1187;height:1328;flip:y" o:connectortype="straight">
              <v:stroke endarrow="block"/>
            </v:shape>
            <v:shape id="_x0000_s1837" type="#_x0000_t32" style="position:absolute;left:3089;top:9106;width:853;height:180;flip:y" o:connectortype="straight">
              <v:stroke endarrow="block"/>
            </v:shape>
            <v:shape id="_x0000_s1838" type="#_x0000_t32" style="position:absolute;left:3093;top:11041;width:849;height:397" o:connectortype="straight">
              <v:stroke endarrow="block"/>
            </v:shape>
          </v:group>
        </w:pict>
      </w:r>
      <w:r>
        <w:pict>
          <v:shape id="_x0000_i1026" type="#_x0000_t75" style="width:428.25pt;height:189.75pt">
            <v:imagedata croptop="-65520f" cropbottom="65520f"/>
          </v:shape>
        </w:pict>
      </w:r>
    </w:p>
    <w:p w:rsidR="00AC4E97" w:rsidRDefault="00AC4E97" w:rsidP="00AC4E97">
      <w:pPr>
        <w:pStyle w:val="NoSpacing"/>
      </w:pPr>
    </w:p>
    <w:p w:rsidR="00AC4E97" w:rsidRDefault="00AC4E97" w:rsidP="00AC4E97">
      <w:pPr>
        <w:pStyle w:val="NoSpacing"/>
      </w:pPr>
    </w:p>
    <w:p w:rsidR="00E62AFB" w:rsidRPr="00E62AFB" w:rsidRDefault="00E62AFB" w:rsidP="001D16DC">
      <w:pPr>
        <w:pStyle w:val="NoSpacing"/>
        <w:rPr>
          <w:b/>
        </w:rPr>
      </w:pPr>
    </w:p>
    <w:p w:rsidR="00BF795F" w:rsidRDefault="003B0F44" w:rsidP="0084520A">
      <w:pPr>
        <w:pStyle w:val="NoSpacing"/>
        <w:rPr>
          <w:b/>
        </w:rPr>
      </w:pPr>
      <w:r>
        <w:rPr>
          <w:b/>
        </w:rPr>
        <w:t>3.</w:t>
      </w:r>
      <w:r w:rsidR="001307D1">
        <w:rPr>
          <w:b/>
        </w:rPr>
        <w:t>4</w:t>
      </w:r>
      <w:r>
        <w:rPr>
          <w:b/>
        </w:rPr>
        <w:t>. Learning</w:t>
      </w:r>
    </w:p>
    <w:p w:rsidR="001C5DE8" w:rsidRDefault="001C5DE8" w:rsidP="0084520A">
      <w:pPr>
        <w:pStyle w:val="NoSpacing"/>
        <w:rPr>
          <w:b/>
        </w:rPr>
      </w:pPr>
    </w:p>
    <w:p w:rsidR="00A3322B" w:rsidRDefault="00DA1A71" w:rsidP="0084520A">
      <w:pPr>
        <w:pStyle w:val="NoSpacing"/>
      </w:pPr>
      <w:r>
        <w:t xml:space="preserve">We attempted </w:t>
      </w:r>
      <w:r w:rsidR="00783298">
        <w:t>four different learning schemes: g</w:t>
      </w:r>
      <w:r>
        <w:t>radient descent</w:t>
      </w:r>
      <w:r w:rsidR="00D04237">
        <w:t xml:space="preserve">, </w:t>
      </w:r>
      <w:proofErr w:type="spellStart"/>
      <w:r w:rsidR="00D04237">
        <w:t>Rprop</w:t>
      </w:r>
      <w:proofErr w:type="spellEnd"/>
      <w:r w:rsidR="00783298">
        <w:t xml:space="preserve">, </w:t>
      </w:r>
      <w:proofErr w:type="spellStart"/>
      <w:r>
        <w:t>iRprop</w:t>
      </w:r>
      <w:proofErr w:type="spellEnd"/>
      <w:r>
        <w:t>+</w:t>
      </w:r>
      <w:r w:rsidR="00783298">
        <w:t xml:space="preserve">, and </w:t>
      </w:r>
      <w:proofErr w:type="spellStart"/>
      <w:r w:rsidR="00783298">
        <w:t>iRprop</w:t>
      </w:r>
      <w:proofErr w:type="spellEnd"/>
      <w:r w:rsidR="00783298">
        <w:t>+</w:t>
      </w:r>
      <w:r w:rsidR="004C6D2E">
        <w:t xml:space="preserve"> with a different cost function</w:t>
      </w:r>
      <w:r w:rsidR="00A3322B">
        <w:t>:</w:t>
      </w:r>
    </w:p>
    <w:p w:rsidR="00A3322B" w:rsidRDefault="00A3322B" w:rsidP="0084520A">
      <w:pPr>
        <w:pStyle w:val="NoSpacing"/>
      </w:pPr>
    </w:p>
    <w:p w:rsidR="00A3322B" w:rsidRDefault="00A3322B" w:rsidP="0084520A">
      <w:pPr>
        <w:pStyle w:val="NoSpacing"/>
      </w:pPr>
      <w:r>
        <w:rPr>
          <w:b/>
        </w:rPr>
        <w:t>Gradient Descent</w:t>
      </w:r>
    </w:p>
    <w:p w:rsidR="00A3322B" w:rsidRDefault="00F54A06" w:rsidP="0084520A">
      <w:pPr>
        <w:pStyle w:val="NoSpacing"/>
      </w:pPr>
      <w:r>
        <w:t xml:space="preserve">The failure for gradient descent in training our relations module is what spurred us into implementing </w:t>
      </w:r>
      <w:proofErr w:type="spellStart"/>
      <w:r w:rsidR="00946A1B">
        <w:t>Rprop</w:t>
      </w:r>
      <w:proofErr w:type="spellEnd"/>
      <w:r w:rsidR="00946A1B">
        <w:t xml:space="preserve"> in the first place. We had to set the learning rate to .003 to prevent the system from diverging on the very first epoch, but with such a small learning rate, the error fell at a snail’s pace. After 20,000 epochs, which took about 4 hours on a 5-year old laptop running </w:t>
      </w:r>
      <w:proofErr w:type="spellStart"/>
      <w:r w:rsidR="00946A1B">
        <w:t>Matlab</w:t>
      </w:r>
      <w:proofErr w:type="spellEnd"/>
      <w:r w:rsidR="00946A1B">
        <w:t>, we cancelled the execution</w:t>
      </w:r>
      <w:r w:rsidR="00502597">
        <w:t>.</w:t>
      </w:r>
      <w:r w:rsidR="00380BBD">
        <w:t xml:space="preserve"> The error was hovering around .03, and </w:t>
      </w:r>
      <w:r w:rsidR="00AF2CCC">
        <w:t>the change in error after each epoch was so small that we could</w:t>
      </w:r>
      <w:r w:rsidR="004B5457">
        <w:t xml:space="preserve"> no longer </w:t>
      </w:r>
      <w:r w:rsidR="00AF2CCC">
        <w:t>see a change despite printing the error out to 10 decimal places.</w:t>
      </w:r>
    </w:p>
    <w:p w:rsidR="00502597" w:rsidRDefault="00502597" w:rsidP="0084520A">
      <w:pPr>
        <w:pStyle w:val="NoSpacing"/>
      </w:pPr>
    </w:p>
    <w:p w:rsidR="00502597" w:rsidRDefault="00502597" w:rsidP="006E43D9">
      <w:pPr>
        <w:pStyle w:val="NoSpacing"/>
        <w:rPr>
          <w:b/>
        </w:rPr>
      </w:pPr>
      <w:proofErr w:type="spellStart"/>
      <w:r>
        <w:rPr>
          <w:b/>
        </w:rPr>
        <w:t>Rprop</w:t>
      </w:r>
      <w:proofErr w:type="spellEnd"/>
    </w:p>
    <w:p w:rsidR="00171349" w:rsidRDefault="00027E71" w:rsidP="00171349">
      <w:pPr>
        <w:pStyle w:val="NoSpacing"/>
      </w:pPr>
      <w:proofErr w:type="spellStart"/>
      <w:r>
        <w:t>Rprop</w:t>
      </w:r>
      <w:proofErr w:type="spellEnd"/>
      <w:r>
        <w:t xml:space="preserve"> produced mixed results. </w:t>
      </w:r>
      <w:r w:rsidR="00EC7892">
        <w:t>W</w:t>
      </w:r>
      <w:r w:rsidR="00B5450B">
        <w:t xml:space="preserve">e </w:t>
      </w:r>
      <w:r w:rsidR="00EC7892">
        <w:t xml:space="preserve">first tried learning a stripped down test set. We took out one of the nouns from the image learning module, which </w:t>
      </w:r>
      <w:r w:rsidR="00B5450B">
        <w:t>reduce</w:t>
      </w:r>
      <w:r w:rsidR="000649EA">
        <w:t xml:space="preserve">d the total number of relation </w:t>
      </w:r>
      <w:r w:rsidR="00EC7892">
        <w:t>phrase/image pairs</w:t>
      </w:r>
      <w:r w:rsidR="000649EA">
        <w:t xml:space="preserve"> to 7x7x4=196. We still took out 16 images randomly to create our test set, so we trained our system with now </w:t>
      </w:r>
      <w:r w:rsidR="00EC7892">
        <w:t xml:space="preserve">only </w:t>
      </w:r>
      <w:r w:rsidR="000649EA">
        <w:t xml:space="preserve">180 images. With this reduced set, </w:t>
      </w:r>
      <w:proofErr w:type="spellStart"/>
      <w:r w:rsidR="006E43D9">
        <w:t>Rprop</w:t>
      </w:r>
      <w:proofErr w:type="spellEnd"/>
      <w:r w:rsidR="000649EA">
        <w:t xml:space="preserve"> </w:t>
      </w:r>
      <w:r w:rsidR="006E43D9">
        <w:t xml:space="preserve">converged in </w:t>
      </w:r>
      <w:r w:rsidR="000649EA">
        <w:t>156 epochs.</w:t>
      </w:r>
      <w:r w:rsidR="00E44EFC">
        <w:t xml:space="preserve"> </w:t>
      </w:r>
      <w:r w:rsidR="004A6518">
        <w:t>However, though the training set was learned with less than an average error of 10</w:t>
      </w:r>
      <w:r w:rsidR="004A6518">
        <w:rPr>
          <w:vertAlign w:val="superscript"/>
        </w:rPr>
        <w:t>-7</w:t>
      </w:r>
      <w:r w:rsidR="004A6518">
        <w:t>, the test set was not perfect</w:t>
      </w:r>
      <w:r w:rsidR="00FA328E">
        <w:t xml:space="preserve"> (see Figure F.1 in Appendix). </w:t>
      </w:r>
      <w:r w:rsidR="008D43BF">
        <w:t xml:space="preserve">We suspected that increasing the test set would improve results. However, </w:t>
      </w:r>
      <w:r w:rsidR="00EA5431">
        <w:t xml:space="preserve">by going back to the original full 256 image set, </w:t>
      </w:r>
      <w:proofErr w:type="spellStart"/>
      <w:r w:rsidR="00EA5431">
        <w:t>Rprop</w:t>
      </w:r>
      <w:proofErr w:type="spellEnd"/>
      <w:r w:rsidR="00EA5431">
        <w:t xml:space="preserve"> refused to converge, instead opting to sit </w:t>
      </w:r>
      <w:r w:rsidR="00413D89">
        <w:t>at a local minimum</w:t>
      </w:r>
      <w:r w:rsidR="00EA5431">
        <w:t xml:space="preserve"> where the error oscillated at some value well above the 10</w:t>
      </w:r>
      <w:r w:rsidR="00EA5431">
        <w:rPr>
          <w:vertAlign w:val="superscript"/>
        </w:rPr>
        <w:t>-7</w:t>
      </w:r>
      <w:r w:rsidR="00EA5431">
        <w:t xml:space="preserve"> threshold we set.</w:t>
      </w:r>
    </w:p>
    <w:p w:rsidR="00F52295" w:rsidRDefault="00F52295" w:rsidP="00171349">
      <w:pPr>
        <w:pStyle w:val="NoSpacing"/>
      </w:pPr>
    </w:p>
    <w:p w:rsidR="00F52295" w:rsidRDefault="00F52295" w:rsidP="00171349">
      <w:pPr>
        <w:pStyle w:val="NoSpacing"/>
      </w:pPr>
      <w:proofErr w:type="spellStart"/>
      <w:r>
        <w:rPr>
          <w:b/>
        </w:rPr>
        <w:t>iRprop</w:t>
      </w:r>
      <w:proofErr w:type="spellEnd"/>
      <w:r>
        <w:rPr>
          <w:b/>
        </w:rPr>
        <w:t>+</w:t>
      </w:r>
    </w:p>
    <w:p w:rsidR="00F52295" w:rsidRDefault="00F52295" w:rsidP="00171349">
      <w:pPr>
        <w:pStyle w:val="NoSpacing"/>
      </w:pPr>
      <w:proofErr w:type="spellStart"/>
      <w:r>
        <w:t>iRprop</w:t>
      </w:r>
      <w:proofErr w:type="spellEnd"/>
      <w:r>
        <w:t xml:space="preserve">+ is an improved version of </w:t>
      </w:r>
      <w:proofErr w:type="spellStart"/>
      <w:r>
        <w:t>Rprop</w:t>
      </w:r>
      <w:proofErr w:type="spellEnd"/>
      <w:r w:rsidR="001C07E9">
        <w:t xml:space="preserve"> [5]</w:t>
      </w:r>
      <w:r w:rsidR="009F273A">
        <w:t xml:space="preserve">. </w:t>
      </w:r>
      <w:proofErr w:type="spellStart"/>
      <w:r w:rsidR="009F273A">
        <w:t>Rprop</w:t>
      </w:r>
      <w:proofErr w:type="spellEnd"/>
      <w:r w:rsidR="009F273A">
        <w:t xml:space="preserve"> </w:t>
      </w:r>
      <w:r w:rsidR="007870FB">
        <w:t xml:space="preserve">will </w:t>
      </w:r>
      <w:r w:rsidR="009F273A">
        <w:t xml:space="preserve">reduce the </w:t>
      </w:r>
      <w:proofErr w:type="spellStart"/>
      <w:r w:rsidR="009F273A">
        <w:t>weightstep</w:t>
      </w:r>
      <w:proofErr w:type="spellEnd"/>
      <w:r w:rsidR="009F273A">
        <w:t xml:space="preserve"> if </w:t>
      </w:r>
      <w:r w:rsidR="005B1323">
        <w:t>the partia</w:t>
      </w:r>
      <w:r w:rsidR="007870FB">
        <w:t>l derivative changed directions;</w:t>
      </w:r>
      <w:r w:rsidR="005B1323">
        <w:t xml:space="preserve"> </w:t>
      </w:r>
      <w:proofErr w:type="spellStart"/>
      <w:r w:rsidR="005B1323">
        <w:t>iRprop</w:t>
      </w:r>
      <w:proofErr w:type="spellEnd"/>
      <w:r w:rsidR="005B1323">
        <w:t xml:space="preserve">+ </w:t>
      </w:r>
      <w:r w:rsidR="007870FB">
        <w:t xml:space="preserve">takes that one step further and will roll-back the weight to what it was in the previous </w:t>
      </w:r>
      <w:r w:rsidR="00163002">
        <w:t xml:space="preserve">epoch if the </w:t>
      </w:r>
      <w:r w:rsidR="00E37834">
        <w:t xml:space="preserve">overall </w:t>
      </w:r>
      <w:r w:rsidR="00163002">
        <w:t>error</w:t>
      </w:r>
      <w:r w:rsidR="00E37834">
        <w:t xml:space="preserve"> increased</w:t>
      </w:r>
      <w:r w:rsidR="00163002">
        <w:t>.</w:t>
      </w:r>
      <w:r w:rsidR="00E37834">
        <w:t xml:space="preserve"> The rationale is that the weight that the </w:t>
      </w:r>
      <w:r w:rsidR="009878E7">
        <w:t>overshot the local minima is what caused the error to increase and thus should be returned to what it was before.</w:t>
      </w:r>
    </w:p>
    <w:p w:rsidR="00512E25" w:rsidRDefault="00512E25" w:rsidP="00171349">
      <w:pPr>
        <w:pStyle w:val="NoSpacing"/>
      </w:pPr>
    </w:p>
    <w:p w:rsidR="00A2370B" w:rsidRDefault="00512E25" w:rsidP="00171349">
      <w:pPr>
        <w:pStyle w:val="NoSpacing"/>
      </w:pPr>
      <w:r>
        <w:t xml:space="preserve">This </w:t>
      </w:r>
      <w:r w:rsidR="00266BF3">
        <w:t xml:space="preserve">method did not improve anything. For the reduced 196 set, there was no notable increase in epochs needed to converge, and for the 256 set, </w:t>
      </w:r>
      <w:proofErr w:type="spellStart"/>
      <w:r w:rsidR="00266BF3">
        <w:t>iRprop</w:t>
      </w:r>
      <w:proofErr w:type="spellEnd"/>
      <w:r w:rsidR="00266BF3">
        <w:t>+ still got stuck.</w:t>
      </w:r>
    </w:p>
    <w:p w:rsidR="00A2370B" w:rsidRDefault="00A2370B" w:rsidP="00171349">
      <w:pPr>
        <w:pStyle w:val="NoSpacing"/>
      </w:pPr>
    </w:p>
    <w:p w:rsidR="00A6056D" w:rsidRDefault="00A6056D" w:rsidP="00171349">
      <w:pPr>
        <w:pStyle w:val="NoSpacing"/>
      </w:pPr>
      <w:proofErr w:type="spellStart"/>
      <w:r>
        <w:rPr>
          <w:b/>
        </w:rPr>
        <w:t>iRprop</w:t>
      </w:r>
      <w:proofErr w:type="spellEnd"/>
      <w:r>
        <w:rPr>
          <w:b/>
        </w:rPr>
        <w:t>+ with a different cost function</w:t>
      </w:r>
    </w:p>
    <w:p w:rsidR="00037C36" w:rsidRDefault="00984ABC" w:rsidP="00171349">
      <w:pPr>
        <w:pStyle w:val="NoSpacing"/>
        <w:rPr>
          <w:lang w:eastAsia="en-US"/>
        </w:rPr>
      </w:pPr>
      <w:r>
        <w:t xml:space="preserve">When observing </w:t>
      </w:r>
      <w:proofErr w:type="spellStart"/>
      <w:r>
        <w:t>iRprop</w:t>
      </w:r>
      <w:proofErr w:type="spellEnd"/>
      <w:r>
        <w:t xml:space="preserve">+ trying to learn the 256 image set, invariably it would set a few pixels </w:t>
      </w:r>
      <w:r w:rsidR="009811DD">
        <w:t xml:space="preserve">incorrectly </w:t>
      </w:r>
      <w:r>
        <w:t xml:space="preserve">to </w:t>
      </w:r>
      <w:r w:rsidR="009811DD">
        <w:t xml:space="preserve">0 or 1 and find itself unable to escape that </w:t>
      </w:r>
      <w:r w:rsidR="00B665E7">
        <w:t>pit</w:t>
      </w:r>
      <w:r w:rsidR="00733783">
        <w:t xml:space="preserve">. </w:t>
      </w:r>
      <w:r w:rsidR="00826820">
        <w:t xml:space="preserve">We hypothesized that this was caused by </w:t>
      </w:r>
      <w:proofErr w:type="spellStart"/>
      <w:r w:rsidR="00826820">
        <w:t>iRprop+’s</w:t>
      </w:r>
      <w:proofErr w:type="spellEnd"/>
      <w:r w:rsidR="00826820">
        <w:t xml:space="preserve"> batching strategy</w:t>
      </w:r>
      <w:r w:rsidR="006236DC">
        <w:t>. Say, for a particular image,</w:t>
      </w:r>
      <w:r w:rsidR="00372C31">
        <w:t xml:space="preserve"> </w:t>
      </w:r>
      <w:r w:rsidR="006236DC">
        <w:t xml:space="preserve">the partial derivative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006236DC">
        <w:rPr>
          <w:lang w:eastAsia="en-US"/>
        </w:rPr>
        <w:t xml:space="preserve"> </w:t>
      </w:r>
      <w:r w:rsidR="00372C31">
        <w:rPr>
          <w:lang w:eastAsia="en-US"/>
        </w:rPr>
        <w:t>was positive, so the weight is being decreased</w:t>
      </w:r>
      <w:r w:rsidR="00E30EE1">
        <w:rPr>
          <w:lang w:eastAsia="en-US"/>
        </w:rPr>
        <w:t>.</w:t>
      </w:r>
      <w:r w:rsidR="00347CE3">
        <w:rPr>
          <w:lang w:eastAsia="en-US"/>
        </w:rPr>
        <w:t xml:space="preserve"> </w:t>
      </w:r>
      <w:r w:rsidR="00E30EE1">
        <w:rPr>
          <w:lang w:eastAsia="en-US"/>
        </w:rPr>
        <w:t>F</w:t>
      </w:r>
      <w:r w:rsidR="00372C31">
        <w:rPr>
          <w:lang w:eastAsia="en-US"/>
        </w:rPr>
        <w:t>or one particular input</w:t>
      </w:r>
      <m:oMath>
        <m:r>
          <w:rPr>
            <w:rFonts w:ascii="Cambria Math" w:eastAsiaTheme="minorHAnsi" w:hAnsi="Cambria Math"/>
            <w:lang w:eastAsia="en-US"/>
          </w:rPr>
          <m:t xml:space="preserve"> n</m:t>
        </m:r>
      </m:oMath>
      <w:r w:rsidR="00372C31">
        <w:rPr>
          <w:lang w:eastAsia="en-US"/>
        </w:rPr>
        <w:t xml:space="preserv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eastAsiaTheme="minorHAnsi" w:hAnsi="Cambria Math"/>
                    <w:lang w:eastAsia="en-US"/>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00372C31">
        <w:rPr>
          <w:lang w:eastAsia="en-US"/>
        </w:rPr>
        <w:t xml:space="preserve"> is a very </w:t>
      </w:r>
      <w:r w:rsidR="006236DC">
        <w:rPr>
          <w:lang w:eastAsia="en-US"/>
        </w:rPr>
        <w:t xml:space="preserve">large </w:t>
      </w:r>
      <w:r w:rsidR="0091489E">
        <w:rPr>
          <w:lang w:eastAsia="en-US"/>
        </w:rPr>
        <w:t xml:space="preserve">negative </w:t>
      </w:r>
      <w:r w:rsidR="006236DC">
        <w:rPr>
          <w:lang w:eastAsia="en-US"/>
        </w:rPr>
        <w:t>value</w:t>
      </w:r>
      <w:r w:rsidR="00372C31">
        <w:rPr>
          <w:lang w:eastAsia="en-US"/>
        </w:rPr>
        <w:t xml:space="preserve">, and </w:t>
      </w:r>
      <w:r w:rsidR="0091489E">
        <w:rPr>
          <w:lang w:eastAsia="en-US"/>
        </w:rPr>
        <w:t xml:space="preserve">if the </w:t>
      </w:r>
      <w:r w:rsidR="00372C31">
        <w:rPr>
          <w:lang w:eastAsia="en-US"/>
        </w:rPr>
        <w:t xml:space="preserve">weight </w:t>
      </w:r>
      <w:r w:rsidR="0091489E">
        <w:rPr>
          <w:lang w:eastAsia="en-US"/>
        </w:rPr>
        <w:t>isn’t increased, the net will never converge</w:t>
      </w:r>
      <w:r w:rsidR="00372C31">
        <w:rPr>
          <w:lang w:eastAsia="en-US"/>
        </w:rPr>
        <w:t xml:space="preserve">. </w:t>
      </w:r>
      <w:r w:rsidR="00347CE3">
        <w:rPr>
          <w:lang w:eastAsia="en-US"/>
        </w:rPr>
        <w:t xml:space="preserve">However, </w:t>
      </w:r>
      <w:r w:rsidR="006236DC">
        <w:rPr>
          <w:lang w:eastAsia="en-US"/>
        </w:rPr>
        <w:t xml:space="preserve">all other images produce a small yet </w:t>
      </w:r>
      <w:r w:rsidR="00347CE3">
        <w:rPr>
          <w:lang w:eastAsia="en-US"/>
        </w:rPr>
        <w:t xml:space="preserve">positive </w:t>
      </w:r>
      <w:r w:rsidR="006236DC">
        <w:rPr>
          <w:lang w:eastAsia="en-US"/>
        </w:rPr>
        <w:t xml:space="preserve">partial derivative for that weight. When </w:t>
      </w:r>
      <w:proofErr w:type="spellStart"/>
      <w:r w:rsidR="006236DC">
        <w:rPr>
          <w:lang w:eastAsia="en-US"/>
        </w:rPr>
        <w:t>iRprop</w:t>
      </w:r>
      <w:proofErr w:type="spellEnd"/>
      <w:r w:rsidR="006236DC">
        <w:rPr>
          <w:lang w:eastAsia="en-US"/>
        </w:rPr>
        <w:t xml:space="preserve">+ adds together </w:t>
      </w:r>
      <w:r w:rsidR="0003509E">
        <w:rPr>
          <w:lang w:eastAsia="en-US"/>
        </w:rPr>
        <w:t xml:space="preserve">all the partial derivatives, it is possible that the </w:t>
      </w:r>
      <w:r w:rsidR="00347CE3">
        <w:rPr>
          <w:lang w:eastAsia="en-US"/>
        </w:rPr>
        <w:t>batched partial derivative will end up positive, if there are enough small positive partial derivatives to “outvote” the single large negative weight</w:t>
      </w:r>
      <w:r w:rsidR="001617CF">
        <w:rPr>
          <w:lang w:eastAsia="en-US"/>
        </w:rPr>
        <w:t>.</w:t>
      </w:r>
      <w:r w:rsidR="00E11CEF">
        <w:rPr>
          <w:lang w:eastAsia="en-US"/>
        </w:rPr>
        <w:t xml:space="preserve"> This will drive the weight </w:t>
      </w:r>
      <w:r w:rsidR="00A863DD">
        <w:rPr>
          <w:lang w:eastAsia="en-US"/>
        </w:rPr>
        <w:t xml:space="preserve">down until it </w:t>
      </w:r>
      <w:r w:rsidR="00037C36">
        <w:rPr>
          <w:lang w:eastAsia="en-US"/>
        </w:rPr>
        <w:t>is a very large negative value.</w:t>
      </w:r>
    </w:p>
    <w:p w:rsidR="00037C36" w:rsidRDefault="00037C36" w:rsidP="00171349">
      <w:pPr>
        <w:pStyle w:val="NoSpacing"/>
        <w:rPr>
          <w:lang w:eastAsia="en-US"/>
        </w:rPr>
      </w:pPr>
    </w:p>
    <w:p w:rsidR="00EA6C41" w:rsidRDefault="00037C36" w:rsidP="0072659D">
      <w:pPr>
        <w:pStyle w:val="NoSpacing"/>
        <w:rPr>
          <w:lang w:eastAsia="en-US"/>
        </w:rPr>
      </w:pPr>
      <w:r>
        <w:rPr>
          <w:lang w:eastAsia="en-US"/>
        </w:rPr>
        <w:t>Now, s</w:t>
      </w:r>
      <w:r w:rsidR="00EA3D75">
        <w:rPr>
          <w:lang w:eastAsia="en-US"/>
        </w:rPr>
        <w:t xml:space="preserve">ince </w:t>
      </w:r>
      <m:oMath>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r>
          <w:rPr>
            <w:rFonts w:ascii="Cambria Math" w:hAnsi="Cambria Math"/>
          </w:rPr>
          <m:t>=</m:t>
        </m:r>
        <m:nary>
          <m:naryPr>
            <m:chr m:val="∑"/>
            <m:limLoc m:val="undOvr"/>
            <m:supHide m:val="on"/>
            <m:ctrlPr>
              <w:rPr>
                <w:rFonts w:ascii="Cambria Math" w:eastAsiaTheme="minorHAnsi" w:hAnsi="Cambria Math"/>
                <w:i/>
                <w:lang w:eastAsia="en-US"/>
              </w:rPr>
            </m:ctrlPr>
          </m:naryPr>
          <m:sub>
            <m:r>
              <w:rPr>
                <w:rFonts w:ascii="Cambria Math" w:hAnsi="Cambria Math"/>
              </w:rPr>
              <m:t>j</m:t>
            </m:r>
          </m:sub>
          <m:sup/>
          <m:e>
            <m:r>
              <w:rPr>
                <w:rFonts w:ascii="Cambria Math" w:hAnsi="Cambria Math"/>
              </w:rPr>
              <m:t>σ(</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m:t>
            </m:r>
          </m:e>
        </m:nary>
      </m:oMath>
      <w:r w:rsidR="00EA6C41">
        <w:rPr>
          <w:lang w:eastAsia="en-US"/>
        </w:rPr>
        <w:t xml:space="preserve">, if the hidden layer output that crosses that incredibly negative weight is even slightly positive, the product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EA6C41">
        <w:rPr>
          <w:lang w:eastAsia="en-US"/>
        </w:rPr>
        <w:t xml:space="preserve"> will be large and the output pixel will be instantly pulled to 1. Likewise, if the hidden layer output is n</w:t>
      </w:r>
      <w:proofErr w:type="spellStart"/>
      <w:r w:rsidR="00EA6C41">
        <w:rPr>
          <w:lang w:eastAsia="en-US"/>
        </w:rPr>
        <w:t>egative</w:t>
      </w:r>
      <w:proofErr w:type="spellEnd"/>
      <w:r w:rsidR="00EA6C41">
        <w:rPr>
          <w:lang w:eastAsia="en-US"/>
        </w:rPr>
        <w:t xml:space="preserve">,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EA6C41">
        <w:rPr>
          <w:lang w:eastAsia="en-US"/>
        </w:rPr>
        <w:t xml:space="preserve"> will be very negative and pull the pixel value to 0.</w:t>
      </w:r>
      <w:r w:rsidR="00C26CB9">
        <w:rPr>
          <w:lang w:eastAsia="en-US"/>
        </w:rPr>
        <w:t xml:space="preserve"> Once it gets to this point, </w:t>
      </w:r>
      <w:proofErr w:type="spellStart"/>
      <w:r w:rsidR="00C26CB9">
        <w:rPr>
          <w:lang w:eastAsia="en-US"/>
        </w:rPr>
        <w:t>iRprop</w:t>
      </w:r>
      <w:proofErr w:type="spellEnd"/>
      <w:r w:rsidR="00C26CB9">
        <w:rPr>
          <w:lang w:eastAsia="en-US"/>
        </w:rPr>
        <w:t xml:space="preserve">+ lacks the capability to escape, as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hAnsi="Cambria Math"/>
          </w:rPr>
          <m:t>=</m:t>
        </m:r>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sSub>
          <m:sSubPr>
            <m:ctrlPr>
              <w:rPr>
                <w:rFonts w:ascii="Cambria Math" w:hAnsi="Cambria Math"/>
                <w:i/>
              </w:rPr>
            </m:ctrlPr>
          </m:sSubPr>
          <m:e>
            <m:r>
              <w:rPr>
                <w:rFonts w:ascii="Cambria Math" w:hAnsi="Cambria Math"/>
              </w:rPr>
              <m:t>H</m:t>
            </m:r>
          </m:e>
          <m:sub>
            <m:r>
              <w:rPr>
                <w:rFonts w:ascii="Cambria Math" w:hAnsi="Cambria Math"/>
              </w:rPr>
              <m:t>j</m:t>
            </m:r>
          </m:sub>
        </m:sSub>
      </m:oMath>
      <w:r w:rsidR="00C26CB9">
        <w:t xml:space="preserve"> and once the pixel value is 0 or 1, </w:t>
      </w:r>
      <m:oMath>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r>
          <w:rPr>
            <w:rFonts w:ascii="Cambria Math" w:hAnsi="Cambria Math"/>
          </w:rPr>
          <m:t>)</m:t>
        </m:r>
      </m:oMath>
      <w:r w:rsidR="00C26CB9">
        <w:t xml:space="preserve"> will always be 0, and so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hAnsi="Cambria Math"/>
          </w:rPr>
          <m:t>=</m:t>
        </m:r>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sSub>
          <m:sSubPr>
            <m:ctrlPr>
              <w:rPr>
                <w:rFonts w:ascii="Cambria Math" w:hAnsi="Cambria Math"/>
                <w:i/>
              </w:rPr>
            </m:ctrlPr>
          </m:sSubPr>
          <m:e>
            <m:r>
              <w:rPr>
                <w:rFonts w:ascii="Cambria Math" w:hAnsi="Cambria Math"/>
              </w:rPr>
              <m:t>H</m:t>
            </m:r>
          </m:e>
          <m:sub>
            <m:r>
              <w:rPr>
                <w:rFonts w:ascii="Cambria Math" w:hAnsi="Cambria Math"/>
              </w:rPr>
              <m:t>j</m:t>
            </m:r>
          </m:sub>
        </m:sSub>
      </m:oMath>
      <w:r w:rsidR="00C26CB9">
        <w:t xml:space="preserve"> will also be 0.</w:t>
      </w:r>
    </w:p>
    <w:p w:rsidR="00081255" w:rsidRDefault="00081255" w:rsidP="006F165C">
      <w:pPr>
        <w:pStyle w:val="NoSpacing"/>
        <w:rPr>
          <w:lang w:eastAsia="en-US"/>
        </w:rPr>
      </w:pPr>
    </w:p>
    <w:p w:rsidR="002D283B" w:rsidRDefault="00166087" w:rsidP="006F165C">
      <w:pPr>
        <w:pStyle w:val="NoSpacing"/>
        <w:rPr>
          <w:lang w:eastAsia="en-US"/>
        </w:rPr>
      </w:pPr>
      <w:r>
        <w:rPr>
          <w:lang w:eastAsia="en-US"/>
        </w:rPr>
        <w:t xml:space="preserve">A potential solution then is to prevent a large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eastAsiaTheme="minorHAnsi" w:hAnsi="Cambria Math"/>
                    <w:lang w:eastAsia="en-US"/>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Pr>
          <w:lang w:eastAsia="en-US"/>
        </w:rPr>
        <w:t xml:space="preserve"> value from being outvoted. To achieve this we tried using a modified cost function: </w:t>
      </w:r>
    </w:p>
    <w:p w:rsidR="00552420" w:rsidRDefault="00886DFF" w:rsidP="006F165C">
      <w:pPr>
        <w:pStyle w:val="NoSpacing"/>
      </w:pPr>
      <m:oMathPara>
        <m:oMath>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nary>
                <m:naryPr>
                  <m:chr m:val="∑"/>
                  <m:limLoc m:val="undOvr"/>
                  <m:supHide m:val="on"/>
                  <m:ctrlPr>
                    <w:rPr>
                      <w:rFonts w:ascii="Cambria Math" w:eastAsiaTheme="minorHAnsi" w:hAnsi="Cambria Math"/>
                      <w:i/>
                      <w:lang w:eastAsia="en-US"/>
                    </w:rPr>
                  </m:ctrlPr>
                </m:naryPr>
                <m:sub>
                  <m:r>
                    <w:rPr>
                      <w:rFonts w:ascii="Cambria Math" w:hAnsi="Cambria Math"/>
                    </w:rPr>
                    <m:t>k</m:t>
                  </m:r>
                </m:sub>
                <m:sup/>
                <m:e>
                  <m:d>
                    <m:dPr>
                      <m:ctrlPr>
                        <w:rPr>
                          <w:rFonts w:ascii="Cambria Math" w:hAnsi="Cambria Math"/>
                          <w:i/>
                        </w:rPr>
                      </m:ctrlPr>
                    </m:dPr>
                    <m:e>
                      <m:sSubSup>
                        <m:sSubSupPr>
                          <m:ctrlPr>
                            <w:rPr>
                              <w:rFonts w:ascii="Cambria Math" w:eastAsiaTheme="minorHAnsi" w:hAnsi="Cambria Math"/>
                              <w:i/>
                              <w:lang w:eastAsia="en-US"/>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e>
                  </m:d>
                </m:e>
              </m:nary>
            </m:e>
            <m:sup>
              <m:r>
                <w:rPr>
                  <w:rFonts w:ascii="Cambria Math" w:hAnsi="Cambria Math"/>
                </w:rPr>
                <m:t>m</m:t>
              </m:r>
            </m:sup>
          </m:sSup>
        </m:oMath>
      </m:oMathPara>
    </w:p>
    <w:p w:rsidR="0063176D" w:rsidRDefault="0063176D" w:rsidP="006F165C">
      <w:pPr>
        <w:pStyle w:val="NoSpacing"/>
      </w:pPr>
      <w:r>
        <w:t xml:space="preserve">This changes </w:t>
      </w:r>
      <m:oMath>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oMath>
      <w:r>
        <w:t xml:space="preserve"> to:</w:t>
      </w:r>
    </w:p>
    <w:p w:rsidR="0063176D" w:rsidRDefault="00886DFF" w:rsidP="006F165C">
      <w:pPr>
        <w:pStyle w:val="NoSpacing"/>
      </w:pPr>
      <m:oMathPara>
        <m:oMath>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r>
                <w:rPr>
                  <w:rFonts w:ascii="Cambria Math" w:hAnsi="Cambria Math"/>
                </w:rPr>
                <m:t>m-1</m:t>
              </m:r>
            </m:sup>
          </m:sSup>
        </m:oMath>
      </m:oMathPara>
    </w:p>
    <w:p w:rsidR="002B76B2" w:rsidRDefault="0063176D" w:rsidP="007F364C">
      <w:pPr>
        <w:pStyle w:val="NoSpacing"/>
      </w:pPr>
      <w:r>
        <w:t xml:space="preserve">If </w:t>
      </w:r>
      <m:oMath>
        <m:r>
          <w:rPr>
            <w:rFonts w:ascii="Cambria Math" w:hAnsi="Cambria Math"/>
          </w:rPr>
          <m:t>m=2</m:t>
        </m:r>
      </m:oMath>
      <w:r>
        <w:t>, the cost function is identical to the original cost function. For</w:t>
      </w:r>
      <w:r w:rsidR="003355C7">
        <w:t xml:space="preserve"> even</w:t>
      </w:r>
      <w:r>
        <w:t xml:space="preserve"> values of </w:t>
      </w:r>
      <m:oMath>
        <m:r>
          <w:rPr>
            <w:rFonts w:ascii="Cambria Math" w:hAnsi="Cambria Math"/>
          </w:rPr>
          <m:t>m&gt;2</m:t>
        </m:r>
      </m:oMath>
      <w:r>
        <w:t xml:space="preserve">, the term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r>
              <w:rPr>
                <w:rFonts w:ascii="Cambria Math" w:hAnsi="Cambria Math"/>
              </w:rPr>
              <m:t>m-1</m:t>
            </m:r>
          </m:sup>
        </m:sSup>
      </m:oMath>
      <w:r>
        <w:t xml:space="preserve"> pulls pixels with small errors </w:t>
      </w:r>
      <w:r w:rsidR="00421663">
        <w:t xml:space="preserve">towards zero, since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sSup>
      </m:oMath>
      <w:r w:rsidR="00421663">
        <w:t xml:space="preserve">is small, making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oMath>
      <w:r w:rsidR="00421663">
        <w:t xml:space="preserve"> also small. However, for pixels that are completely wrong,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r>
              <w:rPr>
                <w:rFonts w:ascii="Cambria Math" w:hAnsi="Cambria Math"/>
              </w:rPr>
              <m:t>m-1</m:t>
            </m:r>
          </m:sup>
        </m:sSup>
      </m:oMath>
      <w:r w:rsidR="005F50A7">
        <w:t xml:space="preserve"> </w:t>
      </w:r>
      <w:r w:rsidR="00421663">
        <w:t>is close to</w:t>
      </w:r>
      <w:r w:rsidR="00396CCF">
        <w:t xml:space="preserve"> 1</w:t>
      </w:r>
      <w:r w:rsidR="00421663">
        <w:t xml:space="preserve">, </w:t>
      </w:r>
      <w:r w:rsidR="005F50A7">
        <w:t>so</w:t>
      </w:r>
      <w:r w:rsidR="00421663">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hAnsi="Cambria Math"/>
          </w:rPr>
          <m:t xml:space="preserve"> </m:t>
        </m:r>
      </m:oMath>
      <w:r w:rsidR="0051049A">
        <w:t xml:space="preserve">does not plummet </w:t>
      </w:r>
      <w:r w:rsidR="00974889">
        <w:t xml:space="preserve">nearly </w:t>
      </w:r>
      <w:r w:rsidR="00366755">
        <w:t xml:space="preserve">as fast. This makes </w:t>
      </w:r>
      <w:r w:rsidR="0051049A">
        <w:t>images with erroneous pixels much less likely</w:t>
      </w:r>
      <w:r w:rsidR="00946BEB">
        <w:t xml:space="preserve"> to be outvoted, </w:t>
      </w:r>
      <w:r w:rsidR="00E4618C">
        <w:t xml:space="preserve">giving pixels that are drastically wrong more influence </w:t>
      </w:r>
      <w:r w:rsidR="00F22177">
        <w:t xml:space="preserve">over </w:t>
      </w:r>
      <w:r w:rsidR="00E4618C">
        <w:t>the weights.</w:t>
      </w:r>
    </w:p>
    <w:p w:rsidR="007F364C" w:rsidRDefault="007F364C" w:rsidP="007F364C">
      <w:pPr>
        <w:pStyle w:val="NoSpacing"/>
      </w:pPr>
    </w:p>
    <w:p w:rsidR="00367DB7" w:rsidRDefault="00CF39FC" w:rsidP="002356B9">
      <w:pPr>
        <w:pStyle w:val="NoSpacing"/>
      </w:pPr>
      <w:r>
        <w:t xml:space="preserve">This did not get our system to converge; however, </w:t>
      </w:r>
      <w:r w:rsidR="00DE4E95">
        <w:t xml:space="preserve">setting </w:t>
      </w:r>
      <m:oMath>
        <m:r>
          <w:rPr>
            <w:rFonts w:ascii="Cambria Math" w:hAnsi="Cambria Math"/>
          </w:rPr>
          <m:t>m</m:t>
        </m:r>
      </m:oMath>
      <w:r w:rsidR="00DE4E95">
        <w:t xml:space="preserve"> as 6 and letting the system run for 2,000 epochs, the error fell to about .0008</w:t>
      </w:r>
      <w:r w:rsidR="002356B9">
        <w:t xml:space="preserve"> (see Figure G.1 in Appendix)</w:t>
      </w:r>
      <w:r w:rsidR="00DE4E95">
        <w:t>. While not quite below our 10</w:t>
      </w:r>
      <w:r w:rsidR="00DE4E95">
        <w:rPr>
          <w:vertAlign w:val="superscript"/>
        </w:rPr>
        <w:t>-7</w:t>
      </w:r>
      <w:r w:rsidR="00DE4E95">
        <w:t xml:space="preserve"> threshold, the error was still slowly falling, though it is unclear whether the system will eventually fin</w:t>
      </w:r>
      <w:r w:rsidR="0089082D">
        <w:t xml:space="preserve">d itself stuck </w:t>
      </w:r>
      <w:r w:rsidR="009E652C">
        <w:t>in a local minimum</w:t>
      </w:r>
      <w:r w:rsidR="00DE4E95">
        <w:t>.</w:t>
      </w:r>
    </w:p>
    <w:p w:rsidR="002356B9" w:rsidRPr="002356B9" w:rsidRDefault="002356B9" w:rsidP="002356B9">
      <w:pPr>
        <w:pStyle w:val="NoSpacing"/>
      </w:pPr>
    </w:p>
    <w:p w:rsidR="00560D10" w:rsidRDefault="00560D10">
      <w:pPr>
        <w:spacing w:after="200" w:line="276" w:lineRule="auto"/>
        <w:jc w:val="left"/>
        <w:rPr>
          <w:rFonts w:eastAsiaTheme="minorEastAsia"/>
          <w:b/>
          <w:lang w:eastAsia="ja-JP"/>
        </w:rPr>
      </w:pPr>
      <w:r>
        <w:rPr>
          <w:b/>
        </w:rPr>
        <w:br w:type="page"/>
      </w:r>
    </w:p>
    <w:p w:rsidR="002712D6" w:rsidRPr="004374C8" w:rsidRDefault="00ED364D" w:rsidP="00367DB7">
      <w:pPr>
        <w:pStyle w:val="NoSpacing"/>
        <w:rPr>
          <w:b/>
        </w:rPr>
      </w:pPr>
      <w:r>
        <w:rPr>
          <w:b/>
        </w:rPr>
        <w:lastRenderedPageBreak/>
        <w:t>3.5</w:t>
      </w:r>
      <w:r w:rsidR="00E340A8">
        <w:rPr>
          <w:b/>
        </w:rPr>
        <w:t>.</w:t>
      </w:r>
      <w:r>
        <w:rPr>
          <w:b/>
        </w:rPr>
        <w:t xml:space="preserve"> </w:t>
      </w:r>
      <w:r w:rsidR="004374C8" w:rsidRPr="004374C8">
        <w:rPr>
          <w:b/>
        </w:rPr>
        <w:t xml:space="preserve">Evaluation of </w:t>
      </w:r>
      <w:r w:rsidR="004374C8">
        <w:rPr>
          <w:b/>
        </w:rPr>
        <w:t>Relations Module</w:t>
      </w:r>
      <w:r w:rsidR="004374C8" w:rsidRPr="004374C8">
        <w:rPr>
          <w:b/>
        </w:rPr>
        <w:t xml:space="preserve"> </w:t>
      </w:r>
    </w:p>
    <w:p w:rsidR="00CD3D3F" w:rsidRDefault="00ED152D" w:rsidP="00560D10">
      <w:pPr>
        <w:pStyle w:val="NoSpacing"/>
      </w:pPr>
      <w:r>
        <w:t xml:space="preserve">To evaluate our relations module, </w:t>
      </w:r>
      <w:r w:rsidR="00AF5C80">
        <w:t>we fed our 16-image test s</w:t>
      </w:r>
      <w:r>
        <w:t>et through the relations module</w:t>
      </w:r>
      <w:r w:rsidR="00AF5C80">
        <w:t xml:space="preserve"> after training </w:t>
      </w:r>
      <w:r>
        <w:t xml:space="preserve">the </w:t>
      </w:r>
      <w:proofErr w:type="spellStart"/>
      <w:r>
        <w:t>perceptron</w:t>
      </w:r>
      <w:proofErr w:type="spellEnd"/>
      <w:r w:rsidR="00AF5C80">
        <w:t xml:space="preserve"> using </w:t>
      </w:r>
      <w:proofErr w:type="spellStart"/>
      <w:r w:rsidR="00272CB5">
        <w:t>iRprop</w:t>
      </w:r>
      <w:proofErr w:type="spellEnd"/>
      <w:r w:rsidR="00272CB5">
        <w:t>+ with the new weight function</w:t>
      </w:r>
      <w:r w:rsidR="00B02574">
        <w:t>:</w:t>
      </w:r>
    </w:p>
    <w:p w:rsidR="000537FC" w:rsidRDefault="000537FC" w:rsidP="00560D10">
      <w:pPr>
        <w:pStyle w:val="NoSpacing"/>
      </w:pPr>
    </w:p>
    <w:p w:rsidR="00560D10" w:rsidRDefault="00560D10" w:rsidP="00560D10">
      <w:pPr>
        <w:pStyle w:val="NoSpacing"/>
        <w:jc w:val="center"/>
      </w:pPr>
      <w:r>
        <w:rPr>
          <w:noProof/>
          <w:lang w:eastAsia="en-US"/>
        </w:rPr>
        <w:drawing>
          <wp:inline distT="0" distB="0" distL="0" distR="0">
            <wp:extent cx="3943350" cy="4530306"/>
            <wp:effectExtent l="19050" t="0" r="0" b="0"/>
            <wp:docPr id="2" name="Picture 1" descr="test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jpg"/>
                    <pic:cNvPicPr/>
                  </pic:nvPicPr>
                  <pic:blipFill>
                    <a:blip r:embed="rId7"/>
                    <a:stretch>
                      <a:fillRect/>
                    </a:stretch>
                  </pic:blipFill>
                  <pic:spPr>
                    <a:xfrm>
                      <a:off x="0" y="0"/>
                      <a:ext cx="3943350" cy="4530306"/>
                    </a:xfrm>
                    <a:prstGeom prst="rect">
                      <a:avLst/>
                    </a:prstGeom>
                  </pic:spPr>
                </pic:pic>
              </a:graphicData>
            </a:graphic>
          </wp:inline>
        </w:drawing>
      </w:r>
    </w:p>
    <w:p w:rsidR="00560D10" w:rsidRPr="00560D10" w:rsidRDefault="00560D10" w:rsidP="00560D10">
      <w:pPr>
        <w:pStyle w:val="NoSpacing"/>
        <w:jc w:val="center"/>
        <w:rPr>
          <w:color w:val="4F81BD" w:themeColor="accent1"/>
        </w:rPr>
      </w:pPr>
      <w:r w:rsidRPr="00560D10">
        <w:rPr>
          <w:color w:val="4F81BD" w:themeColor="accent1"/>
        </w:rPr>
        <w:t xml:space="preserve">Figure 4 – Results of </w:t>
      </w:r>
      <w:proofErr w:type="spellStart"/>
      <w:r w:rsidRPr="00560D10">
        <w:rPr>
          <w:color w:val="4F81BD" w:themeColor="accent1"/>
        </w:rPr>
        <w:t>iRprop</w:t>
      </w:r>
      <w:proofErr w:type="spellEnd"/>
      <w:r w:rsidRPr="00560D10">
        <w:rPr>
          <w:color w:val="4F81BD" w:themeColor="accent1"/>
        </w:rPr>
        <w:t>+ with new weight function</w:t>
      </w:r>
    </w:p>
    <w:p w:rsidR="00560D10" w:rsidRPr="00560D10" w:rsidRDefault="00560D10" w:rsidP="00560D10">
      <w:pPr>
        <w:pStyle w:val="NoSpacing"/>
        <w:jc w:val="center"/>
      </w:pPr>
    </w:p>
    <w:p w:rsidR="001A371E" w:rsidRDefault="00AF5C80" w:rsidP="00367DB7">
      <w:pPr>
        <w:pStyle w:val="NoSpacing"/>
      </w:pPr>
      <w:r>
        <w:t>Our system, when learning images, never managed to get the error to fall below 10</w:t>
      </w:r>
      <w:r>
        <w:rPr>
          <w:vertAlign w:val="superscript"/>
        </w:rPr>
        <w:noBreakHyphen/>
        <w:t>7</w:t>
      </w:r>
      <w:r>
        <w:t xml:space="preserve">, so we did not expect the system to produce good images for our test set. </w:t>
      </w:r>
      <w:r w:rsidR="00594DCB">
        <w:t xml:space="preserve">The test set had an MSE of 0.0204, which is </w:t>
      </w:r>
      <w:r>
        <w:t xml:space="preserve">a far cry from our system error threshold of </w:t>
      </w:r>
      <w:r w:rsidR="00594DCB">
        <w:t>10</w:t>
      </w:r>
      <w:r w:rsidR="00594DCB" w:rsidRPr="00594DCB">
        <w:rPr>
          <w:vertAlign w:val="superscript"/>
        </w:rPr>
        <w:t>-7</w:t>
      </w:r>
      <w:r w:rsidR="00594DCB">
        <w:t>.</w:t>
      </w:r>
    </w:p>
    <w:p w:rsidR="00AF5C80" w:rsidRDefault="00AF5C80" w:rsidP="00367DB7">
      <w:pPr>
        <w:pStyle w:val="NoSpacing"/>
      </w:pPr>
    </w:p>
    <w:p w:rsidR="00AF5C80" w:rsidRDefault="00AF5C80" w:rsidP="00367DB7">
      <w:pPr>
        <w:pStyle w:val="NoSpacing"/>
      </w:pPr>
      <w:r>
        <w:t xml:space="preserve">To further evaluate </w:t>
      </w:r>
      <w:r w:rsidR="0041486F">
        <w:t xml:space="preserve">our system, we introduced the stapler, a </w:t>
      </w:r>
      <w:r>
        <w:t>new noun/image pair</w:t>
      </w:r>
      <w:r w:rsidR="0041486F">
        <w:t>,</w:t>
      </w:r>
      <w:r>
        <w:t xml:space="preserve"> into the image module. Since all our catastrophic forgetting avoidance implementations don’t work very well, if at all, we simply just trained a new set of weights for the image module’s </w:t>
      </w:r>
      <w:proofErr w:type="spellStart"/>
      <w:r>
        <w:t>perceptron</w:t>
      </w:r>
      <w:proofErr w:type="spellEnd"/>
      <w:r>
        <w:t xml:space="preserve"> using this new image along with the old eight images.</w:t>
      </w:r>
    </w:p>
    <w:p w:rsidR="001A371E" w:rsidRDefault="009A3EA5" w:rsidP="009A3EA5">
      <w:pPr>
        <w:pStyle w:val="NoSpacing"/>
        <w:jc w:val="center"/>
      </w:pPr>
      <w:r>
        <w:rPr>
          <w:noProof/>
          <w:lang w:eastAsia="en-US"/>
        </w:rPr>
        <w:drawing>
          <wp:inline distT="0" distB="0" distL="0" distR="0">
            <wp:extent cx="762000" cy="1028700"/>
            <wp:effectExtent l="19050" t="0" r="0" b="0"/>
            <wp:docPr id="1" name="Picture 0" descr="stap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ler.jpg"/>
                    <pic:cNvPicPr/>
                  </pic:nvPicPr>
                  <pic:blipFill>
                    <a:blip r:embed="rId8"/>
                    <a:stretch>
                      <a:fillRect/>
                    </a:stretch>
                  </pic:blipFill>
                  <pic:spPr>
                    <a:xfrm>
                      <a:off x="0" y="0"/>
                      <a:ext cx="762000" cy="1028700"/>
                    </a:xfrm>
                    <a:prstGeom prst="rect">
                      <a:avLst/>
                    </a:prstGeom>
                  </pic:spPr>
                </pic:pic>
              </a:graphicData>
            </a:graphic>
          </wp:inline>
        </w:drawing>
      </w:r>
    </w:p>
    <w:p w:rsidR="009251B6" w:rsidRPr="00AF5C80" w:rsidRDefault="00560D10" w:rsidP="00AF5C80">
      <w:pPr>
        <w:pStyle w:val="NoSpacing"/>
        <w:jc w:val="center"/>
        <w:rPr>
          <w:color w:val="4F81BD" w:themeColor="accent1"/>
        </w:rPr>
      </w:pPr>
      <w:r w:rsidRPr="00560D10">
        <w:rPr>
          <w:color w:val="4F81BD" w:themeColor="accent1"/>
        </w:rPr>
        <w:t>Figure 5</w:t>
      </w:r>
      <w:r w:rsidR="009A3EA5" w:rsidRPr="00560D10">
        <w:rPr>
          <w:color w:val="4F81BD" w:themeColor="accent1"/>
        </w:rPr>
        <w:t xml:space="preserve"> – Additional </w:t>
      </w:r>
      <w:r w:rsidR="00AF5C80">
        <w:rPr>
          <w:color w:val="4F81BD" w:themeColor="accent1"/>
        </w:rPr>
        <w:t>noun/image pair for the image module.</w:t>
      </w:r>
    </w:p>
    <w:p w:rsidR="00F67C74" w:rsidRDefault="00AF5C80" w:rsidP="00367DB7">
      <w:pPr>
        <w:pStyle w:val="NoSpacing"/>
      </w:pPr>
      <w:r>
        <w:lastRenderedPageBreak/>
        <w:t xml:space="preserve">Since there </w:t>
      </w:r>
      <w:r w:rsidR="0041486F">
        <w:t xml:space="preserve">are now 9 objects that </w:t>
      </w:r>
      <w:r>
        <w:t>can be to the right, to the left, above, and below</w:t>
      </w:r>
      <w:r w:rsidR="0041486F">
        <w:t xml:space="preserve"> of each other</w:t>
      </w:r>
      <w:r>
        <w:t xml:space="preserve">, we now have a total of </w:t>
      </w:r>
      <w:r w:rsidR="0041486F">
        <w:t>324 possible relationship pairings, of which</w:t>
      </w:r>
      <w:r w:rsidR="00CD3D3F">
        <w:t xml:space="preserve"> 64 </w:t>
      </w:r>
      <w:r w:rsidR="0041486F">
        <w:t>are new and have the stapler in them</w:t>
      </w:r>
      <w:r w:rsidR="00CD3D3F">
        <w:t xml:space="preserve">. </w:t>
      </w:r>
      <w:r w:rsidR="0041486F">
        <w:t>We ran this new set of 64 through our system to test if it had indeed learned the concepts of right, left, above, and below independent of the images. The following is s</w:t>
      </w:r>
      <w:r w:rsidR="00BC1642">
        <w:t xml:space="preserve">ixteen images </w:t>
      </w:r>
      <w:r w:rsidR="0041486F">
        <w:t>randomly selected out of the 64 images involving a stapler</w:t>
      </w:r>
      <w:r w:rsidR="00BC1642">
        <w:t>:</w:t>
      </w:r>
    </w:p>
    <w:p w:rsidR="009251B6" w:rsidRDefault="009251B6" w:rsidP="009251B6">
      <w:pPr>
        <w:pStyle w:val="NoSpacing"/>
        <w:jc w:val="center"/>
      </w:pPr>
      <w:r>
        <w:rPr>
          <w:noProof/>
          <w:lang w:eastAsia="en-US"/>
        </w:rPr>
        <w:drawing>
          <wp:inline distT="0" distB="0" distL="0" distR="0">
            <wp:extent cx="4733925" cy="5334000"/>
            <wp:effectExtent l="19050" t="0" r="9525" b="0"/>
            <wp:docPr id="3" name="Picture 2" descr="extended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set.jpg"/>
                    <pic:cNvPicPr/>
                  </pic:nvPicPr>
                  <pic:blipFill>
                    <a:blip r:embed="rId9"/>
                    <a:stretch>
                      <a:fillRect/>
                    </a:stretch>
                  </pic:blipFill>
                  <pic:spPr>
                    <a:xfrm>
                      <a:off x="0" y="0"/>
                      <a:ext cx="4733925" cy="5334000"/>
                    </a:xfrm>
                    <a:prstGeom prst="rect">
                      <a:avLst/>
                    </a:prstGeom>
                  </pic:spPr>
                </pic:pic>
              </a:graphicData>
            </a:graphic>
          </wp:inline>
        </w:drawing>
      </w:r>
    </w:p>
    <w:p w:rsidR="009251B6" w:rsidRPr="009251B6" w:rsidRDefault="009251B6" w:rsidP="009251B6">
      <w:pPr>
        <w:pStyle w:val="NoSpacing"/>
        <w:jc w:val="center"/>
        <w:rPr>
          <w:color w:val="4F81BD" w:themeColor="accent1"/>
        </w:rPr>
      </w:pPr>
      <w:r w:rsidRPr="009251B6">
        <w:rPr>
          <w:color w:val="4F81BD" w:themeColor="accent1"/>
        </w:rPr>
        <w:t>Figure 6 – Results after adding stapler input</w:t>
      </w:r>
    </w:p>
    <w:p w:rsidR="00F67C74" w:rsidRDefault="0041486F" w:rsidP="00367DB7">
      <w:pPr>
        <w:pStyle w:val="NoSpacing"/>
      </w:pPr>
      <w:r>
        <w:t xml:space="preserve"> The MSE across the 64 images was .2386. A uniformly gray image, where all output nodes produce .5 for their output, has an MSE of .25, so we can confidently say our relations module has not separated the concepts of objects and relations apart.</w:t>
      </w:r>
    </w:p>
    <w:p w:rsidR="0041486F" w:rsidRDefault="0041486F" w:rsidP="002F6B89">
      <w:pPr>
        <w:pStyle w:val="NoSpacing"/>
        <w:rPr>
          <w:b/>
        </w:rPr>
      </w:pPr>
    </w:p>
    <w:p w:rsidR="00112C18" w:rsidRDefault="00112C18" w:rsidP="002F6B89">
      <w:pPr>
        <w:pStyle w:val="NoSpacing"/>
        <w:rPr>
          <w:b/>
        </w:rPr>
      </w:pPr>
      <w:r>
        <w:rPr>
          <w:b/>
        </w:rPr>
        <w:t>4. Current Status</w:t>
      </w:r>
    </w:p>
    <w:p w:rsidR="00CB69D3" w:rsidRDefault="00AA57A8" w:rsidP="002F6B89">
      <w:pPr>
        <w:pStyle w:val="NoSpacing"/>
      </w:pPr>
      <w:r>
        <w:t>Beyond attempting to refine the relations module to produce better results, we were attempting to extend the image learning module to learn images without catastrophic forgetting. We explicitly rehearsed all previously known noun/image pairs to learn new images; however, we wanted to mimic a human’s ability to learn how things look like without explicitly studying past inputs.</w:t>
      </w:r>
    </w:p>
    <w:p w:rsidR="00F041E1" w:rsidRDefault="00F041E1" w:rsidP="002F6B89">
      <w:pPr>
        <w:pStyle w:val="NoSpacing"/>
      </w:pPr>
    </w:p>
    <w:p w:rsidR="00F041E1" w:rsidRDefault="006E324D" w:rsidP="002F6B89">
      <w:pPr>
        <w:pStyle w:val="NoSpacing"/>
      </w:pPr>
      <w:r>
        <w:lastRenderedPageBreak/>
        <w:t>We tried two approaches</w:t>
      </w:r>
      <w:r w:rsidR="0057014F">
        <w:t xml:space="preserve"> and considered a third</w:t>
      </w:r>
      <w:r>
        <w:t xml:space="preserve">: </w:t>
      </w:r>
    </w:p>
    <w:p w:rsidR="00F041E1" w:rsidRDefault="00F041E1" w:rsidP="002F6B89">
      <w:pPr>
        <w:pStyle w:val="NoSpacing"/>
      </w:pPr>
    </w:p>
    <w:p w:rsidR="00F041E1" w:rsidRDefault="00F041E1" w:rsidP="002F6B89">
      <w:pPr>
        <w:pStyle w:val="NoSpacing"/>
      </w:pPr>
      <w:r w:rsidRPr="00F041E1">
        <w:rPr>
          <w:b/>
        </w:rPr>
        <w:t>4.1.</w:t>
      </w:r>
      <w:r>
        <w:rPr>
          <w:b/>
        </w:rPr>
        <w:t xml:space="preserve"> </w:t>
      </w:r>
      <w:r w:rsidR="004270AC">
        <w:rPr>
          <w:b/>
        </w:rPr>
        <w:t xml:space="preserve">Simple </w:t>
      </w:r>
      <w:r>
        <w:rPr>
          <w:b/>
        </w:rPr>
        <w:t>Pseudo-patterns</w:t>
      </w:r>
    </w:p>
    <w:p w:rsidR="009D7F5F" w:rsidRPr="00366666" w:rsidRDefault="00FA4999" w:rsidP="00366666">
      <w:pPr>
        <w:pStyle w:val="NoSpacing"/>
      </w:pPr>
      <w:r>
        <w:t xml:space="preserve">Research [2] presented the idea of simple pseudo-patterns: a neural net is bombarded with noise to generate associated output vectors. Each input-output pair collected is a reflection of the function previously learned in the network. </w:t>
      </w:r>
      <w:r w:rsidR="0035338D">
        <w:t>We use 15 static pseudo-patterns in our implementation; t</w:t>
      </w:r>
      <w:r>
        <w:t>he res</w:t>
      </w:r>
      <w:r w:rsidR="0035338D">
        <w:t xml:space="preserve">ults of </w:t>
      </w:r>
      <w:r>
        <w:t>this approach are shown in Appendix B. Figure B.1 shows the original set of word/image pairs learned by the net. Figure B.2 shows the learned pseudo-pattern sequence along with the new word/image association to learn (i.e. diagonal). The results, shown in Figure B.3, seem promising: the network is able to vaguely remember the associations for blizzard, tree, house, window, and box, albeit with some noise.</w:t>
      </w:r>
      <w:r w:rsidR="004120CA">
        <w:t xml:space="preserve"> </w:t>
      </w:r>
    </w:p>
    <w:p w:rsidR="005D5EA3" w:rsidRDefault="005D5EA3" w:rsidP="005D5EA3">
      <w:pPr>
        <w:jc w:val="left"/>
      </w:pPr>
    </w:p>
    <w:p w:rsidR="00066264" w:rsidRDefault="00066264" w:rsidP="005D5EA3">
      <w:pPr>
        <w:jc w:val="left"/>
      </w:pPr>
      <w:r>
        <w:rPr>
          <w:b/>
        </w:rPr>
        <w:t xml:space="preserve">4.2. </w:t>
      </w:r>
      <w:r w:rsidR="009A652D">
        <w:rPr>
          <w:b/>
        </w:rPr>
        <w:t xml:space="preserve">Two </w:t>
      </w:r>
      <w:r w:rsidR="004270AC">
        <w:rPr>
          <w:b/>
        </w:rPr>
        <w:t>coupled neural networks</w:t>
      </w:r>
    </w:p>
    <w:p w:rsidR="00C1651F" w:rsidRDefault="00C1651F" w:rsidP="00C1651F">
      <w:pPr>
        <w:jc w:val="left"/>
      </w:pPr>
      <w:r>
        <w:t>Two neural nets, NET1 and NET2, are used to help prevent catastrophic forgetting. After NET1 has learned the original set of word/image associations, it is bombarded by a noise generator. The neural activity (inputs/outputs) of NET1 are captured and learned by NET2. After NET2 has learned the pseudo-patterns from NET1, NET1 is then given an external input to learn. In our implementation, this external input is the diagonal shown in Figure A.4; the noise consists of a randomly generated 7-bit ASCII string 8 characters in length. While NET1 learns the new input, it is also trained with pseudo-patterns generated by NET2 after NET2 has been bombarded with noise. Figures 3 and 4 below illustrate this process:</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60"/>
        <w:gridCol w:w="3656"/>
      </w:tblGrid>
      <w:tr w:rsidR="00C1651F" w:rsidTr="00C1651F">
        <w:tc>
          <w:tcPr>
            <w:tcW w:w="3760" w:type="dxa"/>
          </w:tcPr>
          <w:p w:rsidR="00C1651F" w:rsidRDefault="00C1651F" w:rsidP="00634E0D">
            <w:pPr>
              <w:pStyle w:val="ListParagraph"/>
              <w:ind w:left="0"/>
              <w:jc w:val="center"/>
            </w:pPr>
            <w:r>
              <w:rPr>
                <w:noProof/>
              </w:rPr>
              <w:drawing>
                <wp:inline distT="0" distB="0" distL="0" distR="0">
                  <wp:extent cx="1924050" cy="1319929"/>
                  <wp:effectExtent l="19050" t="19050" r="19050" b="13571"/>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24050" cy="1319929"/>
                          </a:xfrm>
                          <a:prstGeom prst="rect">
                            <a:avLst/>
                          </a:prstGeom>
                          <a:noFill/>
                          <a:ln w="12700">
                            <a:solidFill>
                              <a:schemeClr val="accent1"/>
                            </a:solidFill>
                            <a:miter lim="800000"/>
                            <a:headEnd/>
                            <a:tailEnd/>
                          </a:ln>
                        </pic:spPr>
                      </pic:pic>
                    </a:graphicData>
                  </a:graphic>
                </wp:inline>
              </w:drawing>
            </w:r>
          </w:p>
        </w:tc>
        <w:tc>
          <w:tcPr>
            <w:tcW w:w="3656" w:type="dxa"/>
          </w:tcPr>
          <w:p w:rsidR="00C1651F" w:rsidRDefault="00C1651F" w:rsidP="00634E0D">
            <w:pPr>
              <w:pStyle w:val="ListParagraph"/>
              <w:ind w:left="0"/>
              <w:jc w:val="center"/>
            </w:pPr>
            <w:r>
              <w:rPr>
                <w:noProof/>
              </w:rPr>
              <w:drawing>
                <wp:inline distT="0" distB="0" distL="0" distR="0">
                  <wp:extent cx="1823937" cy="1323975"/>
                  <wp:effectExtent l="19050" t="19050" r="23913" b="2857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829884" cy="1328292"/>
                          </a:xfrm>
                          <a:prstGeom prst="rect">
                            <a:avLst/>
                          </a:prstGeom>
                          <a:noFill/>
                          <a:ln w="12700">
                            <a:solidFill>
                              <a:schemeClr val="accent1"/>
                            </a:solidFill>
                            <a:miter lim="800000"/>
                            <a:headEnd/>
                            <a:tailEnd/>
                          </a:ln>
                        </pic:spPr>
                      </pic:pic>
                    </a:graphicData>
                  </a:graphic>
                </wp:inline>
              </w:drawing>
            </w:r>
          </w:p>
        </w:tc>
      </w:tr>
      <w:tr w:rsidR="00C1651F" w:rsidTr="00C1651F">
        <w:tc>
          <w:tcPr>
            <w:tcW w:w="3760" w:type="dxa"/>
          </w:tcPr>
          <w:p w:rsidR="00C1651F" w:rsidRDefault="00C1651F" w:rsidP="00634E0D">
            <w:pPr>
              <w:pStyle w:val="ListParagraph"/>
              <w:ind w:left="0"/>
              <w:jc w:val="center"/>
            </w:pPr>
            <w:r w:rsidRPr="009C430C">
              <w:rPr>
                <w:b/>
                <w:i/>
              </w:rPr>
              <w:t>Figure 3 –</w:t>
            </w:r>
            <w:r>
              <w:t xml:space="preserve"> Noise is fed into NET1 to generate pseudo-patterns for NET2</w:t>
            </w:r>
          </w:p>
        </w:tc>
        <w:tc>
          <w:tcPr>
            <w:tcW w:w="3656" w:type="dxa"/>
          </w:tcPr>
          <w:p w:rsidR="00C1651F" w:rsidRDefault="00C1651F" w:rsidP="00634E0D">
            <w:pPr>
              <w:pStyle w:val="ListParagraph"/>
              <w:ind w:left="0"/>
              <w:jc w:val="center"/>
            </w:pPr>
            <w:r w:rsidRPr="009C430C">
              <w:rPr>
                <w:b/>
                <w:i/>
              </w:rPr>
              <w:t>Figure 4 –</w:t>
            </w:r>
            <w:r>
              <w:t xml:space="preserve"> Noise is fed into NET2 to generate pseudo-patterns for NET1</w:t>
            </w:r>
          </w:p>
        </w:tc>
      </w:tr>
    </w:tbl>
    <w:p w:rsidR="00C1651F" w:rsidRDefault="00C1651F" w:rsidP="00C1651F">
      <w:pPr>
        <w:pStyle w:val="ListParagraph"/>
        <w:ind w:left="2160"/>
        <w:jc w:val="left"/>
      </w:pPr>
    </w:p>
    <w:p w:rsidR="00C1651F" w:rsidRDefault="002D689C" w:rsidP="00C1651F">
      <w:pPr>
        <w:pStyle w:val="ListParagraph"/>
        <w:ind w:left="0"/>
        <w:jc w:val="left"/>
      </w:pPr>
      <w:r>
        <w:t>We use 7 static pseudo-patterns in our implementation; t</w:t>
      </w:r>
      <w:r w:rsidR="00C1651F">
        <w:t xml:space="preserve">he results of this approach </w:t>
      </w:r>
      <w:r>
        <w:t>are</w:t>
      </w:r>
      <w:r w:rsidR="00C1651F">
        <w:t xml:space="preserve"> shown in Appendix A. Figure A.1 shows the original images learned by NET1. After NET1 has learned the associations in Figure A.1, it is then bombarded with noise, and the results shown in Figure A.2. These associations (inputs and outputs) are then transferred to NET2 for learning. Noise is then fed to NET2, and the generated pseudo-patterns, along with external input, are given to NET1 for learning (Figure A.4). Finally, NET1 is tested with the original inputs to see if catastrophic forgetting has occurred. Our results in Figure A.5 shows that with our current architecture, catastrophic forgetting is not prevented.</w:t>
      </w:r>
    </w:p>
    <w:p w:rsidR="00C1651F" w:rsidRDefault="00C1651F" w:rsidP="00C1651F">
      <w:pPr>
        <w:pStyle w:val="ListParagraph"/>
        <w:ind w:left="0"/>
        <w:jc w:val="left"/>
      </w:pPr>
    </w:p>
    <w:p w:rsidR="00C1651F" w:rsidRDefault="00C1651F" w:rsidP="00C1651F">
      <w:pPr>
        <w:pStyle w:val="ListParagraph"/>
        <w:ind w:left="0"/>
        <w:jc w:val="left"/>
      </w:pPr>
      <w:r>
        <w:t>Our research [1] indicated that catastrophic forgetting can be prevented by using a reverberating network structure, as shown in Figure 5:</w:t>
      </w:r>
    </w:p>
    <w:p w:rsidR="00C1651F" w:rsidRDefault="00C1651F" w:rsidP="00C1651F">
      <w:pPr>
        <w:pStyle w:val="ListParagraph"/>
        <w:ind w:left="0"/>
        <w:jc w:val="left"/>
      </w:pPr>
    </w:p>
    <w:p w:rsidR="00C1651F" w:rsidRDefault="00C1651F" w:rsidP="00C1651F">
      <w:pPr>
        <w:pStyle w:val="ListParagraph"/>
        <w:ind w:left="0"/>
        <w:jc w:val="center"/>
      </w:pPr>
      <w:r>
        <w:rPr>
          <w:noProof/>
        </w:rPr>
        <w:lastRenderedPageBreak/>
        <w:drawing>
          <wp:inline distT="0" distB="0" distL="0" distR="0">
            <wp:extent cx="1657350" cy="1698784"/>
            <wp:effectExtent l="19050" t="19050" r="19050" b="15716"/>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57350" cy="1698784"/>
                    </a:xfrm>
                    <a:prstGeom prst="rect">
                      <a:avLst/>
                    </a:prstGeom>
                    <a:noFill/>
                    <a:ln w="12700">
                      <a:solidFill>
                        <a:schemeClr val="accent1"/>
                      </a:solidFill>
                      <a:miter lim="800000"/>
                      <a:headEnd/>
                      <a:tailEnd/>
                    </a:ln>
                  </pic:spPr>
                </pic:pic>
              </a:graphicData>
            </a:graphic>
          </wp:inline>
        </w:drawing>
      </w:r>
    </w:p>
    <w:p w:rsidR="00C1651F" w:rsidRDefault="00C1651F" w:rsidP="00C1651F">
      <w:pPr>
        <w:pStyle w:val="ListParagraph"/>
        <w:ind w:left="0"/>
        <w:jc w:val="center"/>
      </w:pPr>
      <w:r w:rsidRPr="00F368A6">
        <w:rPr>
          <w:b/>
          <w:i/>
        </w:rPr>
        <w:t>Figure 5 –</w:t>
      </w:r>
      <w:r>
        <w:t xml:space="preserve"> Architecture of a reverberating network</w:t>
      </w:r>
    </w:p>
    <w:p w:rsidR="00C1651F" w:rsidRDefault="00C1651F" w:rsidP="00C1651F">
      <w:pPr>
        <w:pStyle w:val="ListParagraph"/>
        <w:ind w:left="0"/>
        <w:jc w:val="left"/>
      </w:pPr>
      <w:r>
        <w:t xml:space="preserve">In such a network, the deep structure of the distributed information represented in the connection weights is captured by feedback provided to the input layer from the hidden layer. </w:t>
      </w:r>
      <w:r w:rsidR="00801203">
        <w:t>The architecture described in [2] implies that noise is generated after every iteration (i.e. epoch); Juan’s implementation generates a static noise vector for all epochs.</w:t>
      </w:r>
    </w:p>
    <w:p w:rsidR="00C1651F" w:rsidRDefault="00C1651F" w:rsidP="00C1651F">
      <w:pPr>
        <w:pStyle w:val="ListParagraph"/>
        <w:ind w:left="0"/>
        <w:jc w:val="left"/>
      </w:pPr>
    </w:p>
    <w:p w:rsidR="00801203" w:rsidRPr="00801203" w:rsidRDefault="00987D6E" w:rsidP="00C1651F">
      <w:pPr>
        <w:pStyle w:val="ListParagraph"/>
        <w:ind w:left="0"/>
        <w:jc w:val="left"/>
        <w:rPr>
          <w:b/>
        </w:rPr>
      </w:pPr>
      <w:r>
        <w:rPr>
          <w:b/>
        </w:rPr>
        <w:t>4.3</w:t>
      </w:r>
      <w:r w:rsidR="00801203" w:rsidRPr="00801203">
        <w:rPr>
          <w:b/>
        </w:rPr>
        <w:t xml:space="preserve"> Two coupled neural networks with reverberation</w:t>
      </w:r>
    </w:p>
    <w:p w:rsidR="00CB1772" w:rsidRPr="004372B2" w:rsidRDefault="00611C2B" w:rsidP="004372B2">
      <w:pPr>
        <w:pStyle w:val="ListParagraph"/>
        <w:ind w:left="0"/>
        <w:jc w:val="left"/>
      </w:pPr>
      <w:r>
        <w:t>Juan’s</w:t>
      </w:r>
      <w:r w:rsidR="00C1651F">
        <w:t xml:space="preserve"> initial impression was that </w:t>
      </w:r>
      <w:r w:rsidR="00121766">
        <w:t>he could use</w:t>
      </w:r>
      <w:r w:rsidR="00C1651F">
        <w:t xml:space="preserve"> Elman network</w:t>
      </w:r>
      <w:r w:rsidR="00121766">
        <w:t>s</w:t>
      </w:r>
      <w:r w:rsidR="00C1651F">
        <w:t xml:space="preserve"> to </w:t>
      </w:r>
      <w:r w:rsidR="00121766">
        <w:t>implement</w:t>
      </w:r>
      <w:r w:rsidR="00C1651F">
        <w:t xml:space="preserve"> catastrophic forgetting since the reverberating network in [</w:t>
      </w:r>
      <w:r w:rsidR="00121766">
        <w:t>2</w:t>
      </w:r>
      <w:r w:rsidR="00C1651F">
        <w:t xml:space="preserve">] uses an architecture similar to an Elman network. Unfortunately, we had not realized that the architecture described in [1] to help prevent catastrophic forgetting was a </w:t>
      </w:r>
      <w:r w:rsidR="002C7FBF">
        <w:t xml:space="preserve">different architecture than </w:t>
      </w:r>
      <w:r w:rsidR="00C1651F">
        <w:t xml:space="preserve">the Elman [3] network. Hence, our tests to help prevent catastrophic forgetting with two </w:t>
      </w:r>
      <w:r w:rsidR="00AE3267">
        <w:t xml:space="preserve">reverberating </w:t>
      </w:r>
      <w:r w:rsidR="00C1651F">
        <w:t xml:space="preserve">coupled neural nets were not successful. </w:t>
      </w:r>
    </w:p>
    <w:p w:rsidR="00310EAC" w:rsidRDefault="00310EAC" w:rsidP="00867029">
      <w:pPr>
        <w:jc w:val="left"/>
        <w:rPr>
          <w:b/>
        </w:rPr>
      </w:pPr>
    </w:p>
    <w:p w:rsidR="00CB1772" w:rsidRDefault="00160AF4" w:rsidP="00867029">
      <w:pPr>
        <w:jc w:val="left"/>
        <w:rPr>
          <w:b/>
        </w:rPr>
      </w:pPr>
      <w:r w:rsidRPr="00160AF4">
        <w:rPr>
          <w:b/>
        </w:rPr>
        <w:t>Work Division</w:t>
      </w:r>
    </w:p>
    <w:tbl>
      <w:tblPr>
        <w:tblStyle w:val="LightShading-Accent1"/>
        <w:tblW w:w="0" w:type="auto"/>
        <w:tblLook w:val="04A0"/>
      </w:tblPr>
      <w:tblGrid>
        <w:gridCol w:w="6588"/>
        <w:gridCol w:w="1440"/>
        <w:gridCol w:w="1548"/>
      </w:tblGrid>
      <w:tr w:rsidR="00160AF4" w:rsidTr="00160AF4">
        <w:trPr>
          <w:cnfStyle w:val="100000000000"/>
        </w:trPr>
        <w:tc>
          <w:tcPr>
            <w:cnfStyle w:val="001000000000"/>
            <w:tcW w:w="6588" w:type="dxa"/>
          </w:tcPr>
          <w:p w:rsidR="00160AF4" w:rsidRDefault="00160AF4" w:rsidP="00160AF4">
            <w:pPr>
              <w:jc w:val="left"/>
            </w:pPr>
            <w:r>
              <w:t>Task</w:t>
            </w:r>
          </w:p>
        </w:tc>
        <w:tc>
          <w:tcPr>
            <w:tcW w:w="1440" w:type="dxa"/>
          </w:tcPr>
          <w:p w:rsidR="00160AF4" w:rsidRDefault="00160AF4" w:rsidP="00160AF4">
            <w:pPr>
              <w:jc w:val="center"/>
              <w:cnfStyle w:val="100000000000"/>
            </w:pPr>
            <w:r>
              <w:t>Juan</w:t>
            </w:r>
          </w:p>
        </w:tc>
        <w:tc>
          <w:tcPr>
            <w:tcW w:w="1548" w:type="dxa"/>
          </w:tcPr>
          <w:p w:rsidR="00160AF4" w:rsidRDefault="00160AF4" w:rsidP="00160AF4">
            <w:pPr>
              <w:jc w:val="center"/>
              <w:cnfStyle w:val="100000000000"/>
            </w:pPr>
            <w:r>
              <w:t>Thomas</w:t>
            </w:r>
          </w:p>
        </w:tc>
      </w:tr>
      <w:tr w:rsidR="00160AF4" w:rsidTr="00160AF4">
        <w:trPr>
          <w:cnfStyle w:val="000000100000"/>
        </w:trPr>
        <w:tc>
          <w:tcPr>
            <w:cnfStyle w:val="001000000000"/>
            <w:tcW w:w="6588" w:type="dxa"/>
          </w:tcPr>
          <w:p w:rsidR="00160AF4" w:rsidRPr="00160AF4" w:rsidRDefault="00160AF4" w:rsidP="00160AF4">
            <w:pPr>
              <w:jc w:val="left"/>
            </w:pPr>
            <w:r w:rsidRPr="00160AF4">
              <w:t>Implementation</w:t>
            </w:r>
          </w:p>
        </w:tc>
        <w:tc>
          <w:tcPr>
            <w:tcW w:w="1440" w:type="dxa"/>
          </w:tcPr>
          <w:p w:rsidR="00160AF4" w:rsidRDefault="00160AF4" w:rsidP="00160AF4">
            <w:pPr>
              <w:jc w:val="center"/>
              <w:cnfStyle w:val="000000100000"/>
            </w:pPr>
          </w:p>
        </w:tc>
        <w:tc>
          <w:tcPr>
            <w:tcW w:w="1548" w:type="dxa"/>
          </w:tcPr>
          <w:p w:rsidR="00160AF4" w:rsidRDefault="00160AF4" w:rsidP="00160AF4">
            <w:pPr>
              <w:jc w:val="center"/>
              <w:cnfStyle w:val="000000100000"/>
            </w:pPr>
          </w:p>
        </w:tc>
      </w:tr>
      <w:tr w:rsidR="00160AF4" w:rsidTr="00160AF4">
        <w:tc>
          <w:tcPr>
            <w:cnfStyle w:val="001000000000"/>
            <w:tcW w:w="6588" w:type="dxa"/>
          </w:tcPr>
          <w:p w:rsidR="00160AF4" w:rsidRPr="00160AF4" w:rsidRDefault="00160AF4" w:rsidP="00160AF4">
            <w:pPr>
              <w:pStyle w:val="ListParagraph"/>
              <w:numPr>
                <w:ilvl w:val="0"/>
                <w:numId w:val="6"/>
              </w:numPr>
              <w:jc w:val="left"/>
            </w:pPr>
            <w:r w:rsidRPr="00160AF4">
              <w:t>Image Module</w:t>
            </w:r>
          </w:p>
        </w:tc>
        <w:tc>
          <w:tcPr>
            <w:tcW w:w="1440" w:type="dxa"/>
          </w:tcPr>
          <w:p w:rsidR="00160AF4" w:rsidRDefault="00160AF4" w:rsidP="00160AF4">
            <w:pPr>
              <w:jc w:val="center"/>
              <w:cnfStyle w:val="000000000000"/>
            </w:pPr>
          </w:p>
        </w:tc>
        <w:tc>
          <w:tcPr>
            <w:tcW w:w="1548" w:type="dxa"/>
          </w:tcPr>
          <w:p w:rsidR="00160AF4" w:rsidRDefault="00160AF4" w:rsidP="00160AF4">
            <w:pPr>
              <w:jc w:val="center"/>
              <w:cnfStyle w:val="000000000000"/>
            </w:pPr>
          </w:p>
        </w:tc>
      </w:tr>
      <w:tr w:rsidR="00CC4B21" w:rsidTr="00160AF4">
        <w:trPr>
          <w:cnfStyle w:val="000000100000"/>
        </w:trPr>
        <w:tc>
          <w:tcPr>
            <w:cnfStyle w:val="001000000000"/>
            <w:tcW w:w="6588" w:type="dxa"/>
          </w:tcPr>
          <w:p w:rsidR="00CC4B21" w:rsidRDefault="00CC4B21" w:rsidP="00160AF4">
            <w:pPr>
              <w:pStyle w:val="ListParagraph"/>
              <w:numPr>
                <w:ilvl w:val="1"/>
                <w:numId w:val="6"/>
              </w:numPr>
              <w:jc w:val="left"/>
            </w:pPr>
            <w:r>
              <w:t xml:space="preserve">Creating </w:t>
            </w:r>
            <w:proofErr w:type="spellStart"/>
            <w:r>
              <w:t>Input/Output</w:t>
            </w:r>
            <w:proofErr w:type="spellEnd"/>
            <w:r>
              <w:t xml:space="preserve"> Data</w:t>
            </w:r>
          </w:p>
        </w:tc>
        <w:tc>
          <w:tcPr>
            <w:tcW w:w="1440" w:type="dxa"/>
          </w:tcPr>
          <w:p w:rsidR="00CC4B21" w:rsidRDefault="00CC4B21" w:rsidP="00160AF4">
            <w:pPr>
              <w:jc w:val="center"/>
              <w:cnfStyle w:val="000000100000"/>
            </w:pPr>
            <w:r>
              <w:t>50%</w:t>
            </w:r>
          </w:p>
        </w:tc>
        <w:tc>
          <w:tcPr>
            <w:tcW w:w="1548" w:type="dxa"/>
          </w:tcPr>
          <w:p w:rsidR="00CC4B21" w:rsidRDefault="00CC4B21" w:rsidP="00160AF4">
            <w:pPr>
              <w:jc w:val="center"/>
              <w:cnfStyle w:val="000000100000"/>
            </w:pPr>
            <w:r>
              <w:t>50%</w:t>
            </w:r>
          </w:p>
        </w:tc>
      </w:tr>
      <w:tr w:rsidR="00160AF4" w:rsidTr="00160AF4">
        <w:tc>
          <w:tcPr>
            <w:cnfStyle w:val="001000000000"/>
            <w:tcW w:w="6588" w:type="dxa"/>
          </w:tcPr>
          <w:p w:rsidR="00160AF4" w:rsidRPr="00160AF4" w:rsidRDefault="00FE6274" w:rsidP="00FE6274">
            <w:pPr>
              <w:pStyle w:val="ListParagraph"/>
              <w:numPr>
                <w:ilvl w:val="1"/>
                <w:numId w:val="6"/>
              </w:numPr>
              <w:jc w:val="left"/>
            </w:pPr>
            <w:proofErr w:type="spellStart"/>
            <w:r>
              <w:t>Perceptron</w:t>
            </w:r>
            <w:proofErr w:type="spellEnd"/>
            <w:r>
              <w:t xml:space="preserve"> </w:t>
            </w:r>
            <w:r w:rsidR="00160AF4">
              <w:t>Architecture</w:t>
            </w:r>
            <w:r w:rsidR="005D02C3">
              <w:t xml:space="preserve"> Implementation</w:t>
            </w:r>
          </w:p>
        </w:tc>
        <w:tc>
          <w:tcPr>
            <w:tcW w:w="1440" w:type="dxa"/>
          </w:tcPr>
          <w:p w:rsidR="00160AF4" w:rsidRDefault="00160AF4" w:rsidP="00160AF4">
            <w:pPr>
              <w:jc w:val="center"/>
              <w:cnfStyle w:val="000000000000"/>
            </w:pPr>
            <w:r>
              <w:t>50%</w:t>
            </w:r>
          </w:p>
        </w:tc>
        <w:tc>
          <w:tcPr>
            <w:tcW w:w="1548" w:type="dxa"/>
          </w:tcPr>
          <w:p w:rsidR="00160AF4" w:rsidRDefault="00160AF4" w:rsidP="00160AF4">
            <w:pPr>
              <w:jc w:val="center"/>
              <w:cnfStyle w:val="000000000000"/>
            </w:pPr>
            <w:r>
              <w:t>50%</w:t>
            </w:r>
          </w:p>
        </w:tc>
      </w:tr>
      <w:tr w:rsidR="00FE6274" w:rsidTr="00160AF4">
        <w:trPr>
          <w:cnfStyle w:val="000000100000"/>
        </w:trPr>
        <w:tc>
          <w:tcPr>
            <w:cnfStyle w:val="001000000000"/>
            <w:tcW w:w="6588" w:type="dxa"/>
          </w:tcPr>
          <w:p w:rsidR="00FE6274" w:rsidRDefault="00FE6274" w:rsidP="00FE6274">
            <w:pPr>
              <w:pStyle w:val="ListParagraph"/>
              <w:numPr>
                <w:ilvl w:val="2"/>
                <w:numId w:val="6"/>
              </w:numPr>
              <w:jc w:val="left"/>
            </w:pPr>
            <w:r>
              <w:t>Gradient descent</w:t>
            </w:r>
          </w:p>
        </w:tc>
        <w:tc>
          <w:tcPr>
            <w:tcW w:w="1440" w:type="dxa"/>
          </w:tcPr>
          <w:p w:rsidR="00FE6274" w:rsidRDefault="00FE6274" w:rsidP="00160AF4">
            <w:pPr>
              <w:jc w:val="center"/>
              <w:cnfStyle w:val="000000100000"/>
            </w:pPr>
            <w:r>
              <w:t>50%</w:t>
            </w:r>
          </w:p>
        </w:tc>
        <w:tc>
          <w:tcPr>
            <w:tcW w:w="1548" w:type="dxa"/>
          </w:tcPr>
          <w:p w:rsidR="00FE6274" w:rsidRDefault="00FE6274" w:rsidP="00160AF4">
            <w:pPr>
              <w:jc w:val="center"/>
              <w:cnfStyle w:val="000000100000"/>
            </w:pPr>
            <w:r>
              <w:t>50%</w:t>
            </w:r>
          </w:p>
        </w:tc>
      </w:tr>
      <w:tr w:rsidR="00160AF4" w:rsidTr="00160AF4">
        <w:tc>
          <w:tcPr>
            <w:cnfStyle w:val="001000000000"/>
            <w:tcW w:w="6588" w:type="dxa"/>
          </w:tcPr>
          <w:p w:rsidR="00160AF4" w:rsidRDefault="009C6325" w:rsidP="00FE6274">
            <w:pPr>
              <w:pStyle w:val="ListParagraph"/>
              <w:numPr>
                <w:ilvl w:val="2"/>
                <w:numId w:val="6"/>
              </w:numPr>
              <w:jc w:val="left"/>
            </w:pPr>
            <w:proofErr w:type="spellStart"/>
            <w:r>
              <w:t>Rprop</w:t>
            </w:r>
            <w:proofErr w:type="spellEnd"/>
          </w:p>
        </w:tc>
        <w:tc>
          <w:tcPr>
            <w:tcW w:w="1440" w:type="dxa"/>
          </w:tcPr>
          <w:p w:rsidR="00160AF4" w:rsidRDefault="00160AF4" w:rsidP="00160AF4">
            <w:pPr>
              <w:jc w:val="center"/>
              <w:cnfStyle w:val="000000000000"/>
            </w:pPr>
            <w:r>
              <w:t>—</w:t>
            </w:r>
          </w:p>
        </w:tc>
        <w:tc>
          <w:tcPr>
            <w:tcW w:w="1548" w:type="dxa"/>
          </w:tcPr>
          <w:p w:rsidR="00160AF4" w:rsidRDefault="00160AF4" w:rsidP="00160AF4">
            <w:pPr>
              <w:jc w:val="center"/>
              <w:cnfStyle w:val="000000000000"/>
            </w:pPr>
            <w:r>
              <w:t>100%</w:t>
            </w:r>
          </w:p>
        </w:tc>
      </w:tr>
      <w:tr w:rsidR="00E20F91" w:rsidTr="00160AF4">
        <w:trPr>
          <w:cnfStyle w:val="000000100000"/>
        </w:trPr>
        <w:tc>
          <w:tcPr>
            <w:cnfStyle w:val="001000000000"/>
            <w:tcW w:w="6588" w:type="dxa"/>
          </w:tcPr>
          <w:p w:rsidR="00E20F91" w:rsidRDefault="00E20F91" w:rsidP="00E20F91">
            <w:pPr>
              <w:pStyle w:val="ListParagraph"/>
              <w:numPr>
                <w:ilvl w:val="1"/>
                <w:numId w:val="6"/>
              </w:numPr>
              <w:jc w:val="left"/>
            </w:pPr>
            <w:r>
              <w:t>Catastrophic Forgetting Avoidance</w:t>
            </w:r>
          </w:p>
        </w:tc>
        <w:tc>
          <w:tcPr>
            <w:tcW w:w="1440" w:type="dxa"/>
          </w:tcPr>
          <w:p w:rsidR="00E20F91" w:rsidRDefault="00E20F91" w:rsidP="00160AF4">
            <w:pPr>
              <w:jc w:val="center"/>
              <w:cnfStyle w:val="000000100000"/>
            </w:pPr>
            <w:r>
              <w:t>100%</w:t>
            </w:r>
          </w:p>
        </w:tc>
        <w:tc>
          <w:tcPr>
            <w:tcW w:w="1548" w:type="dxa"/>
          </w:tcPr>
          <w:p w:rsidR="00E20F91" w:rsidRDefault="00E20F91" w:rsidP="00160AF4">
            <w:pPr>
              <w:jc w:val="center"/>
              <w:cnfStyle w:val="000000100000"/>
            </w:pPr>
            <w:r>
              <w:t>—</w:t>
            </w:r>
          </w:p>
        </w:tc>
      </w:tr>
      <w:tr w:rsidR="00E20F91" w:rsidTr="00160AF4">
        <w:tc>
          <w:tcPr>
            <w:cnfStyle w:val="001000000000"/>
            <w:tcW w:w="6588" w:type="dxa"/>
          </w:tcPr>
          <w:p w:rsidR="00E20F91" w:rsidRDefault="00E20F91" w:rsidP="00E20F91">
            <w:pPr>
              <w:pStyle w:val="ListParagraph"/>
              <w:jc w:val="left"/>
            </w:pPr>
          </w:p>
        </w:tc>
        <w:tc>
          <w:tcPr>
            <w:tcW w:w="1440" w:type="dxa"/>
          </w:tcPr>
          <w:p w:rsidR="00E20F91" w:rsidRDefault="00E20F91" w:rsidP="00160AF4">
            <w:pPr>
              <w:jc w:val="center"/>
              <w:cnfStyle w:val="000000000000"/>
            </w:pPr>
          </w:p>
        </w:tc>
        <w:tc>
          <w:tcPr>
            <w:tcW w:w="1548" w:type="dxa"/>
          </w:tcPr>
          <w:p w:rsidR="00E20F91" w:rsidRDefault="00E20F91" w:rsidP="00160AF4">
            <w:pPr>
              <w:jc w:val="center"/>
              <w:cnfStyle w:val="000000000000"/>
            </w:pPr>
          </w:p>
        </w:tc>
      </w:tr>
      <w:tr w:rsidR="00160AF4" w:rsidTr="00160AF4">
        <w:trPr>
          <w:cnfStyle w:val="000000100000"/>
        </w:trPr>
        <w:tc>
          <w:tcPr>
            <w:cnfStyle w:val="001000000000"/>
            <w:tcW w:w="6588" w:type="dxa"/>
          </w:tcPr>
          <w:p w:rsidR="00160AF4" w:rsidRDefault="00327525" w:rsidP="009C6325">
            <w:pPr>
              <w:pStyle w:val="ListParagraph"/>
              <w:numPr>
                <w:ilvl w:val="0"/>
                <w:numId w:val="6"/>
              </w:numPr>
              <w:jc w:val="left"/>
            </w:pPr>
            <w:r>
              <w:t>Relations Module</w:t>
            </w:r>
          </w:p>
        </w:tc>
        <w:tc>
          <w:tcPr>
            <w:tcW w:w="1440" w:type="dxa"/>
          </w:tcPr>
          <w:p w:rsidR="00160AF4" w:rsidRDefault="00160AF4" w:rsidP="00160AF4">
            <w:pPr>
              <w:jc w:val="center"/>
              <w:cnfStyle w:val="000000100000"/>
            </w:pPr>
          </w:p>
        </w:tc>
        <w:tc>
          <w:tcPr>
            <w:tcW w:w="1548" w:type="dxa"/>
          </w:tcPr>
          <w:p w:rsidR="00160AF4" w:rsidRDefault="00160AF4" w:rsidP="00160AF4">
            <w:pPr>
              <w:jc w:val="center"/>
              <w:cnfStyle w:val="000000100000"/>
            </w:pPr>
          </w:p>
        </w:tc>
      </w:tr>
      <w:tr w:rsidR="00E20F91" w:rsidTr="00160AF4">
        <w:tc>
          <w:tcPr>
            <w:cnfStyle w:val="001000000000"/>
            <w:tcW w:w="6588" w:type="dxa"/>
          </w:tcPr>
          <w:p w:rsidR="00E20F91" w:rsidRDefault="00E20F91" w:rsidP="00E20F91">
            <w:pPr>
              <w:pStyle w:val="ListParagraph"/>
              <w:numPr>
                <w:ilvl w:val="1"/>
                <w:numId w:val="6"/>
              </w:numPr>
              <w:jc w:val="left"/>
            </w:pPr>
            <w:r>
              <w:t xml:space="preserve">Creating </w:t>
            </w:r>
            <w:proofErr w:type="spellStart"/>
            <w:r>
              <w:t>Input/Output</w:t>
            </w:r>
            <w:proofErr w:type="spellEnd"/>
            <w:r>
              <w:t xml:space="preserve"> Data</w:t>
            </w:r>
          </w:p>
        </w:tc>
        <w:tc>
          <w:tcPr>
            <w:tcW w:w="1440" w:type="dxa"/>
          </w:tcPr>
          <w:p w:rsidR="00E20F91" w:rsidRPr="00E20F91" w:rsidRDefault="00E20F91" w:rsidP="00160AF4">
            <w:pPr>
              <w:jc w:val="center"/>
              <w:cnfStyle w:val="000000000000"/>
              <w:rPr>
                <w:rFonts w:ascii="Times New Roman" w:hAnsi="Times New Roman" w:cs="Times New Roman"/>
              </w:rPr>
            </w:pPr>
            <w:r>
              <w:rPr>
                <w:rFonts w:ascii="Times New Roman" w:hAnsi="Times New Roman" w:cs="Times New Roman"/>
              </w:rPr>
              <w:t>—</w:t>
            </w:r>
          </w:p>
        </w:tc>
        <w:tc>
          <w:tcPr>
            <w:tcW w:w="1548" w:type="dxa"/>
          </w:tcPr>
          <w:p w:rsidR="00E20F91" w:rsidRDefault="00E20F91" w:rsidP="00160AF4">
            <w:pPr>
              <w:jc w:val="center"/>
              <w:cnfStyle w:val="000000000000"/>
            </w:pPr>
            <w:r>
              <w:t>100%</w:t>
            </w:r>
          </w:p>
        </w:tc>
      </w:tr>
      <w:tr w:rsidR="00E20F91" w:rsidTr="00160AF4">
        <w:trPr>
          <w:cnfStyle w:val="000000100000"/>
        </w:trPr>
        <w:tc>
          <w:tcPr>
            <w:cnfStyle w:val="001000000000"/>
            <w:tcW w:w="6588" w:type="dxa"/>
          </w:tcPr>
          <w:p w:rsidR="00E20F91" w:rsidRDefault="009C6325" w:rsidP="00AA6731">
            <w:pPr>
              <w:pStyle w:val="ListParagraph"/>
              <w:numPr>
                <w:ilvl w:val="2"/>
                <w:numId w:val="6"/>
              </w:numPr>
              <w:jc w:val="left"/>
            </w:pPr>
            <w:proofErr w:type="spellStart"/>
            <w:r>
              <w:t>iRprop</w:t>
            </w:r>
            <w:proofErr w:type="spellEnd"/>
            <w:r>
              <w:t xml:space="preserve">+, </w:t>
            </w:r>
            <w:proofErr w:type="spellStart"/>
            <w:r>
              <w:t>iRprop</w:t>
            </w:r>
            <w:proofErr w:type="spellEnd"/>
            <w:r>
              <w:t>+ w/ alternate error function</w:t>
            </w:r>
          </w:p>
        </w:tc>
        <w:tc>
          <w:tcPr>
            <w:tcW w:w="1440" w:type="dxa"/>
          </w:tcPr>
          <w:p w:rsidR="00E20F91" w:rsidRDefault="00AA6731" w:rsidP="00160AF4">
            <w:pPr>
              <w:jc w:val="center"/>
              <w:cnfStyle w:val="000000100000"/>
              <w:rPr>
                <w:rFonts w:ascii="Times New Roman" w:hAnsi="Times New Roman" w:cs="Times New Roman"/>
              </w:rPr>
            </w:pPr>
            <w:r>
              <w:rPr>
                <w:rFonts w:ascii="Times New Roman" w:hAnsi="Times New Roman" w:cs="Times New Roman"/>
              </w:rPr>
              <w:t>—</w:t>
            </w:r>
          </w:p>
        </w:tc>
        <w:tc>
          <w:tcPr>
            <w:tcW w:w="1548" w:type="dxa"/>
          </w:tcPr>
          <w:p w:rsidR="00E20F91" w:rsidRDefault="00AA6731" w:rsidP="00160AF4">
            <w:pPr>
              <w:jc w:val="center"/>
              <w:cnfStyle w:val="000000100000"/>
            </w:pPr>
            <w:r>
              <w:t>100%</w:t>
            </w:r>
          </w:p>
        </w:tc>
      </w:tr>
      <w:tr w:rsidR="00E20F91" w:rsidTr="00160AF4">
        <w:tc>
          <w:tcPr>
            <w:cnfStyle w:val="001000000000"/>
            <w:tcW w:w="6588" w:type="dxa"/>
          </w:tcPr>
          <w:p w:rsidR="00E20F91" w:rsidRPr="00AA6731" w:rsidRDefault="00E20F91" w:rsidP="00AA6731">
            <w:pPr>
              <w:jc w:val="left"/>
            </w:pPr>
          </w:p>
        </w:tc>
        <w:tc>
          <w:tcPr>
            <w:tcW w:w="1440" w:type="dxa"/>
          </w:tcPr>
          <w:p w:rsidR="00E20F91" w:rsidRDefault="00E20F91" w:rsidP="00160AF4">
            <w:pPr>
              <w:jc w:val="center"/>
              <w:cnfStyle w:val="000000000000"/>
              <w:rPr>
                <w:rFonts w:ascii="Times New Roman" w:hAnsi="Times New Roman" w:cs="Times New Roman"/>
              </w:rPr>
            </w:pPr>
          </w:p>
        </w:tc>
        <w:tc>
          <w:tcPr>
            <w:tcW w:w="1548" w:type="dxa"/>
          </w:tcPr>
          <w:p w:rsidR="00E20F91" w:rsidRDefault="00E20F91" w:rsidP="00160AF4">
            <w:pPr>
              <w:jc w:val="center"/>
              <w:cnfStyle w:val="000000000000"/>
            </w:pPr>
          </w:p>
        </w:tc>
      </w:tr>
      <w:tr w:rsidR="00E20F91" w:rsidTr="00160AF4">
        <w:trPr>
          <w:cnfStyle w:val="000000100000"/>
        </w:trPr>
        <w:tc>
          <w:tcPr>
            <w:cnfStyle w:val="001000000000"/>
            <w:tcW w:w="6588" w:type="dxa"/>
          </w:tcPr>
          <w:p w:rsidR="00E20F91" w:rsidRPr="00AA6731" w:rsidRDefault="00AA6731" w:rsidP="00AA6731">
            <w:pPr>
              <w:jc w:val="left"/>
            </w:pPr>
            <w:r>
              <w:t>Presentation and Paper</w:t>
            </w:r>
          </w:p>
        </w:tc>
        <w:tc>
          <w:tcPr>
            <w:tcW w:w="1440" w:type="dxa"/>
          </w:tcPr>
          <w:p w:rsidR="00E20F91" w:rsidRDefault="00AA6731" w:rsidP="00160AF4">
            <w:pPr>
              <w:jc w:val="center"/>
              <w:cnfStyle w:val="000000100000"/>
              <w:rPr>
                <w:rFonts w:ascii="Times New Roman" w:hAnsi="Times New Roman" w:cs="Times New Roman"/>
              </w:rPr>
            </w:pPr>
            <w:r>
              <w:rPr>
                <w:rFonts w:ascii="Times New Roman" w:hAnsi="Times New Roman" w:cs="Times New Roman"/>
              </w:rPr>
              <w:t>50%</w:t>
            </w:r>
          </w:p>
        </w:tc>
        <w:tc>
          <w:tcPr>
            <w:tcW w:w="1548" w:type="dxa"/>
          </w:tcPr>
          <w:p w:rsidR="00E20F91" w:rsidRDefault="00AA6731" w:rsidP="00160AF4">
            <w:pPr>
              <w:jc w:val="center"/>
              <w:cnfStyle w:val="000000100000"/>
            </w:pPr>
            <w:r>
              <w:t>50%</w:t>
            </w:r>
          </w:p>
        </w:tc>
      </w:tr>
    </w:tbl>
    <w:p w:rsidR="00160AF4" w:rsidRPr="00160AF4" w:rsidRDefault="00160AF4" w:rsidP="00160AF4">
      <w:pPr>
        <w:jc w:val="left"/>
      </w:pPr>
    </w:p>
    <w:sectPr w:rsidR="00160AF4" w:rsidRPr="00160AF4" w:rsidSect="00553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323"/>
    <w:multiLevelType w:val="multilevel"/>
    <w:tmpl w:val="9C2A6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9A2ADB"/>
    <w:multiLevelType w:val="multilevel"/>
    <w:tmpl w:val="C0BC72B0"/>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1ED86D60"/>
    <w:multiLevelType w:val="multilevel"/>
    <w:tmpl w:val="053E6ADA"/>
    <w:lvl w:ilvl="0">
      <w:start w:val="1"/>
      <w:numFmt w:val="decimal"/>
      <w:lvlText w:val="%1."/>
      <w:lvlJc w:val="left"/>
      <w:pPr>
        <w:ind w:left="1080" w:hanging="360"/>
      </w:pPr>
      <w:rPr>
        <w:b w:val="0"/>
        <w:i w:val="0"/>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5107F0D"/>
    <w:multiLevelType w:val="multilevel"/>
    <w:tmpl w:val="053E6ADA"/>
    <w:lvl w:ilvl="0">
      <w:start w:val="1"/>
      <w:numFmt w:val="decimal"/>
      <w:lvlText w:val="%1."/>
      <w:lvlJc w:val="left"/>
      <w:pPr>
        <w:ind w:left="360" w:hanging="360"/>
      </w:pPr>
      <w:rPr>
        <w:b w:val="0"/>
        <w:i w:val="0"/>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2EC55D4"/>
    <w:multiLevelType w:val="hybridMultilevel"/>
    <w:tmpl w:val="F2681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1017B"/>
    <w:multiLevelType w:val="hybridMultilevel"/>
    <w:tmpl w:val="6BDAE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84BD7"/>
    <w:multiLevelType w:val="hybridMultilevel"/>
    <w:tmpl w:val="C0421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DD15F6"/>
    <w:multiLevelType w:val="hybridMultilevel"/>
    <w:tmpl w:val="8BC2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1426D9"/>
    <w:multiLevelType w:val="multilevel"/>
    <w:tmpl w:val="1C16D346"/>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4"/>
  </w:num>
  <w:num w:numId="2">
    <w:abstractNumId w:val="0"/>
  </w:num>
  <w:num w:numId="3">
    <w:abstractNumId w:val="3"/>
  </w:num>
  <w:num w:numId="4">
    <w:abstractNumId w:val="2"/>
  </w:num>
  <w:num w:numId="5">
    <w:abstractNumId w:val="7"/>
  </w:num>
  <w:num w:numId="6">
    <w:abstractNumId w:val="6"/>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65985"/>
    <w:rsid w:val="00007DF2"/>
    <w:rsid w:val="00010B6F"/>
    <w:rsid w:val="00014983"/>
    <w:rsid w:val="00017E17"/>
    <w:rsid w:val="000213A0"/>
    <w:rsid w:val="00027E71"/>
    <w:rsid w:val="00030F5E"/>
    <w:rsid w:val="00034461"/>
    <w:rsid w:val="000344B4"/>
    <w:rsid w:val="0003509E"/>
    <w:rsid w:val="00037C36"/>
    <w:rsid w:val="00047423"/>
    <w:rsid w:val="000537FC"/>
    <w:rsid w:val="00054460"/>
    <w:rsid w:val="000649EA"/>
    <w:rsid w:val="00066264"/>
    <w:rsid w:val="00066758"/>
    <w:rsid w:val="00066783"/>
    <w:rsid w:val="00067FDC"/>
    <w:rsid w:val="000709D2"/>
    <w:rsid w:val="00075997"/>
    <w:rsid w:val="00077577"/>
    <w:rsid w:val="00081255"/>
    <w:rsid w:val="00081FE2"/>
    <w:rsid w:val="0008414F"/>
    <w:rsid w:val="0008721B"/>
    <w:rsid w:val="00087EC8"/>
    <w:rsid w:val="00091CF3"/>
    <w:rsid w:val="00092A34"/>
    <w:rsid w:val="0009425D"/>
    <w:rsid w:val="00096BB3"/>
    <w:rsid w:val="00096EC8"/>
    <w:rsid w:val="000A0662"/>
    <w:rsid w:val="000A2A2B"/>
    <w:rsid w:val="000A630B"/>
    <w:rsid w:val="000A6CBC"/>
    <w:rsid w:val="000B1D41"/>
    <w:rsid w:val="000C6E9E"/>
    <w:rsid w:val="000D4419"/>
    <w:rsid w:val="000D6925"/>
    <w:rsid w:val="000D7531"/>
    <w:rsid w:val="000E0523"/>
    <w:rsid w:val="000E21BD"/>
    <w:rsid w:val="000E31B3"/>
    <w:rsid w:val="000E6E06"/>
    <w:rsid w:val="000E726A"/>
    <w:rsid w:val="0010039E"/>
    <w:rsid w:val="00101D0E"/>
    <w:rsid w:val="00110686"/>
    <w:rsid w:val="00111C92"/>
    <w:rsid w:val="00112C18"/>
    <w:rsid w:val="00115F3E"/>
    <w:rsid w:val="00115F79"/>
    <w:rsid w:val="00121766"/>
    <w:rsid w:val="001222C2"/>
    <w:rsid w:val="00122667"/>
    <w:rsid w:val="0012507F"/>
    <w:rsid w:val="00125B37"/>
    <w:rsid w:val="001307D1"/>
    <w:rsid w:val="001315C4"/>
    <w:rsid w:val="001379D6"/>
    <w:rsid w:val="00142BFF"/>
    <w:rsid w:val="00151C7C"/>
    <w:rsid w:val="00156524"/>
    <w:rsid w:val="00160AF4"/>
    <w:rsid w:val="001617CF"/>
    <w:rsid w:val="00163002"/>
    <w:rsid w:val="00165229"/>
    <w:rsid w:val="00166087"/>
    <w:rsid w:val="00170715"/>
    <w:rsid w:val="00171349"/>
    <w:rsid w:val="0017172B"/>
    <w:rsid w:val="00173D46"/>
    <w:rsid w:val="00177B34"/>
    <w:rsid w:val="0018165A"/>
    <w:rsid w:val="00185256"/>
    <w:rsid w:val="00197C8C"/>
    <w:rsid w:val="001A1A0A"/>
    <w:rsid w:val="001A371E"/>
    <w:rsid w:val="001A3736"/>
    <w:rsid w:val="001B79CD"/>
    <w:rsid w:val="001C07E9"/>
    <w:rsid w:val="001C2993"/>
    <w:rsid w:val="001C322A"/>
    <w:rsid w:val="001C4258"/>
    <w:rsid w:val="001C5DE8"/>
    <w:rsid w:val="001C6C44"/>
    <w:rsid w:val="001C73E2"/>
    <w:rsid w:val="001C7934"/>
    <w:rsid w:val="001C7F22"/>
    <w:rsid w:val="001D16DC"/>
    <w:rsid w:val="001D2C9C"/>
    <w:rsid w:val="001D3856"/>
    <w:rsid w:val="001D4127"/>
    <w:rsid w:val="001D6DFC"/>
    <w:rsid w:val="001E18E0"/>
    <w:rsid w:val="001F0675"/>
    <w:rsid w:val="001F2341"/>
    <w:rsid w:val="001F381E"/>
    <w:rsid w:val="001F7A36"/>
    <w:rsid w:val="0020038B"/>
    <w:rsid w:val="002022A4"/>
    <w:rsid w:val="00206C1B"/>
    <w:rsid w:val="002075C5"/>
    <w:rsid w:val="00213A43"/>
    <w:rsid w:val="00214D59"/>
    <w:rsid w:val="0021789C"/>
    <w:rsid w:val="00223BE3"/>
    <w:rsid w:val="00225A34"/>
    <w:rsid w:val="0022620F"/>
    <w:rsid w:val="002319A8"/>
    <w:rsid w:val="00232906"/>
    <w:rsid w:val="002356B9"/>
    <w:rsid w:val="0024358B"/>
    <w:rsid w:val="00252236"/>
    <w:rsid w:val="0025551A"/>
    <w:rsid w:val="00260064"/>
    <w:rsid w:val="00263B09"/>
    <w:rsid w:val="00265F8B"/>
    <w:rsid w:val="00266BF3"/>
    <w:rsid w:val="00267227"/>
    <w:rsid w:val="0026762C"/>
    <w:rsid w:val="00267C68"/>
    <w:rsid w:val="002712D6"/>
    <w:rsid w:val="002716A8"/>
    <w:rsid w:val="00271D37"/>
    <w:rsid w:val="00272CB5"/>
    <w:rsid w:val="00277F38"/>
    <w:rsid w:val="00292055"/>
    <w:rsid w:val="002A2D26"/>
    <w:rsid w:val="002B0189"/>
    <w:rsid w:val="002B0EC6"/>
    <w:rsid w:val="002B304A"/>
    <w:rsid w:val="002B65FA"/>
    <w:rsid w:val="002B76B2"/>
    <w:rsid w:val="002C0FB6"/>
    <w:rsid w:val="002C2D88"/>
    <w:rsid w:val="002C6A8E"/>
    <w:rsid w:val="002C7FBF"/>
    <w:rsid w:val="002D283B"/>
    <w:rsid w:val="002D689C"/>
    <w:rsid w:val="002D6904"/>
    <w:rsid w:val="002E4326"/>
    <w:rsid w:val="002E6C38"/>
    <w:rsid w:val="002E72E6"/>
    <w:rsid w:val="002F295D"/>
    <w:rsid w:val="002F3A07"/>
    <w:rsid w:val="002F40F0"/>
    <w:rsid w:val="002F6B89"/>
    <w:rsid w:val="002F6DCA"/>
    <w:rsid w:val="00304AD3"/>
    <w:rsid w:val="00310EAC"/>
    <w:rsid w:val="003144A6"/>
    <w:rsid w:val="0032089A"/>
    <w:rsid w:val="003222FF"/>
    <w:rsid w:val="0032409E"/>
    <w:rsid w:val="00324134"/>
    <w:rsid w:val="00324F62"/>
    <w:rsid w:val="0032619A"/>
    <w:rsid w:val="003270E0"/>
    <w:rsid w:val="00327525"/>
    <w:rsid w:val="003328E8"/>
    <w:rsid w:val="00332FA5"/>
    <w:rsid w:val="003355C7"/>
    <w:rsid w:val="00337AFB"/>
    <w:rsid w:val="003438C6"/>
    <w:rsid w:val="00346ABC"/>
    <w:rsid w:val="00346D1C"/>
    <w:rsid w:val="00347CE3"/>
    <w:rsid w:val="00347E46"/>
    <w:rsid w:val="00352FD7"/>
    <w:rsid w:val="0035338D"/>
    <w:rsid w:val="003536B8"/>
    <w:rsid w:val="00354378"/>
    <w:rsid w:val="00355438"/>
    <w:rsid w:val="00356579"/>
    <w:rsid w:val="00366666"/>
    <w:rsid w:val="00366755"/>
    <w:rsid w:val="00367DB7"/>
    <w:rsid w:val="003705BB"/>
    <w:rsid w:val="00371D4F"/>
    <w:rsid w:val="00372C31"/>
    <w:rsid w:val="0037392E"/>
    <w:rsid w:val="003749F1"/>
    <w:rsid w:val="00380BBD"/>
    <w:rsid w:val="0038111B"/>
    <w:rsid w:val="003844C7"/>
    <w:rsid w:val="003862B0"/>
    <w:rsid w:val="00396CCF"/>
    <w:rsid w:val="003A1C11"/>
    <w:rsid w:val="003A510E"/>
    <w:rsid w:val="003A7C0E"/>
    <w:rsid w:val="003B0F44"/>
    <w:rsid w:val="003B1F0D"/>
    <w:rsid w:val="003B2724"/>
    <w:rsid w:val="003B3373"/>
    <w:rsid w:val="003B4593"/>
    <w:rsid w:val="003B6127"/>
    <w:rsid w:val="003C1AA2"/>
    <w:rsid w:val="003D0FC8"/>
    <w:rsid w:val="003D2269"/>
    <w:rsid w:val="003D5248"/>
    <w:rsid w:val="003D6AED"/>
    <w:rsid w:val="003D78AD"/>
    <w:rsid w:val="003E2B97"/>
    <w:rsid w:val="003E387B"/>
    <w:rsid w:val="003E390F"/>
    <w:rsid w:val="003F2565"/>
    <w:rsid w:val="003F3202"/>
    <w:rsid w:val="003F4FEF"/>
    <w:rsid w:val="003F5764"/>
    <w:rsid w:val="003F65A0"/>
    <w:rsid w:val="003F7C42"/>
    <w:rsid w:val="00401564"/>
    <w:rsid w:val="00403A72"/>
    <w:rsid w:val="00405A6C"/>
    <w:rsid w:val="00407EE6"/>
    <w:rsid w:val="004120CA"/>
    <w:rsid w:val="00413643"/>
    <w:rsid w:val="00413D89"/>
    <w:rsid w:val="0041486F"/>
    <w:rsid w:val="00415732"/>
    <w:rsid w:val="00417076"/>
    <w:rsid w:val="00417D02"/>
    <w:rsid w:val="00421021"/>
    <w:rsid w:val="00421663"/>
    <w:rsid w:val="0042241F"/>
    <w:rsid w:val="00422821"/>
    <w:rsid w:val="004239EA"/>
    <w:rsid w:val="00425836"/>
    <w:rsid w:val="00425BCD"/>
    <w:rsid w:val="004270AC"/>
    <w:rsid w:val="00432DEC"/>
    <w:rsid w:val="00435EDE"/>
    <w:rsid w:val="004372B2"/>
    <w:rsid w:val="004374C8"/>
    <w:rsid w:val="00440673"/>
    <w:rsid w:val="00442762"/>
    <w:rsid w:val="00445AA5"/>
    <w:rsid w:val="004502C6"/>
    <w:rsid w:val="00455A56"/>
    <w:rsid w:val="00457B9F"/>
    <w:rsid w:val="00472C3A"/>
    <w:rsid w:val="0048235E"/>
    <w:rsid w:val="004828E8"/>
    <w:rsid w:val="004838C1"/>
    <w:rsid w:val="0048592E"/>
    <w:rsid w:val="00485B3D"/>
    <w:rsid w:val="00487EE7"/>
    <w:rsid w:val="004907EC"/>
    <w:rsid w:val="00492C27"/>
    <w:rsid w:val="0049562B"/>
    <w:rsid w:val="00497E2C"/>
    <w:rsid w:val="004A1CDC"/>
    <w:rsid w:val="004A5F0F"/>
    <w:rsid w:val="004A6518"/>
    <w:rsid w:val="004B06F9"/>
    <w:rsid w:val="004B0D22"/>
    <w:rsid w:val="004B5457"/>
    <w:rsid w:val="004C091B"/>
    <w:rsid w:val="004C2D65"/>
    <w:rsid w:val="004C6D2E"/>
    <w:rsid w:val="004D1D57"/>
    <w:rsid w:val="004D67C4"/>
    <w:rsid w:val="004E0792"/>
    <w:rsid w:val="004E28F5"/>
    <w:rsid w:val="004E5ABD"/>
    <w:rsid w:val="004E62F5"/>
    <w:rsid w:val="004F00AD"/>
    <w:rsid w:val="004F290F"/>
    <w:rsid w:val="004F54CA"/>
    <w:rsid w:val="00502597"/>
    <w:rsid w:val="00503925"/>
    <w:rsid w:val="0051049A"/>
    <w:rsid w:val="00510837"/>
    <w:rsid w:val="005116B2"/>
    <w:rsid w:val="00512E25"/>
    <w:rsid w:val="005130FE"/>
    <w:rsid w:val="0051682A"/>
    <w:rsid w:val="0052116A"/>
    <w:rsid w:val="005250E4"/>
    <w:rsid w:val="00532075"/>
    <w:rsid w:val="00533B1C"/>
    <w:rsid w:val="00535A1B"/>
    <w:rsid w:val="0053688A"/>
    <w:rsid w:val="0054132C"/>
    <w:rsid w:val="005466AF"/>
    <w:rsid w:val="00552420"/>
    <w:rsid w:val="005538BF"/>
    <w:rsid w:val="00560D10"/>
    <w:rsid w:val="00562461"/>
    <w:rsid w:val="0057014F"/>
    <w:rsid w:val="00577115"/>
    <w:rsid w:val="00581FEB"/>
    <w:rsid w:val="00585938"/>
    <w:rsid w:val="00594DCB"/>
    <w:rsid w:val="005A7456"/>
    <w:rsid w:val="005A7543"/>
    <w:rsid w:val="005B1323"/>
    <w:rsid w:val="005B268B"/>
    <w:rsid w:val="005B4EA6"/>
    <w:rsid w:val="005C474E"/>
    <w:rsid w:val="005D02C3"/>
    <w:rsid w:val="005D2961"/>
    <w:rsid w:val="005D2D18"/>
    <w:rsid w:val="005D5EA3"/>
    <w:rsid w:val="005D6474"/>
    <w:rsid w:val="005D710D"/>
    <w:rsid w:val="005D7A3A"/>
    <w:rsid w:val="005E2977"/>
    <w:rsid w:val="005E2A71"/>
    <w:rsid w:val="005F4BBB"/>
    <w:rsid w:val="005F50A7"/>
    <w:rsid w:val="005F636D"/>
    <w:rsid w:val="00611C2B"/>
    <w:rsid w:val="00611C85"/>
    <w:rsid w:val="006208C5"/>
    <w:rsid w:val="006221AD"/>
    <w:rsid w:val="006236DC"/>
    <w:rsid w:val="00623AB2"/>
    <w:rsid w:val="0062621A"/>
    <w:rsid w:val="00626CD6"/>
    <w:rsid w:val="0063176D"/>
    <w:rsid w:val="006403F1"/>
    <w:rsid w:val="00647438"/>
    <w:rsid w:val="00655DDB"/>
    <w:rsid w:val="00661D3B"/>
    <w:rsid w:val="00665F21"/>
    <w:rsid w:val="0067069A"/>
    <w:rsid w:val="00677B2A"/>
    <w:rsid w:val="006859A4"/>
    <w:rsid w:val="006960CA"/>
    <w:rsid w:val="006A631A"/>
    <w:rsid w:val="006B06AB"/>
    <w:rsid w:val="006B0A1E"/>
    <w:rsid w:val="006B3580"/>
    <w:rsid w:val="006B778F"/>
    <w:rsid w:val="006C6E3E"/>
    <w:rsid w:val="006C77EC"/>
    <w:rsid w:val="006D2D33"/>
    <w:rsid w:val="006E324D"/>
    <w:rsid w:val="006E43D9"/>
    <w:rsid w:val="006F165C"/>
    <w:rsid w:val="006F170A"/>
    <w:rsid w:val="006F27C6"/>
    <w:rsid w:val="006F4997"/>
    <w:rsid w:val="00700174"/>
    <w:rsid w:val="0070074C"/>
    <w:rsid w:val="00702C0A"/>
    <w:rsid w:val="00703204"/>
    <w:rsid w:val="00711481"/>
    <w:rsid w:val="00711588"/>
    <w:rsid w:val="00725B19"/>
    <w:rsid w:val="007263CA"/>
    <w:rsid w:val="0072659D"/>
    <w:rsid w:val="00733783"/>
    <w:rsid w:val="00741578"/>
    <w:rsid w:val="00742B98"/>
    <w:rsid w:val="007523A9"/>
    <w:rsid w:val="00760E48"/>
    <w:rsid w:val="00762EB8"/>
    <w:rsid w:val="00767C16"/>
    <w:rsid w:val="00770BB0"/>
    <w:rsid w:val="00772235"/>
    <w:rsid w:val="00776A4B"/>
    <w:rsid w:val="00780290"/>
    <w:rsid w:val="00783298"/>
    <w:rsid w:val="007855B5"/>
    <w:rsid w:val="00785A1C"/>
    <w:rsid w:val="007870FB"/>
    <w:rsid w:val="00787EA6"/>
    <w:rsid w:val="007931DB"/>
    <w:rsid w:val="0079360C"/>
    <w:rsid w:val="007971F8"/>
    <w:rsid w:val="007B2FC2"/>
    <w:rsid w:val="007B7783"/>
    <w:rsid w:val="007C0C61"/>
    <w:rsid w:val="007C11FF"/>
    <w:rsid w:val="007C1505"/>
    <w:rsid w:val="007C6BBE"/>
    <w:rsid w:val="007C784B"/>
    <w:rsid w:val="007D104C"/>
    <w:rsid w:val="007D590E"/>
    <w:rsid w:val="007D708D"/>
    <w:rsid w:val="007E41EB"/>
    <w:rsid w:val="007E6F74"/>
    <w:rsid w:val="007F02B0"/>
    <w:rsid w:val="007F2761"/>
    <w:rsid w:val="007F364C"/>
    <w:rsid w:val="007F3F1C"/>
    <w:rsid w:val="007F598B"/>
    <w:rsid w:val="00801203"/>
    <w:rsid w:val="008062F2"/>
    <w:rsid w:val="00810280"/>
    <w:rsid w:val="00813C1E"/>
    <w:rsid w:val="00820E3E"/>
    <w:rsid w:val="00825B3E"/>
    <w:rsid w:val="00826820"/>
    <w:rsid w:val="00837116"/>
    <w:rsid w:val="00842BB7"/>
    <w:rsid w:val="0084520A"/>
    <w:rsid w:val="008457F8"/>
    <w:rsid w:val="00847323"/>
    <w:rsid w:val="00851660"/>
    <w:rsid w:val="00852F8C"/>
    <w:rsid w:val="00854EC8"/>
    <w:rsid w:val="00862273"/>
    <w:rsid w:val="00864C20"/>
    <w:rsid w:val="00865BB5"/>
    <w:rsid w:val="0086608C"/>
    <w:rsid w:val="00866DDC"/>
    <w:rsid w:val="00867029"/>
    <w:rsid w:val="0087624B"/>
    <w:rsid w:val="00876BA7"/>
    <w:rsid w:val="00886DFF"/>
    <w:rsid w:val="0089025D"/>
    <w:rsid w:val="0089082D"/>
    <w:rsid w:val="00890DCB"/>
    <w:rsid w:val="00893ABE"/>
    <w:rsid w:val="00894B64"/>
    <w:rsid w:val="00896DFD"/>
    <w:rsid w:val="008B21DD"/>
    <w:rsid w:val="008B4947"/>
    <w:rsid w:val="008C597D"/>
    <w:rsid w:val="008D06E8"/>
    <w:rsid w:val="008D43BF"/>
    <w:rsid w:val="008D7542"/>
    <w:rsid w:val="008E738F"/>
    <w:rsid w:val="008F31A2"/>
    <w:rsid w:val="00900FE5"/>
    <w:rsid w:val="00901590"/>
    <w:rsid w:val="009074A2"/>
    <w:rsid w:val="00907B38"/>
    <w:rsid w:val="00911432"/>
    <w:rsid w:val="0091489E"/>
    <w:rsid w:val="00921CBC"/>
    <w:rsid w:val="009251B6"/>
    <w:rsid w:val="00935547"/>
    <w:rsid w:val="00940402"/>
    <w:rsid w:val="0094044B"/>
    <w:rsid w:val="0094330B"/>
    <w:rsid w:val="00945B30"/>
    <w:rsid w:val="00946A1B"/>
    <w:rsid w:val="00946BEB"/>
    <w:rsid w:val="009478BC"/>
    <w:rsid w:val="009601A3"/>
    <w:rsid w:val="009603FE"/>
    <w:rsid w:val="00960758"/>
    <w:rsid w:val="0096515A"/>
    <w:rsid w:val="00974889"/>
    <w:rsid w:val="009752FF"/>
    <w:rsid w:val="00975313"/>
    <w:rsid w:val="009811DD"/>
    <w:rsid w:val="00983579"/>
    <w:rsid w:val="00984ABC"/>
    <w:rsid w:val="009863D8"/>
    <w:rsid w:val="009863EF"/>
    <w:rsid w:val="009878E7"/>
    <w:rsid w:val="00987D6E"/>
    <w:rsid w:val="00991C80"/>
    <w:rsid w:val="00995F6A"/>
    <w:rsid w:val="009965B0"/>
    <w:rsid w:val="009A3EA5"/>
    <w:rsid w:val="009A652D"/>
    <w:rsid w:val="009B5C87"/>
    <w:rsid w:val="009C06A6"/>
    <w:rsid w:val="009C0BA3"/>
    <w:rsid w:val="009C2910"/>
    <w:rsid w:val="009C6325"/>
    <w:rsid w:val="009C71D2"/>
    <w:rsid w:val="009D3C1F"/>
    <w:rsid w:val="009D3C94"/>
    <w:rsid w:val="009D6707"/>
    <w:rsid w:val="009D7F5F"/>
    <w:rsid w:val="009E0629"/>
    <w:rsid w:val="009E36D9"/>
    <w:rsid w:val="009E652C"/>
    <w:rsid w:val="009E7059"/>
    <w:rsid w:val="009F273A"/>
    <w:rsid w:val="009F2DC1"/>
    <w:rsid w:val="00A00866"/>
    <w:rsid w:val="00A0098C"/>
    <w:rsid w:val="00A01409"/>
    <w:rsid w:val="00A01712"/>
    <w:rsid w:val="00A06BB4"/>
    <w:rsid w:val="00A07F66"/>
    <w:rsid w:val="00A13BCB"/>
    <w:rsid w:val="00A13BFC"/>
    <w:rsid w:val="00A13C44"/>
    <w:rsid w:val="00A2370B"/>
    <w:rsid w:val="00A2504B"/>
    <w:rsid w:val="00A3322B"/>
    <w:rsid w:val="00A36BD6"/>
    <w:rsid w:val="00A36F29"/>
    <w:rsid w:val="00A408D1"/>
    <w:rsid w:val="00A43949"/>
    <w:rsid w:val="00A44F80"/>
    <w:rsid w:val="00A511C7"/>
    <w:rsid w:val="00A5311E"/>
    <w:rsid w:val="00A545F9"/>
    <w:rsid w:val="00A56E73"/>
    <w:rsid w:val="00A60527"/>
    <w:rsid w:val="00A6056D"/>
    <w:rsid w:val="00A62272"/>
    <w:rsid w:val="00A6428B"/>
    <w:rsid w:val="00A74836"/>
    <w:rsid w:val="00A74968"/>
    <w:rsid w:val="00A74D91"/>
    <w:rsid w:val="00A762B4"/>
    <w:rsid w:val="00A77863"/>
    <w:rsid w:val="00A81BB5"/>
    <w:rsid w:val="00A8556B"/>
    <w:rsid w:val="00A85DC6"/>
    <w:rsid w:val="00A86254"/>
    <w:rsid w:val="00A863DD"/>
    <w:rsid w:val="00A95618"/>
    <w:rsid w:val="00A97F1B"/>
    <w:rsid w:val="00AA1320"/>
    <w:rsid w:val="00AA57A8"/>
    <w:rsid w:val="00AA6731"/>
    <w:rsid w:val="00AB023F"/>
    <w:rsid w:val="00AC17FB"/>
    <w:rsid w:val="00AC2977"/>
    <w:rsid w:val="00AC4E97"/>
    <w:rsid w:val="00AC4F15"/>
    <w:rsid w:val="00AC5F50"/>
    <w:rsid w:val="00AC7EE4"/>
    <w:rsid w:val="00AD3D54"/>
    <w:rsid w:val="00AE3267"/>
    <w:rsid w:val="00AE7E2D"/>
    <w:rsid w:val="00AE7EC1"/>
    <w:rsid w:val="00AF2CCC"/>
    <w:rsid w:val="00AF5C80"/>
    <w:rsid w:val="00AF69C0"/>
    <w:rsid w:val="00AF6DAB"/>
    <w:rsid w:val="00AF7016"/>
    <w:rsid w:val="00B003FE"/>
    <w:rsid w:val="00B02574"/>
    <w:rsid w:val="00B1026F"/>
    <w:rsid w:val="00B10CA5"/>
    <w:rsid w:val="00B17184"/>
    <w:rsid w:val="00B27640"/>
    <w:rsid w:val="00B33A6F"/>
    <w:rsid w:val="00B353E8"/>
    <w:rsid w:val="00B42B0F"/>
    <w:rsid w:val="00B44381"/>
    <w:rsid w:val="00B5450B"/>
    <w:rsid w:val="00B54E19"/>
    <w:rsid w:val="00B619D8"/>
    <w:rsid w:val="00B643CF"/>
    <w:rsid w:val="00B64AAF"/>
    <w:rsid w:val="00B665E7"/>
    <w:rsid w:val="00B72061"/>
    <w:rsid w:val="00B75C85"/>
    <w:rsid w:val="00B7632E"/>
    <w:rsid w:val="00B77EC5"/>
    <w:rsid w:val="00B877D5"/>
    <w:rsid w:val="00B87CCF"/>
    <w:rsid w:val="00B93093"/>
    <w:rsid w:val="00B952C3"/>
    <w:rsid w:val="00B95807"/>
    <w:rsid w:val="00B96C95"/>
    <w:rsid w:val="00BA15A8"/>
    <w:rsid w:val="00BA15C3"/>
    <w:rsid w:val="00BA20DD"/>
    <w:rsid w:val="00BB1BEE"/>
    <w:rsid w:val="00BB2219"/>
    <w:rsid w:val="00BB4038"/>
    <w:rsid w:val="00BC15A5"/>
    <w:rsid w:val="00BC1642"/>
    <w:rsid w:val="00BC2CBB"/>
    <w:rsid w:val="00BD0B30"/>
    <w:rsid w:val="00BD75BD"/>
    <w:rsid w:val="00BE36FE"/>
    <w:rsid w:val="00BE45E0"/>
    <w:rsid w:val="00BE57A2"/>
    <w:rsid w:val="00BF2D55"/>
    <w:rsid w:val="00BF6B23"/>
    <w:rsid w:val="00BF6F3A"/>
    <w:rsid w:val="00BF795F"/>
    <w:rsid w:val="00C0023C"/>
    <w:rsid w:val="00C0522B"/>
    <w:rsid w:val="00C13B94"/>
    <w:rsid w:val="00C14522"/>
    <w:rsid w:val="00C1651F"/>
    <w:rsid w:val="00C23EC8"/>
    <w:rsid w:val="00C26CB9"/>
    <w:rsid w:val="00C31026"/>
    <w:rsid w:val="00C413F1"/>
    <w:rsid w:val="00C41CFF"/>
    <w:rsid w:val="00C45BEA"/>
    <w:rsid w:val="00C475BE"/>
    <w:rsid w:val="00C503FF"/>
    <w:rsid w:val="00C50E0B"/>
    <w:rsid w:val="00C527C9"/>
    <w:rsid w:val="00C5337E"/>
    <w:rsid w:val="00C71B07"/>
    <w:rsid w:val="00C72EF2"/>
    <w:rsid w:val="00C74372"/>
    <w:rsid w:val="00C75C68"/>
    <w:rsid w:val="00C804A7"/>
    <w:rsid w:val="00C8230C"/>
    <w:rsid w:val="00C82816"/>
    <w:rsid w:val="00C8426D"/>
    <w:rsid w:val="00C8457C"/>
    <w:rsid w:val="00C86951"/>
    <w:rsid w:val="00C90283"/>
    <w:rsid w:val="00CA3C70"/>
    <w:rsid w:val="00CA46B3"/>
    <w:rsid w:val="00CB12C7"/>
    <w:rsid w:val="00CB1772"/>
    <w:rsid w:val="00CB41C6"/>
    <w:rsid w:val="00CB5DD1"/>
    <w:rsid w:val="00CB69D3"/>
    <w:rsid w:val="00CC4B21"/>
    <w:rsid w:val="00CC5123"/>
    <w:rsid w:val="00CD0FF4"/>
    <w:rsid w:val="00CD10EA"/>
    <w:rsid w:val="00CD2357"/>
    <w:rsid w:val="00CD3D3F"/>
    <w:rsid w:val="00CD4ADF"/>
    <w:rsid w:val="00CE1201"/>
    <w:rsid w:val="00CE2FB9"/>
    <w:rsid w:val="00CF04B7"/>
    <w:rsid w:val="00CF0957"/>
    <w:rsid w:val="00CF39FC"/>
    <w:rsid w:val="00CF48EF"/>
    <w:rsid w:val="00CF5C70"/>
    <w:rsid w:val="00D04237"/>
    <w:rsid w:val="00D115D2"/>
    <w:rsid w:val="00D14CED"/>
    <w:rsid w:val="00D15C89"/>
    <w:rsid w:val="00D16927"/>
    <w:rsid w:val="00D23A3E"/>
    <w:rsid w:val="00D33BF3"/>
    <w:rsid w:val="00D36B39"/>
    <w:rsid w:val="00D41D47"/>
    <w:rsid w:val="00D46B92"/>
    <w:rsid w:val="00D52403"/>
    <w:rsid w:val="00D53785"/>
    <w:rsid w:val="00D55D5E"/>
    <w:rsid w:val="00D56CEF"/>
    <w:rsid w:val="00D61EF2"/>
    <w:rsid w:val="00D62E84"/>
    <w:rsid w:val="00D65985"/>
    <w:rsid w:val="00D67A6E"/>
    <w:rsid w:val="00D74623"/>
    <w:rsid w:val="00D844B0"/>
    <w:rsid w:val="00D86786"/>
    <w:rsid w:val="00D86883"/>
    <w:rsid w:val="00D9117B"/>
    <w:rsid w:val="00D9321E"/>
    <w:rsid w:val="00D944F4"/>
    <w:rsid w:val="00D94D37"/>
    <w:rsid w:val="00DA0C3A"/>
    <w:rsid w:val="00DA1A71"/>
    <w:rsid w:val="00DA33D4"/>
    <w:rsid w:val="00DA6CAC"/>
    <w:rsid w:val="00DB01D9"/>
    <w:rsid w:val="00DB2CEB"/>
    <w:rsid w:val="00DC2E71"/>
    <w:rsid w:val="00DC5113"/>
    <w:rsid w:val="00DD1CB4"/>
    <w:rsid w:val="00DD49B2"/>
    <w:rsid w:val="00DD4AFF"/>
    <w:rsid w:val="00DD7B51"/>
    <w:rsid w:val="00DE0FE0"/>
    <w:rsid w:val="00DE1098"/>
    <w:rsid w:val="00DE3471"/>
    <w:rsid w:val="00DE460D"/>
    <w:rsid w:val="00DE4E95"/>
    <w:rsid w:val="00DF6642"/>
    <w:rsid w:val="00E00060"/>
    <w:rsid w:val="00E07364"/>
    <w:rsid w:val="00E11CEF"/>
    <w:rsid w:val="00E16BD2"/>
    <w:rsid w:val="00E20F91"/>
    <w:rsid w:val="00E21497"/>
    <w:rsid w:val="00E25F2F"/>
    <w:rsid w:val="00E2720A"/>
    <w:rsid w:val="00E30EE1"/>
    <w:rsid w:val="00E340A8"/>
    <w:rsid w:val="00E37834"/>
    <w:rsid w:val="00E40725"/>
    <w:rsid w:val="00E42C1D"/>
    <w:rsid w:val="00E432CC"/>
    <w:rsid w:val="00E443CC"/>
    <w:rsid w:val="00E44EFC"/>
    <w:rsid w:val="00E450A0"/>
    <w:rsid w:val="00E4618C"/>
    <w:rsid w:val="00E46F0E"/>
    <w:rsid w:val="00E5454F"/>
    <w:rsid w:val="00E55300"/>
    <w:rsid w:val="00E57F86"/>
    <w:rsid w:val="00E62AFB"/>
    <w:rsid w:val="00E645C4"/>
    <w:rsid w:val="00E70A23"/>
    <w:rsid w:val="00E724AB"/>
    <w:rsid w:val="00E72EF1"/>
    <w:rsid w:val="00E730FF"/>
    <w:rsid w:val="00E73E03"/>
    <w:rsid w:val="00E74522"/>
    <w:rsid w:val="00E761B1"/>
    <w:rsid w:val="00E90415"/>
    <w:rsid w:val="00E91806"/>
    <w:rsid w:val="00E919DD"/>
    <w:rsid w:val="00E93651"/>
    <w:rsid w:val="00E93EBB"/>
    <w:rsid w:val="00E95D85"/>
    <w:rsid w:val="00EA18E6"/>
    <w:rsid w:val="00EA3302"/>
    <w:rsid w:val="00EA3D75"/>
    <w:rsid w:val="00EA5431"/>
    <w:rsid w:val="00EA675D"/>
    <w:rsid w:val="00EA6C41"/>
    <w:rsid w:val="00EB4326"/>
    <w:rsid w:val="00EB51DC"/>
    <w:rsid w:val="00EB5A1A"/>
    <w:rsid w:val="00EB6C4F"/>
    <w:rsid w:val="00EB77CF"/>
    <w:rsid w:val="00EB7D45"/>
    <w:rsid w:val="00EC1F11"/>
    <w:rsid w:val="00EC7892"/>
    <w:rsid w:val="00ED0C44"/>
    <w:rsid w:val="00ED152D"/>
    <w:rsid w:val="00ED1E04"/>
    <w:rsid w:val="00ED23B9"/>
    <w:rsid w:val="00ED364D"/>
    <w:rsid w:val="00EE0B29"/>
    <w:rsid w:val="00EF3908"/>
    <w:rsid w:val="00EF5A69"/>
    <w:rsid w:val="00EF64D8"/>
    <w:rsid w:val="00EF7C59"/>
    <w:rsid w:val="00F0207B"/>
    <w:rsid w:val="00F02F81"/>
    <w:rsid w:val="00F041E1"/>
    <w:rsid w:val="00F106B4"/>
    <w:rsid w:val="00F10B68"/>
    <w:rsid w:val="00F121D4"/>
    <w:rsid w:val="00F13F46"/>
    <w:rsid w:val="00F1438F"/>
    <w:rsid w:val="00F171B6"/>
    <w:rsid w:val="00F172E8"/>
    <w:rsid w:val="00F214A1"/>
    <w:rsid w:val="00F21948"/>
    <w:rsid w:val="00F22177"/>
    <w:rsid w:val="00F243C8"/>
    <w:rsid w:val="00F24C48"/>
    <w:rsid w:val="00F273F9"/>
    <w:rsid w:val="00F33198"/>
    <w:rsid w:val="00F335F8"/>
    <w:rsid w:val="00F41C4E"/>
    <w:rsid w:val="00F42E90"/>
    <w:rsid w:val="00F47AE0"/>
    <w:rsid w:val="00F5122F"/>
    <w:rsid w:val="00F52295"/>
    <w:rsid w:val="00F541C2"/>
    <w:rsid w:val="00F54A06"/>
    <w:rsid w:val="00F54D26"/>
    <w:rsid w:val="00F562B6"/>
    <w:rsid w:val="00F61A0E"/>
    <w:rsid w:val="00F653C4"/>
    <w:rsid w:val="00F67C74"/>
    <w:rsid w:val="00F7407F"/>
    <w:rsid w:val="00F75A7C"/>
    <w:rsid w:val="00F76A7F"/>
    <w:rsid w:val="00F807BF"/>
    <w:rsid w:val="00F836AD"/>
    <w:rsid w:val="00F87DA7"/>
    <w:rsid w:val="00F9315D"/>
    <w:rsid w:val="00F94171"/>
    <w:rsid w:val="00FA222A"/>
    <w:rsid w:val="00FA328E"/>
    <w:rsid w:val="00FA4999"/>
    <w:rsid w:val="00FA7EAB"/>
    <w:rsid w:val="00FB1B93"/>
    <w:rsid w:val="00FB1F9A"/>
    <w:rsid w:val="00FC4C39"/>
    <w:rsid w:val="00FD132E"/>
    <w:rsid w:val="00FD2738"/>
    <w:rsid w:val="00FD4459"/>
    <w:rsid w:val="00FD5042"/>
    <w:rsid w:val="00FE1656"/>
    <w:rsid w:val="00FE2BCD"/>
    <w:rsid w:val="00FE58C5"/>
    <w:rsid w:val="00FE6274"/>
    <w:rsid w:val="00FF0FD5"/>
    <w:rsid w:val="00FF6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6" type="connector" idref="#_x0000_s1683">
          <o:proxy start="" idref="#_x0000_s1652" connectloc="6"/>
          <o:proxy end="" idref="#_x0000_s1660" connectloc="2"/>
        </o:r>
        <o:r id="V:Rule47" type="connector" idref="#_x0000_s1832">
          <o:proxy start="" idref="#_x0000_s1823" connectloc="3"/>
        </o:r>
        <o:r id="V:Rule48" type="connector" idref="#_x0000_s1676">
          <o:proxy start="" idref="#_x0000_s1647" connectloc="6"/>
          <o:proxy end="" idref="#_x0000_s1660" connectloc="2"/>
        </o:r>
        <o:r id="V:Rule49" type="connector" idref="#_x0000_s1831">
          <o:proxy start="" idref="#_x0000_s1826" connectloc="3"/>
          <o:proxy end="" idref="#_x0000_s1823" connectloc="1"/>
        </o:r>
        <o:r id="V:Rule50" type="connector" idref="#_x0000_s1714"/>
        <o:r id="V:Rule51" type="connector" idref="#_x0000_s1670"/>
        <o:r id="V:Rule52" type="connector" idref="#_x0000_s1829"/>
        <o:r id="V:Rule53" type="connector" idref="#_x0000_s1679">
          <o:proxy start="" idref="#_x0000_s1647" connectloc="6"/>
          <o:proxy end="" idref="#_x0000_s1663" connectloc="2"/>
        </o:r>
        <o:r id="V:Rule54" type="connector" idref="#_x0000_s1672"/>
        <o:r id="V:Rule55" type="connector" idref="#_x0000_s1706"/>
        <o:r id="V:Rule56" type="connector" idref="#_x0000_s1830"/>
        <o:r id="V:Rule57" type="connector" idref="#_x0000_s1674">
          <o:proxy start="" idref="#_x0000_s1647" connectloc="6"/>
          <o:proxy end="" idref="#_x0000_s1658" connectloc="2"/>
        </o:r>
        <o:r id="V:Rule58" type="connector" idref="#_x0000_s1675">
          <o:proxy start="" idref="#_x0000_s1647" connectloc="6"/>
          <o:proxy end="" idref="#_x0000_s1659" connectloc="2"/>
        </o:r>
        <o:r id="V:Rule59" type="connector" idref="#_x0000_s1671"/>
        <o:r id="V:Rule60" type="connector" idref="#_x0000_s1708"/>
        <o:r id="V:Rule61" type="connector" idref="#_x0000_s1684">
          <o:proxy start="" idref="#_x0000_s1652" connectloc="6"/>
          <o:proxy end="" idref="#_x0000_s1659" connectloc="2"/>
        </o:r>
        <o:r id="V:Rule62" type="connector" idref="#_x0000_s1723"/>
        <o:r id="V:Rule63" type="connector" idref="#_x0000_s1728"/>
        <o:r id="V:Rule64" type="connector" idref="#_x0000_s1669"/>
        <o:r id="V:Rule65" type="connector" idref="#_x0000_s1713"/>
        <o:r id="V:Rule66" type="connector" idref="#_x0000_s1677">
          <o:proxy start="" idref="#_x0000_s1647" connectloc="6"/>
          <o:proxy end="" idref="#_x0000_s1661" connectloc="2"/>
        </o:r>
        <o:r id="V:Rule67" type="connector" idref="#_x0000_s1709"/>
        <o:r id="V:Rule68" type="connector" idref="#_x0000_s1725"/>
        <o:r id="V:Rule69" type="connector" idref="#_x0000_s1681">
          <o:proxy start="" idref="#_x0000_s1652" connectloc="6"/>
          <o:proxy end="" idref="#_x0000_s1662" connectloc="1"/>
        </o:r>
        <o:r id="V:Rule70" type="connector" idref="#_x0000_s1704"/>
        <o:r id="V:Rule71" type="connector" idref="#_x0000_s1673"/>
        <o:r id="V:Rule72" type="connector" idref="#_x0000_s1828"/>
        <o:r id="V:Rule73" type="connector" idref="#_x0000_s1682">
          <o:proxy start="" idref="#_x0000_s1652" connectloc="6"/>
          <o:proxy end="" idref="#_x0000_s1661" connectloc="2"/>
        </o:r>
        <o:r id="V:Rule74" type="connector" idref="#_x0000_s1710"/>
        <o:r id="V:Rule75" type="connector" idref="#_x0000_s1705"/>
        <o:r id="V:Rule76" type="connector" idref="#_x0000_s1727"/>
        <o:r id="V:Rule77" type="connector" idref="#_x0000_s1835">
          <o:proxy start="" idref="#_x0000_s1821" connectloc="3"/>
          <o:proxy end="" idref="#_x0000_s1823" connectloc="1"/>
        </o:r>
        <o:r id="V:Rule78" type="connector" idref="#_x0000_s1838">
          <o:proxy start="" idref="#_x0000_s1825" connectloc="3"/>
          <o:proxy end="" idref="#_x0000_s1822" connectloc="1"/>
        </o:r>
        <o:r id="V:Rule79" type="connector" idref="#_x0000_s1685">
          <o:proxy start="" idref="#_x0000_s1652" connectloc="6"/>
          <o:proxy end="" idref="#_x0000_s1658" connectloc="2"/>
        </o:r>
        <o:r id="V:Rule80" type="connector" idref="#_x0000_s1726"/>
        <o:r id="V:Rule81" type="connector" idref="#_x0000_s1680">
          <o:proxy start="" idref="#_x0000_s1652" connectloc="6"/>
          <o:proxy end="" idref="#_x0000_s1663" connectloc="2"/>
        </o:r>
        <o:r id="V:Rule82" type="connector" idref="#_x0000_s1707"/>
        <o:r id="V:Rule83" type="connector" idref="#_x0000_s1711"/>
        <o:r id="V:Rule84" type="connector" idref="#_x0000_s1712"/>
        <o:r id="V:Rule85" type="connector" idref="#_x0000_s1837">
          <o:proxy start="" idref="#_x0000_s1824" connectloc="3"/>
          <o:proxy end="" idref="#_x0000_s1821" connectloc="1"/>
        </o:r>
        <o:r id="V:Rule86" type="connector" idref="#_x0000_s1668">
          <o:proxy end="" idref="#_x0000_s1647" connectloc="2"/>
        </o:r>
        <o:r id="V:Rule87" type="connector" idref="#_x0000_s1836">
          <o:proxy start="" idref="#_x0000_s1822" connectloc="3"/>
          <o:proxy end="" idref="#_x0000_s1823" connectloc="1"/>
        </o:r>
        <o:r id="V:Rule88" type="connector" idref="#_x0000_s1703"/>
        <o:r id="V:Rule89" type="connector" idref="#_x0000_s1724"/>
        <o:r id="V:Rule90" type="connector" idref="#_x0000_s1678">
          <o:proxy start="" idref="#_x0000_s1647" connectloc="6"/>
          <o:proxy end="" idref="#_x0000_s1662"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77"/>
    <w:pPr>
      <w:spacing w:after="50" w:line="240" w:lineRule="auto"/>
      <w:jc w:val="both"/>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9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985"/>
    <w:rPr>
      <w:rFonts w:ascii="Tahoma" w:hAnsi="Tahoma" w:cs="Tahoma"/>
      <w:sz w:val="16"/>
      <w:szCs w:val="16"/>
    </w:rPr>
  </w:style>
  <w:style w:type="paragraph" w:styleId="NoSpacing">
    <w:name w:val="No Spacing"/>
    <w:uiPriority w:val="1"/>
    <w:qFormat/>
    <w:rsid w:val="00D65985"/>
    <w:pPr>
      <w:spacing w:after="0" w:line="240" w:lineRule="auto"/>
    </w:pPr>
  </w:style>
  <w:style w:type="paragraph" w:styleId="ListParagraph">
    <w:name w:val="List Paragraph"/>
    <w:basedOn w:val="Normal"/>
    <w:uiPriority w:val="34"/>
    <w:qFormat/>
    <w:rsid w:val="00077577"/>
    <w:pPr>
      <w:ind w:left="720"/>
      <w:contextualSpacing/>
    </w:pPr>
  </w:style>
  <w:style w:type="paragraph" w:styleId="Caption">
    <w:name w:val="caption"/>
    <w:basedOn w:val="Normal"/>
    <w:next w:val="Normal"/>
    <w:uiPriority w:val="35"/>
    <w:unhideWhenUsed/>
    <w:qFormat/>
    <w:rsid w:val="00C41CFF"/>
    <w:pPr>
      <w:spacing w:after="200"/>
    </w:pPr>
    <w:rPr>
      <w:b/>
      <w:bCs/>
      <w:color w:val="4F81BD" w:themeColor="accent1"/>
      <w:sz w:val="18"/>
      <w:szCs w:val="18"/>
    </w:rPr>
  </w:style>
  <w:style w:type="character" w:styleId="PlaceholderText">
    <w:name w:val="Placeholder Text"/>
    <w:basedOn w:val="DefaultParagraphFont"/>
    <w:uiPriority w:val="99"/>
    <w:semiHidden/>
    <w:rsid w:val="00B877D5"/>
    <w:rPr>
      <w:color w:val="808080"/>
    </w:rPr>
  </w:style>
  <w:style w:type="table" w:styleId="TableGrid">
    <w:name w:val="Table Grid"/>
    <w:basedOn w:val="TableNormal"/>
    <w:uiPriority w:val="59"/>
    <w:rsid w:val="00160A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60A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60A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Mar94</b:Tag>
    <b:SourceType>Report</b:SourceType>
    <b:Guid>{89F2BDF9-A781-4F8E-A56A-1BC49E4470B4}</b:Guid>
    <b:LCID>0</b:LCID>
    <b:Author>
      <b:Author>
        <b:NameList>
          <b:Person>
            <b:Last>Riedmiller</b:Last>
            <b:First>Martin</b:First>
          </b:Person>
        </b:NameList>
      </b:Author>
    </b:Author>
    <b:Title>Rprop - Description and Implementation Details</b:Title>
    <b:Year>1994</b:Year>
    <b:RefOrder>1</b:RefOrder>
  </b:Source>
</b:Sources>
</file>

<file path=customXml/itemProps1.xml><?xml version="1.0" encoding="utf-8"?>
<ds:datastoreItem xmlns:ds="http://schemas.openxmlformats.org/officeDocument/2006/customXml" ds:itemID="{6EE3B79F-CA4A-4E18-97FC-B07915B4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Tingyu Thomas Lin</dc:creator>
  <cp:lastModifiedBy>jmnavarr</cp:lastModifiedBy>
  <cp:revision>898</cp:revision>
  <cp:lastPrinted>2009-06-08T20:53:00Z</cp:lastPrinted>
  <dcterms:created xsi:type="dcterms:W3CDTF">2009-06-08T02:19:00Z</dcterms:created>
  <dcterms:modified xsi:type="dcterms:W3CDTF">2009-06-08T20:55:00Z</dcterms:modified>
</cp:coreProperties>
</file>