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DD78C" w14:textId="4BE55491" w:rsidR="00784EDC" w:rsidRPr="00745EF2" w:rsidRDefault="00784EDC" w:rsidP="00784EDC">
      <w:pPr>
        <w:rPr>
          <w:b/>
          <w:bCs/>
        </w:rPr>
      </w:pPr>
      <w:bookmarkStart w:id="0" w:name="_Toc148009870"/>
      <w:r w:rsidRPr="00745EF2">
        <w:rPr>
          <w:b/>
          <w:bCs/>
        </w:rPr>
        <w:t>QUALITY ASSURANCE SURVEILLEANCE PLAN</w:t>
      </w:r>
      <w:r w:rsidR="009D1301">
        <w:rPr>
          <w:b/>
          <w:bCs/>
        </w:rPr>
        <w:t xml:space="preserve"> N001782</w:t>
      </w:r>
      <w:r w:rsidR="00B6184C">
        <w:rPr>
          <w:b/>
          <w:bCs/>
        </w:rPr>
        <w:t>6R3002</w:t>
      </w:r>
    </w:p>
    <w:p w14:paraId="3AFC7056" w14:textId="6918A173" w:rsidR="00784EDC" w:rsidRPr="00784EDC" w:rsidRDefault="00784EDC" w:rsidP="00784EDC">
      <w:pPr>
        <w:rPr>
          <w:b/>
          <w:bCs/>
        </w:rPr>
      </w:pPr>
      <w:r w:rsidRPr="00784EDC">
        <w:rPr>
          <w:b/>
          <w:bCs/>
        </w:rPr>
        <w:t xml:space="preserve">1. </w:t>
      </w:r>
      <w:r w:rsidR="002E3E46" w:rsidRPr="00784EDC">
        <w:rPr>
          <w:b/>
          <w:bCs/>
        </w:rPr>
        <w:t>P</w:t>
      </w:r>
      <w:bookmarkEnd w:id="0"/>
      <w:r w:rsidRPr="00784EDC">
        <w:rPr>
          <w:b/>
          <w:bCs/>
        </w:rPr>
        <w:t>URPOSE</w:t>
      </w:r>
    </w:p>
    <w:p w14:paraId="763FCC3B" w14:textId="69E96CB6" w:rsidR="002E3E46" w:rsidRDefault="002E3E46" w:rsidP="00784EDC">
      <w:r w:rsidRPr="00784EDC">
        <w:t>This Quality Assurance Surveillance Plan (QASP) is a Government-developed document used to determine if the Contractor's performance meets the performance standards contained in the contract. The QASP establishes procedures on how this assessment/inspection process will be conducted. It provides the detailed process for a continuous oversight proce</w:t>
      </w:r>
      <w:r>
        <w:t xml:space="preserve">ss: </w:t>
      </w:r>
    </w:p>
    <w:p w14:paraId="5D5489A4" w14:textId="77777777" w:rsidR="00784EDC" w:rsidRDefault="00784EDC" w:rsidP="00784EDC">
      <w:pPr>
        <w:pStyle w:val="ListParagraph"/>
        <w:keepNext/>
        <w:keepLines/>
        <w:numPr>
          <w:ilvl w:val="0"/>
          <w:numId w:val="10"/>
        </w:numPr>
      </w:pPr>
      <w:r>
        <w:t xml:space="preserve">What will be monitored </w:t>
      </w:r>
    </w:p>
    <w:p w14:paraId="0F314155" w14:textId="77777777" w:rsidR="00784EDC" w:rsidRDefault="00784EDC" w:rsidP="00784EDC">
      <w:pPr>
        <w:pStyle w:val="ListParagraph"/>
        <w:keepNext/>
        <w:keepLines/>
        <w:numPr>
          <w:ilvl w:val="0"/>
          <w:numId w:val="10"/>
        </w:numPr>
      </w:pPr>
      <w:r>
        <w:t xml:space="preserve">How monitoring will take place </w:t>
      </w:r>
    </w:p>
    <w:p w14:paraId="6FA40ACE" w14:textId="77777777" w:rsidR="00784EDC" w:rsidRDefault="00784EDC" w:rsidP="00784EDC">
      <w:pPr>
        <w:pStyle w:val="ListParagraph"/>
        <w:keepNext/>
        <w:keepLines/>
        <w:numPr>
          <w:ilvl w:val="0"/>
          <w:numId w:val="10"/>
        </w:numPr>
      </w:pPr>
      <w:r>
        <w:t xml:space="preserve">Who will be conduct the monitoring </w:t>
      </w:r>
    </w:p>
    <w:p w14:paraId="033F7222" w14:textId="77777777" w:rsidR="00784EDC" w:rsidRDefault="00784EDC" w:rsidP="00784EDC">
      <w:pPr>
        <w:pStyle w:val="ListParagraph"/>
        <w:keepNext/>
        <w:keepLines/>
        <w:numPr>
          <w:ilvl w:val="0"/>
          <w:numId w:val="10"/>
        </w:numPr>
      </w:pPr>
      <w:r>
        <w:t xml:space="preserve">How monitoring efforts and results will be documented </w:t>
      </w:r>
    </w:p>
    <w:p w14:paraId="721656C2" w14:textId="1603715A" w:rsidR="00650608" w:rsidRDefault="00650608" w:rsidP="00650608">
      <w:pPr>
        <w:keepNext/>
        <w:keepLines/>
        <w:rPr>
          <w:b/>
          <w:bCs/>
        </w:rPr>
      </w:pPr>
      <w:r w:rsidRPr="00650608">
        <w:rPr>
          <w:b/>
          <w:bCs/>
        </w:rPr>
        <w:t>2. SCOPE</w:t>
      </w:r>
    </w:p>
    <w:p w14:paraId="7B7DF422" w14:textId="58B4CCD8" w:rsidR="00650608" w:rsidRPr="00650608" w:rsidRDefault="00650608" w:rsidP="00650608">
      <w:pPr>
        <w:keepNext/>
        <w:keepLines/>
      </w:pPr>
      <w:r w:rsidRPr="00650608">
        <w:t>The SOW structures the acquisition around "what" services or quality level is required, as opposed to "how" the Contractor should perform the work (i.e., results, noncompliance). This QASP will define the performance management approach taken to monitor and manage the Contractor’s performance to ensure the expected outcomes or performance objectives communicated in the SOW are achieved. Performance management rests on developing a capability to review and analyze information generated through performance assessment. The ability to make decisions based on the analysis of performance data is the cornerstone of performance management, this analysis yields information that indicates whether expected outcomes for the project are being achieved by the Contractor.</w:t>
      </w:r>
    </w:p>
    <w:p w14:paraId="340A280B" w14:textId="77777777" w:rsidR="00784EDC" w:rsidRDefault="00784EDC" w:rsidP="00784EDC">
      <w:pPr>
        <w:keepNext/>
        <w:keepLines/>
      </w:pPr>
      <w:r>
        <w:t xml:space="preserve">The Contractor is responsible for implementing and delivering performance that meets contract standards using its Quality Control Plan. The QASP provides the structure for the Government's surveillance of the Contractor's performance to assure that it meets contract standards. It is the Government's responsibility to be objective, fair and consistent in evaluating Contractor performance. </w:t>
      </w:r>
    </w:p>
    <w:p w14:paraId="04AEEF7D" w14:textId="77777777" w:rsidR="00784EDC" w:rsidRDefault="00784EDC" w:rsidP="00784EDC">
      <w:pPr>
        <w:keepNext/>
        <w:keepLines/>
      </w:pPr>
      <w:r>
        <w:t xml:space="preserve">The QASP is not part of the Contract nor is it intended to duplicate the Contractor's quality control plan. This QASP is a living document. Flexibility in the QASP is required to allow for an increase or decrease in the level of surveillance necessary based on Contractor performance. </w:t>
      </w:r>
    </w:p>
    <w:p w14:paraId="46264F73" w14:textId="77777777" w:rsidR="00784EDC" w:rsidRDefault="00784EDC" w:rsidP="00784EDC">
      <w:pPr>
        <w:keepNext/>
        <w:keepLines/>
      </w:pPr>
      <w:r>
        <w:t xml:space="preserve">The Government may provide a copy of the QASP to the Contractor to facilitate open communication. In addition, the QASP should recognize that unforeseen or uncontrollable circumstances might occur that are outside the control of the Contractor. Bottom line, the QASP should ensure early identification and resolution of performance issues to minimize impact on mission performance. </w:t>
      </w:r>
    </w:p>
    <w:p w14:paraId="081829C9" w14:textId="31F28F5F" w:rsidR="00784EDC" w:rsidRPr="00784EDC" w:rsidRDefault="00650608" w:rsidP="00784EDC">
      <w:pPr>
        <w:rPr>
          <w:b/>
          <w:bCs/>
        </w:rPr>
      </w:pPr>
      <w:bookmarkStart w:id="1" w:name="_Toc148009871"/>
      <w:r>
        <w:rPr>
          <w:b/>
          <w:bCs/>
        </w:rPr>
        <w:t>3</w:t>
      </w:r>
      <w:r w:rsidR="00784EDC" w:rsidRPr="00784EDC">
        <w:rPr>
          <w:b/>
          <w:bCs/>
        </w:rPr>
        <w:t xml:space="preserve">. </w:t>
      </w:r>
      <w:bookmarkEnd w:id="1"/>
      <w:r w:rsidR="00784EDC" w:rsidRPr="00784EDC">
        <w:rPr>
          <w:b/>
          <w:bCs/>
        </w:rPr>
        <w:t>AUTHORITY</w:t>
      </w:r>
    </w:p>
    <w:p w14:paraId="40BCCE16" w14:textId="77777777" w:rsidR="00784EDC" w:rsidRDefault="00784EDC" w:rsidP="00784EDC">
      <w:pPr>
        <w:keepNext/>
        <w:keepLines/>
      </w:pPr>
      <w:r>
        <w:t xml:space="preserve">Authority for issuance of this QASP is provided under Part 46 of the Federal Acquisition Regulation, Inspection of Services clauses, which provide for inspection, acceptance and documentation of the service called for in the contract or order. This acceptance is to be executed by the contracting officer or a duly authorized representative. </w:t>
      </w:r>
    </w:p>
    <w:p w14:paraId="3FD34C70" w14:textId="723DF5C4" w:rsidR="00784EDC" w:rsidRPr="00784EDC" w:rsidRDefault="00650608" w:rsidP="00784EDC">
      <w:pPr>
        <w:rPr>
          <w:b/>
          <w:bCs/>
        </w:rPr>
      </w:pPr>
      <w:r>
        <w:rPr>
          <w:b/>
          <w:bCs/>
        </w:rPr>
        <w:t>4</w:t>
      </w:r>
      <w:r w:rsidR="00784EDC" w:rsidRPr="00784EDC">
        <w:rPr>
          <w:b/>
          <w:bCs/>
        </w:rPr>
        <w:t>. ROLES AND RESPONSIBILITIES</w:t>
      </w:r>
    </w:p>
    <w:p w14:paraId="0A951D25" w14:textId="77777777" w:rsidR="00784EDC" w:rsidRDefault="00784EDC" w:rsidP="00784EDC">
      <w:pPr>
        <w:keepNext/>
        <w:keepLines/>
      </w:pPr>
      <w:r>
        <w:t xml:space="preserve">The following personnel shall oversee and coordinate surveillance activities. </w:t>
      </w:r>
    </w:p>
    <w:p w14:paraId="3A0619CA" w14:textId="77777777" w:rsidR="00784EDC" w:rsidRDefault="002E3E46" w:rsidP="00784EDC">
      <w:bookmarkStart w:id="2" w:name="_Toc148009873"/>
      <w:r w:rsidRPr="00784EDC">
        <w:rPr>
          <w:b/>
          <w:bCs/>
        </w:rPr>
        <w:t>Contracting Officer (KO)</w:t>
      </w:r>
      <w:bookmarkEnd w:id="2"/>
      <w:r w:rsidRPr="00784EDC">
        <w:rPr>
          <w:b/>
          <w:bCs/>
        </w:rPr>
        <w:t xml:space="preserve"> </w:t>
      </w:r>
      <w:r w:rsidR="00784EDC">
        <w:rPr>
          <w:b/>
          <w:bCs/>
        </w:rPr>
        <w:t xml:space="preserve">– </w:t>
      </w:r>
      <w:r>
        <w:t>The KO provides primary program oversight, nominates the COR, and ensures the COR is trained before performing any COR duties. The KO ensures performance of all necessary actions for effective contracting, compliance with the contract terms, and is responsible for safeguard the interests of the United States in the contractual relationship. The KO also ensures that the Contractor receives impartial, fair, and equitable treatment under this contract.</w:t>
      </w:r>
    </w:p>
    <w:p w14:paraId="11A80B68" w14:textId="07AE1F5E" w:rsidR="00784EDC" w:rsidRPr="00AD56CC" w:rsidRDefault="002E3E46" w:rsidP="00784EDC">
      <w:pPr>
        <w:spacing w:after="0"/>
      </w:pPr>
      <w:r w:rsidRPr="00AD56CC">
        <w:t xml:space="preserve">Assigned KO: </w:t>
      </w:r>
      <w:r w:rsidR="00AD56CC">
        <w:t>TBD</w:t>
      </w:r>
    </w:p>
    <w:p w14:paraId="40F681A0" w14:textId="77777777" w:rsidR="00784EDC" w:rsidRPr="00AD56CC" w:rsidRDefault="002E3E46" w:rsidP="00784EDC">
      <w:pPr>
        <w:spacing w:after="0"/>
      </w:pPr>
      <w:r w:rsidRPr="00AD56CC">
        <w:t>Organization or Agency: Naval Surface Warfare Center Dahlgren Division Code 10</w:t>
      </w:r>
    </w:p>
    <w:p w14:paraId="5D7E76E3" w14:textId="3714171F" w:rsidR="00784EDC" w:rsidRPr="00AD56CC" w:rsidRDefault="002E3E46" w:rsidP="00784EDC">
      <w:pPr>
        <w:spacing w:after="0"/>
      </w:pPr>
      <w:r w:rsidRPr="00AD56CC">
        <w:t xml:space="preserve">Telephone: </w:t>
      </w:r>
      <w:r w:rsidR="00AD56CC">
        <w:t>TBD</w:t>
      </w:r>
    </w:p>
    <w:p w14:paraId="2B8F1C2F" w14:textId="39C12AF1" w:rsidR="005B5ED0" w:rsidRPr="00AD56CC" w:rsidRDefault="002E3E46" w:rsidP="005B5ED0">
      <w:r w:rsidRPr="00AD56CC">
        <w:t xml:space="preserve">Email: </w:t>
      </w:r>
      <w:r w:rsidR="00AD56CC">
        <w:t>TBD</w:t>
      </w:r>
      <w:r w:rsidRPr="00AD56CC">
        <w:t xml:space="preserve">@us.navy.mil </w:t>
      </w:r>
    </w:p>
    <w:p w14:paraId="7ED649E6" w14:textId="00C54906" w:rsidR="005B5ED0" w:rsidRPr="00AD56CC" w:rsidRDefault="00784EDC" w:rsidP="005B5ED0">
      <w:r w:rsidRPr="00AD56CC">
        <w:rPr>
          <w:b/>
          <w:bCs/>
        </w:rPr>
        <w:t>Contracting Officer's Representative (COR)</w:t>
      </w:r>
      <w:r w:rsidRPr="00AD56CC">
        <w:t xml:space="preserve"> –</w:t>
      </w:r>
      <w:r w:rsidR="005B5ED0" w:rsidRPr="00AD56CC">
        <w:t xml:space="preserve"> The QASP is the primary tool for documenting Contractor performance. The COR uses the QASP to conduct the oversight/surveillance process. The COR keeps a Quality Assurance file that accurately </w:t>
      </w:r>
      <w:r w:rsidR="005B5ED0" w:rsidRPr="00AD56CC">
        <w:lastRenderedPageBreak/>
        <w:t xml:space="preserve">documents the Contractor's actual performance. The purpose is to ensure that the Contractor meets the performance standards contained in the contract.  The COR is required to provide an annual performance assessment to the KO which will be used in documenting past performance. The COR is responsible for documenting the final assessment of the Contractor's performance in the Government's past performance tracking system. </w:t>
      </w:r>
    </w:p>
    <w:p w14:paraId="7DDDEEE4" w14:textId="77777777" w:rsidR="005B5ED0" w:rsidRPr="00AD56CC" w:rsidRDefault="005B5ED0" w:rsidP="005B5ED0">
      <w:pPr>
        <w:keepNext/>
        <w:keepLines/>
      </w:pPr>
      <w:r w:rsidRPr="00AD56CC">
        <w:lastRenderedPageBreak/>
        <w:t xml:space="preserve"> The COR is responsible for providing continuous technical oversight of the Contractor's performance and supports the COR's performance assessment activities, they are not empowered to make any contractual commitments or any contract changes on the Government's behalf. The COR is responsible for reporting early identification of performance problems to the KO. While the COR may serve as a direct conduit to provide Government guidance and feedback to the Contractor on technical matters, they are not empowered to make any contractual commitments or any contract changes on the Government's behalf.  </w:t>
      </w:r>
    </w:p>
    <w:p w14:paraId="4622A839" w14:textId="77777777" w:rsidR="005B5ED0" w:rsidRPr="00AD56CC" w:rsidRDefault="005B5ED0" w:rsidP="005B5ED0">
      <w:pPr>
        <w:keepNext/>
        <w:keepLines/>
        <w:spacing w:after="0"/>
      </w:pPr>
      <w:r w:rsidRPr="00AD56CC">
        <w:t xml:space="preserve"> Assigned COR: To Be Determined At Time Of Award</w:t>
      </w:r>
    </w:p>
    <w:p w14:paraId="3A9C753D" w14:textId="77777777" w:rsidR="005B5ED0" w:rsidRPr="00AD56CC" w:rsidRDefault="005B5ED0" w:rsidP="005B5ED0">
      <w:pPr>
        <w:keepNext/>
        <w:keepLines/>
        <w:spacing w:after="0"/>
      </w:pPr>
      <w:r w:rsidRPr="00AD56CC">
        <w:t xml:space="preserve">Organization or Agency: Naval Surface Warfare Center Dahlgren Division </w:t>
      </w:r>
    </w:p>
    <w:p w14:paraId="1F4A7988" w14:textId="77777777" w:rsidR="005B5ED0" w:rsidRPr="00AD56CC" w:rsidRDefault="005B5ED0" w:rsidP="005B5ED0">
      <w:pPr>
        <w:keepNext/>
        <w:keepLines/>
        <w:spacing w:after="0"/>
      </w:pPr>
      <w:r w:rsidRPr="00AD56CC">
        <w:t>Telephone: To Be Determined At Time Of Award</w:t>
      </w:r>
    </w:p>
    <w:p w14:paraId="07251E1E" w14:textId="77777777" w:rsidR="005B5ED0" w:rsidRPr="00AD56CC" w:rsidRDefault="005B5ED0" w:rsidP="005B5ED0">
      <w:pPr>
        <w:keepNext/>
        <w:keepLines/>
      </w:pPr>
      <w:r w:rsidRPr="00AD56CC">
        <w:t>Email: To Be Determined At Time Of Award</w:t>
      </w:r>
    </w:p>
    <w:p w14:paraId="6D021AEA" w14:textId="77777777" w:rsidR="005B5ED0" w:rsidRPr="00AD56CC" w:rsidRDefault="005B5ED0" w:rsidP="005B5ED0">
      <w:pPr>
        <w:keepNext/>
        <w:keepLines/>
      </w:pPr>
      <w:r w:rsidRPr="00AD56CC">
        <w:rPr>
          <w:b/>
          <w:bCs/>
        </w:rPr>
        <w:t xml:space="preserve">Contracting Specialist – </w:t>
      </w:r>
      <w:r w:rsidRPr="00AD56CC">
        <w:t xml:space="preserve">The CS will be the KO's primary assistant in the execution of the contract, and will be the Contractor's primary point of contract for contractual matters.  The COR is not empowered to make any contractual commitments or to authorize any contractual change on the Government's behalf. </w:t>
      </w:r>
    </w:p>
    <w:p w14:paraId="04CF7042" w14:textId="255D3B35" w:rsidR="005B5ED0" w:rsidRPr="00AD56CC" w:rsidRDefault="005B5ED0" w:rsidP="005B5ED0">
      <w:pPr>
        <w:keepNext/>
        <w:keepLines/>
        <w:spacing w:after="0"/>
      </w:pPr>
      <w:r w:rsidRPr="00AD56CC">
        <w:t xml:space="preserve"> Assigned CS: </w:t>
      </w:r>
      <w:r w:rsidR="00AD56CC">
        <w:t>TBD</w:t>
      </w:r>
    </w:p>
    <w:p w14:paraId="25124129" w14:textId="77777777" w:rsidR="005B5ED0" w:rsidRPr="00AD56CC" w:rsidRDefault="005B5ED0" w:rsidP="005B5ED0">
      <w:pPr>
        <w:keepNext/>
        <w:keepLines/>
        <w:spacing w:after="0"/>
      </w:pPr>
      <w:r w:rsidRPr="00AD56CC">
        <w:t>Organization or Agency: Naval Surface Warfare Center Dahlgren Division 024</w:t>
      </w:r>
    </w:p>
    <w:p w14:paraId="485A89AD" w14:textId="415365C1" w:rsidR="005B5ED0" w:rsidRPr="00AD56CC" w:rsidRDefault="005B5ED0" w:rsidP="005B5ED0">
      <w:pPr>
        <w:keepNext/>
        <w:keepLines/>
        <w:spacing w:after="0"/>
      </w:pPr>
      <w:r w:rsidRPr="00AD56CC">
        <w:t xml:space="preserve">Telephone: </w:t>
      </w:r>
      <w:r w:rsidR="00AD56CC">
        <w:t>TBD</w:t>
      </w:r>
    </w:p>
    <w:p w14:paraId="54608C23" w14:textId="108E9CAD" w:rsidR="005B5ED0" w:rsidRPr="00AD56CC" w:rsidRDefault="005B5ED0" w:rsidP="005B5ED0">
      <w:pPr>
        <w:keepNext/>
        <w:keepLines/>
      </w:pPr>
      <w:r w:rsidRPr="00AD56CC">
        <w:t xml:space="preserve">Email: </w:t>
      </w:r>
      <w:r w:rsidR="00AD56CC">
        <w:t>TBD</w:t>
      </w:r>
      <w:r w:rsidRPr="00AD56CC">
        <w:t xml:space="preserve">@us.navy.mil </w:t>
      </w:r>
    </w:p>
    <w:p w14:paraId="28A9AA50" w14:textId="77777777" w:rsidR="005B5ED0" w:rsidRPr="00AD56CC" w:rsidRDefault="005B5ED0" w:rsidP="005B5ED0">
      <w:pPr>
        <w:keepNext/>
        <w:keepLines/>
      </w:pPr>
      <w:r w:rsidRPr="00AD56CC">
        <w:rPr>
          <w:b/>
          <w:bCs/>
        </w:rPr>
        <w:t>Contractor Representatives</w:t>
      </w:r>
      <w:r w:rsidRPr="00AD56CC">
        <w:t xml:space="preserve"> – The following employees of the Contractor serve as the Contractor's Task Manager for this contract. (Complete this section after the contract award.) </w:t>
      </w:r>
    </w:p>
    <w:p w14:paraId="0FF77F6E" w14:textId="660F4AAB" w:rsidR="005B5ED0" w:rsidRPr="00AD56CC" w:rsidRDefault="005B5ED0" w:rsidP="005B5ED0">
      <w:pPr>
        <w:keepNext/>
        <w:keepLines/>
        <w:spacing w:after="0"/>
      </w:pPr>
      <w:r w:rsidRPr="00AD56CC">
        <w:t>Program Manager: To Be Determined At Time Of Award</w:t>
      </w:r>
    </w:p>
    <w:p w14:paraId="24E05390" w14:textId="77777777" w:rsidR="005B5ED0" w:rsidRPr="00AD56CC" w:rsidRDefault="005B5ED0" w:rsidP="005B5ED0">
      <w:pPr>
        <w:keepNext/>
        <w:keepLines/>
        <w:spacing w:after="0"/>
      </w:pPr>
      <w:r w:rsidRPr="00AD56CC">
        <w:t>Telephone: To Be Determined At Time Of Award</w:t>
      </w:r>
    </w:p>
    <w:p w14:paraId="4CF2826B" w14:textId="77777777" w:rsidR="005B5ED0" w:rsidRDefault="005B5ED0" w:rsidP="005B5ED0">
      <w:pPr>
        <w:keepNext/>
        <w:keepLines/>
      </w:pPr>
      <w:r w:rsidRPr="00AD56CC">
        <w:t>Email: To Be Determined At Time Of Award</w:t>
      </w:r>
    </w:p>
    <w:p w14:paraId="5C487E6A" w14:textId="77777777" w:rsidR="00650608" w:rsidRPr="00650608" w:rsidRDefault="00650608" w:rsidP="00650608">
      <w:pPr>
        <w:keepNext/>
        <w:keepLines/>
        <w:rPr>
          <w:b/>
          <w:bCs/>
        </w:rPr>
      </w:pPr>
      <w:r w:rsidRPr="00650608">
        <w:rPr>
          <w:b/>
          <w:bCs/>
        </w:rPr>
        <w:t>5. SCHEDULE</w:t>
      </w:r>
    </w:p>
    <w:p w14:paraId="642697A0" w14:textId="77777777" w:rsidR="00650608" w:rsidRPr="00650608" w:rsidRDefault="00650608" w:rsidP="00650608">
      <w:pPr>
        <w:keepNext/>
        <w:keepLines/>
      </w:pPr>
      <w:r w:rsidRPr="00650608">
        <w:t>The initial QASP evaluation will be finalized no later than the end of month ten (10) of the base period. Subsequent evaluations will be finalized no later than the end of month ten (10) of option periods (unless otherwise identified in the schedule). The evaluation will encompass all work performed by the Contractor during the assessment period, but will not include cumulative information from prior assessments unless the information applies to corrective actions required as a result of the prior assessment. In order to accomplish this, the following schedule applies:</w:t>
      </w:r>
    </w:p>
    <w:p w14:paraId="3793BD47" w14:textId="77777777" w:rsidR="00650608" w:rsidRPr="00650608" w:rsidRDefault="00650608" w:rsidP="00650608">
      <w:pPr>
        <w:keepNext/>
        <w:keepLines/>
      </w:pPr>
      <w:r w:rsidRPr="00650608">
        <w:t>Contractor Self-Assessment is due to the PCO and COR no later than the end of month seven (7) of the Period of Performance based on the first six (6) months of support for the base period and each twelve (12) month period thereafter. Failure of the Contractor to make a timely delivery will be viewed as the Contractor’s overall inability to comply with Contract schedules.</w:t>
      </w:r>
    </w:p>
    <w:p w14:paraId="39D112B4" w14:textId="77777777" w:rsidR="00650608" w:rsidRPr="00650608" w:rsidRDefault="00650608" w:rsidP="00650608">
      <w:pPr>
        <w:keepNext/>
        <w:keepLines/>
      </w:pPr>
      <w:r w:rsidRPr="00650608">
        <w:t>COR Written Assessment is due to the PCO no later than the end of week two (2) of month eight (8) of the Period of Performance.</w:t>
      </w:r>
    </w:p>
    <w:p w14:paraId="24C748ED" w14:textId="77777777" w:rsidR="00650608" w:rsidRPr="00650608" w:rsidRDefault="00650608" w:rsidP="00650608">
      <w:pPr>
        <w:keepNext/>
        <w:keepLines/>
      </w:pPr>
      <w:r w:rsidRPr="00650608">
        <w:t>QASP Evaluation - The PCO will review the COR Written Assessment, determine an overall performance rating for the period, and provide a copy to the Contractor no later than week four (4) of month eight (8) of the Period of Performance.</w:t>
      </w:r>
    </w:p>
    <w:p w14:paraId="0C457528" w14:textId="77777777" w:rsidR="00650608" w:rsidRPr="00650608" w:rsidRDefault="00650608" w:rsidP="00650608">
      <w:pPr>
        <w:keepNext/>
        <w:keepLines/>
      </w:pPr>
      <w:r w:rsidRPr="00650608">
        <w:t>Interim Evaluations – The COR can provide feedback to the PCO at any time during the Period of Performance. If the feedback indicates that the Contractor is not meeting the acceptable performance standards as defined herein, the PCO will provide this feedback to the Contractor immediately.</w:t>
      </w:r>
    </w:p>
    <w:p w14:paraId="60ED7A4C" w14:textId="77777777" w:rsidR="00650608" w:rsidRPr="00AD56CC" w:rsidRDefault="00650608" w:rsidP="005B5ED0">
      <w:pPr>
        <w:keepNext/>
        <w:keepLines/>
      </w:pPr>
    </w:p>
    <w:p w14:paraId="27B2A271" w14:textId="7C9D647E" w:rsidR="005B5ED0" w:rsidRPr="00AD56CC" w:rsidRDefault="00650608" w:rsidP="005B5ED0">
      <w:pPr>
        <w:keepNext/>
        <w:keepLines/>
      </w:pPr>
      <w:r>
        <w:rPr>
          <w:b/>
          <w:bCs/>
        </w:rPr>
        <w:t>6</w:t>
      </w:r>
      <w:r w:rsidR="005B5ED0" w:rsidRPr="00AD56CC">
        <w:rPr>
          <w:b/>
          <w:bCs/>
        </w:rPr>
        <w:t>. PERFORMANCE REQUIREMENTS AND METHOD OF SURVEILLANCE</w:t>
      </w:r>
    </w:p>
    <w:p w14:paraId="55E31A53" w14:textId="77777777" w:rsidR="005B5ED0" w:rsidRPr="00AD56CC" w:rsidRDefault="006F1D06" w:rsidP="008B309B">
      <w:pPr>
        <w:keepNext/>
        <w:keepLines/>
      </w:pPr>
      <w:r w:rsidRPr="00AD56CC">
        <w:t>This section describes the special requirements for this effort. The following sub-sections provide details of various considerations on this effort.</w:t>
      </w:r>
    </w:p>
    <w:p w14:paraId="20AA5CF4" w14:textId="58EA9A40" w:rsidR="00993E6F" w:rsidRPr="00AD56CC" w:rsidRDefault="00650608" w:rsidP="008B309B">
      <w:pPr>
        <w:keepNext/>
        <w:keepLines/>
      </w:pPr>
      <w:r>
        <w:rPr>
          <w:b/>
          <w:bCs/>
        </w:rPr>
        <w:t>6</w:t>
      </w:r>
      <w:r w:rsidR="005B5ED0" w:rsidRPr="00AD56CC">
        <w:rPr>
          <w:b/>
          <w:bCs/>
        </w:rPr>
        <w:t>.1 Contract Surveillance</w:t>
      </w:r>
    </w:p>
    <w:p w14:paraId="3584A742" w14:textId="60ED8D5E" w:rsidR="00A42201" w:rsidRPr="00AD56CC" w:rsidRDefault="006F1D06" w:rsidP="008B309B">
      <w:pPr>
        <w:keepNext/>
        <w:keepLines/>
      </w:pPr>
      <w:r w:rsidRPr="00AD56CC">
        <w:lastRenderedPageBreak/>
        <w:t>The goal of the QASP is to ensure that Contractor performance is effectively monitored and documented. The COR's contribution is their professional, non-adversarial relationships with the KO, PM and the Contractor, which enables positive, open and timely communications. The foundation of this relationship is built upon objective, fair, and consistent COR evaluations of Contractor performance against contract requirements. The COR uses the methods contained in this QASP to ensure the Contractor is in compliance with contract requirements. The COR function is responsible for a wide range of surveillance requirements that effectively measure and evaluate the Contractor's performance. Additionally, this QASP is based on the premise that the Contractor, not the Government, is responsible for management and QC/QA actions to successfully meet the terms of the contract.</w:t>
      </w:r>
    </w:p>
    <w:p w14:paraId="5E6C7842" w14:textId="3426B565" w:rsidR="005B5ED0" w:rsidRPr="00AD56CC" w:rsidRDefault="00650608" w:rsidP="005B5ED0">
      <w:pPr>
        <w:rPr>
          <w:b/>
          <w:bCs/>
        </w:rPr>
      </w:pPr>
      <w:bookmarkStart w:id="3" w:name="_Toc148009879"/>
      <w:r>
        <w:rPr>
          <w:b/>
          <w:bCs/>
        </w:rPr>
        <w:t>6</w:t>
      </w:r>
      <w:r w:rsidR="005B5ED0" w:rsidRPr="00AD56CC">
        <w:rPr>
          <w:b/>
          <w:bCs/>
        </w:rPr>
        <w:t xml:space="preserve">.2 </w:t>
      </w:r>
      <w:r w:rsidR="00232146" w:rsidRPr="00AD56CC">
        <w:rPr>
          <w:b/>
          <w:bCs/>
        </w:rPr>
        <w:t>Surveillance Matrix</w:t>
      </w:r>
      <w:bookmarkEnd w:id="3"/>
    </w:p>
    <w:p w14:paraId="6DAFF39C" w14:textId="0B99B4AE" w:rsidR="005B5ED0" w:rsidRPr="00AD56CC" w:rsidRDefault="00232146" w:rsidP="005B5ED0">
      <w:r w:rsidRPr="00AD56CC">
        <w:t>The Surveillance Matrix (Appendix 1) is the list of performance objectives and standards that must be performed by the Contractor. This matrix details the method of surveillance the COR will use to validate and inspect these performance elements. Inspection of each element will be documented in the COR file.</w:t>
      </w:r>
      <w:r w:rsidR="00993E6F" w:rsidRPr="00AD56CC">
        <w:t xml:space="preserve"> </w:t>
      </w:r>
      <w:r w:rsidRPr="00AD56CC">
        <w:t xml:space="preserve">Performance objectives define the desired outcomes. Performance Standards define the level of service required under the contract to successfully meet the performance objective. The inspection methodology defines how, when, and what will be assessed in measuring performance. The Government performs surveillance, using this QASP, to determine the quality of the Contractor's performance as it relates to the performance element standards. The Performance Rating Standards (PRS) listed below provide the foundation of the COR's inspection checklist ratings. </w:t>
      </w:r>
      <w:r w:rsidR="005B5ED0" w:rsidRPr="00AD56CC">
        <w:br w:type="page"/>
      </w:r>
    </w:p>
    <w:p w14:paraId="12218855" w14:textId="59883EE1" w:rsidR="00232146" w:rsidRPr="00AD56CC" w:rsidRDefault="005B5ED0" w:rsidP="005B5ED0">
      <w:bookmarkStart w:id="4" w:name="_Toc148009880"/>
      <w:r w:rsidRPr="00AD56CC">
        <w:rPr>
          <w:b/>
          <w:bCs/>
        </w:rPr>
        <w:lastRenderedPageBreak/>
        <w:t xml:space="preserve">3.3 </w:t>
      </w:r>
      <w:r w:rsidR="00232146" w:rsidRPr="00AD56CC">
        <w:rPr>
          <w:b/>
          <w:bCs/>
        </w:rPr>
        <w:t>Corrective Action Report (CAR)</w:t>
      </w:r>
      <w:bookmarkEnd w:id="4"/>
      <w:r w:rsidR="00232146" w:rsidRPr="00AD56CC">
        <w:rPr>
          <w:b/>
          <w:bCs/>
        </w:rPr>
        <w:t xml:space="preserve"> </w:t>
      </w:r>
    </w:p>
    <w:p w14:paraId="14554BD5" w14:textId="6D475B0A" w:rsidR="006F1D06" w:rsidRDefault="00232146" w:rsidP="00E11A37">
      <w:pPr>
        <w:keepNext/>
        <w:keepLines/>
      </w:pPr>
      <w:r w:rsidRPr="00AD56CC">
        <w:t>If Contractor performance in any area covered by the QASP is determined to be unsatisfactory, the COR will issue a Corrective Action Report (CAR) below for Contractor action and remediation.  In evaluating the quality of</w:t>
      </w:r>
      <w:r w:rsidR="00993E6F" w:rsidRPr="00AD56CC">
        <w:t xml:space="preserve"> the</w:t>
      </w:r>
      <w:r w:rsidRPr="00AD56CC">
        <w:t xml:space="preserve"> Contractor’s performance, the following performance ratings may be used.</w:t>
      </w:r>
    </w:p>
    <w:p w14:paraId="65B31511" w14:textId="77777777" w:rsidR="009D1301" w:rsidRPr="009D1301" w:rsidRDefault="009D1301" w:rsidP="009D1301">
      <w:pPr>
        <w:keepNext/>
        <w:keepLines/>
      </w:pPr>
      <w:r w:rsidRPr="009D1301">
        <w:t>Table 1 – Task Performance Evaluation Criteria and Standards</w:t>
      </w:r>
    </w:p>
    <w:p w14:paraId="223C12B5" w14:textId="77777777" w:rsidR="009D1301" w:rsidRPr="009D1301" w:rsidRDefault="009D1301" w:rsidP="009D1301">
      <w:pPr>
        <w:keepNext/>
        <w:keepLines/>
      </w:pPr>
      <w:r w:rsidRPr="009D1301">
        <w:t>In evaluating the quality of Contractor’s performance, the following performance ratings may be used.</w:t>
      </w:r>
    </w:p>
    <w:tbl>
      <w:tblPr>
        <w:tblStyle w:val="TableGrid"/>
        <w:tblW w:w="0" w:type="auto"/>
        <w:tblLook w:val="04A0" w:firstRow="1" w:lastRow="0" w:firstColumn="1" w:lastColumn="0" w:noHBand="0" w:noVBand="1"/>
      </w:tblPr>
      <w:tblGrid>
        <w:gridCol w:w="5179"/>
        <w:gridCol w:w="5179"/>
      </w:tblGrid>
      <w:tr w:rsidR="009D1301" w14:paraId="70DE9A11" w14:textId="77777777">
        <w:tc>
          <w:tcPr>
            <w:tcW w:w="5179" w:type="dxa"/>
          </w:tcPr>
          <w:p w14:paraId="4836CC37" w14:textId="56A70A08" w:rsidR="009D1301" w:rsidRDefault="009D1301" w:rsidP="009D1301">
            <w:pPr>
              <w:keepNext/>
              <w:keepLines/>
            </w:pPr>
            <w:r w:rsidRPr="009D1301">
              <w:t>Performance Rating</w:t>
            </w:r>
          </w:p>
        </w:tc>
        <w:tc>
          <w:tcPr>
            <w:tcW w:w="5179" w:type="dxa"/>
          </w:tcPr>
          <w:p w14:paraId="79454114" w14:textId="1C9A712E" w:rsidR="009D1301" w:rsidRDefault="009D1301" w:rsidP="00E11A37">
            <w:pPr>
              <w:keepNext/>
              <w:keepLines/>
            </w:pPr>
            <w:r w:rsidRPr="009D1301">
              <w:t>Criteria</w:t>
            </w:r>
          </w:p>
        </w:tc>
      </w:tr>
      <w:tr w:rsidR="009D1301" w14:paraId="106B4D38" w14:textId="77777777">
        <w:tc>
          <w:tcPr>
            <w:tcW w:w="5179" w:type="dxa"/>
          </w:tcPr>
          <w:p w14:paraId="489CFD1C" w14:textId="77777777" w:rsidR="009D1301" w:rsidRPr="009D1301" w:rsidRDefault="009D1301" w:rsidP="009D1301">
            <w:pPr>
              <w:keepNext/>
              <w:keepLines/>
            </w:pPr>
            <w:r w:rsidRPr="009D1301">
              <w:t>Excellent /</w:t>
            </w:r>
          </w:p>
          <w:p w14:paraId="26C97D7B" w14:textId="781CC0C5" w:rsidR="009D1301" w:rsidRDefault="009D1301" w:rsidP="00E11A37">
            <w:pPr>
              <w:keepNext/>
              <w:keepLines/>
            </w:pPr>
            <w:r w:rsidRPr="009D1301">
              <w:t>Outstanding</w:t>
            </w:r>
          </w:p>
        </w:tc>
        <w:tc>
          <w:tcPr>
            <w:tcW w:w="5179" w:type="dxa"/>
          </w:tcPr>
          <w:p w14:paraId="1ADFA28A" w14:textId="39EA2386" w:rsidR="009D1301" w:rsidRDefault="009D1301" w:rsidP="00E11A37">
            <w:pPr>
              <w:keepNext/>
              <w:keepLines/>
            </w:pPr>
            <w:r w:rsidRPr="009D1301">
              <w:t>Performance meets contractual requirements and exceeds many to the Government’s benefits. The contractual performance of the element or sub-element being assessed was accomplished with few minor or no problems and Contractor actions were highly effective.</w:t>
            </w:r>
          </w:p>
        </w:tc>
      </w:tr>
      <w:tr w:rsidR="009D1301" w14:paraId="6778E54C" w14:textId="77777777">
        <w:tc>
          <w:tcPr>
            <w:tcW w:w="5179" w:type="dxa"/>
          </w:tcPr>
          <w:p w14:paraId="7F7E22F3" w14:textId="3341546E" w:rsidR="009D1301" w:rsidRDefault="009D1301" w:rsidP="00E11A37">
            <w:pPr>
              <w:keepNext/>
              <w:keepLines/>
            </w:pPr>
            <w:r w:rsidRPr="009D1301">
              <w:t>Very Good</w:t>
            </w:r>
          </w:p>
        </w:tc>
        <w:tc>
          <w:tcPr>
            <w:tcW w:w="5179" w:type="dxa"/>
          </w:tcPr>
          <w:p w14:paraId="250FBAAA" w14:textId="008715DE" w:rsidR="009D1301" w:rsidRDefault="009D1301" w:rsidP="00E11A37">
            <w:pPr>
              <w:keepNext/>
              <w:keepLines/>
            </w:pPr>
            <w:r w:rsidRPr="009D1301">
              <w:t>Performance meets contractual requirements and exceeds some to the Government benefits. The contractual performance was accomplished with few minor problems for which corrective actions taken by the Contractor were effective.</w:t>
            </w:r>
          </w:p>
        </w:tc>
      </w:tr>
      <w:tr w:rsidR="009D1301" w14:paraId="2AD2FEC7" w14:textId="77777777">
        <w:tc>
          <w:tcPr>
            <w:tcW w:w="5179" w:type="dxa"/>
          </w:tcPr>
          <w:p w14:paraId="240170C6" w14:textId="70A39300" w:rsidR="009D1301" w:rsidRDefault="009D1301" w:rsidP="00E11A37">
            <w:pPr>
              <w:keepNext/>
              <w:keepLines/>
            </w:pPr>
            <w:r w:rsidRPr="009D1301">
              <w:t>Satisfactory</w:t>
            </w:r>
          </w:p>
        </w:tc>
        <w:tc>
          <w:tcPr>
            <w:tcW w:w="5179" w:type="dxa"/>
          </w:tcPr>
          <w:p w14:paraId="66501F70" w14:textId="79D7024C" w:rsidR="009D1301" w:rsidRDefault="009D1301" w:rsidP="00E11A37">
            <w:pPr>
              <w:keepNext/>
              <w:keepLines/>
            </w:pPr>
            <w:r w:rsidRPr="009D1301">
              <w:t>Performance meets contractual requirements. The contractual performance contains some minor problems for which corrective actions taken by the Contractor were satisfactory.</w:t>
            </w:r>
          </w:p>
        </w:tc>
      </w:tr>
      <w:tr w:rsidR="009D1301" w14:paraId="4957C3B8" w14:textId="77777777">
        <w:tc>
          <w:tcPr>
            <w:tcW w:w="5179" w:type="dxa"/>
          </w:tcPr>
          <w:p w14:paraId="7B84F221" w14:textId="4C8C5F65" w:rsidR="009D1301" w:rsidRDefault="009D1301" w:rsidP="00E11A37">
            <w:pPr>
              <w:keepNext/>
              <w:keepLines/>
            </w:pPr>
            <w:r w:rsidRPr="009D1301">
              <w:t>Marginal</w:t>
            </w:r>
          </w:p>
        </w:tc>
        <w:tc>
          <w:tcPr>
            <w:tcW w:w="5179" w:type="dxa"/>
          </w:tcPr>
          <w:p w14:paraId="3649D406" w14:textId="35E87407" w:rsidR="009D1301" w:rsidRDefault="009D1301" w:rsidP="00E11A37">
            <w:pPr>
              <w:keepNext/>
              <w:keepLines/>
            </w:pPr>
            <w:r w:rsidRPr="009D1301">
              <w:t>Performance does not meet some contractual requirements. The contractual performance reflects a serious problem for which the Contractor has not yet identified corrective actions. The Contractor’s proposed actions appear marginally effective or were not fully implemented.</w:t>
            </w:r>
          </w:p>
        </w:tc>
      </w:tr>
      <w:tr w:rsidR="009D1301" w14:paraId="14F5B6E4" w14:textId="77777777">
        <w:tc>
          <w:tcPr>
            <w:tcW w:w="5179" w:type="dxa"/>
          </w:tcPr>
          <w:p w14:paraId="46FC4601" w14:textId="63C04BAE" w:rsidR="009D1301" w:rsidRDefault="009D1301" w:rsidP="00E11A37">
            <w:pPr>
              <w:keepNext/>
              <w:keepLines/>
            </w:pPr>
            <w:r w:rsidRPr="009D1301">
              <w:t>Unsatisfactory</w:t>
            </w:r>
          </w:p>
        </w:tc>
        <w:tc>
          <w:tcPr>
            <w:tcW w:w="5179" w:type="dxa"/>
          </w:tcPr>
          <w:p w14:paraId="57167E3C" w14:textId="4FDA07BD" w:rsidR="009D1301" w:rsidRDefault="009D1301" w:rsidP="00E11A37">
            <w:pPr>
              <w:keepNext/>
              <w:keepLines/>
            </w:pPr>
            <w:r w:rsidRPr="009D1301">
              <w:t>Performance does not meet most contractual requirements and recovery is not likely in a timely manner. The contractual performance contains serious problem(s) for which the Contractor’s corrective actions appear or were ineffective.</w:t>
            </w:r>
          </w:p>
        </w:tc>
      </w:tr>
    </w:tbl>
    <w:p w14:paraId="398600DC" w14:textId="77777777" w:rsidR="00E11A37" w:rsidRDefault="00E11A37" w:rsidP="00E11A37">
      <w:pPr>
        <w:sectPr w:rsidR="00E11A37" w:rsidSect="00E11A37">
          <w:headerReference w:type="default" r:id="rId11"/>
          <w:footerReference w:type="default" r:id="rId12"/>
          <w:headerReference w:type="first" r:id="rId13"/>
          <w:footerReference w:type="first" r:id="rId14"/>
          <w:pgSz w:w="12240" w:h="15840"/>
          <w:pgMar w:top="720" w:right="432" w:bottom="720" w:left="1440" w:header="720" w:footer="720" w:gutter="0"/>
          <w:cols w:space="720"/>
          <w:titlePg/>
          <w:docGrid w:linePitch="360"/>
        </w:sectPr>
      </w:pPr>
    </w:p>
    <w:p w14:paraId="25B13EAB" w14:textId="6E8C74AE" w:rsidR="00232146" w:rsidRPr="00946124" w:rsidRDefault="00232146" w:rsidP="009D1301">
      <w:pPr>
        <w:pStyle w:val="Heading1"/>
        <w:numPr>
          <w:ilvl w:val="0"/>
          <w:numId w:val="0"/>
        </w:numPr>
      </w:pPr>
      <w:bookmarkStart w:id="5" w:name="_Toc148009881"/>
      <w:r w:rsidRPr="00946124">
        <w:lastRenderedPageBreak/>
        <w:t xml:space="preserve">Appendix 1 </w:t>
      </w:r>
      <w:r w:rsidR="008E65BC">
        <w:t>–</w:t>
      </w:r>
      <w:r w:rsidRPr="00946124">
        <w:t xml:space="preserve"> Surveillance Matrix</w:t>
      </w:r>
      <w:bookmarkEnd w:id="5"/>
    </w:p>
    <w:p w14:paraId="0AA140A8" w14:textId="41AC748E" w:rsidR="000C401B" w:rsidRDefault="009B20EB" w:rsidP="0023285C">
      <w:pPr>
        <w:pStyle w:val="Caption"/>
        <w:spacing w:after="240"/>
        <w:rPr>
          <w:color w:val="FF0000"/>
        </w:rPr>
      </w:pPr>
      <w:r>
        <w:t xml:space="preserve">Table </w:t>
      </w:r>
      <w:r w:rsidR="00302253">
        <w:fldChar w:fldCharType="begin"/>
      </w:r>
      <w:r w:rsidR="00302253">
        <w:instrText xml:space="preserve"> SEQ Table \* ARABIC </w:instrText>
      </w:r>
      <w:r w:rsidR="00302253">
        <w:fldChar w:fldCharType="separate"/>
      </w:r>
      <w:r w:rsidR="00241C0D">
        <w:rPr>
          <w:noProof/>
        </w:rPr>
        <w:t>2</w:t>
      </w:r>
      <w:r w:rsidR="00302253">
        <w:rPr>
          <w:noProof/>
        </w:rPr>
        <w:fldChar w:fldCharType="end"/>
      </w:r>
      <w:r>
        <w:t xml:space="preserve">. </w:t>
      </w:r>
      <w:r w:rsidRPr="006E1AF7">
        <w:t>Performance Requirements Summary</w:t>
      </w:r>
      <w:r w:rsidR="009D1301">
        <w:t xml:space="preserve"> Surveillance Matrix</w:t>
      </w:r>
    </w:p>
    <w:tbl>
      <w:tblPr>
        <w:tblStyle w:val="TableGrid"/>
        <w:tblW w:w="0" w:type="auto"/>
        <w:jc w:val="center"/>
        <w:tblLayout w:type="fixed"/>
        <w:tblLook w:val="04A0" w:firstRow="1" w:lastRow="0" w:firstColumn="1" w:lastColumn="0" w:noHBand="0" w:noVBand="1"/>
      </w:tblPr>
      <w:tblGrid>
        <w:gridCol w:w="1345"/>
        <w:gridCol w:w="1620"/>
        <w:gridCol w:w="1440"/>
        <w:gridCol w:w="3150"/>
        <w:gridCol w:w="1890"/>
        <w:gridCol w:w="1440"/>
        <w:gridCol w:w="2520"/>
      </w:tblGrid>
      <w:tr w:rsidR="005213FE" w:rsidRPr="00590B9A" w14:paraId="237D6971" w14:textId="446C8431" w:rsidTr="00270C5F">
        <w:trPr>
          <w:tblHeader/>
          <w:jc w:val="center"/>
        </w:trPr>
        <w:tc>
          <w:tcPr>
            <w:tcW w:w="1345" w:type="dxa"/>
            <w:shd w:val="clear" w:color="auto" w:fill="FFC000"/>
            <w:vAlign w:val="center"/>
          </w:tcPr>
          <w:p w14:paraId="4F92B507" w14:textId="77777777" w:rsidR="005213FE" w:rsidRPr="00590B9A" w:rsidRDefault="005213FE" w:rsidP="00EA4C91">
            <w:pPr>
              <w:jc w:val="center"/>
              <w:rPr>
                <w:rFonts w:eastAsia="Times New Roman" w:cs="Times New Roman"/>
                <w:b/>
                <w:bCs/>
                <w:szCs w:val="18"/>
              </w:rPr>
            </w:pPr>
            <w:r w:rsidRPr="00590B9A">
              <w:rPr>
                <w:rFonts w:eastAsia="Times New Roman" w:cs="Times New Roman"/>
                <w:b/>
                <w:bCs/>
                <w:szCs w:val="18"/>
              </w:rPr>
              <w:t>PWS Section</w:t>
            </w:r>
          </w:p>
        </w:tc>
        <w:tc>
          <w:tcPr>
            <w:tcW w:w="1620" w:type="dxa"/>
            <w:shd w:val="clear" w:color="auto" w:fill="FFC000"/>
            <w:vAlign w:val="center"/>
          </w:tcPr>
          <w:p w14:paraId="4A37BB16" w14:textId="77777777" w:rsidR="005213FE" w:rsidRPr="00590B9A" w:rsidRDefault="005213FE" w:rsidP="00EA4C91">
            <w:pPr>
              <w:jc w:val="center"/>
              <w:rPr>
                <w:rFonts w:eastAsia="Times New Roman" w:cs="Times New Roman"/>
                <w:b/>
                <w:bCs/>
                <w:szCs w:val="18"/>
              </w:rPr>
            </w:pPr>
            <w:r w:rsidRPr="00590B9A">
              <w:rPr>
                <w:rFonts w:eastAsia="Times New Roman" w:cs="Times New Roman"/>
                <w:b/>
                <w:bCs/>
                <w:szCs w:val="18"/>
              </w:rPr>
              <w:t>Desired Outcomes</w:t>
            </w:r>
          </w:p>
        </w:tc>
        <w:tc>
          <w:tcPr>
            <w:tcW w:w="1440" w:type="dxa"/>
            <w:shd w:val="clear" w:color="auto" w:fill="FFC000"/>
            <w:vAlign w:val="center"/>
          </w:tcPr>
          <w:p w14:paraId="57112A42" w14:textId="77777777" w:rsidR="005213FE" w:rsidRPr="00590B9A" w:rsidRDefault="005213FE" w:rsidP="00EA4C91">
            <w:pPr>
              <w:jc w:val="center"/>
              <w:rPr>
                <w:rFonts w:eastAsia="Times New Roman" w:cs="Times New Roman"/>
                <w:b/>
                <w:bCs/>
                <w:szCs w:val="18"/>
              </w:rPr>
            </w:pPr>
            <w:r w:rsidRPr="00590B9A">
              <w:rPr>
                <w:rFonts w:eastAsia="Times New Roman" w:cs="Times New Roman"/>
                <w:b/>
                <w:bCs/>
                <w:szCs w:val="18"/>
              </w:rPr>
              <w:t>Required Service</w:t>
            </w:r>
          </w:p>
        </w:tc>
        <w:tc>
          <w:tcPr>
            <w:tcW w:w="3150" w:type="dxa"/>
            <w:shd w:val="clear" w:color="auto" w:fill="FFC000"/>
            <w:vAlign w:val="center"/>
          </w:tcPr>
          <w:p w14:paraId="488F1C10" w14:textId="77777777" w:rsidR="005213FE" w:rsidRPr="00590B9A" w:rsidRDefault="005213FE" w:rsidP="00EA4C91">
            <w:pPr>
              <w:jc w:val="center"/>
              <w:rPr>
                <w:rFonts w:eastAsia="Times New Roman" w:cs="Times New Roman"/>
                <w:b/>
                <w:bCs/>
                <w:szCs w:val="18"/>
              </w:rPr>
            </w:pPr>
            <w:r w:rsidRPr="00590B9A">
              <w:rPr>
                <w:rFonts w:eastAsia="Times New Roman" w:cs="Times New Roman"/>
                <w:b/>
                <w:bCs/>
                <w:szCs w:val="18"/>
              </w:rPr>
              <w:t>Performance Standard</w:t>
            </w:r>
          </w:p>
        </w:tc>
        <w:tc>
          <w:tcPr>
            <w:tcW w:w="1890" w:type="dxa"/>
            <w:shd w:val="clear" w:color="auto" w:fill="FFC000"/>
            <w:vAlign w:val="center"/>
          </w:tcPr>
          <w:p w14:paraId="353475D8" w14:textId="77777777" w:rsidR="005213FE" w:rsidRPr="00590B9A" w:rsidRDefault="005213FE" w:rsidP="00EA4C91">
            <w:pPr>
              <w:jc w:val="center"/>
              <w:rPr>
                <w:rFonts w:eastAsia="Times New Roman" w:cs="Times New Roman"/>
                <w:b/>
                <w:bCs/>
                <w:szCs w:val="18"/>
              </w:rPr>
            </w:pPr>
            <w:r w:rsidRPr="00590B9A">
              <w:rPr>
                <w:rFonts w:eastAsia="Times New Roman" w:cs="Times New Roman"/>
                <w:b/>
                <w:bCs/>
                <w:szCs w:val="18"/>
              </w:rPr>
              <w:t>Acceptable Quality Level (AQL)</w:t>
            </w:r>
          </w:p>
        </w:tc>
        <w:tc>
          <w:tcPr>
            <w:tcW w:w="1440" w:type="dxa"/>
            <w:shd w:val="clear" w:color="auto" w:fill="FFC000"/>
            <w:vAlign w:val="center"/>
          </w:tcPr>
          <w:p w14:paraId="3899A5C1" w14:textId="472E5DA2" w:rsidR="005213FE" w:rsidRPr="00590B9A" w:rsidRDefault="005213FE" w:rsidP="00EA4C91">
            <w:pPr>
              <w:jc w:val="center"/>
              <w:rPr>
                <w:rFonts w:eastAsia="Times New Roman" w:cs="Times New Roman"/>
                <w:b/>
                <w:bCs/>
                <w:szCs w:val="18"/>
              </w:rPr>
            </w:pPr>
            <w:r w:rsidRPr="00590B9A">
              <w:rPr>
                <w:rFonts w:eastAsia="Times New Roman" w:cs="Times New Roman"/>
                <w:b/>
                <w:bCs/>
                <w:szCs w:val="18"/>
              </w:rPr>
              <w:t>Monitoring Method</w:t>
            </w:r>
          </w:p>
        </w:tc>
        <w:tc>
          <w:tcPr>
            <w:tcW w:w="2520" w:type="dxa"/>
            <w:shd w:val="clear" w:color="auto" w:fill="FFC000"/>
          </w:tcPr>
          <w:p w14:paraId="12183168" w14:textId="02D16D70" w:rsidR="005213FE" w:rsidRPr="00590B9A" w:rsidRDefault="009C20F3" w:rsidP="00EA4C91">
            <w:pPr>
              <w:jc w:val="center"/>
              <w:rPr>
                <w:rFonts w:eastAsia="Times New Roman" w:cs="Times New Roman"/>
                <w:b/>
                <w:bCs/>
                <w:szCs w:val="18"/>
              </w:rPr>
            </w:pPr>
            <w:r w:rsidRPr="00590B9A">
              <w:rPr>
                <w:rFonts w:eastAsia="Times New Roman" w:cs="Times New Roman"/>
                <w:b/>
                <w:bCs/>
                <w:szCs w:val="18"/>
              </w:rPr>
              <w:t>Incentive / Disincentive for Meeting Performance Standards</w:t>
            </w:r>
          </w:p>
        </w:tc>
      </w:tr>
      <w:tr w:rsidR="005213FE" w:rsidRPr="00046F76" w14:paraId="478D533A" w14:textId="4A0747A3" w:rsidTr="00270C5F">
        <w:trPr>
          <w:jc w:val="center"/>
        </w:trPr>
        <w:tc>
          <w:tcPr>
            <w:tcW w:w="1345" w:type="dxa"/>
          </w:tcPr>
          <w:p w14:paraId="1D42CD39" w14:textId="08469129" w:rsidR="005213FE" w:rsidRPr="00046F76" w:rsidRDefault="009D1301" w:rsidP="00EA4C91">
            <w:pPr>
              <w:rPr>
                <w:rFonts w:eastAsia="Times New Roman" w:cs="Times New Roman"/>
                <w:szCs w:val="18"/>
              </w:rPr>
            </w:pPr>
            <w:r w:rsidRPr="009D1301">
              <w:rPr>
                <w:rFonts w:eastAsia="Times New Roman" w:cs="Times New Roman"/>
                <w:i/>
                <w:iCs/>
                <w:szCs w:val="18"/>
              </w:rPr>
              <w:t>Performance Element: Quality of Product or Service</w:t>
            </w:r>
            <w:r>
              <w:rPr>
                <w:rFonts w:eastAsia="Times New Roman" w:cs="Times New Roman"/>
                <w:i/>
                <w:iCs/>
                <w:szCs w:val="18"/>
              </w:rPr>
              <w:t xml:space="preserve"> </w:t>
            </w:r>
            <w:r w:rsidR="00C95B86" w:rsidRPr="00C95B86">
              <w:rPr>
                <w:rFonts w:eastAsia="Times New Roman" w:cs="Times New Roman"/>
                <w:szCs w:val="18"/>
              </w:rPr>
              <w:t>C.4.1.1 to C.4.1.13.3</w:t>
            </w:r>
          </w:p>
        </w:tc>
        <w:tc>
          <w:tcPr>
            <w:tcW w:w="1620" w:type="dxa"/>
          </w:tcPr>
          <w:p w14:paraId="26C7CDE3" w14:textId="5CDD5E74" w:rsidR="005213FE" w:rsidRPr="00046F76" w:rsidRDefault="000672DD" w:rsidP="00EA4C91">
            <w:pPr>
              <w:rPr>
                <w:rFonts w:eastAsia="Times New Roman" w:cs="Times New Roman"/>
                <w:szCs w:val="18"/>
              </w:rPr>
            </w:pPr>
            <w:r>
              <w:rPr>
                <w:rFonts w:eastAsia="Times New Roman" w:cs="Times New Roman"/>
                <w:szCs w:val="18"/>
              </w:rPr>
              <w:t xml:space="preserve">Execution of </w:t>
            </w:r>
            <w:r w:rsidR="007D73E0">
              <w:rPr>
                <w:rFonts w:eastAsia="Times New Roman" w:cs="Times New Roman"/>
                <w:szCs w:val="18"/>
              </w:rPr>
              <w:t>General Support</w:t>
            </w:r>
            <w:r>
              <w:rPr>
                <w:rFonts w:eastAsia="Times New Roman" w:cs="Times New Roman"/>
                <w:szCs w:val="18"/>
              </w:rPr>
              <w:t xml:space="preserve"> tasks </w:t>
            </w:r>
            <w:r w:rsidRPr="000672DD">
              <w:rPr>
                <w:rFonts w:eastAsia="Times New Roman" w:cs="Times New Roman"/>
                <w:szCs w:val="18"/>
              </w:rPr>
              <w:t xml:space="preserve">adhering to industry best practices and </w:t>
            </w:r>
            <w:r>
              <w:rPr>
                <w:rFonts w:eastAsia="Times New Roman" w:cs="Times New Roman"/>
                <w:szCs w:val="18"/>
              </w:rPr>
              <w:t xml:space="preserve">NSWCDD </w:t>
            </w:r>
            <w:r w:rsidRPr="000672DD">
              <w:rPr>
                <w:rFonts w:eastAsia="Times New Roman" w:cs="Times New Roman"/>
                <w:szCs w:val="18"/>
              </w:rPr>
              <w:t>standard</w:t>
            </w:r>
            <w:r>
              <w:rPr>
                <w:rFonts w:eastAsia="Times New Roman" w:cs="Times New Roman"/>
                <w:szCs w:val="18"/>
              </w:rPr>
              <w:t>s.</w:t>
            </w:r>
          </w:p>
        </w:tc>
        <w:tc>
          <w:tcPr>
            <w:tcW w:w="1440" w:type="dxa"/>
          </w:tcPr>
          <w:p w14:paraId="5A32508F" w14:textId="52914E79" w:rsidR="005213FE" w:rsidRPr="00046F76" w:rsidRDefault="007D73E0" w:rsidP="00EA4C91">
            <w:pPr>
              <w:rPr>
                <w:rFonts w:eastAsia="Times New Roman" w:cs="Times New Roman"/>
                <w:szCs w:val="18"/>
              </w:rPr>
            </w:pPr>
            <w:r>
              <w:rPr>
                <w:rFonts w:eastAsia="Times New Roman" w:cs="Times New Roman"/>
                <w:szCs w:val="18"/>
              </w:rPr>
              <w:t xml:space="preserve">Meet General Requirements in an </w:t>
            </w:r>
            <w:r w:rsidRPr="007D73E0">
              <w:rPr>
                <w:rFonts w:eastAsia="Times New Roman" w:cs="Times New Roman"/>
                <w:szCs w:val="18"/>
              </w:rPr>
              <w:t xml:space="preserve">increasingly efficient, effective, and affordable </w:t>
            </w:r>
            <w:r>
              <w:rPr>
                <w:rFonts w:eastAsia="Times New Roman" w:cs="Times New Roman"/>
                <w:szCs w:val="18"/>
              </w:rPr>
              <w:t xml:space="preserve">manner </w:t>
            </w:r>
            <w:r w:rsidRPr="007D73E0">
              <w:rPr>
                <w:rFonts w:eastAsia="Times New Roman" w:cs="Times New Roman"/>
                <w:szCs w:val="18"/>
              </w:rPr>
              <w:t>while ensuring the achievement of required outcome performance levels</w:t>
            </w:r>
            <w:r>
              <w:rPr>
                <w:rFonts w:eastAsia="Times New Roman" w:cs="Times New Roman"/>
                <w:szCs w:val="18"/>
              </w:rPr>
              <w:t>.</w:t>
            </w:r>
          </w:p>
        </w:tc>
        <w:tc>
          <w:tcPr>
            <w:tcW w:w="3150" w:type="dxa"/>
          </w:tcPr>
          <w:p w14:paraId="574968A5" w14:textId="1025F78A" w:rsidR="005213FE" w:rsidRPr="00046F76" w:rsidRDefault="00BD72CD" w:rsidP="00EA4C91">
            <w:pPr>
              <w:rPr>
                <w:rFonts w:eastAsia="Times New Roman" w:cs="Times New Roman"/>
                <w:szCs w:val="18"/>
              </w:rPr>
            </w:pPr>
            <w:r>
              <w:rPr>
                <w:rFonts w:eastAsia="Times New Roman" w:cs="Times New Roman"/>
                <w:color w:val="000000"/>
                <w:szCs w:val="18"/>
              </w:rPr>
              <w:t>4: Exceptional – Meets or exceeds Government requirements and standards in an exceptional manner, requires no rework, completed ahead of schedule, (excluding government caused delays).</w:t>
            </w:r>
          </w:p>
          <w:p w14:paraId="364074F5" w14:textId="77777777" w:rsidR="005213FE" w:rsidRPr="00046F76" w:rsidRDefault="005213FE" w:rsidP="00EA4C91">
            <w:pPr>
              <w:rPr>
                <w:rFonts w:eastAsia="Times New Roman" w:cs="Times New Roman"/>
                <w:szCs w:val="18"/>
              </w:rPr>
            </w:pPr>
          </w:p>
          <w:p w14:paraId="027DF341" w14:textId="34E9C221" w:rsidR="00E27063" w:rsidRPr="00046F76" w:rsidRDefault="00E27063" w:rsidP="00E27063">
            <w:pPr>
              <w:rPr>
                <w:rFonts w:eastAsia="Calibri" w:cs="Times New Roman"/>
                <w:szCs w:val="18"/>
              </w:rPr>
            </w:pPr>
            <w:r w:rsidRPr="00046F76">
              <w:rPr>
                <w:rFonts w:eastAsia="Calibri" w:cs="Times New Roman"/>
                <w:szCs w:val="18"/>
              </w:rPr>
              <w:t>The Contractor’s performance will be rated on the following scale:</w:t>
            </w:r>
          </w:p>
          <w:p w14:paraId="77E984B2" w14:textId="77777777" w:rsidR="00E27063" w:rsidRDefault="00E27063" w:rsidP="000672DD">
            <w:pPr>
              <w:rPr>
                <w:rFonts w:eastAsia="Calibri" w:cs="Times New Roman"/>
                <w:szCs w:val="18"/>
              </w:rPr>
            </w:pPr>
          </w:p>
          <w:p w14:paraId="49475BB5" w14:textId="3B46EB7E" w:rsidR="000672DD" w:rsidRPr="00046F76" w:rsidRDefault="000672DD" w:rsidP="000672DD">
            <w:pPr>
              <w:rPr>
                <w:rFonts w:eastAsia="Calibri" w:cs="Times New Roman"/>
                <w:szCs w:val="18"/>
              </w:rPr>
            </w:pPr>
            <w:r w:rsidRPr="00046F76">
              <w:rPr>
                <w:rFonts w:eastAsia="Calibri" w:cs="Times New Roman"/>
                <w:szCs w:val="18"/>
              </w:rPr>
              <w:t xml:space="preserve">4: Exceptional </w:t>
            </w:r>
            <w:r w:rsidR="007E16E7">
              <w:rPr>
                <w:rFonts w:eastAsia="Calibri" w:cs="Times New Roman"/>
                <w:szCs w:val="18"/>
              </w:rPr>
              <w:t>– Meets or exceeds</w:t>
            </w:r>
            <w:r w:rsidRPr="00046F76">
              <w:rPr>
                <w:rFonts w:eastAsia="Calibri" w:cs="Times New Roman"/>
                <w:szCs w:val="18"/>
              </w:rPr>
              <w:t xml:space="preserve"> Government requirements and standards in an exceptional manner, requires no rework, </w:t>
            </w:r>
            <w:r w:rsidRPr="00046F76">
              <w:rPr>
                <w:rFonts w:eastAsia="Times New Roman" w:cs="Times New Roman"/>
                <w:szCs w:val="18"/>
              </w:rPr>
              <w:t xml:space="preserve">completed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51960FB6" w14:textId="4961BBFE" w:rsidR="000672DD" w:rsidRPr="00046F76" w:rsidRDefault="000672DD" w:rsidP="000672DD">
            <w:pPr>
              <w:rPr>
                <w:rFonts w:eastAsia="Calibri" w:cs="Times New Roman"/>
                <w:szCs w:val="18"/>
              </w:rPr>
            </w:pPr>
            <w:r w:rsidRPr="00046F76">
              <w:rPr>
                <w:rFonts w:eastAsia="Calibri" w:cs="Times New Roman"/>
                <w:szCs w:val="18"/>
              </w:rPr>
              <w:t xml:space="preserve">3: </w:t>
            </w:r>
            <w:r w:rsidR="00A9365E">
              <w:rPr>
                <w:rFonts w:eastAsia="Calibri" w:cs="Times New Roman"/>
                <w:szCs w:val="18"/>
              </w:rPr>
              <w:t>Satisfactory</w:t>
            </w:r>
            <w:r w:rsidRPr="00046F76">
              <w:rPr>
                <w:rFonts w:eastAsia="Calibri" w:cs="Times New Roman"/>
                <w:szCs w:val="18"/>
              </w:rPr>
              <w:t xml:space="preserve"> – </w:t>
            </w:r>
            <w:r w:rsidR="00234A22">
              <w:rPr>
                <w:rFonts w:eastAsia="Calibri" w:cs="Times New Roman"/>
                <w:szCs w:val="18"/>
              </w:rPr>
              <w:t>M</w:t>
            </w:r>
            <w:r w:rsidRPr="00046F76">
              <w:rPr>
                <w:rFonts w:eastAsia="Calibri" w:cs="Times New Roman"/>
                <w:szCs w:val="18"/>
              </w:rPr>
              <w:t xml:space="preserve">eets Government requirements and standards in a good manner, may require minimal rework,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04E5949C" w14:textId="13F2DDE8" w:rsidR="000672DD" w:rsidRPr="00046F76" w:rsidRDefault="000672DD" w:rsidP="000672DD">
            <w:pPr>
              <w:rPr>
                <w:rFonts w:eastAsia="Calibri" w:cs="Times New Roman"/>
                <w:szCs w:val="18"/>
              </w:rPr>
            </w:pPr>
            <w:r w:rsidRPr="00046F76">
              <w:rPr>
                <w:rFonts w:eastAsia="Calibri" w:cs="Times New Roman"/>
                <w:szCs w:val="18"/>
              </w:rPr>
              <w:t xml:space="preserve">2: Marginal – </w:t>
            </w:r>
            <w:r w:rsidR="00234A22">
              <w:rPr>
                <w:rFonts w:eastAsia="Calibri" w:cs="Times New Roman"/>
                <w:szCs w:val="18"/>
              </w:rPr>
              <w:t>F</w:t>
            </w:r>
            <w:r w:rsidRPr="00046F76">
              <w:rPr>
                <w:rFonts w:eastAsia="Calibri" w:cs="Times New Roman"/>
                <w:szCs w:val="18"/>
              </w:rPr>
              <w:t xml:space="preserve">ailed to meet Government requirements or standards, requires moderate </w:t>
            </w:r>
            <w:r>
              <w:rPr>
                <w:rFonts w:eastAsia="Calibri" w:cs="Times New Roman"/>
                <w:szCs w:val="18"/>
              </w:rPr>
              <w:t xml:space="preserve">to significant </w:t>
            </w:r>
            <w:r w:rsidRPr="00046F76">
              <w:rPr>
                <w:rFonts w:eastAsia="Calibri" w:cs="Times New Roman"/>
                <w:szCs w:val="18"/>
              </w:rPr>
              <w:t xml:space="preserve">rework, or was not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5CD2B2AC" w14:textId="64519CF6" w:rsidR="005213FE" w:rsidRPr="00046F76" w:rsidRDefault="000672DD" w:rsidP="000672DD">
            <w:pPr>
              <w:rPr>
                <w:rFonts w:eastAsia="Times New Roman" w:cs="Times New Roman"/>
                <w:szCs w:val="18"/>
              </w:rPr>
            </w:pPr>
            <w:r w:rsidRPr="00046F76">
              <w:rPr>
                <w:rFonts w:eastAsia="Calibri" w:cs="Times New Roman"/>
                <w:szCs w:val="18"/>
              </w:rPr>
              <w:t xml:space="preserve">1: Poor – </w:t>
            </w:r>
            <w:r w:rsidR="00234A22">
              <w:rPr>
                <w:rFonts w:eastAsia="Calibri" w:cs="Times New Roman"/>
                <w:szCs w:val="18"/>
              </w:rPr>
              <w:t>F</w:t>
            </w:r>
            <w:r w:rsidRPr="00046F76">
              <w:rPr>
                <w:rFonts w:eastAsia="Calibri" w:cs="Times New Roman"/>
                <w:szCs w:val="18"/>
              </w:rPr>
              <w:t xml:space="preserve">ailed to meet Government requirements or standards, was not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w:t>
            </w:r>
            <w:r w:rsidRPr="00046F76">
              <w:rPr>
                <w:rFonts w:eastAsia="Times New Roman" w:cs="Times New Roman"/>
                <w:szCs w:val="18"/>
              </w:rPr>
              <w:lastRenderedPageBreak/>
              <w:t xml:space="preserve">delays), </w:t>
            </w:r>
            <w:r w:rsidRPr="00046F76">
              <w:rPr>
                <w:rFonts w:eastAsia="Calibri" w:cs="Times New Roman"/>
                <w:szCs w:val="18"/>
              </w:rPr>
              <w:t>or requires substantial rework, or correcting the defects is not possible.</w:t>
            </w:r>
          </w:p>
          <w:p w14:paraId="1E4C9A15" w14:textId="77777777" w:rsidR="007E20BC" w:rsidRPr="00046F76" w:rsidRDefault="007E20BC" w:rsidP="002B2A3C">
            <w:pPr>
              <w:rPr>
                <w:rFonts w:eastAsia="Times New Roman" w:cs="Times New Roman"/>
                <w:szCs w:val="18"/>
              </w:rPr>
            </w:pPr>
          </w:p>
        </w:tc>
        <w:tc>
          <w:tcPr>
            <w:tcW w:w="1890" w:type="dxa"/>
          </w:tcPr>
          <w:p w14:paraId="437DCDD0" w14:textId="5263CBFC" w:rsidR="005213FE" w:rsidRPr="00803E86" w:rsidRDefault="00B627D6" w:rsidP="00EA4C91">
            <w:pPr>
              <w:rPr>
                <w:rFonts w:cs="Times New Roman"/>
                <w:szCs w:val="18"/>
              </w:rPr>
            </w:pPr>
            <w:r w:rsidRPr="00046F76">
              <w:rPr>
                <w:rFonts w:eastAsia="Calibri" w:cs="Times New Roman"/>
                <w:szCs w:val="18"/>
              </w:rPr>
              <w:lastRenderedPageBreak/>
              <w:t xml:space="preserve">3: </w:t>
            </w:r>
            <w:r>
              <w:rPr>
                <w:rFonts w:eastAsia="Calibri" w:cs="Times New Roman"/>
                <w:szCs w:val="18"/>
              </w:rPr>
              <w:t>Satisfactory</w:t>
            </w:r>
            <w:r w:rsidRPr="00046F76">
              <w:rPr>
                <w:rFonts w:eastAsia="Calibri" w:cs="Times New Roman"/>
                <w:szCs w:val="18"/>
              </w:rPr>
              <w:t xml:space="preserve"> – </w:t>
            </w:r>
            <w:r>
              <w:rPr>
                <w:rFonts w:eastAsia="Calibri" w:cs="Times New Roman"/>
                <w:szCs w:val="18"/>
              </w:rPr>
              <w:t>M</w:t>
            </w:r>
            <w:r w:rsidRPr="00046F76">
              <w:rPr>
                <w:rFonts w:eastAsia="Calibri" w:cs="Times New Roman"/>
                <w:szCs w:val="18"/>
              </w:rPr>
              <w:t xml:space="preserve">eets Government requirements and standards in a good manner, may require minimal rework,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tc>
        <w:tc>
          <w:tcPr>
            <w:tcW w:w="1440" w:type="dxa"/>
          </w:tcPr>
          <w:p w14:paraId="4C4D8020" w14:textId="5F186D85" w:rsidR="005213FE" w:rsidRPr="00046F76" w:rsidRDefault="005213FE" w:rsidP="00EA4C91">
            <w:pPr>
              <w:rPr>
                <w:rFonts w:eastAsia="Times New Roman" w:cs="Times New Roman"/>
                <w:szCs w:val="18"/>
              </w:rPr>
            </w:pPr>
            <w:r w:rsidRPr="00046F76">
              <w:rPr>
                <w:rFonts w:eastAsia="Times New Roman" w:cs="Times New Roman"/>
                <w:szCs w:val="18"/>
              </w:rPr>
              <w:t>COR or their designee periodically inspects and monitors through receipt of reports, Government personnel input and feedback, customer input and feedback, or all.</w:t>
            </w:r>
          </w:p>
        </w:tc>
        <w:tc>
          <w:tcPr>
            <w:tcW w:w="2520" w:type="dxa"/>
          </w:tcPr>
          <w:p w14:paraId="3AD4D40F" w14:textId="77777777" w:rsidR="009C20F3" w:rsidRPr="009C20F3" w:rsidRDefault="009C20F3" w:rsidP="009C20F3">
            <w:pPr>
              <w:rPr>
                <w:rFonts w:eastAsia="Times New Roman" w:cs="Times New Roman"/>
                <w:szCs w:val="18"/>
              </w:rPr>
            </w:pPr>
            <w:r w:rsidRPr="009C20F3">
              <w:rPr>
                <w:rFonts w:eastAsia="Times New Roman" w:cs="Times New Roman"/>
                <w:szCs w:val="18"/>
              </w:rPr>
              <w:t>The Government reserves the right to inspect or test all deliverables, supplies or services that the Contractor tenders for acceptance.</w:t>
            </w:r>
          </w:p>
          <w:p w14:paraId="11D81F8A" w14:textId="77777777" w:rsidR="009C20F3" w:rsidRPr="009C20F3" w:rsidRDefault="009C20F3" w:rsidP="009C20F3">
            <w:pPr>
              <w:rPr>
                <w:rFonts w:eastAsia="Times New Roman" w:cs="Times New Roman"/>
                <w:szCs w:val="18"/>
              </w:rPr>
            </w:pPr>
          </w:p>
          <w:p w14:paraId="2B3EADAD" w14:textId="77777777" w:rsidR="009C20F3" w:rsidRPr="009C20F3" w:rsidRDefault="009C20F3" w:rsidP="009C20F3">
            <w:pPr>
              <w:rPr>
                <w:rFonts w:eastAsia="Times New Roman" w:cs="Times New Roman"/>
                <w:szCs w:val="18"/>
              </w:rPr>
            </w:pPr>
            <w:r w:rsidRPr="009C20F3">
              <w:rPr>
                <w:rFonts w:eastAsia="Times New Roman" w:cs="Times New Roman"/>
                <w:szCs w:val="18"/>
              </w:rPr>
              <w:t>The Government may require repair or replacement of any or all nonconforming deliverables, or supplies, or reperformance of any or all nonconforming services at no increase in contract price.</w:t>
            </w:r>
          </w:p>
          <w:p w14:paraId="1E9996B3" w14:textId="77777777" w:rsidR="009C20F3" w:rsidRPr="009C20F3" w:rsidRDefault="009C20F3" w:rsidP="009C20F3">
            <w:pPr>
              <w:rPr>
                <w:rFonts w:eastAsia="Times New Roman" w:cs="Times New Roman"/>
                <w:szCs w:val="18"/>
              </w:rPr>
            </w:pPr>
          </w:p>
          <w:p w14:paraId="05370422" w14:textId="77777777" w:rsidR="009C20F3" w:rsidRPr="009C20F3" w:rsidRDefault="009C20F3" w:rsidP="009C20F3">
            <w:pPr>
              <w:rPr>
                <w:rFonts w:eastAsia="Times New Roman" w:cs="Times New Roman"/>
                <w:szCs w:val="18"/>
              </w:rPr>
            </w:pPr>
            <w:r w:rsidRPr="009C20F3">
              <w:rPr>
                <w:rFonts w:eastAsia="Times New Roman" w:cs="Times New Roman"/>
                <w:szCs w:val="18"/>
              </w:rPr>
              <w:t>If repair, or replacement, or reperformance will not correct the defects or is not possible, the Government may seek an equitable price reduction or adequate consideration for acceptance of any or all nonconforming deliverables, supplies or services.</w:t>
            </w:r>
          </w:p>
          <w:p w14:paraId="2AA63B2F" w14:textId="77777777" w:rsidR="009C20F3" w:rsidRPr="009C20F3" w:rsidRDefault="009C20F3" w:rsidP="009C20F3">
            <w:pPr>
              <w:rPr>
                <w:rFonts w:eastAsia="Times New Roman" w:cs="Times New Roman"/>
                <w:szCs w:val="18"/>
              </w:rPr>
            </w:pPr>
          </w:p>
          <w:p w14:paraId="14541A86" w14:textId="1806EB25" w:rsidR="005213FE" w:rsidRPr="00046F76" w:rsidRDefault="005213FE" w:rsidP="009C20F3">
            <w:pPr>
              <w:rPr>
                <w:rFonts w:eastAsia="Times New Roman" w:cs="Times New Roman"/>
                <w:szCs w:val="18"/>
              </w:rPr>
            </w:pPr>
          </w:p>
        </w:tc>
      </w:tr>
      <w:tr w:rsidR="000555E0" w:rsidRPr="00046F76" w14:paraId="4DA23088" w14:textId="77777777" w:rsidTr="00270C5F">
        <w:trPr>
          <w:jc w:val="center"/>
        </w:trPr>
        <w:tc>
          <w:tcPr>
            <w:tcW w:w="1345" w:type="dxa"/>
          </w:tcPr>
          <w:p w14:paraId="2D5D55F9" w14:textId="0FE43415" w:rsidR="000555E0" w:rsidRDefault="000555E0" w:rsidP="000555E0">
            <w:pPr>
              <w:rPr>
                <w:rFonts w:eastAsia="Times New Roman" w:cs="Times New Roman"/>
                <w:szCs w:val="18"/>
              </w:rPr>
            </w:pPr>
            <w:r>
              <w:rPr>
                <w:rFonts w:eastAsia="Times New Roman" w:cs="Times New Roman"/>
                <w:szCs w:val="18"/>
              </w:rPr>
              <w:t>IT Service Management (ITSM)</w:t>
            </w:r>
          </w:p>
          <w:p w14:paraId="14FC679B" w14:textId="058685B8" w:rsidR="000555E0" w:rsidRPr="00C95B86" w:rsidRDefault="000555E0" w:rsidP="000555E0">
            <w:pPr>
              <w:rPr>
                <w:rFonts w:eastAsia="Times New Roman" w:cs="Times New Roman"/>
                <w:szCs w:val="18"/>
              </w:rPr>
            </w:pPr>
            <w:r>
              <w:rPr>
                <w:rFonts w:eastAsia="Times New Roman" w:cs="Times New Roman"/>
                <w:szCs w:val="18"/>
              </w:rPr>
              <w:t>C.4.2 to C.4.2.17.2</w:t>
            </w:r>
          </w:p>
        </w:tc>
        <w:tc>
          <w:tcPr>
            <w:tcW w:w="1620" w:type="dxa"/>
          </w:tcPr>
          <w:p w14:paraId="321F5EDB" w14:textId="03BC3397" w:rsidR="000555E0" w:rsidRDefault="000555E0" w:rsidP="000555E0">
            <w:pPr>
              <w:rPr>
                <w:rFonts w:eastAsia="Times New Roman" w:cs="Times New Roman"/>
                <w:szCs w:val="18"/>
              </w:rPr>
            </w:pPr>
            <w:r>
              <w:rPr>
                <w:rFonts w:eastAsia="Times New Roman" w:cs="Times New Roman"/>
                <w:szCs w:val="18"/>
              </w:rPr>
              <w:t xml:space="preserve">Execution of ITSM tasks </w:t>
            </w:r>
            <w:r w:rsidRPr="000672DD">
              <w:rPr>
                <w:rFonts w:eastAsia="Times New Roman" w:cs="Times New Roman"/>
                <w:szCs w:val="18"/>
              </w:rPr>
              <w:t xml:space="preserve">adhering to industry best practices and </w:t>
            </w:r>
            <w:r>
              <w:rPr>
                <w:rFonts w:eastAsia="Times New Roman" w:cs="Times New Roman"/>
                <w:szCs w:val="18"/>
              </w:rPr>
              <w:t xml:space="preserve">NSWCDD </w:t>
            </w:r>
            <w:r w:rsidRPr="000672DD">
              <w:rPr>
                <w:rFonts w:eastAsia="Times New Roman" w:cs="Times New Roman"/>
                <w:szCs w:val="18"/>
              </w:rPr>
              <w:t>standard</w:t>
            </w:r>
            <w:r>
              <w:rPr>
                <w:rFonts w:eastAsia="Times New Roman" w:cs="Times New Roman"/>
                <w:szCs w:val="18"/>
              </w:rPr>
              <w:t>s.</w:t>
            </w:r>
          </w:p>
        </w:tc>
        <w:tc>
          <w:tcPr>
            <w:tcW w:w="1440" w:type="dxa"/>
          </w:tcPr>
          <w:p w14:paraId="7886BE36" w14:textId="305EB985" w:rsidR="000555E0" w:rsidRDefault="000555E0" w:rsidP="000555E0">
            <w:pPr>
              <w:rPr>
                <w:rFonts w:eastAsia="Times New Roman" w:cs="Times New Roman"/>
                <w:szCs w:val="18"/>
              </w:rPr>
            </w:pPr>
            <w:r>
              <w:rPr>
                <w:rFonts w:eastAsia="Times New Roman" w:cs="Times New Roman"/>
                <w:szCs w:val="18"/>
              </w:rPr>
              <w:t>T</w:t>
            </w:r>
            <w:r w:rsidRPr="00140BBC">
              <w:rPr>
                <w:rFonts w:eastAsia="Times New Roman" w:cs="Times New Roman"/>
                <w:szCs w:val="18"/>
              </w:rPr>
              <w:t xml:space="preserve">he appropriate level of rigor (no more, no less) in a way that maximizes the value IT co-creates with its </w:t>
            </w:r>
            <w:r>
              <w:rPr>
                <w:rFonts w:eastAsia="Times New Roman" w:cs="Times New Roman"/>
                <w:szCs w:val="18"/>
              </w:rPr>
              <w:t xml:space="preserve">stakeholders and </w:t>
            </w:r>
            <w:r w:rsidRPr="00140BBC">
              <w:rPr>
                <w:rFonts w:eastAsia="Times New Roman" w:cs="Times New Roman"/>
                <w:szCs w:val="18"/>
              </w:rPr>
              <w:t>customers.</w:t>
            </w:r>
          </w:p>
        </w:tc>
        <w:tc>
          <w:tcPr>
            <w:tcW w:w="3150" w:type="dxa"/>
          </w:tcPr>
          <w:p w14:paraId="1E90965D" w14:textId="71945DBD" w:rsidR="000555E0" w:rsidRPr="00046F76" w:rsidRDefault="00BD72CD" w:rsidP="000555E0">
            <w:pPr>
              <w:rPr>
                <w:rFonts w:eastAsia="Times New Roman" w:cs="Times New Roman"/>
                <w:szCs w:val="18"/>
              </w:rPr>
            </w:pPr>
            <w:r>
              <w:rPr>
                <w:rFonts w:eastAsia="Times New Roman" w:cs="Times New Roman"/>
                <w:color w:val="000000"/>
                <w:szCs w:val="18"/>
              </w:rPr>
              <w:t>4: Exceptional – Meets or exceeds Government requirements and standards in an exceptional manner, requires no rework, completed ahead of schedule, (excluding government caused delays).</w:t>
            </w:r>
          </w:p>
          <w:p w14:paraId="2BE533EB" w14:textId="77777777" w:rsidR="000555E0" w:rsidRPr="00046F76" w:rsidRDefault="000555E0" w:rsidP="000555E0">
            <w:pPr>
              <w:rPr>
                <w:rFonts w:eastAsia="Times New Roman" w:cs="Times New Roman"/>
                <w:szCs w:val="18"/>
              </w:rPr>
            </w:pPr>
          </w:p>
          <w:p w14:paraId="130598D0" w14:textId="77777777" w:rsidR="000555E0" w:rsidRPr="00046F76" w:rsidRDefault="000555E0" w:rsidP="000555E0">
            <w:pPr>
              <w:rPr>
                <w:rFonts w:eastAsia="Calibri" w:cs="Times New Roman"/>
                <w:szCs w:val="18"/>
              </w:rPr>
            </w:pPr>
            <w:r w:rsidRPr="00046F76">
              <w:rPr>
                <w:rFonts w:eastAsia="Calibri" w:cs="Times New Roman"/>
                <w:szCs w:val="18"/>
              </w:rPr>
              <w:t>The Contractor’s performance will be rated on the following scale:</w:t>
            </w:r>
          </w:p>
          <w:p w14:paraId="58C42041" w14:textId="77777777" w:rsidR="000555E0" w:rsidRDefault="000555E0" w:rsidP="000555E0">
            <w:pPr>
              <w:rPr>
                <w:rFonts w:eastAsia="Calibri" w:cs="Times New Roman"/>
                <w:szCs w:val="18"/>
              </w:rPr>
            </w:pPr>
          </w:p>
          <w:p w14:paraId="77163C65" w14:textId="7FC51A98" w:rsidR="000555E0" w:rsidRPr="00046F76" w:rsidRDefault="000555E0" w:rsidP="000555E0">
            <w:pPr>
              <w:rPr>
                <w:rFonts w:eastAsia="Calibri" w:cs="Times New Roman"/>
                <w:szCs w:val="18"/>
              </w:rPr>
            </w:pPr>
            <w:r w:rsidRPr="00046F76">
              <w:rPr>
                <w:rFonts w:eastAsia="Calibri" w:cs="Times New Roman"/>
                <w:szCs w:val="18"/>
              </w:rPr>
              <w:t xml:space="preserve">4: Exceptional </w:t>
            </w:r>
            <w:r w:rsidR="007E16E7">
              <w:rPr>
                <w:rFonts w:eastAsia="Calibri" w:cs="Times New Roman"/>
                <w:szCs w:val="18"/>
              </w:rPr>
              <w:t>– Meets or exceeds</w:t>
            </w:r>
            <w:r w:rsidRPr="00046F76">
              <w:rPr>
                <w:rFonts w:eastAsia="Calibri" w:cs="Times New Roman"/>
                <w:szCs w:val="18"/>
              </w:rPr>
              <w:t xml:space="preserve"> Government requirements and standards in an exceptional manner, requires no rework, </w:t>
            </w:r>
            <w:r w:rsidRPr="00046F76">
              <w:rPr>
                <w:rFonts w:eastAsia="Times New Roman" w:cs="Times New Roman"/>
                <w:szCs w:val="18"/>
              </w:rPr>
              <w:t xml:space="preserve">completed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2B17E647" w14:textId="77777777" w:rsidR="000555E0" w:rsidRPr="00046F76" w:rsidRDefault="000555E0" w:rsidP="000555E0">
            <w:pPr>
              <w:rPr>
                <w:rFonts w:eastAsia="Calibri" w:cs="Times New Roman"/>
                <w:szCs w:val="18"/>
              </w:rPr>
            </w:pPr>
            <w:r w:rsidRPr="00046F76">
              <w:rPr>
                <w:rFonts w:eastAsia="Calibri" w:cs="Times New Roman"/>
                <w:szCs w:val="18"/>
              </w:rPr>
              <w:t xml:space="preserve">3: </w:t>
            </w:r>
            <w:r>
              <w:rPr>
                <w:rFonts w:eastAsia="Calibri" w:cs="Times New Roman"/>
                <w:szCs w:val="18"/>
              </w:rPr>
              <w:t>Satisfactory</w:t>
            </w:r>
            <w:r w:rsidRPr="00046F76">
              <w:rPr>
                <w:rFonts w:eastAsia="Calibri" w:cs="Times New Roman"/>
                <w:szCs w:val="18"/>
              </w:rPr>
              <w:t xml:space="preserve"> – </w:t>
            </w:r>
            <w:r>
              <w:rPr>
                <w:rFonts w:eastAsia="Calibri" w:cs="Times New Roman"/>
                <w:szCs w:val="18"/>
              </w:rPr>
              <w:t>M</w:t>
            </w:r>
            <w:r w:rsidRPr="00046F76">
              <w:rPr>
                <w:rFonts w:eastAsia="Calibri" w:cs="Times New Roman"/>
                <w:szCs w:val="18"/>
              </w:rPr>
              <w:t xml:space="preserve">eets Government requirements and standards in a good manner, may require minimal rework,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4EEA07BC" w14:textId="77777777" w:rsidR="000555E0" w:rsidRPr="00046F76" w:rsidRDefault="000555E0" w:rsidP="000555E0">
            <w:pPr>
              <w:rPr>
                <w:rFonts w:eastAsia="Calibri" w:cs="Times New Roman"/>
                <w:szCs w:val="18"/>
              </w:rPr>
            </w:pPr>
            <w:r w:rsidRPr="00046F76">
              <w:rPr>
                <w:rFonts w:eastAsia="Calibri" w:cs="Times New Roman"/>
                <w:szCs w:val="18"/>
              </w:rPr>
              <w:t xml:space="preserve">2: Marginal – </w:t>
            </w:r>
            <w:r>
              <w:rPr>
                <w:rFonts w:eastAsia="Calibri" w:cs="Times New Roman"/>
                <w:szCs w:val="18"/>
              </w:rPr>
              <w:t>F</w:t>
            </w:r>
            <w:r w:rsidRPr="00046F76">
              <w:rPr>
                <w:rFonts w:eastAsia="Calibri" w:cs="Times New Roman"/>
                <w:szCs w:val="18"/>
              </w:rPr>
              <w:t xml:space="preserve">ailed to meet Government requirements or standards, requires moderate </w:t>
            </w:r>
            <w:r>
              <w:rPr>
                <w:rFonts w:eastAsia="Calibri" w:cs="Times New Roman"/>
                <w:szCs w:val="18"/>
              </w:rPr>
              <w:t xml:space="preserve">to significant </w:t>
            </w:r>
            <w:r w:rsidRPr="00046F76">
              <w:rPr>
                <w:rFonts w:eastAsia="Calibri" w:cs="Times New Roman"/>
                <w:szCs w:val="18"/>
              </w:rPr>
              <w:t xml:space="preserve">rework, or was not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03379E41" w14:textId="77777777" w:rsidR="000555E0" w:rsidRPr="00046F76" w:rsidRDefault="000555E0" w:rsidP="000555E0">
            <w:pPr>
              <w:rPr>
                <w:rFonts w:eastAsia="Times New Roman" w:cs="Times New Roman"/>
                <w:szCs w:val="18"/>
              </w:rPr>
            </w:pPr>
            <w:r w:rsidRPr="00046F76">
              <w:rPr>
                <w:rFonts w:eastAsia="Calibri" w:cs="Times New Roman"/>
                <w:szCs w:val="18"/>
              </w:rPr>
              <w:t xml:space="preserve">1: Poor – </w:t>
            </w:r>
            <w:r>
              <w:rPr>
                <w:rFonts w:eastAsia="Calibri" w:cs="Times New Roman"/>
                <w:szCs w:val="18"/>
              </w:rPr>
              <w:t>F</w:t>
            </w:r>
            <w:r w:rsidRPr="00046F76">
              <w:rPr>
                <w:rFonts w:eastAsia="Calibri" w:cs="Times New Roman"/>
                <w:szCs w:val="18"/>
              </w:rPr>
              <w:t xml:space="preserve">ailed to meet Government requirements or standards, was not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w:t>
            </w:r>
            <w:r w:rsidRPr="00046F76">
              <w:rPr>
                <w:rFonts w:eastAsia="Times New Roman" w:cs="Times New Roman"/>
                <w:szCs w:val="18"/>
              </w:rPr>
              <w:lastRenderedPageBreak/>
              <w:t xml:space="preserve">delays), </w:t>
            </w:r>
            <w:r w:rsidRPr="00046F76">
              <w:rPr>
                <w:rFonts w:eastAsia="Calibri" w:cs="Times New Roman"/>
                <w:szCs w:val="18"/>
              </w:rPr>
              <w:t>or requires substantial rework, or correcting the defects is not possible.</w:t>
            </w:r>
          </w:p>
          <w:p w14:paraId="643C28D5" w14:textId="77777777" w:rsidR="000555E0" w:rsidRDefault="000555E0" w:rsidP="000555E0">
            <w:pPr>
              <w:rPr>
                <w:rFonts w:eastAsia="Times New Roman" w:cs="Times New Roman"/>
                <w:color w:val="000000"/>
                <w:szCs w:val="18"/>
              </w:rPr>
            </w:pPr>
          </w:p>
        </w:tc>
        <w:tc>
          <w:tcPr>
            <w:tcW w:w="1890" w:type="dxa"/>
          </w:tcPr>
          <w:p w14:paraId="72F76019" w14:textId="07BEC6C2" w:rsidR="000555E0" w:rsidRPr="00046F76" w:rsidRDefault="000555E0" w:rsidP="000555E0">
            <w:pPr>
              <w:rPr>
                <w:rFonts w:eastAsia="Calibri" w:cs="Times New Roman"/>
                <w:szCs w:val="18"/>
              </w:rPr>
            </w:pPr>
            <w:r w:rsidRPr="00046F76">
              <w:rPr>
                <w:rFonts w:eastAsia="Calibri" w:cs="Times New Roman"/>
                <w:szCs w:val="18"/>
              </w:rPr>
              <w:lastRenderedPageBreak/>
              <w:t xml:space="preserve">3: </w:t>
            </w:r>
            <w:r>
              <w:rPr>
                <w:rFonts w:eastAsia="Calibri" w:cs="Times New Roman"/>
                <w:szCs w:val="18"/>
              </w:rPr>
              <w:t>Satisfactory</w:t>
            </w:r>
            <w:r w:rsidRPr="00046F76">
              <w:rPr>
                <w:rFonts w:eastAsia="Calibri" w:cs="Times New Roman"/>
                <w:szCs w:val="18"/>
              </w:rPr>
              <w:t xml:space="preserve"> – </w:t>
            </w:r>
            <w:r>
              <w:rPr>
                <w:rFonts w:eastAsia="Calibri" w:cs="Times New Roman"/>
                <w:szCs w:val="18"/>
              </w:rPr>
              <w:t>M</w:t>
            </w:r>
            <w:r w:rsidRPr="00046F76">
              <w:rPr>
                <w:rFonts w:eastAsia="Calibri" w:cs="Times New Roman"/>
                <w:szCs w:val="18"/>
              </w:rPr>
              <w:t xml:space="preserve">eets Government requirements and standards in a good manner, may require minimal rework,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tc>
        <w:tc>
          <w:tcPr>
            <w:tcW w:w="1440" w:type="dxa"/>
          </w:tcPr>
          <w:p w14:paraId="172E8E6E" w14:textId="3CDBBB39" w:rsidR="000555E0" w:rsidRPr="00046F76" w:rsidRDefault="000555E0" w:rsidP="000555E0">
            <w:pPr>
              <w:rPr>
                <w:rFonts w:eastAsia="Times New Roman" w:cs="Times New Roman"/>
                <w:szCs w:val="18"/>
              </w:rPr>
            </w:pPr>
            <w:r w:rsidRPr="00046F76">
              <w:rPr>
                <w:rFonts w:eastAsia="Times New Roman" w:cs="Times New Roman"/>
                <w:szCs w:val="18"/>
              </w:rPr>
              <w:t>COR or their designee periodically inspects and monitors through receipt of reports, Government personnel input and feedback, customer input and feedback, or all.</w:t>
            </w:r>
          </w:p>
        </w:tc>
        <w:tc>
          <w:tcPr>
            <w:tcW w:w="2520" w:type="dxa"/>
          </w:tcPr>
          <w:p w14:paraId="54AA53C3" w14:textId="77777777" w:rsidR="000555E0" w:rsidRPr="009C20F3" w:rsidRDefault="000555E0" w:rsidP="000555E0">
            <w:pPr>
              <w:rPr>
                <w:rFonts w:eastAsia="Times New Roman" w:cs="Times New Roman"/>
                <w:szCs w:val="18"/>
              </w:rPr>
            </w:pPr>
            <w:r w:rsidRPr="009C20F3">
              <w:rPr>
                <w:rFonts w:eastAsia="Times New Roman" w:cs="Times New Roman"/>
                <w:szCs w:val="18"/>
              </w:rPr>
              <w:t>The Government reserves the right to inspect or test all deliverables, supplies or services that the Contractor tenders for acceptance.</w:t>
            </w:r>
          </w:p>
          <w:p w14:paraId="255C3722" w14:textId="77777777" w:rsidR="000555E0" w:rsidRPr="009C20F3" w:rsidRDefault="000555E0" w:rsidP="000555E0">
            <w:pPr>
              <w:rPr>
                <w:rFonts w:eastAsia="Times New Roman" w:cs="Times New Roman"/>
                <w:szCs w:val="18"/>
              </w:rPr>
            </w:pPr>
          </w:p>
          <w:p w14:paraId="5DBBDE47" w14:textId="77777777" w:rsidR="000555E0" w:rsidRPr="009C20F3" w:rsidRDefault="000555E0" w:rsidP="000555E0">
            <w:pPr>
              <w:rPr>
                <w:rFonts w:eastAsia="Times New Roman" w:cs="Times New Roman"/>
                <w:szCs w:val="18"/>
              </w:rPr>
            </w:pPr>
            <w:r w:rsidRPr="009C20F3">
              <w:rPr>
                <w:rFonts w:eastAsia="Times New Roman" w:cs="Times New Roman"/>
                <w:szCs w:val="18"/>
              </w:rPr>
              <w:t>The Government may require repair or replacement of any or all nonconforming deliverables, or supplies, or reperformance of any or all nonconforming services at no increase in contract price.</w:t>
            </w:r>
          </w:p>
          <w:p w14:paraId="0B4B3C36" w14:textId="77777777" w:rsidR="000555E0" w:rsidRPr="009C20F3" w:rsidRDefault="000555E0" w:rsidP="000555E0">
            <w:pPr>
              <w:rPr>
                <w:rFonts w:eastAsia="Times New Roman" w:cs="Times New Roman"/>
                <w:szCs w:val="18"/>
              </w:rPr>
            </w:pPr>
          </w:p>
          <w:p w14:paraId="6051A51A" w14:textId="77777777" w:rsidR="000555E0" w:rsidRPr="009C20F3" w:rsidRDefault="000555E0" w:rsidP="000555E0">
            <w:pPr>
              <w:rPr>
                <w:rFonts w:eastAsia="Times New Roman" w:cs="Times New Roman"/>
                <w:szCs w:val="18"/>
              </w:rPr>
            </w:pPr>
            <w:r w:rsidRPr="009C20F3">
              <w:rPr>
                <w:rFonts w:eastAsia="Times New Roman" w:cs="Times New Roman"/>
                <w:szCs w:val="18"/>
              </w:rPr>
              <w:t>If repair, or replacement, or reperformance will not correct the defects or is not possible, the Government may seek an equitable price reduction or adequate consideration for acceptance of any or all nonconforming deliverables, supplies or services.</w:t>
            </w:r>
          </w:p>
          <w:p w14:paraId="3737CD35" w14:textId="77777777" w:rsidR="000555E0" w:rsidRPr="009C20F3" w:rsidRDefault="000555E0" w:rsidP="000555E0">
            <w:pPr>
              <w:rPr>
                <w:rFonts w:eastAsia="Times New Roman" w:cs="Times New Roman"/>
                <w:szCs w:val="18"/>
              </w:rPr>
            </w:pPr>
          </w:p>
          <w:p w14:paraId="701AC270" w14:textId="77777777" w:rsidR="000555E0" w:rsidRPr="009C20F3" w:rsidRDefault="000555E0" w:rsidP="000555E0">
            <w:pPr>
              <w:rPr>
                <w:rFonts w:eastAsia="Times New Roman" w:cs="Times New Roman"/>
                <w:szCs w:val="18"/>
              </w:rPr>
            </w:pPr>
          </w:p>
        </w:tc>
      </w:tr>
      <w:tr w:rsidR="00A32B38" w:rsidRPr="00046F76" w14:paraId="05AEA23F" w14:textId="77777777" w:rsidTr="00270C5F">
        <w:trPr>
          <w:jc w:val="center"/>
        </w:trPr>
        <w:tc>
          <w:tcPr>
            <w:tcW w:w="1345" w:type="dxa"/>
          </w:tcPr>
          <w:p w14:paraId="4C02A331" w14:textId="1505AB9F" w:rsidR="00A32B38" w:rsidRPr="00C95B86" w:rsidRDefault="00250615" w:rsidP="00A32B38">
            <w:pPr>
              <w:rPr>
                <w:rFonts w:eastAsia="Times New Roman" w:cs="Times New Roman"/>
                <w:szCs w:val="18"/>
              </w:rPr>
            </w:pPr>
            <w:r>
              <w:rPr>
                <w:rFonts w:eastAsia="Times New Roman" w:cs="Times New Roman"/>
                <w:szCs w:val="18"/>
              </w:rPr>
              <w:t xml:space="preserve">Contractor </w:t>
            </w:r>
            <w:r w:rsidR="00A32B38">
              <w:rPr>
                <w:rFonts w:eastAsia="Times New Roman" w:cs="Times New Roman"/>
                <w:szCs w:val="18"/>
              </w:rPr>
              <w:t>Workforce Management C.4.3.1 to C.4.3.</w:t>
            </w:r>
            <w:r w:rsidR="009D41F5">
              <w:rPr>
                <w:rFonts w:eastAsia="Times New Roman" w:cs="Times New Roman"/>
                <w:szCs w:val="18"/>
              </w:rPr>
              <w:t>7</w:t>
            </w:r>
          </w:p>
        </w:tc>
        <w:tc>
          <w:tcPr>
            <w:tcW w:w="1620" w:type="dxa"/>
          </w:tcPr>
          <w:p w14:paraId="1C3B7920" w14:textId="60A838C3" w:rsidR="00A32B38" w:rsidRDefault="00A32B38" w:rsidP="00A32B38">
            <w:pPr>
              <w:rPr>
                <w:rFonts w:eastAsia="Times New Roman" w:cs="Times New Roman"/>
                <w:szCs w:val="18"/>
              </w:rPr>
            </w:pPr>
            <w:r>
              <w:rPr>
                <w:rFonts w:eastAsia="Times New Roman" w:cs="Times New Roman"/>
                <w:szCs w:val="18"/>
              </w:rPr>
              <w:t xml:space="preserve">Continual </w:t>
            </w:r>
            <w:r w:rsidRPr="00A32B38">
              <w:rPr>
                <w:rFonts w:eastAsia="Times New Roman" w:cs="Times New Roman"/>
                <w:szCs w:val="18"/>
              </w:rPr>
              <w:t>deliver</w:t>
            </w:r>
            <w:r>
              <w:rPr>
                <w:rFonts w:eastAsia="Times New Roman" w:cs="Times New Roman"/>
                <w:szCs w:val="18"/>
              </w:rPr>
              <w:t>y</w:t>
            </w:r>
            <w:r w:rsidRPr="00A32B38">
              <w:rPr>
                <w:rFonts w:eastAsia="Times New Roman" w:cs="Times New Roman"/>
                <w:szCs w:val="18"/>
              </w:rPr>
              <w:t xml:space="preserve"> </w:t>
            </w:r>
            <w:r>
              <w:rPr>
                <w:rFonts w:eastAsia="Times New Roman" w:cs="Times New Roman"/>
                <w:szCs w:val="18"/>
              </w:rPr>
              <w:t xml:space="preserve">of </w:t>
            </w:r>
            <w:r w:rsidRPr="00A32B38">
              <w:rPr>
                <w:rFonts w:eastAsia="Times New Roman" w:cs="Times New Roman"/>
                <w:szCs w:val="18"/>
              </w:rPr>
              <w:t>all require</w:t>
            </w:r>
            <w:r>
              <w:rPr>
                <w:rFonts w:eastAsia="Times New Roman" w:cs="Times New Roman"/>
                <w:szCs w:val="18"/>
              </w:rPr>
              <w:t>d</w:t>
            </w:r>
            <w:r w:rsidRPr="00A32B38">
              <w:rPr>
                <w:rFonts w:eastAsia="Times New Roman" w:cs="Times New Roman"/>
                <w:szCs w:val="18"/>
              </w:rPr>
              <w:t xml:space="preserve"> expertise, support, and contract deliverables at the required performance standards regardless of departing or on-boarding of personnel, personnel on short-term or long-term leave, or vacant positions</w:t>
            </w:r>
            <w:r>
              <w:rPr>
                <w:rFonts w:eastAsia="Times New Roman" w:cs="Times New Roman"/>
                <w:szCs w:val="18"/>
              </w:rPr>
              <w:t>.</w:t>
            </w:r>
          </w:p>
        </w:tc>
        <w:tc>
          <w:tcPr>
            <w:tcW w:w="1440" w:type="dxa"/>
          </w:tcPr>
          <w:p w14:paraId="30A290CD" w14:textId="1E46E626" w:rsidR="00A32B38" w:rsidRDefault="00A32B38" w:rsidP="00A32B38">
            <w:pPr>
              <w:rPr>
                <w:rFonts w:eastAsia="Times New Roman" w:cs="Times New Roman"/>
                <w:szCs w:val="18"/>
              </w:rPr>
            </w:pPr>
            <w:r>
              <w:rPr>
                <w:rFonts w:eastAsia="Times New Roman" w:cs="Times New Roman"/>
                <w:szCs w:val="18"/>
              </w:rPr>
              <w:t>T</w:t>
            </w:r>
            <w:r w:rsidRPr="000555E0">
              <w:rPr>
                <w:rFonts w:eastAsia="Times New Roman" w:cs="Times New Roman"/>
                <w:szCs w:val="18"/>
              </w:rPr>
              <w:t xml:space="preserve">echnically qualified and technically accredited and approved support </w:t>
            </w:r>
            <w:r>
              <w:rPr>
                <w:rFonts w:eastAsia="Times New Roman" w:cs="Times New Roman"/>
                <w:szCs w:val="18"/>
              </w:rPr>
              <w:t>Contractor</w:t>
            </w:r>
            <w:r w:rsidRPr="000555E0">
              <w:rPr>
                <w:rFonts w:eastAsia="Times New Roman" w:cs="Times New Roman"/>
                <w:szCs w:val="18"/>
              </w:rPr>
              <w:t xml:space="preserve"> employees with favorably adjudicated personnel security investigations to perform the work described in the broad performance</w:t>
            </w:r>
            <w:r>
              <w:rPr>
                <w:rFonts w:eastAsia="Times New Roman" w:cs="Times New Roman"/>
                <w:szCs w:val="18"/>
              </w:rPr>
              <w:t xml:space="preserve"> areas of the Performance Work Statement.</w:t>
            </w:r>
          </w:p>
        </w:tc>
        <w:tc>
          <w:tcPr>
            <w:tcW w:w="3150" w:type="dxa"/>
          </w:tcPr>
          <w:p w14:paraId="2068D0E2" w14:textId="32B6D3BA" w:rsidR="00A32B38" w:rsidRPr="00046F76" w:rsidRDefault="00BD72CD" w:rsidP="00A32B38">
            <w:pPr>
              <w:rPr>
                <w:rFonts w:eastAsia="Times New Roman" w:cs="Times New Roman"/>
                <w:szCs w:val="18"/>
              </w:rPr>
            </w:pPr>
            <w:r>
              <w:rPr>
                <w:rFonts w:eastAsia="Times New Roman" w:cs="Times New Roman"/>
                <w:color w:val="000000"/>
                <w:szCs w:val="18"/>
              </w:rPr>
              <w:t>4: Exceptional – Meets or exceeds Government requirements and standards in an exceptional manner, requires no rework, completed ahead of schedule, (excluding government caused delays).</w:t>
            </w:r>
          </w:p>
          <w:p w14:paraId="70222E2A" w14:textId="77777777" w:rsidR="00A32B38" w:rsidRPr="00046F76" w:rsidRDefault="00A32B38" w:rsidP="00A32B38">
            <w:pPr>
              <w:rPr>
                <w:rFonts w:eastAsia="Times New Roman" w:cs="Times New Roman"/>
                <w:szCs w:val="18"/>
              </w:rPr>
            </w:pPr>
          </w:p>
          <w:p w14:paraId="6A51E6B5" w14:textId="77777777" w:rsidR="00A32B38" w:rsidRPr="00046F76" w:rsidRDefault="00A32B38" w:rsidP="00A32B38">
            <w:pPr>
              <w:rPr>
                <w:rFonts w:eastAsia="Calibri" w:cs="Times New Roman"/>
                <w:szCs w:val="18"/>
              </w:rPr>
            </w:pPr>
            <w:r w:rsidRPr="00046F76">
              <w:rPr>
                <w:rFonts w:eastAsia="Calibri" w:cs="Times New Roman"/>
                <w:szCs w:val="18"/>
              </w:rPr>
              <w:t>The Contractor’s performance will be rated on the following scale:</w:t>
            </w:r>
          </w:p>
          <w:p w14:paraId="630CABDB" w14:textId="77777777" w:rsidR="00A32B38" w:rsidRDefault="00A32B38" w:rsidP="00A32B38">
            <w:pPr>
              <w:rPr>
                <w:rFonts w:eastAsia="Calibri" w:cs="Times New Roman"/>
                <w:szCs w:val="18"/>
              </w:rPr>
            </w:pPr>
          </w:p>
          <w:p w14:paraId="7829E54B" w14:textId="018002A9" w:rsidR="00A32B38" w:rsidRPr="00046F76" w:rsidRDefault="00A32B38" w:rsidP="00A32B38">
            <w:pPr>
              <w:rPr>
                <w:rFonts w:eastAsia="Calibri" w:cs="Times New Roman"/>
                <w:szCs w:val="18"/>
              </w:rPr>
            </w:pPr>
            <w:r w:rsidRPr="00046F76">
              <w:rPr>
                <w:rFonts w:eastAsia="Calibri" w:cs="Times New Roman"/>
                <w:szCs w:val="18"/>
              </w:rPr>
              <w:t xml:space="preserve">4: Exceptional </w:t>
            </w:r>
            <w:r w:rsidR="007E16E7">
              <w:rPr>
                <w:rFonts w:eastAsia="Calibri" w:cs="Times New Roman"/>
                <w:szCs w:val="18"/>
              </w:rPr>
              <w:t>– Meets or exceeds</w:t>
            </w:r>
            <w:r w:rsidRPr="00046F76">
              <w:rPr>
                <w:rFonts w:eastAsia="Calibri" w:cs="Times New Roman"/>
                <w:szCs w:val="18"/>
              </w:rPr>
              <w:t xml:space="preserve"> Government requirements and standards in an exceptional manner, requires no rework, </w:t>
            </w:r>
            <w:r w:rsidRPr="00046F76">
              <w:rPr>
                <w:rFonts w:eastAsia="Times New Roman" w:cs="Times New Roman"/>
                <w:szCs w:val="18"/>
              </w:rPr>
              <w:t xml:space="preserve">completed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7A4E6E4C" w14:textId="77777777" w:rsidR="00A32B38" w:rsidRPr="00046F76" w:rsidRDefault="00A32B38" w:rsidP="00A32B38">
            <w:pPr>
              <w:rPr>
                <w:rFonts w:eastAsia="Calibri" w:cs="Times New Roman"/>
                <w:szCs w:val="18"/>
              </w:rPr>
            </w:pPr>
            <w:r w:rsidRPr="00046F76">
              <w:rPr>
                <w:rFonts w:eastAsia="Calibri" w:cs="Times New Roman"/>
                <w:szCs w:val="18"/>
              </w:rPr>
              <w:t xml:space="preserve">3: </w:t>
            </w:r>
            <w:r>
              <w:rPr>
                <w:rFonts w:eastAsia="Calibri" w:cs="Times New Roman"/>
                <w:szCs w:val="18"/>
              </w:rPr>
              <w:t>Satisfactory</w:t>
            </w:r>
            <w:r w:rsidRPr="00046F76">
              <w:rPr>
                <w:rFonts w:eastAsia="Calibri" w:cs="Times New Roman"/>
                <w:szCs w:val="18"/>
              </w:rPr>
              <w:t xml:space="preserve"> – </w:t>
            </w:r>
            <w:r>
              <w:rPr>
                <w:rFonts w:eastAsia="Calibri" w:cs="Times New Roman"/>
                <w:szCs w:val="18"/>
              </w:rPr>
              <w:t>M</w:t>
            </w:r>
            <w:r w:rsidRPr="00046F76">
              <w:rPr>
                <w:rFonts w:eastAsia="Calibri" w:cs="Times New Roman"/>
                <w:szCs w:val="18"/>
              </w:rPr>
              <w:t xml:space="preserve">eets Government requirements and standards in a good manner, may require minimal rework,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2DEA43C9" w14:textId="77777777" w:rsidR="00A32B38" w:rsidRPr="00046F76" w:rsidRDefault="00A32B38" w:rsidP="00A32B38">
            <w:pPr>
              <w:rPr>
                <w:rFonts w:eastAsia="Calibri" w:cs="Times New Roman"/>
                <w:szCs w:val="18"/>
              </w:rPr>
            </w:pPr>
            <w:r w:rsidRPr="00046F76">
              <w:rPr>
                <w:rFonts w:eastAsia="Calibri" w:cs="Times New Roman"/>
                <w:szCs w:val="18"/>
              </w:rPr>
              <w:t xml:space="preserve">2: Marginal – </w:t>
            </w:r>
            <w:r>
              <w:rPr>
                <w:rFonts w:eastAsia="Calibri" w:cs="Times New Roman"/>
                <w:szCs w:val="18"/>
              </w:rPr>
              <w:t>F</w:t>
            </w:r>
            <w:r w:rsidRPr="00046F76">
              <w:rPr>
                <w:rFonts w:eastAsia="Calibri" w:cs="Times New Roman"/>
                <w:szCs w:val="18"/>
              </w:rPr>
              <w:t xml:space="preserve">ailed to meet Government requirements or standards, requires moderate </w:t>
            </w:r>
            <w:r>
              <w:rPr>
                <w:rFonts w:eastAsia="Calibri" w:cs="Times New Roman"/>
                <w:szCs w:val="18"/>
              </w:rPr>
              <w:t xml:space="preserve">to significant </w:t>
            </w:r>
            <w:r w:rsidRPr="00046F76">
              <w:rPr>
                <w:rFonts w:eastAsia="Calibri" w:cs="Times New Roman"/>
                <w:szCs w:val="18"/>
              </w:rPr>
              <w:t xml:space="preserve">rework, or was not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0F373856" w14:textId="77777777" w:rsidR="00A32B38" w:rsidRPr="00046F76" w:rsidRDefault="00A32B38" w:rsidP="00A32B38">
            <w:pPr>
              <w:rPr>
                <w:rFonts w:eastAsia="Times New Roman" w:cs="Times New Roman"/>
                <w:szCs w:val="18"/>
              </w:rPr>
            </w:pPr>
            <w:r w:rsidRPr="00046F76">
              <w:rPr>
                <w:rFonts w:eastAsia="Calibri" w:cs="Times New Roman"/>
                <w:szCs w:val="18"/>
              </w:rPr>
              <w:t xml:space="preserve">1: Poor – </w:t>
            </w:r>
            <w:r>
              <w:rPr>
                <w:rFonts w:eastAsia="Calibri" w:cs="Times New Roman"/>
                <w:szCs w:val="18"/>
              </w:rPr>
              <w:t>F</w:t>
            </w:r>
            <w:r w:rsidRPr="00046F76">
              <w:rPr>
                <w:rFonts w:eastAsia="Calibri" w:cs="Times New Roman"/>
                <w:szCs w:val="18"/>
              </w:rPr>
              <w:t xml:space="preserve">ailed to meet Government requirements or standards, was not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w:t>
            </w:r>
            <w:r w:rsidRPr="00046F76">
              <w:rPr>
                <w:rFonts w:eastAsia="Times New Roman" w:cs="Times New Roman"/>
                <w:szCs w:val="18"/>
              </w:rPr>
              <w:lastRenderedPageBreak/>
              <w:t xml:space="preserve">delays), </w:t>
            </w:r>
            <w:r w:rsidRPr="00046F76">
              <w:rPr>
                <w:rFonts w:eastAsia="Calibri" w:cs="Times New Roman"/>
                <w:szCs w:val="18"/>
              </w:rPr>
              <w:t>or requires substantial rework, or correcting the defects is not possible.</w:t>
            </w:r>
          </w:p>
          <w:p w14:paraId="6799C995" w14:textId="4D701A27" w:rsidR="00A32B38" w:rsidRDefault="00A32B38" w:rsidP="00A32B38">
            <w:pPr>
              <w:rPr>
                <w:rFonts w:eastAsia="Times New Roman" w:cs="Times New Roman"/>
                <w:color w:val="000000"/>
                <w:szCs w:val="18"/>
              </w:rPr>
            </w:pPr>
          </w:p>
        </w:tc>
        <w:tc>
          <w:tcPr>
            <w:tcW w:w="1890" w:type="dxa"/>
          </w:tcPr>
          <w:p w14:paraId="11D7536A" w14:textId="5478E533" w:rsidR="00A32B38" w:rsidRPr="00046F76" w:rsidRDefault="00A32B38" w:rsidP="00A32B38">
            <w:pPr>
              <w:rPr>
                <w:rFonts w:eastAsia="Calibri" w:cs="Times New Roman"/>
                <w:szCs w:val="18"/>
              </w:rPr>
            </w:pPr>
            <w:r w:rsidRPr="00046F76">
              <w:rPr>
                <w:rFonts w:eastAsia="Calibri" w:cs="Times New Roman"/>
                <w:szCs w:val="18"/>
              </w:rPr>
              <w:lastRenderedPageBreak/>
              <w:t xml:space="preserve">3: </w:t>
            </w:r>
            <w:r>
              <w:rPr>
                <w:rFonts w:eastAsia="Calibri" w:cs="Times New Roman"/>
                <w:szCs w:val="18"/>
              </w:rPr>
              <w:t>Satisfactory</w:t>
            </w:r>
            <w:r w:rsidRPr="00046F76">
              <w:rPr>
                <w:rFonts w:eastAsia="Calibri" w:cs="Times New Roman"/>
                <w:szCs w:val="18"/>
              </w:rPr>
              <w:t xml:space="preserve"> – </w:t>
            </w:r>
            <w:r>
              <w:rPr>
                <w:rFonts w:eastAsia="Calibri" w:cs="Times New Roman"/>
                <w:szCs w:val="18"/>
              </w:rPr>
              <w:t>M</w:t>
            </w:r>
            <w:r w:rsidRPr="00046F76">
              <w:rPr>
                <w:rFonts w:eastAsia="Calibri" w:cs="Times New Roman"/>
                <w:szCs w:val="18"/>
              </w:rPr>
              <w:t xml:space="preserve">eets Government requirements and standards in a good manner, may require minimal rework,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tc>
        <w:tc>
          <w:tcPr>
            <w:tcW w:w="1440" w:type="dxa"/>
          </w:tcPr>
          <w:p w14:paraId="0CA7CDC5" w14:textId="3CFDCAF1" w:rsidR="00A32B38" w:rsidRPr="00046F76" w:rsidRDefault="00A32B38" w:rsidP="00A32B38">
            <w:pPr>
              <w:rPr>
                <w:rFonts w:eastAsia="Times New Roman" w:cs="Times New Roman"/>
                <w:szCs w:val="18"/>
              </w:rPr>
            </w:pPr>
            <w:r w:rsidRPr="00046F76">
              <w:rPr>
                <w:rFonts w:eastAsia="Times New Roman" w:cs="Times New Roman"/>
                <w:szCs w:val="18"/>
              </w:rPr>
              <w:t>COR or their designee periodically inspects and monitors through receipt of reports, Government personnel input and feedback, customer input and feedback, or all.</w:t>
            </w:r>
          </w:p>
        </w:tc>
        <w:tc>
          <w:tcPr>
            <w:tcW w:w="2520" w:type="dxa"/>
          </w:tcPr>
          <w:p w14:paraId="6F5F4B3A" w14:textId="77777777" w:rsidR="00A32B38" w:rsidRPr="009C20F3" w:rsidRDefault="00A32B38" w:rsidP="00A32B38">
            <w:pPr>
              <w:rPr>
                <w:rFonts w:eastAsia="Times New Roman" w:cs="Times New Roman"/>
                <w:szCs w:val="18"/>
              </w:rPr>
            </w:pPr>
            <w:r w:rsidRPr="009C20F3">
              <w:rPr>
                <w:rFonts w:eastAsia="Times New Roman" w:cs="Times New Roman"/>
                <w:szCs w:val="18"/>
              </w:rPr>
              <w:t>The Government reserves the right to inspect or test all deliverables, supplies or services that the Contractor tenders for acceptance.</w:t>
            </w:r>
          </w:p>
          <w:p w14:paraId="35D5DB72" w14:textId="77777777" w:rsidR="00A32B38" w:rsidRPr="009C20F3" w:rsidRDefault="00A32B38" w:rsidP="00A32B38">
            <w:pPr>
              <w:rPr>
                <w:rFonts w:eastAsia="Times New Roman" w:cs="Times New Roman"/>
                <w:szCs w:val="18"/>
              </w:rPr>
            </w:pPr>
          </w:p>
          <w:p w14:paraId="68506320" w14:textId="77777777" w:rsidR="00A32B38" w:rsidRPr="009C20F3" w:rsidRDefault="00A32B38" w:rsidP="00A32B38">
            <w:pPr>
              <w:rPr>
                <w:rFonts w:eastAsia="Times New Roman" w:cs="Times New Roman"/>
                <w:szCs w:val="18"/>
              </w:rPr>
            </w:pPr>
            <w:r w:rsidRPr="009C20F3">
              <w:rPr>
                <w:rFonts w:eastAsia="Times New Roman" w:cs="Times New Roman"/>
                <w:szCs w:val="18"/>
              </w:rPr>
              <w:t>The Government may require repair or replacement of any or all nonconforming deliverables, or supplies, or reperformance of any or all nonconforming services at no increase in contract price.</w:t>
            </w:r>
          </w:p>
          <w:p w14:paraId="6EF7C419" w14:textId="77777777" w:rsidR="00A32B38" w:rsidRPr="009C20F3" w:rsidRDefault="00A32B38" w:rsidP="00A32B38">
            <w:pPr>
              <w:rPr>
                <w:rFonts w:eastAsia="Times New Roman" w:cs="Times New Roman"/>
                <w:szCs w:val="18"/>
              </w:rPr>
            </w:pPr>
          </w:p>
          <w:p w14:paraId="322AEE7D" w14:textId="77777777" w:rsidR="00A32B38" w:rsidRPr="009C20F3" w:rsidRDefault="00A32B38" w:rsidP="00A32B38">
            <w:pPr>
              <w:rPr>
                <w:rFonts w:eastAsia="Times New Roman" w:cs="Times New Roman"/>
                <w:szCs w:val="18"/>
              </w:rPr>
            </w:pPr>
            <w:r w:rsidRPr="009C20F3">
              <w:rPr>
                <w:rFonts w:eastAsia="Times New Roman" w:cs="Times New Roman"/>
                <w:szCs w:val="18"/>
              </w:rPr>
              <w:t>If repair, or replacement, or reperformance will not correct the defects or is not possible, the Government may seek an equitable price reduction or adequate consideration for acceptance of any or all nonconforming deliverables, supplies or services.</w:t>
            </w:r>
          </w:p>
          <w:p w14:paraId="340C118B" w14:textId="77777777" w:rsidR="00A32B38" w:rsidRPr="009C20F3" w:rsidRDefault="00A32B38" w:rsidP="00A32B38">
            <w:pPr>
              <w:rPr>
                <w:rFonts w:eastAsia="Times New Roman" w:cs="Times New Roman"/>
                <w:szCs w:val="18"/>
              </w:rPr>
            </w:pPr>
          </w:p>
          <w:p w14:paraId="1C8DC441" w14:textId="77777777" w:rsidR="00A32B38" w:rsidRPr="009C20F3" w:rsidRDefault="00A32B38" w:rsidP="00A32B38">
            <w:pPr>
              <w:rPr>
                <w:rFonts w:eastAsia="Times New Roman" w:cs="Times New Roman"/>
                <w:szCs w:val="18"/>
              </w:rPr>
            </w:pPr>
          </w:p>
        </w:tc>
      </w:tr>
      <w:tr w:rsidR="00617B96" w:rsidRPr="00046F76" w14:paraId="352111C2" w14:textId="77777777" w:rsidTr="00270C5F">
        <w:trPr>
          <w:jc w:val="center"/>
        </w:trPr>
        <w:tc>
          <w:tcPr>
            <w:tcW w:w="1345" w:type="dxa"/>
          </w:tcPr>
          <w:p w14:paraId="79A2924E" w14:textId="2B76E8F2" w:rsidR="00617B96" w:rsidRPr="00C95B86" w:rsidRDefault="00617B96" w:rsidP="00B133FF">
            <w:pPr>
              <w:rPr>
                <w:rFonts w:eastAsia="Times New Roman" w:cs="Times New Roman"/>
                <w:szCs w:val="18"/>
              </w:rPr>
            </w:pPr>
            <w:r w:rsidRPr="00A32B38">
              <w:rPr>
                <w:rFonts w:eastAsia="Times New Roman" w:cs="Times New Roman"/>
                <w:szCs w:val="18"/>
              </w:rPr>
              <w:t xml:space="preserve">Endpoint </w:t>
            </w:r>
            <w:r>
              <w:rPr>
                <w:rFonts w:eastAsia="Times New Roman" w:cs="Times New Roman"/>
                <w:szCs w:val="18"/>
              </w:rPr>
              <w:t>S</w:t>
            </w:r>
            <w:r w:rsidRPr="00A32B38">
              <w:rPr>
                <w:rFonts w:eastAsia="Times New Roman" w:cs="Times New Roman"/>
                <w:szCs w:val="18"/>
              </w:rPr>
              <w:t>upport C.4.4.1 to C.4.4.17.7</w:t>
            </w:r>
          </w:p>
        </w:tc>
        <w:tc>
          <w:tcPr>
            <w:tcW w:w="1620" w:type="dxa"/>
          </w:tcPr>
          <w:p w14:paraId="6CD3C4A7" w14:textId="17DD6149" w:rsidR="00617B96" w:rsidRDefault="00617B96" w:rsidP="00617B96">
            <w:pPr>
              <w:rPr>
                <w:rFonts w:eastAsia="Times New Roman" w:cs="Times New Roman"/>
                <w:szCs w:val="18"/>
              </w:rPr>
            </w:pPr>
            <w:r>
              <w:rPr>
                <w:rFonts w:eastAsia="Times New Roman" w:cs="Times New Roman"/>
                <w:szCs w:val="18"/>
              </w:rPr>
              <w:t>E</w:t>
            </w:r>
            <w:r w:rsidRPr="00A32B38">
              <w:rPr>
                <w:rFonts w:eastAsia="Times New Roman" w:cs="Times New Roman"/>
                <w:szCs w:val="18"/>
              </w:rPr>
              <w:t>nd-to-end, full-lifecycle endpoint (computer and network) support of IT assets and resources</w:t>
            </w:r>
            <w:r>
              <w:rPr>
                <w:rFonts w:eastAsia="Times New Roman" w:cs="Times New Roman"/>
                <w:szCs w:val="18"/>
              </w:rPr>
              <w:t xml:space="preserve"> in accordance with all standards, policies, business rules, timelines, budgets, and service level agreements</w:t>
            </w:r>
            <w:r w:rsidRPr="00A32B38">
              <w:rPr>
                <w:rFonts w:eastAsia="Times New Roman" w:cs="Times New Roman"/>
                <w:szCs w:val="18"/>
              </w:rPr>
              <w:t>.</w:t>
            </w:r>
          </w:p>
        </w:tc>
        <w:tc>
          <w:tcPr>
            <w:tcW w:w="1440" w:type="dxa"/>
          </w:tcPr>
          <w:p w14:paraId="132C2080" w14:textId="50C524F5" w:rsidR="00617B96" w:rsidRDefault="00617B96" w:rsidP="00617B96">
            <w:pPr>
              <w:rPr>
                <w:rFonts w:eastAsia="Times New Roman" w:cs="Times New Roman"/>
                <w:szCs w:val="18"/>
              </w:rPr>
            </w:pPr>
            <w:r>
              <w:rPr>
                <w:rFonts w:eastAsia="Times New Roman" w:cs="Times New Roman"/>
                <w:szCs w:val="18"/>
              </w:rPr>
              <w:t>E</w:t>
            </w:r>
            <w:r w:rsidRPr="001E0C31">
              <w:rPr>
                <w:rFonts w:eastAsia="Times New Roman" w:cs="Times New Roman"/>
                <w:szCs w:val="18"/>
              </w:rPr>
              <w:t>nd-to-end, full-lifecycle endpoint (computer and network) support of IT assets and resources.</w:t>
            </w:r>
          </w:p>
        </w:tc>
        <w:tc>
          <w:tcPr>
            <w:tcW w:w="3150" w:type="dxa"/>
          </w:tcPr>
          <w:p w14:paraId="2C51DBC2" w14:textId="38FEB85E" w:rsidR="00617B96" w:rsidRPr="00046F76" w:rsidRDefault="00BD72CD" w:rsidP="00617B96">
            <w:pPr>
              <w:rPr>
                <w:rFonts w:eastAsia="Times New Roman" w:cs="Times New Roman"/>
                <w:szCs w:val="18"/>
              </w:rPr>
            </w:pPr>
            <w:r>
              <w:rPr>
                <w:rFonts w:eastAsia="Times New Roman" w:cs="Times New Roman"/>
                <w:color w:val="000000"/>
                <w:szCs w:val="18"/>
              </w:rPr>
              <w:t>4: Exceptional – Meets or exceeds Government requirements and standards in an exceptional manner, requires no rework, completed ahead of schedule, (excluding government caused delays).</w:t>
            </w:r>
          </w:p>
          <w:p w14:paraId="5B686CC7" w14:textId="77777777" w:rsidR="00617B96" w:rsidRPr="00046F76" w:rsidRDefault="00617B96" w:rsidP="00617B96">
            <w:pPr>
              <w:rPr>
                <w:rFonts w:eastAsia="Times New Roman" w:cs="Times New Roman"/>
                <w:szCs w:val="18"/>
              </w:rPr>
            </w:pPr>
          </w:p>
          <w:p w14:paraId="5021FD30" w14:textId="77777777" w:rsidR="00617B96" w:rsidRPr="00046F76" w:rsidRDefault="00617B96" w:rsidP="00617B96">
            <w:pPr>
              <w:rPr>
                <w:rFonts w:eastAsia="Calibri" w:cs="Times New Roman"/>
                <w:szCs w:val="18"/>
              </w:rPr>
            </w:pPr>
            <w:r w:rsidRPr="00046F76">
              <w:rPr>
                <w:rFonts w:eastAsia="Calibri" w:cs="Times New Roman"/>
                <w:szCs w:val="18"/>
              </w:rPr>
              <w:t>The Contractor’s performance will be rated on the following scale:</w:t>
            </w:r>
          </w:p>
          <w:p w14:paraId="42FAEDAF" w14:textId="77777777" w:rsidR="00617B96" w:rsidRDefault="00617B96" w:rsidP="00617B96">
            <w:pPr>
              <w:rPr>
                <w:rFonts w:eastAsia="Calibri" w:cs="Times New Roman"/>
                <w:szCs w:val="18"/>
              </w:rPr>
            </w:pPr>
          </w:p>
          <w:p w14:paraId="2F7D24D9" w14:textId="482070BB" w:rsidR="00617B96" w:rsidRPr="00046F76" w:rsidRDefault="00617B96" w:rsidP="00617B96">
            <w:pPr>
              <w:rPr>
                <w:rFonts w:eastAsia="Calibri" w:cs="Times New Roman"/>
                <w:szCs w:val="18"/>
              </w:rPr>
            </w:pPr>
            <w:r w:rsidRPr="00046F76">
              <w:rPr>
                <w:rFonts w:eastAsia="Calibri" w:cs="Times New Roman"/>
                <w:szCs w:val="18"/>
              </w:rPr>
              <w:t xml:space="preserve">4: Exceptional </w:t>
            </w:r>
            <w:r w:rsidR="007E16E7">
              <w:rPr>
                <w:rFonts w:eastAsia="Calibri" w:cs="Times New Roman"/>
                <w:szCs w:val="18"/>
              </w:rPr>
              <w:t>– Meets or exceeds</w:t>
            </w:r>
            <w:r w:rsidRPr="00046F76">
              <w:rPr>
                <w:rFonts w:eastAsia="Calibri" w:cs="Times New Roman"/>
                <w:szCs w:val="18"/>
              </w:rPr>
              <w:t xml:space="preserve"> Government requirements and standards in an exceptional manner, requires no rework, </w:t>
            </w:r>
            <w:r w:rsidRPr="00046F76">
              <w:rPr>
                <w:rFonts w:eastAsia="Times New Roman" w:cs="Times New Roman"/>
                <w:szCs w:val="18"/>
              </w:rPr>
              <w:t xml:space="preserve">completed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6EFB5D3D" w14:textId="77777777" w:rsidR="00617B96" w:rsidRPr="00046F76" w:rsidRDefault="00617B96" w:rsidP="00617B96">
            <w:pPr>
              <w:rPr>
                <w:rFonts w:eastAsia="Calibri" w:cs="Times New Roman"/>
                <w:szCs w:val="18"/>
              </w:rPr>
            </w:pPr>
            <w:r w:rsidRPr="00046F76">
              <w:rPr>
                <w:rFonts w:eastAsia="Calibri" w:cs="Times New Roman"/>
                <w:szCs w:val="18"/>
              </w:rPr>
              <w:t xml:space="preserve">3: </w:t>
            </w:r>
            <w:r>
              <w:rPr>
                <w:rFonts w:eastAsia="Calibri" w:cs="Times New Roman"/>
                <w:szCs w:val="18"/>
              </w:rPr>
              <w:t>Satisfactory</w:t>
            </w:r>
            <w:r w:rsidRPr="00046F76">
              <w:rPr>
                <w:rFonts w:eastAsia="Calibri" w:cs="Times New Roman"/>
                <w:szCs w:val="18"/>
              </w:rPr>
              <w:t xml:space="preserve"> – </w:t>
            </w:r>
            <w:r>
              <w:rPr>
                <w:rFonts w:eastAsia="Calibri" w:cs="Times New Roman"/>
                <w:szCs w:val="18"/>
              </w:rPr>
              <w:t>M</w:t>
            </w:r>
            <w:r w:rsidRPr="00046F76">
              <w:rPr>
                <w:rFonts w:eastAsia="Calibri" w:cs="Times New Roman"/>
                <w:szCs w:val="18"/>
              </w:rPr>
              <w:t xml:space="preserve">eets Government requirements and standards in a good manner, may require minimal rework,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3C34E725" w14:textId="77777777" w:rsidR="00617B96" w:rsidRPr="00046F76" w:rsidRDefault="00617B96" w:rsidP="00617B96">
            <w:pPr>
              <w:rPr>
                <w:rFonts w:eastAsia="Calibri" w:cs="Times New Roman"/>
                <w:szCs w:val="18"/>
              </w:rPr>
            </w:pPr>
            <w:r w:rsidRPr="00046F76">
              <w:rPr>
                <w:rFonts w:eastAsia="Calibri" w:cs="Times New Roman"/>
                <w:szCs w:val="18"/>
              </w:rPr>
              <w:t xml:space="preserve">2: Marginal – </w:t>
            </w:r>
            <w:r>
              <w:rPr>
                <w:rFonts w:eastAsia="Calibri" w:cs="Times New Roman"/>
                <w:szCs w:val="18"/>
              </w:rPr>
              <w:t>F</w:t>
            </w:r>
            <w:r w:rsidRPr="00046F76">
              <w:rPr>
                <w:rFonts w:eastAsia="Calibri" w:cs="Times New Roman"/>
                <w:szCs w:val="18"/>
              </w:rPr>
              <w:t xml:space="preserve">ailed to meet Government requirements or standards, requires moderate </w:t>
            </w:r>
            <w:r>
              <w:rPr>
                <w:rFonts w:eastAsia="Calibri" w:cs="Times New Roman"/>
                <w:szCs w:val="18"/>
              </w:rPr>
              <w:t xml:space="preserve">to significant </w:t>
            </w:r>
            <w:r w:rsidRPr="00046F76">
              <w:rPr>
                <w:rFonts w:eastAsia="Calibri" w:cs="Times New Roman"/>
                <w:szCs w:val="18"/>
              </w:rPr>
              <w:t xml:space="preserve">rework, or was not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54944531" w14:textId="77777777" w:rsidR="00617B96" w:rsidRPr="00046F76" w:rsidRDefault="00617B96" w:rsidP="00617B96">
            <w:pPr>
              <w:rPr>
                <w:rFonts w:eastAsia="Times New Roman" w:cs="Times New Roman"/>
                <w:szCs w:val="18"/>
              </w:rPr>
            </w:pPr>
            <w:r w:rsidRPr="00046F76">
              <w:rPr>
                <w:rFonts w:eastAsia="Calibri" w:cs="Times New Roman"/>
                <w:szCs w:val="18"/>
              </w:rPr>
              <w:t xml:space="preserve">1: Poor – </w:t>
            </w:r>
            <w:r>
              <w:rPr>
                <w:rFonts w:eastAsia="Calibri" w:cs="Times New Roman"/>
                <w:szCs w:val="18"/>
              </w:rPr>
              <w:t>F</w:t>
            </w:r>
            <w:r w:rsidRPr="00046F76">
              <w:rPr>
                <w:rFonts w:eastAsia="Calibri" w:cs="Times New Roman"/>
                <w:szCs w:val="18"/>
              </w:rPr>
              <w:t xml:space="preserve">ailed to meet Government requirements or standards, was not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w:t>
            </w:r>
            <w:r w:rsidRPr="00046F76">
              <w:rPr>
                <w:rFonts w:eastAsia="Times New Roman" w:cs="Times New Roman"/>
                <w:szCs w:val="18"/>
              </w:rPr>
              <w:lastRenderedPageBreak/>
              <w:t xml:space="preserve">delays), </w:t>
            </w:r>
            <w:r w:rsidRPr="00046F76">
              <w:rPr>
                <w:rFonts w:eastAsia="Calibri" w:cs="Times New Roman"/>
                <w:szCs w:val="18"/>
              </w:rPr>
              <w:t>or requires substantial rework, or correcting the defects is not possible.</w:t>
            </w:r>
          </w:p>
          <w:p w14:paraId="1EE77C49" w14:textId="77777777" w:rsidR="00617B96" w:rsidRDefault="00617B96" w:rsidP="00617B96">
            <w:pPr>
              <w:rPr>
                <w:rFonts w:eastAsia="Times New Roman" w:cs="Times New Roman"/>
                <w:color w:val="000000"/>
                <w:szCs w:val="18"/>
              </w:rPr>
            </w:pPr>
          </w:p>
        </w:tc>
        <w:tc>
          <w:tcPr>
            <w:tcW w:w="1890" w:type="dxa"/>
          </w:tcPr>
          <w:p w14:paraId="3197AF52" w14:textId="572F3EF8" w:rsidR="00617B96" w:rsidRPr="00046F76" w:rsidRDefault="00617B96" w:rsidP="00617B96">
            <w:pPr>
              <w:rPr>
                <w:rFonts w:eastAsia="Calibri" w:cs="Times New Roman"/>
                <w:szCs w:val="18"/>
              </w:rPr>
            </w:pPr>
            <w:r w:rsidRPr="00046F76">
              <w:rPr>
                <w:rFonts w:eastAsia="Calibri" w:cs="Times New Roman"/>
                <w:szCs w:val="18"/>
              </w:rPr>
              <w:lastRenderedPageBreak/>
              <w:t xml:space="preserve">3: </w:t>
            </w:r>
            <w:r>
              <w:rPr>
                <w:rFonts w:eastAsia="Calibri" w:cs="Times New Roman"/>
                <w:szCs w:val="18"/>
              </w:rPr>
              <w:t>Satisfactory</w:t>
            </w:r>
            <w:r w:rsidRPr="00046F76">
              <w:rPr>
                <w:rFonts w:eastAsia="Calibri" w:cs="Times New Roman"/>
                <w:szCs w:val="18"/>
              </w:rPr>
              <w:t xml:space="preserve"> – </w:t>
            </w:r>
            <w:r>
              <w:rPr>
                <w:rFonts w:eastAsia="Calibri" w:cs="Times New Roman"/>
                <w:szCs w:val="18"/>
              </w:rPr>
              <w:t>M</w:t>
            </w:r>
            <w:r w:rsidRPr="00046F76">
              <w:rPr>
                <w:rFonts w:eastAsia="Calibri" w:cs="Times New Roman"/>
                <w:szCs w:val="18"/>
              </w:rPr>
              <w:t xml:space="preserve">eets Government requirements and standards in a good manner, may require minimal rework,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tc>
        <w:tc>
          <w:tcPr>
            <w:tcW w:w="1440" w:type="dxa"/>
          </w:tcPr>
          <w:p w14:paraId="232DBC79" w14:textId="4A8F8596" w:rsidR="00617B96" w:rsidRPr="00046F76" w:rsidRDefault="00617B96" w:rsidP="00617B96">
            <w:pPr>
              <w:rPr>
                <w:rFonts w:eastAsia="Times New Roman" w:cs="Times New Roman"/>
                <w:szCs w:val="18"/>
              </w:rPr>
            </w:pPr>
            <w:r w:rsidRPr="00046F76">
              <w:rPr>
                <w:rFonts w:eastAsia="Times New Roman" w:cs="Times New Roman"/>
                <w:szCs w:val="18"/>
              </w:rPr>
              <w:t>COR or their designee periodically inspects and monitors through receipt of reports, Government personnel input and feedback, customer input and feedback, or all.</w:t>
            </w:r>
          </w:p>
        </w:tc>
        <w:tc>
          <w:tcPr>
            <w:tcW w:w="2520" w:type="dxa"/>
          </w:tcPr>
          <w:p w14:paraId="7F04AEFE" w14:textId="77777777" w:rsidR="00617B96" w:rsidRPr="009C20F3" w:rsidRDefault="00617B96" w:rsidP="00617B96">
            <w:pPr>
              <w:rPr>
                <w:rFonts w:eastAsia="Times New Roman" w:cs="Times New Roman"/>
                <w:szCs w:val="18"/>
              </w:rPr>
            </w:pPr>
            <w:r w:rsidRPr="009C20F3">
              <w:rPr>
                <w:rFonts w:eastAsia="Times New Roman" w:cs="Times New Roman"/>
                <w:szCs w:val="18"/>
              </w:rPr>
              <w:t>The Government reserves the right to inspect or test all deliverables, supplies or services that the Contractor tenders for acceptance.</w:t>
            </w:r>
          </w:p>
          <w:p w14:paraId="71BA4EDD" w14:textId="77777777" w:rsidR="00617B96" w:rsidRPr="009C20F3" w:rsidRDefault="00617B96" w:rsidP="00617B96">
            <w:pPr>
              <w:rPr>
                <w:rFonts w:eastAsia="Times New Roman" w:cs="Times New Roman"/>
                <w:szCs w:val="18"/>
              </w:rPr>
            </w:pPr>
          </w:p>
          <w:p w14:paraId="13707996" w14:textId="77777777" w:rsidR="00617B96" w:rsidRPr="009C20F3" w:rsidRDefault="00617B96" w:rsidP="00617B96">
            <w:pPr>
              <w:rPr>
                <w:rFonts w:eastAsia="Times New Roman" w:cs="Times New Roman"/>
                <w:szCs w:val="18"/>
              </w:rPr>
            </w:pPr>
            <w:r w:rsidRPr="009C20F3">
              <w:rPr>
                <w:rFonts w:eastAsia="Times New Roman" w:cs="Times New Roman"/>
                <w:szCs w:val="18"/>
              </w:rPr>
              <w:t>The Government may require repair or replacement of any or all nonconforming deliverables, or supplies, or reperformance of any or all nonconforming services at no increase in contract price.</w:t>
            </w:r>
          </w:p>
          <w:p w14:paraId="5CF5285C" w14:textId="77777777" w:rsidR="00617B96" w:rsidRPr="009C20F3" w:rsidRDefault="00617B96" w:rsidP="00617B96">
            <w:pPr>
              <w:rPr>
                <w:rFonts w:eastAsia="Times New Roman" w:cs="Times New Roman"/>
                <w:szCs w:val="18"/>
              </w:rPr>
            </w:pPr>
          </w:p>
          <w:p w14:paraId="441A4C74" w14:textId="77777777" w:rsidR="00617B96" w:rsidRPr="009C20F3" w:rsidRDefault="00617B96" w:rsidP="00617B96">
            <w:pPr>
              <w:rPr>
                <w:rFonts w:eastAsia="Times New Roman" w:cs="Times New Roman"/>
                <w:szCs w:val="18"/>
              </w:rPr>
            </w:pPr>
            <w:r w:rsidRPr="009C20F3">
              <w:rPr>
                <w:rFonts w:eastAsia="Times New Roman" w:cs="Times New Roman"/>
                <w:szCs w:val="18"/>
              </w:rPr>
              <w:t>If repair, or replacement, or reperformance will not correct the defects or is not possible, the Government may seek an equitable price reduction or adequate consideration for acceptance of any or all nonconforming deliverables, supplies or services.</w:t>
            </w:r>
          </w:p>
          <w:p w14:paraId="3FF3E1B8" w14:textId="77777777" w:rsidR="00617B96" w:rsidRPr="009C20F3" w:rsidRDefault="00617B96" w:rsidP="00617B96">
            <w:pPr>
              <w:rPr>
                <w:rFonts w:eastAsia="Times New Roman" w:cs="Times New Roman"/>
                <w:szCs w:val="18"/>
              </w:rPr>
            </w:pPr>
          </w:p>
          <w:p w14:paraId="2CA44613" w14:textId="77777777" w:rsidR="00617B96" w:rsidRPr="009C20F3" w:rsidRDefault="00617B96" w:rsidP="00617B96">
            <w:pPr>
              <w:rPr>
                <w:rFonts w:eastAsia="Times New Roman" w:cs="Times New Roman"/>
                <w:szCs w:val="18"/>
              </w:rPr>
            </w:pPr>
          </w:p>
        </w:tc>
      </w:tr>
      <w:tr w:rsidR="00AB150A" w:rsidRPr="00046F76" w14:paraId="0387F823" w14:textId="77777777" w:rsidTr="00270C5F">
        <w:trPr>
          <w:jc w:val="center"/>
        </w:trPr>
        <w:tc>
          <w:tcPr>
            <w:tcW w:w="1345" w:type="dxa"/>
          </w:tcPr>
          <w:p w14:paraId="50B3048F" w14:textId="0C712B34" w:rsidR="00AB150A" w:rsidRPr="00C95B86" w:rsidRDefault="00AB150A" w:rsidP="00AB150A">
            <w:pPr>
              <w:rPr>
                <w:rFonts w:eastAsia="Times New Roman" w:cs="Times New Roman"/>
                <w:szCs w:val="18"/>
              </w:rPr>
            </w:pPr>
            <w:r w:rsidRPr="00AB150A">
              <w:rPr>
                <w:rFonts w:eastAsia="Times New Roman" w:cs="Times New Roman"/>
                <w:szCs w:val="18"/>
              </w:rPr>
              <w:t>Ent</w:t>
            </w:r>
            <w:r>
              <w:rPr>
                <w:rFonts w:eastAsia="Times New Roman" w:cs="Times New Roman"/>
                <w:szCs w:val="18"/>
              </w:rPr>
              <w:t>erprise</w:t>
            </w:r>
            <w:r w:rsidRPr="00AB150A">
              <w:rPr>
                <w:rFonts w:eastAsia="Times New Roman" w:cs="Times New Roman"/>
                <w:szCs w:val="18"/>
              </w:rPr>
              <w:t xml:space="preserve"> App</w:t>
            </w:r>
            <w:r>
              <w:rPr>
                <w:rFonts w:eastAsia="Times New Roman" w:cs="Times New Roman"/>
                <w:szCs w:val="18"/>
              </w:rPr>
              <w:t>lications Support</w:t>
            </w:r>
            <w:r w:rsidRPr="00AB150A">
              <w:rPr>
                <w:rFonts w:eastAsia="Times New Roman" w:cs="Times New Roman"/>
                <w:szCs w:val="18"/>
              </w:rPr>
              <w:t xml:space="preserve"> C.4.5.1 to C.4.5.15.12</w:t>
            </w:r>
          </w:p>
        </w:tc>
        <w:tc>
          <w:tcPr>
            <w:tcW w:w="1620" w:type="dxa"/>
          </w:tcPr>
          <w:p w14:paraId="7EC2CDEB" w14:textId="4A0F586F" w:rsidR="00AB150A" w:rsidRDefault="00AB150A" w:rsidP="00AB150A">
            <w:pPr>
              <w:rPr>
                <w:rFonts w:eastAsia="Times New Roman" w:cs="Times New Roman"/>
                <w:szCs w:val="18"/>
              </w:rPr>
            </w:pPr>
            <w:r>
              <w:rPr>
                <w:rFonts w:eastAsia="Times New Roman" w:cs="Times New Roman"/>
                <w:szCs w:val="18"/>
              </w:rPr>
              <w:t>O</w:t>
            </w:r>
            <w:r w:rsidRPr="00AB150A">
              <w:rPr>
                <w:rFonts w:eastAsia="Times New Roman" w:cs="Times New Roman"/>
                <w:szCs w:val="18"/>
              </w:rPr>
              <w:t>ptimizing performance by appropriately scaling enterprise applications to ensure availability and performance goals are met as NSWCDD's reliance on mission-critical systems continues to increase.</w:t>
            </w:r>
          </w:p>
        </w:tc>
        <w:tc>
          <w:tcPr>
            <w:tcW w:w="1440" w:type="dxa"/>
          </w:tcPr>
          <w:p w14:paraId="1262A6C3" w14:textId="7DC3D029" w:rsidR="00AB150A" w:rsidRDefault="00AB150A" w:rsidP="00AB150A">
            <w:pPr>
              <w:rPr>
                <w:rFonts w:eastAsia="Times New Roman" w:cs="Times New Roman"/>
                <w:szCs w:val="18"/>
              </w:rPr>
            </w:pPr>
            <w:r>
              <w:rPr>
                <w:rFonts w:eastAsia="Times New Roman" w:cs="Times New Roman"/>
                <w:szCs w:val="18"/>
              </w:rPr>
              <w:t>D</w:t>
            </w:r>
            <w:r w:rsidRPr="00AB150A">
              <w:rPr>
                <w:rFonts w:eastAsia="Times New Roman" w:cs="Times New Roman"/>
                <w:szCs w:val="18"/>
              </w:rPr>
              <w:t>esigning, developing, and deploying software applications</w:t>
            </w:r>
            <w:r>
              <w:rPr>
                <w:rFonts w:eastAsia="Times New Roman" w:cs="Times New Roman"/>
                <w:szCs w:val="18"/>
              </w:rPr>
              <w:t xml:space="preserve"> and solutions</w:t>
            </w:r>
            <w:r w:rsidRPr="00AB150A">
              <w:rPr>
                <w:rFonts w:eastAsia="Times New Roman" w:cs="Times New Roman"/>
                <w:szCs w:val="18"/>
              </w:rPr>
              <w:t xml:space="preserve"> that enable critical mission and business functions in support of operations across NSWCDD.</w:t>
            </w:r>
          </w:p>
        </w:tc>
        <w:tc>
          <w:tcPr>
            <w:tcW w:w="3150" w:type="dxa"/>
          </w:tcPr>
          <w:p w14:paraId="57BE4273" w14:textId="057212F2" w:rsidR="00AB150A" w:rsidRPr="00046F76" w:rsidRDefault="00BD72CD" w:rsidP="00AB150A">
            <w:pPr>
              <w:rPr>
                <w:rFonts w:eastAsia="Times New Roman" w:cs="Times New Roman"/>
                <w:szCs w:val="18"/>
              </w:rPr>
            </w:pPr>
            <w:r>
              <w:rPr>
                <w:rFonts w:eastAsia="Times New Roman" w:cs="Times New Roman"/>
                <w:color w:val="000000"/>
                <w:szCs w:val="18"/>
              </w:rPr>
              <w:t>4: Exceptional – Meets or exceeds Government requirements and standards in an exceptional manner, requires no rework, completed ahead of schedule, (excluding government caused delays).</w:t>
            </w:r>
          </w:p>
          <w:p w14:paraId="39082725" w14:textId="77777777" w:rsidR="00AB150A" w:rsidRPr="00046F76" w:rsidRDefault="00AB150A" w:rsidP="00AB150A">
            <w:pPr>
              <w:rPr>
                <w:rFonts w:eastAsia="Times New Roman" w:cs="Times New Roman"/>
                <w:szCs w:val="18"/>
              </w:rPr>
            </w:pPr>
          </w:p>
          <w:p w14:paraId="08D28977" w14:textId="77777777" w:rsidR="00AB150A" w:rsidRPr="00046F76" w:rsidRDefault="00AB150A" w:rsidP="00AB150A">
            <w:pPr>
              <w:rPr>
                <w:rFonts w:eastAsia="Calibri" w:cs="Times New Roman"/>
                <w:szCs w:val="18"/>
              </w:rPr>
            </w:pPr>
            <w:r w:rsidRPr="00046F76">
              <w:rPr>
                <w:rFonts w:eastAsia="Calibri" w:cs="Times New Roman"/>
                <w:szCs w:val="18"/>
              </w:rPr>
              <w:t>The Contractor’s performance will be rated on the following scale:</w:t>
            </w:r>
          </w:p>
          <w:p w14:paraId="0FF0579A" w14:textId="77777777" w:rsidR="00AB150A" w:rsidRDefault="00AB150A" w:rsidP="00AB150A">
            <w:pPr>
              <w:rPr>
                <w:rFonts w:eastAsia="Calibri" w:cs="Times New Roman"/>
                <w:szCs w:val="18"/>
              </w:rPr>
            </w:pPr>
          </w:p>
          <w:p w14:paraId="125D595C" w14:textId="2DEAE4A4" w:rsidR="00AB150A" w:rsidRPr="00046F76" w:rsidRDefault="00AB150A" w:rsidP="00AB150A">
            <w:pPr>
              <w:rPr>
                <w:rFonts w:eastAsia="Calibri" w:cs="Times New Roman"/>
                <w:szCs w:val="18"/>
              </w:rPr>
            </w:pPr>
            <w:r w:rsidRPr="00046F76">
              <w:rPr>
                <w:rFonts w:eastAsia="Calibri" w:cs="Times New Roman"/>
                <w:szCs w:val="18"/>
              </w:rPr>
              <w:t xml:space="preserve">4: Exceptional </w:t>
            </w:r>
            <w:r w:rsidR="007E16E7">
              <w:rPr>
                <w:rFonts w:eastAsia="Calibri" w:cs="Times New Roman"/>
                <w:szCs w:val="18"/>
              </w:rPr>
              <w:t>– Meets or exceeds</w:t>
            </w:r>
            <w:r w:rsidRPr="00046F76">
              <w:rPr>
                <w:rFonts w:eastAsia="Calibri" w:cs="Times New Roman"/>
                <w:szCs w:val="18"/>
              </w:rPr>
              <w:t xml:space="preserve"> Government requirements and standards in an exceptional manner, requires no rework, </w:t>
            </w:r>
            <w:r w:rsidRPr="00046F76">
              <w:rPr>
                <w:rFonts w:eastAsia="Times New Roman" w:cs="Times New Roman"/>
                <w:szCs w:val="18"/>
              </w:rPr>
              <w:t xml:space="preserve">completed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2239CA8F" w14:textId="77777777" w:rsidR="00AB150A" w:rsidRPr="00046F76" w:rsidRDefault="00AB150A" w:rsidP="00AB150A">
            <w:pPr>
              <w:rPr>
                <w:rFonts w:eastAsia="Calibri" w:cs="Times New Roman"/>
                <w:szCs w:val="18"/>
              </w:rPr>
            </w:pPr>
            <w:r w:rsidRPr="00046F76">
              <w:rPr>
                <w:rFonts w:eastAsia="Calibri" w:cs="Times New Roman"/>
                <w:szCs w:val="18"/>
              </w:rPr>
              <w:t xml:space="preserve">3: </w:t>
            </w:r>
            <w:r>
              <w:rPr>
                <w:rFonts w:eastAsia="Calibri" w:cs="Times New Roman"/>
                <w:szCs w:val="18"/>
              </w:rPr>
              <w:t>Satisfactory</w:t>
            </w:r>
            <w:r w:rsidRPr="00046F76">
              <w:rPr>
                <w:rFonts w:eastAsia="Calibri" w:cs="Times New Roman"/>
                <w:szCs w:val="18"/>
              </w:rPr>
              <w:t xml:space="preserve"> – </w:t>
            </w:r>
            <w:r>
              <w:rPr>
                <w:rFonts w:eastAsia="Calibri" w:cs="Times New Roman"/>
                <w:szCs w:val="18"/>
              </w:rPr>
              <w:t>M</w:t>
            </w:r>
            <w:r w:rsidRPr="00046F76">
              <w:rPr>
                <w:rFonts w:eastAsia="Calibri" w:cs="Times New Roman"/>
                <w:szCs w:val="18"/>
              </w:rPr>
              <w:t xml:space="preserve">eets Government requirements and standards in a good manner, may require minimal rework,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1E1C82E7" w14:textId="77777777" w:rsidR="00AB150A" w:rsidRPr="00046F76" w:rsidRDefault="00AB150A" w:rsidP="00AB150A">
            <w:pPr>
              <w:rPr>
                <w:rFonts w:eastAsia="Calibri" w:cs="Times New Roman"/>
                <w:szCs w:val="18"/>
              </w:rPr>
            </w:pPr>
            <w:r w:rsidRPr="00046F76">
              <w:rPr>
                <w:rFonts w:eastAsia="Calibri" w:cs="Times New Roman"/>
                <w:szCs w:val="18"/>
              </w:rPr>
              <w:t xml:space="preserve">2: Marginal – </w:t>
            </w:r>
            <w:r>
              <w:rPr>
                <w:rFonts w:eastAsia="Calibri" w:cs="Times New Roman"/>
                <w:szCs w:val="18"/>
              </w:rPr>
              <w:t>F</w:t>
            </w:r>
            <w:r w:rsidRPr="00046F76">
              <w:rPr>
                <w:rFonts w:eastAsia="Calibri" w:cs="Times New Roman"/>
                <w:szCs w:val="18"/>
              </w:rPr>
              <w:t xml:space="preserve">ailed to meet Government requirements or standards, requires moderate </w:t>
            </w:r>
            <w:r>
              <w:rPr>
                <w:rFonts w:eastAsia="Calibri" w:cs="Times New Roman"/>
                <w:szCs w:val="18"/>
              </w:rPr>
              <w:t xml:space="preserve">to significant </w:t>
            </w:r>
            <w:r w:rsidRPr="00046F76">
              <w:rPr>
                <w:rFonts w:eastAsia="Calibri" w:cs="Times New Roman"/>
                <w:szCs w:val="18"/>
              </w:rPr>
              <w:t xml:space="preserve">rework, or was not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46D69F2D" w14:textId="77777777" w:rsidR="00AB150A" w:rsidRPr="00046F76" w:rsidRDefault="00AB150A" w:rsidP="00AB150A">
            <w:pPr>
              <w:rPr>
                <w:rFonts w:eastAsia="Times New Roman" w:cs="Times New Roman"/>
                <w:szCs w:val="18"/>
              </w:rPr>
            </w:pPr>
            <w:r w:rsidRPr="00046F76">
              <w:rPr>
                <w:rFonts w:eastAsia="Calibri" w:cs="Times New Roman"/>
                <w:szCs w:val="18"/>
              </w:rPr>
              <w:t xml:space="preserve">1: Poor – </w:t>
            </w:r>
            <w:r>
              <w:rPr>
                <w:rFonts w:eastAsia="Calibri" w:cs="Times New Roman"/>
                <w:szCs w:val="18"/>
              </w:rPr>
              <w:t>F</w:t>
            </w:r>
            <w:r w:rsidRPr="00046F76">
              <w:rPr>
                <w:rFonts w:eastAsia="Calibri" w:cs="Times New Roman"/>
                <w:szCs w:val="18"/>
              </w:rPr>
              <w:t xml:space="preserve">ailed to meet Government requirements or standards, was not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w:t>
            </w:r>
            <w:r w:rsidRPr="00046F76">
              <w:rPr>
                <w:rFonts w:eastAsia="Times New Roman" w:cs="Times New Roman"/>
                <w:szCs w:val="18"/>
              </w:rPr>
              <w:lastRenderedPageBreak/>
              <w:t xml:space="preserve">delays), </w:t>
            </w:r>
            <w:r w:rsidRPr="00046F76">
              <w:rPr>
                <w:rFonts w:eastAsia="Calibri" w:cs="Times New Roman"/>
                <w:szCs w:val="18"/>
              </w:rPr>
              <w:t>or requires substantial rework, or correcting the defects is not possible.</w:t>
            </w:r>
          </w:p>
          <w:p w14:paraId="6DA43A03" w14:textId="77777777" w:rsidR="00AB150A" w:rsidRDefault="00AB150A" w:rsidP="00AB150A">
            <w:pPr>
              <w:rPr>
                <w:rFonts w:eastAsia="Times New Roman" w:cs="Times New Roman"/>
                <w:color w:val="000000"/>
                <w:szCs w:val="18"/>
              </w:rPr>
            </w:pPr>
          </w:p>
        </w:tc>
        <w:tc>
          <w:tcPr>
            <w:tcW w:w="1890" w:type="dxa"/>
          </w:tcPr>
          <w:p w14:paraId="5052879D" w14:textId="32A55139" w:rsidR="00AB150A" w:rsidRPr="00046F76" w:rsidRDefault="00AB150A" w:rsidP="00AB150A">
            <w:pPr>
              <w:rPr>
                <w:rFonts w:eastAsia="Calibri" w:cs="Times New Roman"/>
                <w:szCs w:val="18"/>
              </w:rPr>
            </w:pPr>
            <w:r w:rsidRPr="00046F76">
              <w:rPr>
                <w:rFonts w:eastAsia="Calibri" w:cs="Times New Roman"/>
                <w:szCs w:val="18"/>
              </w:rPr>
              <w:lastRenderedPageBreak/>
              <w:t xml:space="preserve">3: </w:t>
            </w:r>
            <w:r>
              <w:rPr>
                <w:rFonts w:eastAsia="Calibri" w:cs="Times New Roman"/>
                <w:szCs w:val="18"/>
              </w:rPr>
              <w:t>Satisfactory</w:t>
            </w:r>
            <w:r w:rsidRPr="00046F76">
              <w:rPr>
                <w:rFonts w:eastAsia="Calibri" w:cs="Times New Roman"/>
                <w:szCs w:val="18"/>
              </w:rPr>
              <w:t xml:space="preserve"> – </w:t>
            </w:r>
            <w:r>
              <w:rPr>
                <w:rFonts w:eastAsia="Calibri" w:cs="Times New Roman"/>
                <w:szCs w:val="18"/>
              </w:rPr>
              <w:t>M</w:t>
            </w:r>
            <w:r w:rsidRPr="00046F76">
              <w:rPr>
                <w:rFonts w:eastAsia="Calibri" w:cs="Times New Roman"/>
                <w:szCs w:val="18"/>
              </w:rPr>
              <w:t xml:space="preserve">eets Government requirements and standards in a good manner, may require minimal rework,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tc>
        <w:tc>
          <w:tcPr>
            <w:tcW w:w="1440" w:type="dxa"/>
          </w:tcPr>
          <w:p w14:paraId="09297C10" w14:textId="0B29C350" w:rsidR="00AB150A" w:rsidRPr="00046F76" w:rsidRDefault="00AB150A" w:rsidP="00AB150A">
            <w:pPr>
              <w:rPr>
                <w:rFonts w:eastAsia="Times New Roman" w:cs="Times New Roman"/>
                <w:szCs w:val="18"/>
              </w:rPr>
            </w:pPr>
            <w:r w:rsidRPr="00046F76">
              <w:rPr>
                <w:rFonts w:eastAsia="Times New Roman" w:cs="Times New Roman"/>
                <w:szCs w:val="18"/>
              </w:rPr>
              <w:t>COR or their designee periodically inspects and monitors through receipt of reports, Government personnel input and feedback, customer input and feedback, or all.</w:t>
            </w:r>
          </w:p>
        </w:tc>
        <w:tc>
          <w:tcPr>
            <w:tcW w:w="2520" w:type="dxa"/>
          </w:tcPr>
          <w:p w14:paraId="5C36921A" w14:textId="77777777" w:rsidR="00AB150A" w:rsidRPr="009C20F3" w:rsidRDefault="00AB150A" w:rsidP="00AB150A">
            <w:pPr>
              <w:rPr>
                <w:rFonts w:eastAsia="Times New Roman" w:cs="Times New Roman"/>
                <w:szCs w:val="18"/>
              </w:rPr>
            </w:pPr>
            <w:r w:rsidRPr="009C20F3">
              <w:rPr>
                <w:rFonts w:eastAsia="Times New Roman" w:cs="Times New Roman"/>
                <w:szCs w:val="18"/>
              </w:rPr>
              <w:t>The Government reserves the right to inspect or test all deliverables, supplies or services that the Contractor tenders for acceptance.</w:t>
            </w:r>
          </w:p>
          <w:p w14:paraId="348FD892" w14:textId="77777777" w:rsidR="00AB150A" w:rsidRPr="009C20F3" w:rsidRDefault="00AB150A" w:rsidP="00AB150A">
            <w:pPr>
              <w:rPr>
                <w:rFonts w:eastAsia="Times New Roman" w:cs="Times New Roman"/>
                <w:szCs w:val="18"/>
              </w:rPr>
            </w:pPr>
          </w:p>
          <w:p w14:paraId="0D742CD0" w14:textId="77777777" w:rsidR="00AB150A" w:rsidRPr="009C20F3" w:rsidRDefault="00AB150A" w:rsidP="00AB150A">
            <w:pPr>
              <w:rPr>
                <w:rFonts w:eastAsia="Times New Roman" w:cs="Times New Roman"/>
                <w:szCs w:val="18"/>
              </w:rPr>
            </w:pPr>
            <w:r w:rsidRPr="009C20F3">
              <w:rPr>
                <w:rFonts w:eastAsia="Times New Roman" w:cs="Times New Roman"/>
                <w:szCs w:val="18"/>
              </w:rPr>
              <w:t>The Government may require repair or replacement of any or all nonconforming deliverables, or supplies, or reperformance of any or all nonconforming services at no increase in contract price.</w:t>
            </w:r>
          </w:p>
          <w:p w14:paraId="3CE7DDE3" w14:textId="77777777" w:rsidR="00AB150A" w:rsidRPr="009C20F3" w:rsidRDefault="00AB150A" w:rsidP="00AB150A">
            <w:pPr>
              <w:rPr>
                <w:rFonts w:eastAsia="Times New Roman" w:cs="Times New Roman"/>
                <w:szCs w:val="18"/>
              </w:rPr>
            </w:pPr>
          </w:p>
          <w:p w14:paraId="26381B64" w14:textId="77777777" w:rsidR="00AB150A" w:rsidRPr="009C20F3" w:rsidRDefault="00AB150A" w:rsidP="00AB150A">
            <w:pPr>
              <w:rPr>
                <w:rFonts w:eastAsia="Times New Roman" w:cs="Times New Roman"/>
                <w:szCs w:val="18"/>
              </w:rPr>
            </w:pPr>
            <w:r w:rsidRPr="009C20F3">
              <w:rPr>
                <w:rFonts w:eastAsia="Times New Roman" w:cs="Times New Roman"/>
                <w:szCs w:val="18"/>
              </w:rPr>
              <w:t>If repair, or replacement, or reperformance will not correct the defects or is not possible, the Government may seek an equitable price reduction or adequate consideration for acceptance of any or all nonconforming deliverables, supplies or services.</w:t>
            </w:r>
          </w:p>
          <w:p w14:paraId="517FA192" w14:textId="77777777" w:rsidR="00AB150A" w:rsidRPr="009C20F3" w:rsidRDefault="00AB150A" w:rsidP="00AB150A">
            <w:pPr>
              <w:rPr>
                <w:rFonts w:eastAsia="Times New Roman" w:cs="Times New Roman"/>
                <w:szCs w:val="18"/>
              </w:rPr>
            </w:pPr>
          </w:p>
          <w:p w14:paraId="1789261E" w14:textId="77777777" w:rsidR="00AB150A" w:rsidRPr="009C20F3" w:rsidRDefault="00AB150A" w:rsidP="00AB150A">
            <w:pPr>
              <w:rPr>
                <w:rFonts w:eastAsia="Times New Roman" w:cs="Times New Roman"/>
                <w:szCs w:val="18"/>
              </w:rPr>
            </w:pPr>
          </w:p>
        </w:tc>
      </w:tr>
      <w:tr w:rsidR="00535B76" w:rsidRPr="00046F76" w14:paraId="3BE50138" w14:textId="77777777" w:rsidTr="00270C5F">
        <w:trPr>
          <w:jc w:val="center"/>
        </w:trPr>
        <w:tc>
          <w:tcPr>
            <w:tcW w:w="1345" w:type="dxa"/>
          </w:tcPr>
          <w:p w14:paraId="3059430A" w14:textId="306E0DA5" w:rsidR="00535B76" w:rsidRPr="00C95B86" w:rsidRDefault="00535B76" w:rsidP="00535B76">
            <w:pPr>
              <w:rPr>
                <w:rFonts w:eastAsia="Times New Roman" w:cs="Times New Roman"/>
                <w:szCs w:val="18"/>
              </w:rPr>
            </w:pPr>
            <w:r w:rsidRPr="00270C5F">
              <w:rPr>
                <w:rFonts w:eastAsia="Times New Roman" w:cs="Times New Roman"/>
                <w:szCs w:val="18"/>
              </w:rPr>
              <w:t>Cybersecurity and Traditional Security Support C.4.6.1 to C.4.6.5.2</w:t>
            </w:r>
          </w:p>
        </w:tc>
        <w:tc>
          <w:tcPr>
            <w:tcW w:w="1620" w:type="dxa"/>
          </w:tcPr>
          <w:p w14:paraId="6B6DA754" w14:textId="19925AAE" w:rsidR="00535B76" w:rsidRDefault="00535B76" w:rsidP="00535B76">
            <w:pPr>
              <w:rPr>
                <w:rFonts w:eastAsia="Times New Roman" w:cs="Times New Roman"/>
                <w:szCs w:val="18"/>
              </w:rPr>
            </w:pPr>
            <w:r>
              <w:rPr>
                <w:rFonts w:eastAsia="Times New Roman" w:cs="Times New Roman"/>
                <w:szCs w:val="18"/>
              </w:rPr>
              <w:t>E</w:t>
            </w:r>
            <w:r w:rsidRPr="00535B76">
              <w:rPr>
                <w:rFonts w:eastAsia="Times New Roman" w:cs="Times New Roman"/>
                <w:szCs w:val="18"/>
              </w:rPr>
              <w:t>nhanc</w:t>
            </w:r>
            <w:r>
              <w:rPr>
                <w:rFonts w:eastAsia="Times New Roman" w:cs="Times New Roman"/>
                <w:szCs w:val="18"/>
              </w:rPr>
              <w:t>e</w:t>
            </w:r>
            <w:r w:rsidRPr="00535B76">
              <w:rPr>
                <w:rFonts w:eastAsia="Times New Roman" w:cs="Times New Roman"/>
                <w:szCs w:val="18"/>
              </w:rPr>
              <w:t xml:space="preserve"> cybersecurity and traditional security capabilities, introducing new cybersecurity and traditional security capabilities, and providing support to NSWCDD cybersecurity and traditional security capabilities and solutions </w:t>
            </w:r>
            <w:r>
              <w:rPr>
                <w:rFonts w:eastAsia="Times New Roman" w:cs="Times New Roman"/>
                <w:szCs w:val="18"/>
              </w:rPr>
              <w:t xml:space="preserve">in accordance with all DoD, DON, and NSWCDD requirements </w:t>
            </w:r>
            <w:r w:rsidRPr="00535B76">
              <w:rPr>
                <w:rFonts w:eastAsia="Times New Roman" w:cs="Times New Roman"/>
                <w:szCs w:val="18"/>
              </w:rPr>
              <w:t>in order to strengthen NSWCDD's overall cybersecurity and traditional security posture</w:t>
            </w:r>
            <w:r>
              <w:rPr>
                <w:rFonts w:eastAsia="Times New Roman" w:cs="Times New Roman"/>
                <w:szCs w:val="18"/>
              </w:rPr>
              <w:t>.</w:t>
            </w:r>
          </w:p>
        </w:tc>
        <w:tc>
          <w:tcPr>
            <w:tcW w:w="1440" w:type="dxa"/>
          </w:tcPr>
          <w:p w14:paraId="68B93368" w14:textId="287B0179" w:rsidR="00535B76" w:rsidRDefault="00535B76" w:rsidP="00535B76">
            <w:pPr>
              <w:rPr>
                <w:rFonts w:eastAsia="Times New Roman" w:cs="Times New Roman"/>
                <w:szCs w:val="18"/>
              </w:rPr>
            </w:pPr>
            <w:r>
              <w:rPr>
                <w:rFonts w:eastAsia="Times New Roman" w:cs="Times New Roman"/>
                <w:szCs w:val="18"/>
              </w:rPr>
              <w:t>All tasks described in the PWS that are required to p</w:t>
            </w:r>
            <w:r w:rsidRPr="00270C5F">
              <w:rPr>
                <w:rFonts w:eastAsia="Times New Roman" w:cs="Times New Roman"/>
                <w:szCs w:val="18"/>
              </w:rPr>
              <w:t>rotect</w:t>
            </w:r>
            <w:r>
              <w:rPr>
                <w:rFonts w:eastAsia="Times New Roman" w:cs="Times New Roman"/>
                <w:szCs w:val="18"/>
              </w:rPr>
              <w:t xml:space="preserve"> </w:t>
            </w:r>
            <w:r w:rsidRPr="00270C5F">
              <w:rPr>
                <w:rFonts w:eastAsia="Times New Roman" w:cs="Times New Roman"/>
                <w:szCs w:val="18"/>
              </w:rPr>
              <w:t>digital assets ensuring the confidentiality, integrity, and availability of information and systems</w:t>
            </w:r>
            <w:r>
              <w:rPr>
                <w:rFonts w:eastAsia="Times New Roman" w:cs="Times New Roman"/>
                <w:szCs w:val="18"/>
              </w:rPr>
              <w:t xml:space="preserve"> and protect </w:t>
            </w:r>
            <w:r w:rsidRPr="00270C5F">
              <w:rPr>
                <w:rFonts w:eastAsia="Times New Roman" w:cs="Times New Roman"/>
                <w:szCs w:val="18"/>
              </w:rPr>
              <w:t>physical assets, people, and information from threats and hazards</w:t>
            </w:r>
            <w:r>
              <w:rPr>
                <w:rFonts w:eastAsia="Times New Roman" w:cs="Times New Roman"/>
                <w:szCs w:val="18"/>
              </w:rPr>
              <w:t>.</w:t>
            </w:r>
          </w:p>
        </w:tc>
        <w:tc>
          <w:tcPr>
            <w:tcW w:w="3150" w:type="dxa"/>
          </w:tcPr>
          <w:p w14:paraId="7B6FA2E3" w14:textId="2B7555FF" w:rsidR="00535B76" w:rsidRPr="00046F76" w:rsidRDefault="00BD72CD" w:rsidP="00535B76">
            <w:pPr>
              <w:rPr>
                <w:rFonts w:eastAsia="Times New Roman" w:cs="Times New Roman"/>
                <w:szCs w:val="18"/>
              </w:rPr>
            </w:pPr>
            <w:r>
              <w:rPr>
                <w:rFonts w:eastAsia="Times New Roman" w:cs="Times New Roman"/>
                <w:color w:val="000000"/>
                <w:szCs w:val="18"/>
              </w:rPr>
              <w:t>4: Exceptional – Meets or exceeds Government requirements and standards in an exceptional manner, requires no rework, completed ahead of schedule, (excluding government caused delays).</w:t>
            </w:r>
          </w:p>
          <w:p w14:paraId="04C8C8A4" w14:textId="77777777" w:rsidR="00535B76" w:rsidRPr="00046F76" w:rsidRDefault="00535B76" w:rsidP="00535B76">
            <w:pPr>
              <w:rPr>
                <w:rFonts w:eastAsia="Times New Roman" w:cs="Times New Roman"/>
                <w:szCs w:val="18"/>
              </w:rPr>
            </w:pPr>
          </w:p>
          <w:p w14:paraId="25C5FDE4" w14:textId="77777777" w:rsidR="00535B76" w:rsidRPr="00046F76" w:rsidRDefault="00535B76" w:rsidP="00535B76">
            <w:pPr>
              <w:rPr>
                <w:rFonts w:eastAsia="Calibri" w:cs="Times New Roman"/>
                <w:szCs w:val="18"/>
              </w:rPr>
            </w:pPr>
            <w:r w:rsidRPr="00046F76">
              <w:rPr>
                <w:rFonts w:eastAsia="Calibri" w:cs="Times New Roman"/>
                <w:szCs w:val="18"/>
              </w:rPr>
              <w:t>The Contractor’s performance will be rated on the following scale:</w:t>
            </w:r>
          </w:p>
          <w:p w14:paraId="37A9E427" w14:textId="77777777" w:rsidR="00535B76" w:rsidRDefault="00535B76" w:rsidP="00535B76">
            <w:pPr>
              <w:rPr>
                <w:rFonts w:eastAsia="Calibri" w:cs="Times New Roman"/>
                <w:szCs w:val="18"/>
              </w:rPr>
            </w:pPr>
          </w:p>
          <w:p w14:paraId="0BA27B39" w14:textId="1582A723" w:rsidR="00535B76" w:rsidRPr="00046F76" w:rsidRDefault="00535B76" w:rsidP="00535B76">
            <w:pPr>
              <w:rPr>
                <w:rFonts w:eastAsia="Calibri" w:cs="Times New Roman"/>
                <w:szCs w:val="18"/>
              </w:rPr>
            </w:pPr>
            <w:r w:rsidRPr="00046F76">
              <w:rPr>
                <w:rFonts w:eastAsia="Calibri" w:cs="Times New Roman"/>
                <w:szCs w:val="18"/>
              </w:rPr>
              <w:t xml:space="preserve">4: Exceptional </w:t>
            </w:r>
            <w:r w:rsidR="007E16E7">
              <w:rPr>
                <w:rFonts w:eastAsia="Calibri" w:cs="Times New Roman"/>
                <w:szCs w:val="18"/>
              </w:rPr>
              <w:t>– Meets or exceeds</w:t>
            </w:r>
            <w:r w:rsidRPr="00046F76">
              <w:rPr>
                <w:rFonts w:eastAsia="Calibri" w:cs="Times New Roman"/>
                <w:szCs w:val="18"/>
              </w:rPr>
              <w:t xml:space="preserve"> Government requirements and standards in an exceptional manner, requires no rework, </w:t>
            </w:r>
            <w:r w:rsidRPr="00046F76">
              <w:rPr>
                <w:rFonts w:eastAsia="Times New Roman" w:cs="Times New Roman"/>
                <w:szCs w:val="18"/>
              </w:rPr>
              <w:t xml:space="preserve">completed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735DDF05" w14:textId="77777777" w:rsidR="00535B76" w:rsidRPr="00046F76" w:rsidRDefault="00535B76" w:rsidP="00535B76">
            <w:pPr>
              <w:rPr>
                <w:rFonts w:eastAsia="Calibri" w:cs="Times New Roman"/>
                <w:szCs w:val="18"/>
              </w:rPr>
            </w:pPr>
            <w:r w:rsidRPr="00046F76">
              <w:rPr>
                <w:rFonts w:eastAsia="Calibri" w:cs="Times New Roman"/>
                <w:szCs w:val="18"/>
              </w:rPr>
              <w:t xml:space="preserve">3: </w:t>
            </w:r>
            <w:r>
              <w:rPr>
                <w:rFonts w:eastAsia="Calibri" w:cs="Times New Roman"/>
                <w:szCs w:val="18"/>
              </w:rPr>
              <w:t>Satisfactory</w:t>
            </w:r>
            <w:r w:rsidRPr="00046F76">
              <w:rPr>
                <w:rFonts w:eastAsia="Calibri" w:cs="Times New Roman"/>
                <w:szCs w:val="18"/>
              </w:rPr>
              <w:t xml:space="preserve"> – </w:t>
            </w:r>
            <w:r>
              <w:rPr>
                <w:rFonts w:eastAsia="Calibri" w:cs="Times New Roman"/>
                <w:szCs w:val="18"/>
              </w:rPr>
              <w:t>M</w:t>
            </w:r>
            <w:r w:rsidRPr="00046F76">
              <w:rPr>
                <w:rFonts w:eastAsia="Calibri" w:cs="Times New Roman"/>
                <w:szCs w:val="18"/>
              </w:rPr>
              <w:t xml:space="preserve">eets Government requirements and standards in a good manner, may require minimal rework,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7341AE30" w14:textId="77777777" w:rsidR="00535B76" w:rsidRPr="00046F76" w:rsidRDefault="00535B76" w:rsidP="00535B76">
            <w:pPr>
              <w:rPr>
                <w:rFonts w:eastAsia="Calibri" w:cs="Times New Roman"/>
                <w:szCs w:val="18"/>
              </w:rPr>
            </w:pPr>
            <w:r w:rsidRPr="00046F76">
              <w:rPr>
                <w:rFonts w:eastAsia="Calibri" w:cs="Times New Roman"/>
                <w:szCs w:val="18"/>
              </w:rPr>
              <w:t xml:space="preserve">2: Marginal – </w:t>
            </w:r>
            <w:r>
              <w:rPr>
                <w:rFonts w:eastAsia="Calibri" w:cs="Times New Roman"/>
                <w:szCs w:val="18"/>
              </w:rPr>
              <w:t>F</w:t>
            </w:r>
            <w:r w:rsidRPr="00046F76">
              <w:rPr>
                <w:rFonts w:eastAsia="Calibri" w:cs="Times New Roman"/>
                <w:szCs w:val="18"/>
              </w:rPr>
              <w:t xml:space="preserve">ailed to meet Government requirements or standards, requires moderate </w:t>
            </w:r>
            <w:r>
              <w:rPr>
                <w:rFonts w:eastAsia="Calibri" w:cs="Times New Roman"/>
                <w:szCs w:val="18"/>
              </w:rPr>
              <w:t xml:space="preserve">to significant </w:t>
            </w:r>
            <w:r w:rsidRPr="00046F76">
              <w:rPr>
                <w:rFonts w:eastAsia="Calibri" w:cs="Times New Roman"/>
                <w:szCs w:val="18"/>
              </w:rPr>
              <w:t xml:space="preserve">rework, or was not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39C44C84" w14:textId="77777777" w:rsidR="00535B76" w:rsidRPr="00046F76" w:rsidRDefault="00535B76" w:rsidP="00535B76">
            <w:pPr>
              <w:rPr>
                <w:rFonts w:eastAsia="Times New Roman" w:cs="Times New Roman"/>
                <w:szCs w:val="18"/>
              </w:rPr>
            </w:pPr>
            <w:r w:rsidRPr="00046F76">
              <w:rPr>
                <w:rFonts w:eastAsia="Calibri" w:cs="Times New Roman"/>
                <w:szCs w:val="18"/>
              </w:rPr>
              <w:t xml:space="preserve">1: Poor – </w:t>
            </w:r>
            <w:r>
              <w:rPr>
                <w:rFonts w:eastAsia="Calibri" w:cs="Times New Roman"/>
                <w:szCs w:val="18"/>
              </w:rPr>
              <w:t>F</w:t>
            </w:r>
            <w:r w:rsidRPr="00046F76">
              <w:rPr>
                <w:rFonts w:eastAsia="Calibri" w:cs="Times New Roman"/>
                <w:szCs w:val="18"/>
              </w:rPr>
              <w:t xml:space="preserve">ailed to meet Government requirements or standards, was not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w:t>
            </w:r>
            <w:r w:rsidRPr="00046F76">
              <w:rPr>
                <w:rFonts w:eastAsia="Times New Roman" w:cs="Times New Roman"/>
                <w:szCs w:val="18"/>
              </w:rPr>
              <w:lastRenderedPageBreak/>
              <w:t xml:space="preserve">delays), </w:t>
            </w:r>
            <w:r w:rsidRPr="00046F76">
              <w:rPr>
                <w:rFonts w:eastAsia="Calibri" w:cs="Times New Roman"/>
                <w:szCs w:val="18"/>
              </w:rPr>
              <w:t>or requires substantial rework, or correcting the defects is not possible.</w:t>
            </w:r>
          </w:p>
          <w:p w14:paraId="23F5FA38" w14:textId="77777777" w:rsidR="00535B76" w:rsidRDefault="00535B76" w:rsidP="00535B76">
            <w:pPr>
              <w:rPr>
                <w:rFonts w:eastAsia="Times New Roman" w:cs="Times New Roman"/>
                <w:color w:val="000000"/>
                <w:szCs w:val="18"/>
              </w:rPr>
            </w:pPr>
          </w:p>
        </w:tc>
        <w:tc>
          <w:tcPr>
            <w:tcW w:w="1890" w:type="dxa"/>
          </w:tcPr>
          <w:p w14:paraId="2E8CFD3A" w14:textId="3AB83F24" w:rsidR="00535B76" w:rsidRPr="00046F76" w:rsidRDefault="00535B76" w:rsidP="00535B76">
            <w:pPr>
              <w:rPr>
                <w:rFonts w:eastAsia="Calibri" w:cs="Times New Roman"/>
                <w:szCs w:val="18"/>
              </w:rPr>
            </w:pPr>
            <w:r w:rsidRPr="00046F76">
              <w:rPr>
                <w:rFonts w:eastAsia="Calibri" w:cs="Times New Roman"/>
                <w:szCs w:val="18"/>
              </w:rPr>
              <w:lastRenderedPageBreak/>
              <w:t xml:space="preserve">3: </w:t>
            </w:r>
            <w:r>
              <w:rPr>
                <w:rFonts w:eastAsia="Calibri" w:cs="Times New Roman"/>
                <w:szCs w:val="18"/>
              </w:rPr>
              <w:t>Satisfactory</w:t>
            </w:r>
            <w:r w:rsidRPr="00046F76">
              <w:rPr>
                <w:rFonts w:eastAsia="Calibri" w:cs="Times New Roman"/>
                <w:szCs w:val="18"/>
              </w:rPr>
              <w:t xml:space="preserve"> – </w:t>
            </w:r>
            <w:r>
              <w:rPr>
                <w:rFonts w:eastAsia="Calibri" w:cs="Times New Roman"/>
                <w:szCs w:val="18"/>
              </w:rPr>
              <w:t>M</w:t>
            </w:r>
            <w:r w:rsidRPr="00046F76">
              <w:rPr>
                <w:rFonts w:eastAsia="Calibri" w:cs="Times New Roman"/>
                <w:szCs w:val="18"/>
              </w:rPr>
              <w:t xml:space="preserve">eets Government requirements and standards in a good manner, may require minimal rework,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tc>
        <w:tc>
          <w:tcPr>
            <w:tcW w:w="1440" w:type="dxa"/>
          </w:tcPr>
          <w:p w14:paraId="71DB6D76" w14:textId="495B2417" w:rsidR="00535B76" w:rsidRPr="00046F76" w:rsidRDefault="00535B76" w:rsidP="00535B76">
            <w:pPr>
              <w:rPr>
                <w:rFonts w:eastAsia="Times New Roman" w:cs="Times New Roman"/>
                <w:szCs w:val="18"/>
              </w:rPr>
            </w:pPr>
            <w:r w:rsidRPr="00046F76">
              <w:rPr>
                <w:rFonts w:eastAsia="Times New Roman" w:cs="Times New Roman"/>
                <w:szCs w:val="18"/>
              </w:rPr>
              <w:t>COR or their designee periodically inspects and monitors through receipt of reports, Government personnel input and feedback, customer input and feedback, or all.</w:t>
            </w:r>
          </w:p>
        </w:tc>
        <w:tc>
          <w:tcPr>
            <w:tcW w:w="2520" w:type="dxa"/>
          </w:tcPr>
          <w:p w14:paraId="4884624B" w14:textId="77777777" w:rsidR="00535B76" w:rsidRPr="009C20F3" w:rsidRDefault="00535B76" w:rsidP="00535B76">
            <w:pPr>
              <w:rPr>
                <w:rFonts w:eastAsia="Times New Roman" w:cs="Times New Roman"/>
                <w:szCs w:val="18"/>
              </w:rPr>
            </w:pPr>
            <w:r w:rsidRPr="009C20F3">
              <w:rPr>
                <w:rFonts w:eastAsia="Times New Roman" w:cs="Times New Roman"/>
                <w:szCs w:val="18"/>
              </w:rPr>
              <w:t>The Government reserves the right to inspect or test all deliverables, supplies or services that the Contractor tenders for acceptance.</w:t>
            </w:r>
          </w:p>
          <w:p w14:paraId="19BBAC38" w14:textId="77777777" w:rsidR="00535B76" w:rsidRPr="009C20F3" w:rsidRDefault="00535B76" w:rsidP="00535B76">
            <w:pPr>
              <w:rPr>
                <w:rFonts w:eastAsia="Times New Roman" w:cs="Times New Roman"/>
                <w:szCs w:val="18"/>
              </w:rPr>
            </w:pPr>
          </w:p>
          <w:p w14:paraId="4FCA9312" w14:textId="77777777" w:rsidR="00535B76" w:rsidRPr="009C20F3" w:rsidRDefault="00535B76" w:rsidP="00535B76">
            <w:pPr>
              <w:rPr>
                <w:rFonts w:eastAsia="Times New Roman" w:cs="Times New Roman"/>
                <w:szCs w:val="18"/>
              </w:rPr>
            </w:pPr>
            <w:r w:rsidRPr="009C20F3">
              <w:rPr>
                <w:rFonts w:eastAsia="Times New Roman" w:cs="Times New Roman"/>
                <w:szCs w:val="18"/>
              </w:rPr>
              <w:t>The Government may require repair or replacement of any or all nonconforming deliverables, or supplies, or reperformance of any or all nonconforming services at no increase in contract price.</w:t>
            </w:r>
          </w:p>
          <w:p w14:paraId="2978F242" w14:textId="77777777" w:rsidR="00535B76" w:rsidRPr="009C20F3" w:rsidRDefault="00535B76" w:rsidP="00535B76">
            <w:pPr>
              <w:rPr>
                <w:rFonts w:eastAsia="Times New Roman" w:cs="Times New Roman"/>
                <w:szCs w:val="18"/>
              </w:rPr>
            </w:pPr>
          </w:p>
          <w:p w14:paraId="1FF283DA" w14:textId="77777777" w:rsidR="00535B76" w:rsidRPr="009C20F3" w:rsidRDefault="00535B76" w:rsidP="00535B76">
            <w:pPr>
              <w:rPr>
                <w:rFonts w:eastAsia="Times New Roman" w:cs="Times New Roman"/>
                <w:szCs w:val="18"/>
              </w:rPr>
            </w:pPr>
            <w:r w:rsidRPr="009C20F3">
              <w:rPr>
                <w:rFonts w:eastAsia="Times New Roman" w:cs="Times New Roman"/>
                <w:szCs w:val="18"/>
              </w:rPr>
              <w:t>If repair, or replacement, or reperformance will not correct the defects or is not possible, the Government may seek an equitable price reduction or adequate consideration for acceptance of any or all nonconforming deliverables, supplies or services.</w:t>
            </w:r>
          </w:p>
          <w:p w14:paraId="35B90CAD" w14:textId="77777777" w:rsidR="00535B76" w:rsidRPr="009C20F3" w:rsidRDefault="00535B76" w:rsidP="00535B76">
            <w:pPr>
              <w:rPr>
                <w:rFonts w:eastAsia="Times New Roman" w:cs="Times New Roman"/>
                <w:szCs w:val="18"/>
              </w:rPr>
            </w:pPr>
          </w:p>
          <w:p w14:paraId="0A034E71" w14:textId="77777777" w:rsidR="00535B76" w:rsidRPr="009C20F3" w:rsidRDefault="00535B76" w:rsidP="00535B76">
            <w:pPr>
              <w:rPr>
                <w:rFonts w:eastAsia="Times New Roman" w:cs="Times New Roman"/>
                <w:szCs w:val="18"/>
              </w:rPr>
            </w:pPr>
          </w:p>
        </w:tc>
      </w:tr>
      <w:tr w:rsidR="005B6D72" w:rsidRPr="00046F76" w14:paraId="14C6F9C0" w14:textId="77777777" w:rsidTr="00270C5F">
        <w:trPr>
          <w:jc w:val="center"/>
        </w:trPr>
        <w:tc>
          <w:tcPr>
            <w:tcW w:w="1345" w:type="dxa"/>
          </w:tcPr>
          <w:p w14:paraId="5B6C95B6" w14:textId="711A9D11" w:rsidR="005B6D72" w:rsidRPr="00C95B86" w:rsidRDefault="005B6D72" w:rsidP="005B6D72">
            <w:pPr>
              <w:rPr>
                <w:rFonts w:eastAsia="Times New Roman" w:cs="Times New Roman"/>
                <w:szCs w:val="18"/>
              </w:rPr>
            </w:pPr>
            <w:r w:rsidRPr="005A28D3">
              <w:rPr>
                <w:rFonts w:eastAsia="Times New Roman" w:cs="Times New Roman"/>
                <w:szCs w:val="18"/>
              </w:rPr>
              <w:t>Information Management and Digital Transformation Support</w:t>
            </w:r>
            <w:r>
              <w:rPr>
                <w:rFonts w:eastAsia="Times New Roman" w:cs="Times New Roman"/>
                <w:szCs w:val="18"/>
              </w:rPr>
              <w:t xml:space="preserve"> </w:t>
            </w:r>
            <w:r w:rsidRPr="005A28D3">
              <w:rPr>
                <w:rFonts w:eastAsia="Times New Roman" w:cs="Times New Roman"/>
                <w:szCs w:val="18"/>
              </w:rPr>
              <w:t>C.4.7 to C.4.7.2.8</w:t>
            </w:r>
          </w:p>
        </w:tc>
        <w:tc>
          <w:tcPr>
            <w:tcW w:w="1620" w:type="dxa"/>
          </w:tcPr>
          <w:p w14:paraId="6FB8552F" w14:textId="52289057" w:rsidR="005B6D72" w:rsidRDefault="005B6D72" w:rsidP="005B6D72">
            <w:pPr>
              <w:rPr>
                <w:rFonts w:eastAsia="Times New Roman" w:cs="Times New Roman"/>
                <w:szCs w:val="18"/>
              </w:rPr>
            </w:pPr>
            <w:r>
              <w:rPr>
                <w:rFonts w:eastAsia="Times New Roman" w:cs="Times New Roman"/>
                <w:szCs w:val="18"/>
              </w:rPr>
              <w:t>E</w:t>
            </w:r>
            <w:r w:rsidRPr="00F60A90">
              <w:rPr>
                <w:rFonts w:eastAsia="Times New Roman" w:cs="Times New Roman"/>
                <w:szCs w:val="18"/>
              </w:rPr>
              <w:t xml:space="preserve">ffective and efficient handling of </w:t>
            </w:r>
            <w:r>
              <w:rPr>
                <w:rFonts w:eastAsia="Times New Roman" w:cs="Times New Roman"/>
                <w:szCs w:val="18"/>
              </w:rPr>
              <w:t xml:space="preserve">NSWCDD’s </w:t>
            </w:r>
            <w:r w:rsidRPr="00F60A90">
              <w:rPr>
                <w:rFonts w:eastAsia="Times New Roman" w:cs="Times New Roman"/>
                <w:szCs w:val="18"/>
              </w:rPr>
              <w:t>information assets throughout their lifecycle</w:t>
            </w:r>
            <w:r>
              <w:rPr>
                <w:rFonts w:eastAsia="Times New Roman" w:cs="Times New Roman"/>
                <w:szCs w:val="18"/>
              </w:rPr>
              <w:t xml:space="preserve">s </w:t>
            </w:r>
            <w:r w:rsidRPr="00F60A90">
              <w:rPr>
                <w:rFonts w:eastAsia="Times New Roman" w:cs="Times New Roman"/>
                <w:szCs w:val="18"/>
              </w:rPr>
              <w:t>ensuring that the right information is available to the right people at the right time</w:t>
            </w:r>
            <w:r>
              <w:rPr>
                <w:rFonts w:eastAsia="Times New Roman" w:cs="Times New Roman"/>
                <w:szCs w:val="18"/>
              </w:rPr>
              <w:t>.</w:t>
            </w:r>
          </w:p>
        </w:tc>
        <w:tc>
          <w:tcPr>
            <w:tcW w:w="1440" w:type="dxa"/>
          </w:tcPr>
          <w:p w14:paraId="0DA8E5C3" w14:textId="0CD48E56" w:rsidR="005B6D72" w:rsidRPr="003E3B16" w:rsidRDefault="005B6D72" w:rsidP="005B6D72">
            <w:pPr>
              <w:rPr>
                <w:rFonts w:eastAsia="Times New Roman" w:cs="Times New Roman"/>
                <w:szCs w:val="18"/>
              </w:rPr>
            </w:pPr>
            <w:r w:rsidRPr="003E3B16">
              <w:rPr>
                <w:rFonts w:eastAsia="Times New Roman" w:cs="Times New Roman"/>
                <w:szCs w:val="18"/>
              </w:rPr>
              <w:t>Information Management Support</w:t>
            </w:r>
            <w:r>
              <w:rPr>
                <w:rFonts w:eastAsia="Times New Roman" w:cs="Times New Roman"/>
                <w:szCs w:val="18"/>
              </w:rPr>
              <w:t xml:space="preserve">, </w:t>
            </w:r>
            <w:r w:rsidRPr="003E3B16">
              <w:rPr>
                <w:rFonts w:eastAsia="Times New Roman" w:cs="Times New Roman"/>
                <w:szCs w:val="18"/>
              </w:rPr>
              <w:t>Analysis and Design Support</w:t>
            </w:r>
            <w:r>
              <w:rPr>
                <w:rFonts w:eastAsia="Times New Roman" w:cs="Times New Roman"/>
                <w:szCs w:val="18"/>
              </w:rPr>
              <w:t xml:space="preserve">, </w:t>
            </w:r>
          </w:p>
        </w:tc>
        <w:tc>
          <w:tcPr>
            <w:tcW w:w="3150" w:type="dxa"/>
          </w:tcPr>
          <w:p w14:paraId="16A1CAB6" w14:textId="35DC4152" w:rsidR="005B6D72" w:rsidRPr="00046F76" w:rsidRDefault="00BD72CD" w:rsidP="005B6D72">
            <w:pPr>
              <w:rPr>
                <w:rFonts w:eastAsia="Times New Roman" w:cs="Times New Roman"/>
                <w:szCs w:val="18"/>
              </w:rPr>
            </w:pPr>
            <w:r>
              <w:rPr>
                <w:rFonts w:eastAsia="Times New Roman" w:cs="Times New Roman"/>
                <w:color w:val="000000"/>
                <w:szCs w:val="18"/>
              </w:rPr>
              <w:t>4: Exceptional – Meets or exceeds Government requirements and standards in an exceptional manner, requires no rework, completed ahead of schedule, (excluding government caused delays).</w:t>
            </w:r>
          </w:p>
          <w:p w14:paraId="57EA5A18" w14:textId="77777777" w:rsidR="005B6D72" w:rsidRPr="00046F76" w:rsidRDefault="005B6D72" w:rsidP="005B6D72">
            <w:pPr>
              <w:rPr>
                <w:rFonts w:eastAsia="Times New Roman" w:cs="Times New Roman"/>
                <w:szCs w:val="18"/>
              </w:rPr>
            </w:pPr>
          </w:p>
          <w:p w14:paraId="548F2A7A" w14:textId="77777777" w:rsidR="005B6D72" w:rsidRPr="00046F76" w:rsidRDefault="005B6D72" w:rsidP="005B6D72">
            <w:pPr>
              <w:rPr>
                <w:rFonts w:eastAsia="Calibri" w:cs="Times New Roman"/>
                <w:szCs w:val="18"/>
              </w:rPr>
            </w:pPr>
            <w:r w:rsidRPr="00046F76">
              <w:rPr>
                <w:rFonts w:eastAsia="Calibri" w:cs="Times New Roman"/>
                <w:szCs w:val="18"/>
              </w:rPr>
              <w:t>The Contractor’s performance will be rated on the following scale:</w:t>
            </w:r>
          </w:p>
          <w:p w14:paraId="135D6968" w14:textId="77777777" w:rsidR="005B6D72" w:rsidRDefault="005B6D72" w:rsidP="005B6D72">
            <w:pPr>
              <w:rPr>
                <w:rFonts w:eastAsia="Calibri" w:cs="Times New Roman"/>
                <w:szCs w:val="18"/>
              </w:rPr>
            </w:pPr>
          </w:p>
          <w:p w14:paraId="01A18185" w14:textId="0F61D013" w:rsidR="005B6D72" w:rsidRPr="00046F76" w:rsidRDefault="005B6D72" w:rsidP="005B6D72">
            <w:pPr>
              <w:rPr>
                <w:rFonts w:eastAsia="Calibri" w:cs="Times New Roman"/>
                <w:szCs w:val="18"/>
              </w:rPr>
            </w:pPr>
            <w:r w:rsidRPr="00046F76">
              <w:rPr>
                <w:rFonts w:eastAsia="Calibri" w:cs="Times New Roman"/>
                <w:szCs w:val="18"/>
              </w:rPr>
              <w:t xml:space="preserve">4: Exceptional </w:t>
            </w:r>
            <w:r w:rsidR="007E16E7">
              <w:rPr>
                <w:rFonts w:eastAsia="Calibri" w:cs="Times New Roman"/>
                <w:szCs w:val="18"/>
              </w:rPr>
              <w:t>– Meets or exceeds</w:t>
            </w:r>
            <w:r w:rsidRPr="00046F76">
              <w:rPr>
                <w:rFonts w:eastAsia="Calibri" w:cs="Times New Roman"/>
                <w:szCs w:val="18"/>
              </w:rPr>
              <w:t xml:space="preserve"> Government requirements and standards in an exceptional manner, requires no rework, </w:t>
            </w:r>
            <w:r w:rsidRPr="00046F76">
              <w:rPr>
                <w:rFonts w:eastAsia="Times New Roman" w:cs="Times New Roman"/>
                <w:szCs w:val="18"/>
              </w:rPr>
              <w:t xml:space="preserve">completed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2BF26A6A" w14:textId="77777777" w:rsidR="005B6D72" w:rsidRPr="00046F76" w:rsidRDefault="005B6D72" w:rsidP="005B6D72">
            <w:pPr>
              <w:rPr>
                <w:rFonts w:eastAsia="Calibri" w:cs="Times New Roman"/>
                <w:szCs w:val="18"/>
              </w:rPr>
            </w:pPr>
            <w:r w:rsidRPr="00046F76">
              <w:rPr>
                <w:rFonts w:eastAsia="Calibri" w:cs="Times New Roman"/>
                <w:szCs w:val="18"/>
              </w:rPr>
              <w:t xml:space="preserve">3: </w:t>
            </w:r>
            <w:r>
              <w:rPr>
                <w:rFonts w:eastAsia="Calibri" w:cs="Times New Roman"/>
                <w:szCs w:val="18"/>
              </w:rPr>
              <w:t>Satisfactory</w:t>
            </w:r>
            <w:r w:rsidRPr="00046F76">
              <w:rPr>
                <w:rFonts w:eastAsia="Calibri" w:cs="Times New Roman"/>
                <w:szCs w:val="18"/>
              </w:rPr>
              <w:t xml:space="preserve"> – </w:t>
            </w:r>
            <w:r>
              <w:rPr>
                <w:rFonts w:eastAsia="Calibri" w:cs="Times New Roman"/>
                <w:szCs w:val="18"/>
              </w:rPr>
              <w:t>M</w:t>
            </w:r>
            <w:r w:rsidRPr="00046F76">
              <w:rPr>
                <w:rFonts w:eastAsia="Calibri" w:cs="Times New Roman"/>
                <w:szCs w:val="18"/>
              </w:rPr>
              <w:t xml:space="preserve">eets Government requirements and standards in a good manner, may require minimal rework,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0DE92699" w14:textId="77777777" w:rsidR="005B6D72" w:rsidRPr="00046F76" w:rsidRDefault="005B6D72" w:rsidP="005B6D72">
            <w:pPr>
              <w:rPr>
                <w:rFonts w:eastAsia="Calibri" w:cs="Times New Roman"/>
                <w:szCs w:val="18"/>
              </w:rPr>
            </w:pPr>
            <w:r w:rsidRPr="00046F76">
              <w:rPr>
                <w:rFonts w:eastAsia="Calibri" w:cs="Times New Roman"/>
                <w:szCs w:val="18"/>
              </w:rPr>
              <w:t xml:space="preserve">2: Marginal – </w:t>
            </w:r>
            <w:r>
              <w:rPr>
                <w:rFonts w:eastAsia="Calibri" w:cs="Times New Roman"/>
                <w:szCs w:val="18"/>
              </w:rPr>
              <w:t>F</w:t>
            </w:r>
            <w:r w:rsidRPr="00046F76">
              <w:rPr>
                <w:rFonts w:eastAsia="Calibri" w:cs="Times New Roman"/>
                <w:szCs w:val="18"/>
              </w:rPr>
              <w:t xml:space="preserve">ailed to meet Government requirements or standards, requires moderate </w:t>
            </w:r>
            <w:r>
              <w:rPr>
                <w:rFonts w:eastAsia="Calibri" w:cs="Times New Roman"/>
                <w:szCs w:val="18"/>
              </w:rPr>
              <w:t xml:space="preserve">to significant </w:t>
            </w:r>
            <w:r w:rsidRPr="00046F76">
              <w:rPr>
                <w:rFonts w:eastAsia="Calibri" w:cs="Times New Roman"/>
                <w:szCs w:val="18"/>
              </w:rPr>
              <w:t xml:space="preserve">rework, or was not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p w14:paraId="447A8280" w14:textId="77777777" w:rsidR="005B6D72" w:rsidRPr="00046F76" w:rsidRDefault="005B6D72" w:rsidP="005B6D72">
            <w:pPr>
              <w:rPr>
                <w:rFonts w:eastAsia="Times New Roman" w:cs="Times New Roman"/>
                <w:szCs w:val="18"/>
              </w:rPr>
            </w:pPr>
            <w:r w:rsidRPr="00046F76">
              <w:rPr>
                <w:rFonts w:eastAsia="Calibri" w:cs="Times New Roman"/>
                <w:szCs w:val="18"/>
              </w:rPr>
              <w:t xml:space="preserve">1: Poor – </w:t>
            </w:r>
            <w:r>
              <w:rPr>
                <w:rFonts w:eastAsia="Calibri" w:cs="Times New Roman"/>
                <w:szCs w:val="18"/>
              </w:rPr>
              <w:t>F</w:t>
            </w:r>
            <w:r w:rsidRPr="00046F76">
              <w:rPr>
                <w:rFonts w:eastAsia="Calibri" w:cs="Times New Roman"/>
                <w:szCs w:val="18"/>
              </w:rPr>
              <w:t xml:space="preserve">ailed to meet Government requirements or standards, was not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w:t>
            </w:r>
            <w:r w:rsidRPr="00046F76">
              <w:rPr>
                <w:rFonts w:eastAsia="Times New Roman" w:cs="Times New Roman"/>
                <w:szCs w:val="18"/>
              </w:rPr>
              <w:lastRenderedPageBreak/>
              <w:t xml:space="preserve">delays), </w:t>
            </w:r>
            <w:r w:rsidRPr="00046F76">
              <w:rPr>
                <w:rFonts w:eastAsia="Calibri" w:cs="Times New Roman"/>
                <w:szCs w:val="18"/>
              </w:rPr>
              <w:t>or requires substantial rework, or correcting the defects is not possible.</w:t>
            </w:r>
          </w:p>
          <w:p w14:paraId="23831CB8" w14:textId="77777777" w:rsidR="005B6D72" w:rsidRDefault="005B6D72" w:rsidP="005B6D72">
            <w:pPr>
              <w:rPr>
                <w:rFonts w:eastAsia="Times New Roman" w:cs="Times New Roman"/>
                <w:color w:val="000000"/>
                <w:szCs w:val="18"/>
              </w:rPr>
            </w:pPr>
          </w:p>
        </w:tc>
        <w:tc>
          <w:tcPr>
            <w:tcW w:w="1890" w:type="dxa"/>
          </w:tcPr>
          <w:p w14:paraId="77F17F21" w14:textId="2AED5290" w:rsidR="005B6D72" w:rsidRPr="00046F76" w:rsidRDefault="005B6D72" w:rsidP="005B6D72">
            <w:pPr>
              <w:rPr>
                <w:rFonts w:eastAsia="Calibri" w:cs="Times New Roman"/>
                <w:szCs w:val="18"/>
              </w:rPr>
            </w:pPr>
            <w:r w:rsidRPr="00046F76">
              <w:rPr>
                <w:rFonts w:eastAsia="Calibri" w:cs="Times New Roman"/>
                <w:szCs w:val="18"/>
              </w:rPr>
              <w:lastRenderedPageBreak/>
              <w:t xml:space="preserve">3: </w:t>
            </w:r>
            <w:r>
              <w:rPr>
                <w:rFonts w:eastAsia="Calibri" w:cs="Times New Roman"/>
                <w:szCs w:val="18"/>
              </w:rPr>
              <w:t>Satisfactory</w:t>
            </w:r>
            <w:r w:rsidRPr="00046F76">
              <w:rPr>
                <w:rFonts w:eastAsia="Calibri" w:cs="Times New Roman"/>
                <w:szCs w:val="18"/>
              </w:rPr>
              <w:t xml:space="preserve"> – </w:t>
            </w:r>
            <w:r>
              <w:rPr>
                <w:rFonts w:eastAsia="Calibri" w:cs="Times New Roman"/>
                <w:szCs w:val="18"/>
              </w:rPr>
              <w:t>M</w:t>
            </w:r>
            <w:r w:rsidRPr="00046F76">
              <w:rPr>
                <w:rFonts w:eastAsia="Calibri" w:cs="Times New Roman"/>
                <w:szCs w:val="18"/>
              </w:rPr>
              <w:t xml:space="preserve">eets Government requirements and standards in a good manner, may require minimal rework, </w:t>
            </w:r>
            <w:r w:rsidRPr="00046F76">
              <w:rPr>
                <w:rFonts w:eastAsia="Times New Roman" w:cs="Times New Roman"/>
                <w:szCs w:val="18"/>
              </w:rPr>
              <w:t xml:space="preserve">completed on time or ahead of </w:t>
            </w:r>
            <w:r>
              <w:rPr>
                <w:rFonts w:eastAsia="Times New Roman" w:cs="Times New Roman"/>
                <w:szCs w:val="18"/>
              </w:rPr>
              <w:t>schedule, (excluding</w:t>
            </w:r>
            <w:r w:rsidRPr="00046F76">
              <w:rPr>
                <w:rFonts w:eastAsia="Times New Roman" w:cs="Times New Roman"/>
                <w:szCs w:val="18"/>
              </w:rPr>
              <w:t xml:space="preserve"> government caused delays).</w:t>
            </w:r>
          </w:p>
        </w:tc>
        <w:tc>
          <w:tcPr>
            <w:tcW w:w="1440" w:type="dxa"/>
          </w:tcPr>
          <w:p w14:paraId="06A70F5A" w14:textId="6D85293D" w:rsidR="005B6D72" w:rsidRPr="00046F76" w:rsidRDefault="005B6D72" w:rsidP="005B6D72">
            <w:pPr>
              <w:rPr>
                <w:rFonts w:eastAsia="Times New Roman" w:cs="Times New Roman"/>
                <w:szCs w:val="18"/>
              </w:rPr>
            </w:pPr>
            <w:r w:rsidRPr="00046F76">
              <w:rPr>
                <w:rFonts w:eastAsia="Times New Roman" w:cs="Times New Roman"/>
                <w:szCs w:val="18"/>
              </w:rPr>
              <w:t>COR or their designee periodically inspects and monitors through receipt of reports, Government personnel input and feedback, customer input and feedback, or all.</w:t>
            </w:r>
          </w:p>
        </w:tc>
        <w:tc>
          <w:tcPr>
            <w:tcW w:w="2520" w:type="dxa"/>
          </w:tcPr>
          <w:p w14:paraId="288BFB94" w14:textId="77777777" w:rsidR="005B6D72" w:rsidRPr="009C20F3" w:rsidRDefault="005B6D72" w:rsidP="005B6D72">
            <w:pPr>
              <w:rPr>
                <w:rFonts w:eastAsia="Times New Roman" w:cs="Times New Roman"/>
                <w:szCs w:val="18"/>
              </w:rPr>
            </w:pPr>
            <w:r w:rsidRPr="009C20F3">
              <w:rPr>
                <w:rFonts w:eastAsia="Times New Roman" w:cs="Times New Roman"/>
                <w:szCs w:val="18"/>
              </w:rPr>
              <w:t>The Government reserves the right to inspect or test all deliverables, supplies or services that the Contractor tenders for acceptance.</w:t>
            </w:r>
          </w:p>
          <w:p w14:paraId="1D3F1E55" w14:textId="77777777" w:rsidR="005B6D72" w:rsidRPr="009C20F3" w:rsidRDefault="005B6D72" w:rsidP="005B6D72">
            <w:pPr>
              <w:rPr>
                <w:rFonts w:eastAsia="Times New Roman" w:cs="Times New Roman"/>
                <w:szCs w:val="18"/>
              </w:rPr>
            </w:pPr>
          </w:p>
          <w:p w14:paraId="197B53E2" w14:textId="77777777" w:rsidR="005B6D72" w:rsidRPr="009C20F3" w:rsidRDefault="005B6D72" w:rsidP="005B6D72">
            <w:pPr>
              <w:rPr>
                <w:rFonts w:eastAsia="Times New Roman" w:cs="Times New Roman"/>
                <w:szCs w:val="18"/>
              </w:rPr>
            </w:pPr>
            <w:r w:rsidRPr="009C20F3">
              <w:rPr>
                <w:rFonts w:eastAsia="Times New Roman" w:cs="Times New Roman"/>
                <w:szCs w:val="18"/>
              </w:rPr>
              <w:t>The Government may require repair or replacement of any or all nonconforming deliverables, or supplies, or reperformance of any or all nonconforming services at no increase in contract price.</w:t>
            </w:r>
          </w:p>
          <w:p w14:paraId="2B4DD700" w14:textId="77777777" w:rsidR="005B6D72" w:rsidRPr="009C20F3" w:rsidRDefault="005B6D72" w:rsidP="005B6D72">
            <w:pPr>
              <w:rPr>
                <w:rFonts w:eastAsia="Times New Roman" w:cs="Times New Roman"/>
                <w:szCs w:val="18"/>
              </w:rPr>
            </w:pPr>
          </w:p>
          <w:p w14:paraId="643DE2EE" w14:textId="77777777" w:rsidR="005B6D72" w:rsidRPr="009C20F3" w:rsidRDefault="005B6D72" w:rsidP="005B6D72">
            <w:pPr>
              <w:rPr>
                <w:rFonts w:eastAsia="Times New Roman" w:cs="Times New Roman"/>
                <w:szCs w:val="18"/>
              </w:rPr>
            </w:pPr>
            <w:r w:rsidRPr="009C20F3">
              <w:rPr>
                <w:rFonts w:eastAsia="Times New Roman" w:cs="Times New Roman"/>
                <w:szCs w:val="18"/>
              </w:rPr>
              <w:t>If repair, or replacement, or reperformance will not correct the defects or is not possible, the Government may seek an equitable price reduction or adequate consideration for acceptance of any or all nonconforming deliverables, supplies or services.</w:t>
            </w:r>
          </w:p>
          <w:p w14:paraId="3537ACB0" w14:textId="77777777" w:rsidR="005B6D72" w:rsidRPr="009C20F3" w:rsidRDefault="005B6D72" w:rsidP="005B6D72">
            <w:pPr>
              <w:rPr>
                <w:rFonts w:eastAsia="Times New Roman" w:cs="Times New Roman"/>
                <w:szCs w:val="18"/>
              </w:rPr>
            </w:pPr>
          </w:p>
          <w:p w14:paraId="520494A2" w14:textId="77777777" w:rsidR="005B6D72" w:rsidRPr="009C20F3" w:rsidRDefault="005B6D72" w:rsidP="005B6D72">
            <w:pPr>
              <w:rPr>
                <w:rFonts w:eastAsia="Times New Roman" w:cs="Times New Roman"/>
                <w:szCs w:val="18"/>
              </w:rPr>
            </w:pPr>
          </w:p>
        </w:tc>
      </w:tr>
      <w:tr w:rsidR="009D1301" w:rsidRPr="00046F76" w14:paraId="10495CB6" w14:textId="77777777" w:rsidTr="00270C5F">
        <w:trPr>
          <w:jc w:val="center"/>
        </w:trPr>
        <w:tc>
          <w:tcPr>
            <w:tcW w:w="1345" w:type="dxa"/>
          </w:tcPr>
          <w:p w14:paraId="7F65F7D4" w14:textId="77777777" w:rsidR="009D1301" w:rsidRPr="009D1301" w:rsidRDefault="009D1301" w:rsidP="009D1301">
            <w:pPr>
              <w:rPr>
                <w:rFonts w:eastAsia="Times New Roman" w:cs="Times New Roman"/>
                <w:szCs w:val="18"/>
              </w:rPr>
            </w:pPr>
            <w:r w:rsidRPr="009D1301">
              <w:rPr>
                <w:rFonts w:eastAsia="Times New Roman" w:cs="Times New Roman"/>
                <w:szCs w:val="18"/>
              </w:rPr>
              <w:t>FAR 52.222-50</w:t>
            </w:r>
          </w:p>
          <w:p w14:paraId="05E17788" w14:textId="77777777" w:rsidR="009D1301" w:rsidRPr="009D1301" w:rsidRDefault="009D1301" w:rsidP="009D1301">
            <w:pPr>
              <w:rPr>
                <w:rFonts w:eastAsia="Times New Roman" w:cs="Times New Roman"/>
                <w:szCs w:val="18"/>
              </w:rPr>
            </w:pPr>
            <w:r w:rsidRPr="009D1301">
              <w:rPr>
                <w:rFonts w:eastAsia="Times New Roman" w:cs="Times New Roman"/>
                <w:szCs w:val="18"/>
              </w:rPr>
              <w:t>Combatting</w:t>
            </w:r>
          </w:p>
          <w:p w14:paraId="35B34518" w14:textId="77777777" w:rsidR="009D1301" w:rsidRPr="009D1301" w:rsidRDefault="009D1301" w:rsidP="009D1301">
            <w:pPr>
              <w:rPr>
                <w:rFonts w:eastAsia="Times New Roman" w:cs="Times New Roman"/>
                <w:szCs w:val="18"/>
              </w:rPr>
            </w:pPr>
            <w:r w:rsidRPr="009D1301">
              <w:rPr>
                <w:rFonts w:eastAsia="Times New Roman" w:cs="Times New Roman"/>
                <w:szCs w:val="18"/>
              </w:rPr>
              <w:t>Trafficking in</w:t>
            </w:r>
          </w:p>
          <w:p w14:paraId="396E7566" w14:textId="77777777" w:rsidR="009D1301" w:rsidRPr="009D1301" w:rsidRDefault="009D1301" w:rsidP="009D1301">
            <w:pPr>
              <w:rPr>
                <w:rFonts w:eastAsia="Times New Roman" w:cs="Times New Roman"/>
                <w:szCs w:val="18"/>
              </w:rPr>
            </w:pPr>
            <w:r w:rsidRPr="009D1301">
              <w:rPr>
                <w:rFonts w:eastAsia="Times New Roman" w:cs="Times New Roman"/>
                <w:szCs w:val="18"/>
              </w:rPr>
              <w:t>Persons</w:t>
            </w:r>
          </w:p>
          <w:p w14:paraId="1AD2DC52" w14:textId="77777777" w:rsidR="009D1301" w:rsidRPr="005A28D3" w:rsidRDefault="009D1301" w:rsidP="005B6D72">
            <w:pPr>
              <w:rPr>
                <w:rFonts w:eastAsia="Times New Roman" w:cs="Times New Roman"/>
                <w:szCs w:val="18"/>
              </w:rPr>
            </w:pPr>
          </w:p>
        </w:tc>
        <w:tc>
          <w:tcPr>
            <w:tcW w:w="1620" w:type="dxa"/>
          </w:tcPr>
          <w:p w14:paraId="265AEF7C" w14:textId="5AA4FE42" w:rsidR="009D1301" w:rsidRDefault="009D1301" w:rsidP="005B6D72">
            <w:pPr>
              <w:rPr>
                <w:rFonts w:eastAsia="Times New Roman" w:cs="Times New Roman"/>
                <w:szCs w:val="18"/>
              </w:rPr>
            </w:pPr>
            <w:r w:rsidRPr="009D1301">
              <w:rPr>
                <w:rFonts w:eastAsia="Times New Roman" w:cs="Times New Roman"/>
                <w:szCs w:val="18"/>
              </w:rPr>
              <w:t>The Contractor has not informed the Contracting Officer and the agency Inspector General of any credible information it has received that alleges a Contractor employee, Sub-Contractor, Sub-Contractor employee, or their agent has engaged in conduct that violates the policy.</w:t>
            </w:r>
          </w:p>
        </w:tc>
        <w:tc>
          <w:tcPr>
            <w:tcW w:w="1440" w:type="dxa"/>
          </w:tcPr>
          <w:p w14:paraId="09A23CA5" w14:textId="77777777" w:rsidR="009D1301" w:rsidRPr="003E3B16" w:rsidRDefault="009D1301" w:rsidP="005B6D72">
            <w:pPr>
              <w:rPr>
                <w:rFonts w:eastAsia="Times New Roman" w:cs="Times New Roman"/>
                <w:szCs w:val="18"/>
              </w:rPr>
            </w:pPr>
          </w:p>
        </w:tc>
        <w:tc>
          <w:tcPr>
            <w:tcW w:w="3150" w:type="dxa"/>
          </w:tcPr>
          <w:p w14:paraId="2FFD3C31" w14:textId="183B2234" w:rsidR="009D1301" w:rsidRDefault="009D1301" w:rsidP="005B6D72">
            <w:pPr>
              <w:rPr>
                <w:rFonts w:eastAsia="Times New Roman" w:cs="Times New Roman"/>
                <w:color w:val="000000"/>
                <w:szCs w:val="18"/>
              </w:rPr>
            </w:pPr>
            <w:r w:rsidRPr="009D1301">
              <w:rPr>
                <w:rFonts w:eastAsia="Times New Roman" w:cs="Times New Roman"/>
                <w:color w:val="000000"/>
                <w:szCs w:val="18"/>
              </w:rPr>
              <w:t>The Contractor has informed the Contracting Officer and the agency Inspector General 100% of the time of any credible information it has received that alleges a Contractor employee, Sub-Contractor, Sub-Contractor employee, or their agent has engaged in conduct that violates the policy.</w:t>
            </w:r>
          </w:p>
        </w:tc>
        <w:tc>
          <w:tcPr>
            <w:tcW w:w="1890" w:type="dxa"/>
          </w:tcPr>
          <w:p w14:paraId="20FAEAC3" w14:textId="77777777" w:rsidR="009D1301" w:rsidRPr="00046F76" w:rsidRDefault="009D1301" w:rsidP="005B6D72">
            <w:pPr>
              <w:rPr>
                <w:rFonts w:eastAsia="Calibri" w:cs="Times New Roman"/>
                <w:szCs w:val="18"/>
              </w:rPr>
            </w:pPr>
          </w:p>
        </w:tc>
        <w:tc>
          <w:tcPr>
            <w:tcW w:w="1440" w:type="dxa"/>
          </w:tcPr>
          <w:p w14:paraId="550CEED7" w14:textId="77777777" w:rsidR="009D1301" w:rsidRPr="00046F76" w:rsidRDefault="009D1301" w:rsidP="005B6D72">
            <w:pPr>
              <w:rPr>
                <w:rFonts w:eastAsia="Times New Roman" w:cs="Times New Roman"/>
                <w:szCs w:val="18"/>
              </w:rPr>
            </w:pPr>
          </w:p>
        </w:tc>
        <w:tc>
          <w:tcPr>
            <w:tcW w:w="2520" w:type="dxa"/>
          </w:tcPr>
          <w:p w14:paraId="6C338A31" w14:textId="77777777" w:rsidR="009D1301" w:rsidRPr="009C20F3" w:rsidRDefault="009D1301" w:rsidP="005B6D72">
            <w:pPr>
              <w:rPr>
                <w:rFonts w:eastAsia="Times New Roman" w:cs="Times New Roman"/>
                <w:szCs w:val="18"/>
              </w:rPr>
            </w:pPr>
          </w:p>
        </w:tc>
      </w:tr>
    </w:tbl>
    <w:p w14:paraId="232F228F" w14:textId="77777777" w:rsidR="0023285C" w:rsidRDefault="0023285C" w:rsidP="0023285C"/>
    <w:p w14:paraId="68076B61" w14:textId="77777777" w:rsidR="00E11A37" w:rsidRDefault="00E11A37" w:rsidP="0023285C"/>
    <w:p w14:paraId="108C5E5F" w14:textId="77777777" w:rsidR="00E11A37" w:rsidRPr="0023285C" w:rsidRDefault="00E11A37" w:rsidP="0023285C"/>
    <w:sectPr w:rsidR="00E11A37" w:rsidRPr="0023285C" w:rsidSect="0023285C">
      <w:pgSz w:w="15840" w:h="12240" w:orient="landscape"/>
      <w:pgMar w:top="1440" w:right="720" w:bottom="432"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DB7D0" w14:textId="77777777" w:rsidR="00FB6330" w:rsidRDefault="00FB6330" w:rsidP="00FE35DD">
      <w:pPr>
        <w:spacing w:after="0" w:line="240" w:lineRule="auto"/>
      </w:pPr>
      <w:r>
        <w:separator/>
      </w:r>
    </w:p>
  </w:endnote>
  <w:endnote w:type="continuationSeparator" w:id="0">
    <w:p w14:paraId="4C08439F" w14:textId="77777777" w:rsidR="00FB6330" w:rsidRDefault="00FB6330" w:rsidP="00FE3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5034174"/>
      <w:docPartObj>
        <w:docPartGallery w:val="Page Numbers (Bottom of Page)"/>
        <w:docPartUnique/>
      </w:docPartObj>
    </w:sdtPr>
    <w:sdtEndPr>
      <w:rPr>
        <w:noProof/>
      </w:rPr>
    </w:sdtEndPr>
    <w:sdtContent>
      <w:p w14:paraId="517722D7" w14:textId="6D6529A4" w:rsidR="00C81904" w:rsidRDefault="00C819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4454D9" w14:textId="77777777" w:rsidR="00C81904" w:rsidRDefault="00C81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626188"/>
      <w:docPartObj>
        <w:docPartGallery w:val="Page Numbers (Bottom of Page)"/>
        <w:docPartUnique/>
      </w:docPartObj>
    </w:sdtPr>
    <w:sdtEndPr>
      <w:rPr>
        <w:noProof/>
      </w:rPr>
    </w:sdtEndPr>
    <w:sdtContent>
      <w:p w14:paraId="0AA88318" w14:textId="53ECC2B7" w:rsidR="00C81904" w:rsidRDefault="00C819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EC55E8" w14:textId="77777777" w:rsidR="00C81904" w:rsidRDefault="00C81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8E1AD" w14:textId="77777777" w:rsidR="00FB6330" w:rsidRDefault="00FB6330" w:rsidP="00FE35DD">
      <w:pPr>
        <w:spacing w:after="0" w:line="240" w:lineRule="auto"/>
      </w:pPr>
      <w:r>
        <w:separator/>
      </w:r>
    </w:p>
  </w:footnote>
  <w:footnote w:type="continuationSeparator" w:id="0">
    <w:p w14:paraId="60BCA7B5" w14:textId="77777777" w:rsidR="00FB6330" w:rsidRDefault="00FB6330" w:rsidP="00FE35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C5211" w14:textId="0D050DDF" w:rsidR="00CB3D38" w:rsidRDefault="00CB3D38" w:rsidP="00CB3D38">
    <w:pPr>
      <w:pStyle w:val="Header"/>
      <w:spacing w:after="240"/>
    </w:pPr>
    <w:r w:rsidRPr="00CB3D38">
      <w:t>ATTACHMENT J.2 – Quality Assurance Surveillance Plan (QASP)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D4083" w14:textId="7A46A291" w:rsidR="00CB3D38" w:rsidRDefault="00CB3D38" w:rsidP="00CB3D38">
    <w:pPr>
      <w:pStyle w:val="Header"/>
      <w:spacing w:after="240"/>
    </w:pPr>
    <w:r w:rsidRPr="00CB3D38">
      <w:t>ATTACHMENT J.</w:t>
    </w:r>
    <w:r w:rsidR="009D1301">
      <w:t>3</w:t>
    </w:r>
    <w:r w:rsidRPr="00CB3D38">
      <w:t xml:space="preserve"> – Quality Assurance Surveillance Plan (QASP)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1E8A"/>
    <w:multiLevelType w:val="multilevel"/>
    <w:tmpl w:val="12B03CC6"/>
    <w:lvl w:ilvl="0">
      <w:start w:val="3"/>
      <w:numFmt w:val="upperLetter"/>
      <w:suff w:val="space"/>
      <w:lvlText w:val="SECTION %1:"/>
      <w:lvlJc w:val="left"/>
      <w:pPr>
        <w:ind w:left="0" w:firstLine="0"/>
      </w:pPr>
      <w:rPr>
        <w:rFonts w:ascii="Times New Roman" w:hAnsi="Times New Roman" w:cs="Times New Roman" w:hint="default"/>
        <w:color w:val="auto"/>
        <w:sz w:val="20"/>
        <w:szCs w:val="2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b/>
      </w:rPr>
    </w:lvl>
    <w:lvl w:ilvl="3">
      <w:start w:val="1"/>
      <w:numFmt w:val="decimal"/>
      <w:suff w:val="space"/>
      <w:lvlText w:val="%1.%2.%3.%4"/>
      <w:lvlJc w:val="left"/>
      <w:pPr>
        <w:ind w:left="0" w:firstLine="0"/>
      </w:pPr>
      <w:rPr>
        <w:rFonts w:hint="default"/>
        <w:b w:val="0"/>
      </w:rPr>
    </w:lvl>
    <w:lvl w:ilvl="4">
      <w:start w:val="1"/>
      <w:numFmt w:val="decimal"/>
      <w:suff w:val="space"/>
      <w:lvlText w:val="%1.%2.%3.%4.%5"/>
      <w:lvlJc w:val="left"/>
      <w:pPr>
        <w:ind w:left="0" w:firstLine="0"/>
      </w:pPr>
      <w:rPr>
        <w:rFonts w:ascii="Times New Roman" w:hAnsi="Times New Roman" w:cs="Times New Roman" w:hint="default"/>
        <w:b w:val="0"/>
        <w:color w:val="auto"/>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10122526"/>
    <w:multiLevelType w:val="multilevel"/>
    <w:tmpl w:val="347AAF4A"/>
    <w:lvl w:ilvl="0">
      <w:start w:val="2"/>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 w15:restartNumberingAfterBreak="0">
    <w:nsid w:val="1B7C1215"/>
    <w:multiLevelType w:val="hybridMultilevel"/>
    <w:tmpl w:val="F774E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122B88"/>
    <w:multiLevelType w:val="multilevel"/>
    <w:tmpl w:val="945E732A"/>
    <w:lvl w:ilvl="0">
      <w:start w:val="1"/>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ascii="Times New Roman" w:hAnsi="Times New Roman" w:cs="Times New Roman"/>
        <w:b/>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0726006"/>
    <w:multiLevelType w:val="hybridMultilevel"/>
    <w:tmpl w:val="305E12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4B565FC"/>
    <w:multiLevelType w:val="hybridMultilevel"/>
    <w:tmpl w:val="D056F402"/>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75F1854"/>
    <w:multiLevelType w:val="hybridMultilevel"/>
    <w:tmpl w:val="19ECE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8E44FA"/>
    <w:multiLevelType w:val="multilevel"/>
    <w:tmpl w:val="A6348998"/>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CB01AC5"/>
    <w:multiLevelType w:val="hybridMultilevel"/>
    <w:tmpl w:val="539C1A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790248"/>
    <w:multiLevelType w:val="hybridMultilevel"/>
    <w:tmpl w:val="876499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24B72F3"/>
    <w:multiLevelType w:val="hybridMultilevel"/>
    <w:tmpl w:val="65A0195E"/>
    <w:lvl w:ilvl="0" w:tplc="94A6104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CE2CBF"/>
    <w:multiLevelType w:val="hybridMultilevel"/>
    <w:tmpl w:val="CE9E3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EC53B8"/>
    <w:multiLevelType w:val="hybridMultilevel"/>
    <w:tmpl w:val="B3766A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A6E7457"/>
    <w:multiLevelType w:val="hybridMultilevel"/>
    <w:tmpl w:val="022C8E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B4152D8"/>
    <w:multiLevelType w:val="multilevel"/>
    <w:tmpl w:val="5F4C752E"/>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upperLetter"/>
      <w:pStyle w:val="Heading5"/>
      <w:suff w:val="space"/>
      <w:lvlText w:val="Appendix %5"/>
      <w:lvlJc w:val="left"/>
      <w:pPr>
        <w:ind w:left="0" w:firstLine="0"/>
      </w:pPr>
      <w:rPr>
        <w:rFonts w:ascii="Times New Roman" w:hAnsi="Times New Roman" w:hint="default"/>
        <w:b/>
        <w:i w:val="0"/>
        <w:caps/>
        <w:color w:val="auto"/>
        <w:sz w:val="32"/>
      </w:rPr>
    </w:lvl>
    <w:lvl w:ilvl="5">
      <w:start w:val="1"/>
      <w:numFmt w:val="decimal"/>
      <w:pStyle w:val="Heading6"/>
      <w:suff w:val="nothing"/>
      <w:lvlText w:val="%5.%6    "/>
      <w:lvlJc w:val="left"/>
      <w:pPr>
        <w:ind w:left="0" w:firstLine="0"/>
      </w:pPr>
      <w:rPr>
        <w:rFonts w:hint="default"/>
      </w:rPr>
    </w:lvl>
    <w:lvl w:ilvl="6">
      <w:start w:val="1"/>
      <w:numFmt w:val="decimal"/>
      <w:pStyle w:val="Heading7"/>
      <w:lvlText w:val="%5.%6.%7"/>
      <w:lvlJc w:val="left"/>
      <w:pPr>
        <w:ind w:left="0" w:firstLine="0"/>
      </w:pPr>
      <w:rPr>
        <w:rFonts w:hint="default"/>
      </w:rPr>
    </w:lvl>
    <w:lvl w:ilvl="7">
      <w:start w:val="1"/>
      <w:numFmt w:val="decimal"/>
      <w:pStyle w:val="Heading8"/>
      <w:suff w:val="nothing"/>
      <w:lvlText w:val="%5.%6.%7.%8 "/>
      <w:lvlJc w:val="left"/>
      <w:pPr>
        <w:ind w:left="0" w:firstLine="0"/>
      </w:pPr>
      <w:rPr>
        <w:rFonts w:hint="default"/>
      </w:rPr>
    </w:lvl>
    <w:lvl w:ilvl="8">
      <w:start w:val="1"/>
      <w:numFmt w:val="decimal"/>
      <w:pStyle w:val="Heading9"/>
      <w:suff w:val="space"/>
      <w:lvlText w:val="%5.%6.%7.%8.%9"/>
      <w:lvlJc w:val="left"/>
      <w:pPr>
        <w:ind w:left="0" w:firstLine="0"/>
      </w:pPr>
      <w:rPr>
        <w:rFonts w:hint="default"/>
      </w:rPr>
    </w:lvl>
  </w:abstractNum>
  <w:abstractNum w:abstractNumId="15" w15:restartNumberingAfterBreak="0">
    <w:nsid w:val="7F4C5C42"/>
    <w:multiLevelType w:val="hybridMultilevel"/>
    <w:tmpl w:val="293AF316"/>
    <w:lvl w:ilvl="0" w:tplc="B1C8DEAC">
      <w:start w:val="2"/>
      <w:numFmt w:val="decimal"/>
      <w:lvlText w:val="%1.0.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0572857">
    <w:abstractNumId w:val="14"/>
  </w:num>
  <w:num w:numId="2" w16cid:durableId="958687118">
    <w:abstractNumId w:val="7"/>
  </w:num>
  <w:num w:numId="3" w16cid:durableId="445006554">
    <w:abstractNumId w:val="8"/>
  </w:num>
  <w:num w:numId="4" w16cid:durableId="1743285625">
    <w:abstractNumId w:val="2"/>
  </w:num>
  <w:num w:numId="5" w16cid:durableId="1437603455">
    <w:abstractNumId w:val="11"/>
  </w:num>
  <w:num w:numId="6" w16cid:durableId="504521313">
    <w:abstractNumId w:val="10"/>
  </w:num>
  <w:num w:numId="7" w16cid:durableId="1355422866">
    <w:abstractNumId w:val="15"/>
  </w:num>
  <w:num w:numId="8" w16cid:durableId="1309091064">
    <w:abstractNumId w:val="1"/>
  </w:num>
  <w:num w:numId="9" w16cid:durableId="744687345">
    <w:abstractNumId w:val="3"/>
  </w:num>
  <w:num w:numId="10" w16cid:durableId="2045129895">
    <w:abstractNumId w:val="6"/>
  </w:num>
  <w:num w:numId="11" w16cid:durableId="1549688314">
    <w:abstractNumId w:val="0"/>
  </w:num>
  <w:num w:numId="12" w16cid:durableId="1402875401">
    <w:abstractNumId w:val="13"/>
  </w:num>
  <w:num w:numId="13" w16cid:durableId="1543907108">
    <w:abstractNumId w:val="5"/>
  </w:num>
  <w:num w:numId="14" w16cid:durableId="1915705205">
    <w:abstractNumId w:val="9"/>
  </w:num>
  <w:num w:numId="15" w16cid:durableId="795953651">
    <w:abstractNumId w:val="4"/>
  </w:num>
  <w:num w:numId="16" w16cid:durableId="798569046">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47E"/>
    <w:rsid w:val="00002313"/>
    <w:rsid w:val="00002943"/>
    <w:rsid w:val="00003A16"/>
    <w:rsid w:val="00004995"/>
    <w:rsid w:val="00004D0E"/>
    <w:rsid w:val="00005D7D"/>
    <w:rsid w:val="00006CB3"/>
    <w:rsid w:val="00006E07"/>
    <w:rsid w:val="00007801"/>
    <w:rsid w:val="00010FB8"/>
    <w:rsid w:val="00011AEA"/>
    <w:rsid w:val="00012E83"/>
    <w:rsid w:val="00012FE6"/>
    <w:rsid w:val="00014613"/>
    <w:rsid w:val="00015052"/>
    <w:rsid w:val="0002050C"/>
    <w:rsid w:val="00021348"/>
    <w:rsid w:val="00024C55"/>
    <w:rsid w:val="00024C7F"/>
    <w:rsid w:val="00025F5E"/>
    <w:rsid w:val="0002729D"/>
    <w:rsid w:val="000275D2"/>
    <w:rsid w:val="000279CC"/>
    <w:rsid w:val="0003218E"/>
    <w:rsid w:val="00033E3D"/>
    <w:rsid w:val="00034383"/>
    <w:rsid w:val="00034AAE"/>
    <w:rsid w:val="0003595F"/>
    <w:rsid w:val="00035C79"/>
    <w:rsid w:val="00036157"/>
    <w:rsid w:val="00036694"/>
    <w:rsid w:val="00036C1F"/>
    <w:rsid w:val="00040F1A"/>
    <w:rsid w:val="000418D3"/>
    <w:rsid w:val="00041D7C"/>
    <w:rsid w:val="00041FCC"/>
    <w:rsid w:val="00041FD6"/>
    <w:rsid w:val="00043A0D"/>
    <w:rsid w:val="00045B47"/>
    <w:rsid w:val="0004601B"/>
    <w:rsid w:val="0004679A"/>
    <w:rsid w:val="00046C5E"/>
    <w:rsid w:val="00046E82"/>
    <w:rsid w:val="00051431"/>
    <w:rsid w:val="00051633"/>
    <w:rsid w:val="000536BA"/>
    <w:rsid w:val="00053921"/>
    <w:rsid w:val="00053B2D"/>
    <w:rsid w:val="000555E0"/>
    <w:rsid w:val="00055C60"/>
    <w:rsid w:val="00056B57"/>
    <w:rsid w:val="00057190"/>
    <w:rsid w:val="00057B68"/>
    <w:rsid w:val="000604B3"/>
    <w:rsid w:val="00060E2A"/>
    <w:rsid w:val="000628BA"/>
    <w:rsid w:val="000629DC"/>
    <w:rsid w:val="00063487"/>
    <w:rsid w:val="00063A6E"/>
    <w:rsid w:val="00064715"/>
    <w:rsid w:val="00064CA9"/>
    <w:rsid w:val="00064FA9"/>
    <w:rsid w:val="00065C92"/>
    <w:rsid w:val="000672DD"/>
    <w:rsid w:val="00067919"/>
    <w:rsid w:val="00071A45"/>
    <w:rsid w:val="0007231D"/>
    <w:rsid w:val="0007267C"/>
    <w:rsid w:val="000727A5"/>
    <w:rsid w:val="0007285F"/>
    <w:rsid w:val="00073209"/>
    <w:rsid w:val="00074249"/>
    <w:rsid w:val="0007436A"/>
    <w:rsid w:val="00075968"/>
    <w:rsid w:val="00080499"/>
    <w:rsid w:val="00080894"/>
    <w:rsid w:val="00081A53"/>
    <w:rsid w:val="00083276"/>
    <w:rsid w:val="000834C9"/>
    <w:rsid w:val="00084AD1"/>
    <w:rsid w:val="00084E20"/>
    <w:rsid w:val="00085EC8"/>
    <w:rsid w:val="00086A5F"/>
    <w:rsid w:val="00086E1E"/>
    <w:rsid w:val="00090067"/>
    <w:rsid w:val="00090DF7"/>
    <w:rsid w:val="00091B52"/>
    <w:rsid w:val="000927CB"/>
    <w:rsid w:val="00094204"/>
    <w:rsid w:val="00094690"/>
    <w:rsid w:val="00095C79"/>
    <w:rsid w:val="000A49ED"/>
    <w:rsid w:val="000A4C08"/>
    <w:rsid w:val="000A526E"/>
    <w:rsid w:val="000A57CC"/>
    <w:rsid w:val="000A5CD8"/>
    <w:rsid w:val="000A64B4"/>
    <w:rsid w:val="000B0096"/>
    <w:rsid w:val="000B009C"/>
    <w:rsid w:val="000B0225"/>
    <w:rsid w:val="000B099F"/>
    <w:rsid w:val="000B0D1C"/>
    <w:rsid w:val="000B1479"/>
    <w:rsid w:val="000B2677"/>
    <w:rsid w:val="000B2BAC"/>
    <w:rsid w:val="000B3EE7"/>
    <w:rsid w:val="000B4CB2"/>
    <w:rsid w:val="000B521E"/>
    <w:rsid w:val="000B64F1"/>
    <w:rsid w:val="000B6644"/>
    <w:rsid w:val="000B7A17"/>
    <w:rsid w:val="000B7B73"/>
    <w:rsid w:val="000C01BC"/>
    <w:rsid w:val="000C0DE5"/>
    <w:rsid w:val="000C0ED2"/>
    <w:rsid w:val="000C1F34"/>
    <w:rsid w:val="000C28AF"/>
    <w:rsid w:val="000C30EE"/>
    <w:rsid w:val="000C38BF"/>
    <w:rsid w:val="000C3C0D"/>
    <w:rsid w:val="000C401B"/>
    <w:rsid w:val="000C4833"/>
    <w:rsid w:val="000C4D97"/>
    <w:rsid w:val="000C6191"/>
    <w:rsid w:val="000C7B76"/>
    <w:rsid w:val="000C7CA2"/>
    <w:rsid w:val="000C7DCB"/>
    <w:rsid w:val="000C7E5D"/>
    <w:rsid w:val="000D0021"/>
    <w:rsid w:val="000D0891"/>
    <w:rsid w:val="000D130A"/>
    <w:rsid w:val="000D206C"/>
    <w:rsid w:val="000D3355"/>
    <w:rsid w:val="000D3659"/>
    <w:rsid w:val="000D58EE"/>
    <w:rsid w:val="000D5986"/>
    <w:rsid w:val="000D6481"/>
    <w:rsid w:val="000D6CE0"/>
    <w:rsid w:val="000D6EA0"/>
    <w:rsid w:val="000D75D0"/>
    <w:rsid w:val="000E05F7"/>
    <w:rsid w:val="000E092E"/>
    <w:rsid w:val="000E0CA3"/>
    <w:rsid w:val="000E227E"/>
    <w:rsid w:val="000E22FC"/>
    <w:rsid w:val="000E4429"/>
    <w:rsid w:val="000E5B87"/>
    <w:rsid w:val="000E6976"/>
    <w:rsid w:val="000E6D2D"/>
    <w:rsid w:val="000E71BB"/>
    <w:rsid w:val="000F0C85"/>
    <w:rsid w:val="000F12D9"/>
    <w:rsid w:val="000F16F5"/>
    <w:rsid w:val="000F2BA2"/>
    <w:rsid w:val="000F344D"/>
    <w:rsid w:val="000F3773"/>
    <w:rsid w:val="000F3934"/>
    <w:rsid w:val="000F423A"/>
    <w:rsid w:val="000F4656"/>
    <w:rsid w:val="000F51D8"/>
    <w:rsid w:val="000F6B75"/>
    <w:rsid w:val="000F6D9F"/>
    <w:rsid w:val="000F727A"/>
    <w:rsid w:val="00100045"/>
    <w:rsid w:val="00100AF8"/>
    <w:rsid w:val="0010102F"/>
    <w:rsid w:val="00101387"/>
    <w:rsid w:val="00101622"/>
    <w:rsid w:val="00102038"/>
    <w:rsid w:val="001027B9"/>
    <w:rsid w:val="00102963"/>
    <w:rsid w:val="00103087"/>
    <w:rsid w:val="00106B6D"/>
    <w:rsid w:val="00107D29"/>
    <w:rsid w:val="001111D3"/>
    <w:rsid w:val="00111859"/>
    <w:rsid w:val="00115B10"/>
    <w:rsid w:val="00117159"/>
    <w:rsid w:val="0012076E"/>
    <w:rsid w:val="00120D78"/>
    <w:rsid w:val="00121DCA"/>
    <w:rsid w:val="00123301"/>
    <w:rsid w:val="00123A35"/>
    <w:rsid w:val="00123BA5"/>
    <w:rsid w:val="00124246"/>
    <w:rsid w:val="00124A37"/>
    <w:rsid w:val="00124BF6"/>
    <w:rsid w:val="00125609"/>
    <w:rsid w:val="0012645D"/>
    <w:rsid w:val="00126614"/>
    <w:rsid w:val="00126E99"/>
    <w:rsid w:val="001308FE"/>
    <w:rsid w:val="00130909"/>
    <w:rsid w:val="00130AA6"/>
    <w:rsid w:val="00130DB0"/>
    <w:rsid w:val="00131141"/>
    <w:rsid w:val="00131E48"/>
    <w:rsid w:val="00132286"/>
    <w:rsid w:val="0013275B"/>
    <w:rsid w:val="001337F6"/>
    <w:rsid w:val="00133BF0"/>
    <w:rsid w:val="00133FE4"/>
    <w:rsid w:val="00135B44"/>
    <w:rsid w:val="00135D8D"/>
    <w:rsid w:val="00136E28"/>
    <w:rsid w:val="00136FC9"/>
    <w:rsid w:val="00140BBC"/>
    <w:rsid w:val="001411BD"/>
    <w:rsid w:val="00141372"/>
    <w:rsid w:val="00142086"/>
    <w:rsid w:val="00143208"/>
    <w:rsid w:val="00143443"/>
    <w:rsid w:val="0014379C"/>
    <w:rsid w:val="0014470D"/>
    <w:rsid w:val="001448E2"/>
    <w:rsid w:val="00144A9F"/>
    <w:rsid w:val="00144B41"/>
    <w:rsid w:val="00145794"/>
    <w:rsid w:val="00147385"/>
    <w:rsid w:val="0014762C"/>
    <w:rsid w:val="00150612"/>
    <w:rsid w:val="00150F71"/>
    <w:rsid w:val="001517E6"/>
    <w:rsid w:val="001531DD"/>
    <w:rsid w:val="00153F9A"/>
    <w:rsid w:val="001548C9"/>
    <w:rsid w:val="00156C7D"/>
    <w:rsid w:val="001571B0"/>
    <w:rsid w:val="00160976"/>
    <w:rsid w:val="00161332"/>
    <w:rsid w:val="00161756"/>
    <w:rsid w:val="00161D3E"/>
    <w:rsid w:val="00162D35"/>
    <w:rsid w:val="001631DB"/>
    <w:rsid w:val="001638FB"/>
    <w:rsid w:val="00163EAA"/>
    <w:rsid w:val="00166BFC"/>
    <w:rsid w:val="001671DC"/>
    <w:rsid w:val="0016726E"/>
    <w:rsid w:val="0016749C"/>
    <w:rsid w:val="00167A8B"/>
    <w:rsid w:val="00170250"/>
    <w:rsid w:val="0017100D"/>
    <w:rsid w:val="00172B7E"/>
    <w:rsid w:val="0017329E"/>
    <w:rsid w:val="00173603"/>
    <w:rsid w:val="00175922"/>
    <w:rsid w:val="00176DC4"/>
    <w:rsid w:val="001770A5"/>
    <w:rsid w:val="0017763B"/>
    <w:rsid w:val="00177E5B"/>
    <w:rsid w:val="001805B5"/>
    <w:rsid w:val="001832B1"/>
    <w:rsid w:val="00183CE0"/>
    <w:rsid w:val="00184A7F"/>
    <w:rsid w:val="00185234"/>
    <w:rsid w:val="00185FC1"/>
    <w:rsid w:val="0018603F"/>
    <w:rsid w:val="00186C4C"/>
    <w:rsid w:val="0018769F"/>
    <w:rsid w:val="00187A1B"/>
    <w:rsid w:val="001913A6"/>
    <w:rsid w:val="00191C6E"/>
    <w:rsid w:val="00191DD2"/>
    <w:rsid w:val="00194312"/>
    <w:rsid w:val="00194DFF"/>
    <w:rsid w:val="001961F8"/>
    <w:rsid w:val="00196632"/>
    <w:rsid w:val="00196F12"/>
    <w:rsid w:val="00197853"/>
    <w:rsid w:val="001A1C6B"/>
    <w:rsid w:val="001A2FD1"/>
    <w:rsid w:val="001A37E4"/>
    <w:rsid w:val="001A540D"/>
    <w:rsid w:val="001A5FF4"/>
    <w:rsid w:val="001A6042"/>
    <w:rsid w:val="001A714C"/>
    <w:rsid w:val="001B0532"/>
    <w:rsid w:val="001B06EF"/>
    <w:rsid w:val="001B13B0"/>
    <w:rsid w:val="001B1F0D"/>
    <w:rsid w:val="001B32E8"/>
    <w:rsid w:val="001B4C18"/>
    <w:rsid w:val="001B4EA7"/>
    <w:rsid w:val="001B5E18"/>
    <w:rsid w:val="001B60D7"/>
    <w:rsid w:val="001B7B8A"/>
    <w:rsid w:val="001B7DDC"/>
    <w:rsid w:val="001C135E"/>
    <w:rsid w:val="001C26C4"/>
    <w:rsid w:val="001C3619"/>
    <w:rsid w:val="001C412D"/>
    <w:rsid w:val="001C5273"/>
    <w:rsid w:val="001C61FF"/>
    <w:rsid w:val="001C664F"/>
    <w:rsid w:val="001C6E8E"/>
    <w:rsid w:val="001C6F8C"/>
    <w:rsid w:val="001C7558"/>
    <w:rsid w:val="001C77F3"/>
    <w:rsid w:val="001D1FE7"/>
    <w:rsid w:val="001D28F2"/>
    <w:rsid w:val="001D358A"/>
    <w:rsid w:val="001D386A"/>
    <w:rsid w:val="001D39BF"/>
    <w:rsid w:val="001D423D"/>
    <w:rsid w:val="001D4CA3"/>
    <w:rsid w:val="001D5574"/>
    <w:rsid w:val="001D79D4"/>
    <w:rsid w:val="001E0686"/>
    <w:rsid w:val="001E0C31"/>
    <w:rsid w:val="001E10B2"/>
    <w:rsid w:val="001E1A42"/>
    <w:rsid w:val="001E2A79"/>
    <w:rsid w:val="001E2EAD"/>
    <w:rsid w:val="001E543C"/>
    <w:rsid w:val="001E5CF4"/>
    <w:rsid w:val="001E62B4"/>
    <w:rsid w:val="001E62C4"/>
    <w:rsid w:val="001E6644"/>
    <w:rsid w:val="001E6A5B"/>
    <w:rsid w:val="001E6E8A"/>
    <w:rsid w:val="001E7D08"/>
    <w:rsid w:val="001E7EF5"/>
    <w:rsid w:val="001F007D"/>
    <w:rsid w:val="001F075D"/>
    <w:rsid w:val="001F1662"/>
    <w:rsid w:val="001F2475"/>
    <w:rsid w:val="001F30AA"/>
    <w:rsid w:val="001F37BE"/>
    <w:rsid w:val="001F3ED7"/>
    <w:rsid w:val="001F4099"/>
    <w:rsid w:val="001F44DC"/>
    <w:rsid w:val="001F49E6"/>
    <w:rsid w:val="001F6B33"/>
    <w:rsid w:val="00200C5F"/>
    <w:rsid w:val="00200CFA"/>
    <w:rsid w:val="00200F55"/>
    <w:rsid w:val="0020128B"/>
    <w:rsid w:val="00202071"/>
    <w:rsid w:val="00202439"/>
    <w:rsid w:val="00203A6B"/>
    <w:rsid w:val="00203FC8"/>
    <w:rsid w:val="0020497B"/>
    <w:rsid w:val="00205594"/>
    <w:rsid w:val="00205AA8"/>
    <w:rsid w:val="00205BD9"/>
    <w:rsid w:val="00205DF5"/>
    <w:rsid w:val="00207C28"/>
    <w:rsid w:val="00210767"/>
    <w:rsid w:val="002108F1"/>
    <w:rsid w:val="00211EB8"/>
    <w:rsid w:val="00211F6F"/>
    <w:rsid w:val="00212807"/>
    <w:rsid w:val="002128AA"/>
    <w:rsid w:val="0021389F"/>
    <w:rsid w:val="00213FA2"/>
    <w:rsid w:val="0021453B"/>
    <w:rsid w:val="00214E0F"/>
    <w:rsid w:val="00215CBC"/>
    <w:rsid w:val="00216E02"/>
    <w:rsid w:val="002172DC"/>
    <w:rsid w:val="00220CA6"/>
    <w:rsid w:val="00220D6B"/>
    <w:rsid w:val="00220F61"/>
    <w:rsid w:val="002215EA"/>
    <w:rsid w:val="0022407C"/>
    <w:rsid w:val="002240EA"/>
    <w:rsid w:val="0022514C"/>
    <w:rsid w:val="002253BE"/>
    <w:rsid w:val="0022695C"/>
    <w:rsid w:val="00226F75"/>
    <w:rsid w:val="002303CB"/>
    <w:rsid w:val="00230FB9"/>
    <w:rsid w:val="00231068"/>
    <w:rsid w:val="002317B6"/>
    <w:rsid w:val="00232146"/>
    <w:rsid w:val="00232356"/>
    <w:rsid w:val="0023285C"/>
    <w:rsid w:val="00233149"/>
    <w:rsid w:val="00233207"/>
    <w:rsid w:val="002343EA"/>
    <w:rsid w:val="002344E3"/>
    <w:rsid w:val="00234A22"/>
    <w:rsid w:val="002354DC"/>
    <w:rsid w:val="002356C1"/>
    <w:rsid w:val="002403EB"/>
    <w:rsid w:val="0024094B"/>
    <w:rsid w:val="002411B4"/>
    <w:rsid w:val="00241C0D"/>
    <w:rsid w:val="00242144"/>
    <w:rsid w:val="002421FD"/>
    <w:rsid w:val="002428F9"/>
    <w:rsid w:val="00242F4F"/>
    <w:rsid w:val="00243E24"/>
    <w:rsid w:val="00245225"/>
    <w:rsid w:val="002475FE"/>
    <w:rsid w:val="00247F0A"/>
    <w:rsid w:val="00250615"/>
    <w:rsid w:val="0025129A"/>
    <w:rsid w:val="00254DFC"/>
    <w:rsid w:val="00256C9D"/>
    <w:rsid w:val="00257560"/>
    <w:rsid w:val="0026078D"/>
    <w:rsid w:val="0026267A"/>
    <w:rsid w:val="00263255"/>
    <w:rsid w:val="00263D6D"/>
    <w:rsid w:val="00264051"/>
    <w:rsid w:val="0026504A"/>
    <w:rsid w:val="00267749"/>
    <w:rsid w:val="002677C6"/>
    <w:rsid w:val="002708AA"/>
    <w:rsid w:val="00270AD0"/>
    <w:rsid w:val="00270C5F"/>
    <w:rsid w:val="0027190F"/>
    <w:rsid w:val="00271988"/>
    <w:rsid w:val="00272334"/>
    <w:rsid w:val="0027264F"/>
    <w:rsid w:val="00272AFC"/>
    <w:rsid w:val="00273559"/>
    <w:rsid w:val="002744FC"/>
    <w:rsid w:val="00274BAB"/>
    <w:rsid w:val="00275834"/>
    <w:rsid w:val="0027586D"/>
    <w:rsid w:val="00275B23"/>
    <w:rsid w:val="00280553"/>
    <w:rsid w:val="00280712"/>
    <w:rsid w:val="00280FFC"/>
    <w:rsid w:val="00281A3A"/>
    <w:rsid w:val="0028367C"/>
    <w:rsid w:val="00284E26"/>
    <w:rsid w:val="00286F7C"/>
    <w:rsid w:val="0029009B"/>
    <w:rsid w:val="00290286"/>
    <w:rsid w:val="0029174A"/>
    <w:rsid w:val="00291793"/>
    <w:rsid w:val="00291ECC"/>
    <w:rsid w:val="00292C13"/>
    <w:rsid w:val="0029495D"/>
    <w:rsid w:val="002968DE"/>
    <w:rsid w:val="0029695B"/>
    <w:rsid w:val="00297B42"/>
    <w:rsid w:val="002A1AED"/>
    <w:rsid w:val="002A3325"/>
    <w:rsid w:val="002A33F8"/>
    <w:rsid w:val="002A38B8"/>
    <w:rsid w:val="002A3CF1"/>
    <w:rsid w:val="002A4609"/>
    <w:rsid w:val="002A50C9"/>
    <w:rsid w:val="002A519F"/>
    <w:rsid w:val="002A5490"/>
    <w:rsid w:val="002A6073"/>
    <w:rsid w:val="002A6B9D"/>
    <w:rsid w:val="002A755D"/>
    <w:rsid w:val="002A7D54"/>
    <w:rsid w:val="002B1431"/>
    <w:rsid w:val="002B19E2"/>
    <w:rsid w:val="002B1A86"/>
    <w:rsid w:val="002B1FE4"/>
    <w:rsid w:val="002B283C"/>
    <w:rsid w:val="002B2A3C"/>
    <w:rsid w:val="002B2B06"/>
    <w:rsid w:val="002B3927"/>
    <w:rsid w:val="002B3F73"/>
    <w:rsid w:val="002B40A0"/>
    <w:rsid w:val="002B43B4"/>
    <w:rsid w:val="002B4645"/>
    <w:rsid w:val="002B4F6A"/>
    <w:rsid w:val="002B689A"/>
    <w:rsid w:val="002B6F8C"/>
    <w:rsid w:val="002B76E5"/>
    <w:rsid w:val="002B7EFC"/>
    <w:rsid w:val="002C03CA"/>
    <w:rsid w:val="002C092C"/>
    <w:rsid w:val="002C13CE"/>
    <w:rsid w:val="002C1EC0"/>
    <w:rsid w:val="002C2245"/>
    <w:rsid w:val="002C23BC"/>
    <w:rsid w:val="002C2A73"/>
    <w:rsid w:val="002C3379"/>
    <w:rsid w:val="002C51EF"/>
    <w:rsid w:val="002C5C76"/>
    <w:rsid w:val="002C6000"/>
    <w:rsid w:val="002C75D9"/>
    <w:rsid w:val="002D1937"/>
    <w:rsid w:val="002D226F"/>
    <w:rsid w:val="002D4027"/>
    <w:rsid w:val="002D5FCD"/>
    <w:rsid w:val="002E0D56"/>
    <w:rsid w:val="002E235F"/>
    <w:rsid w:val="002E3E46"/>
    <w:rsid w:val="002E4D08"/>
    <w:rsid w:val="002E552B"/>
    <w:rsid w:val="002E63C4"/>
    <w:rsid w:val="002E6880"/>
    <w:rsid w:val="002F0BA0"/>
    <w:rsid w:val="002F182F"/>
    <w:rsid w:val="002F1AE1"/>
    <w:rsid w:val="002F208D"/>
    <w:rsid w:val="002F2A86"/>
    <w:rsid w:val="002F2AF2"/>
    <w:rsid w:val="002F2B76"/>
    <w:rsid w:val="002F3F92"/>
    <w:rsid w:val="002F4636"/>
    <w:rsid w:val="002F4A85"/>
    <w:rsid w:val="002F5024"/>
    <w:rsid w:val="002F6109"/>
    <w:rsid w:val="002F7FF0"/>
    <w:rsid w:val="003013F8"/>
    <w:rsid w:val="00301D50"/>
    <w:rsid w:val="00302253"/>
    <w:rsid w:val="00302799"/>
    <w:rsid w:val="00303439"/>
    <w:rsid w:val="00304221"/>
    <w:rsid w:val="00304906"/>
    <w:rsid w:val="00304980"/>
    <w:rsid w:val="003053CA"/>
    <w:rsid w:val="00306B44"/>
    <w:rsid w:val="00306F40"/>
    <w:rsid w:val="00307277"/>
    <w:rsid w:val="0030743F"/>
    <w:rsid w:val="00307FC6"/>
    <w:rsid w:val="0031062F"/>
    <w:rsid w:val="00310980"/>
    <w:rsid w:val="00311C74"/>
    <w:rsid w:val="00312C7E"/>
    <w:rsid w:val="00312F6D"/>
    <w:rsid w:val="00313360"/>
    <w:rsid w:val="00313ADB"/>
    <w:rsid w:val="0031445B"/>
    <w:rsid w:val="00314996"/>
    <w:rsid w:val="0031685D"/>
    <w:rsid w:val="0032033B"/>
    <w:rsid w:val="00320509"/>
    <w:rsid w:val="00320E60"/>
    <w:rsid w:val="003217A9"/>
    <w:rsid w:val="003229AD"/>
    <w:rsid w:val="00325639"/>
    <w:rsid w:val="003264A1"/>
    <w:rsid w:val="003271E0"/>
    <w:rsid w:val="003273E8"/>
    <w:rsid w:val="00331684"/>
    <w:rsid w:val="00332144"/>
    <w:rsid w:val="003324B3"/>
    <w:rsid w:val="00332A00"/>
    <w:rsid w:val="00333CCF"/>
    <w:rsid w:val="003351CB"/>
    <w:rsid w:val="00336D1D"/>
    <w:rsid w:val="00340104"/>
    <w:rsid w:val="00340CBB"/>
    <w:rsid w:val="00341A77"/>
    <w:rsid w:val="00344331"/>
    <w:rsid w:val="00344D67"/>
    <w:rsid w:val="00345482"/>
    <w:rsid w:val="00346238"/>
    <w:rsid w:val="003462B8"/>
    <w:rsid w:val="0034666B"/>
    <w:rsid w:val="0034714C"/>
    <w:rsid w:val="00351781"/>
    <w:rsid w:val="00351FF5"/>
    <w:rsid w:val="003527E7"/>
    <w:rsid w:val="00353B60"/>
    <w:rsid w:val="0035501B"/>
    <w:rsid w:val="003555F1"/>
    <w:rsid w:val="00355B29"/>
    <w:rsid w:val="00356DFF"/>
    <w:rsid w:val="003578B6"/>
    <w:rsid w:val="00357CA5"/>
    <w:rsid w:val="00360D46"/>
    <w:rsid w:val="003619BA"/>
    <w:rsid w:val="00362161"/>
    <w:rsid w:val="00362360"/>
    <w:rsid w:val="00364969"/>
    <w:rsid w:val="0036647E"/>
    <w:rsid w:val="003669F6"/>
    <w:rsid w:val="00366F2A"/>
    <w:rsid w:val="003711E5"/>
    <w:rsid w:val="00372AB1"/>
    <w:rsid w:val="003732E7"/>
    <w:rsid w:val="00373F8E"/>
    <w:rsid w:val="00373FBE"/>
    <w:rsid w:val="003762E0"/>
    <w:rsid w:val="00376A41"/>
    <w:rsid w:val="00376A50"/>
    <w:rsid w:val="00376C40"/>
    <w:rsid w:val="00376F0E"/>
    <w:rsid w:val="00380FFF"/>
    <w:rsid w:val="00382570"/>
    <w:rsid w:val="00382C06"/>
    <w:rsid w:val="00383E8F"/>
    <w:rsid w:val="0038407B"/>
    <w:rsid w:val="00386312"/>
    <w:rsid w:val="003863AB"/>
    <w:rsid w:val="003866A7"/>
    <w:rsid w:val="00387246"/>
    <w:rsid w:val="00387E56"/>
    <w:rsid w:val="00391417"/>
    <w:rsid w:val="00391B21"/>
    <w:rsid w:val="00392A10"/>
    <w:rsid w:val="003940A4"/>
    <w:rsid w:val="003962EB"/>
    <w:rsid w:val="00396BDA"/>
    <w:rsid w:val="003A0479"/>
    <w:rsid w:val="003A27A0"/>
    <w:rsid w:val="003A300E"/>
    <w:rsid w:val="003A3988"/>
    <w:rsid w:val="003A39A4"/>
    <w:rsid w:val="003A443E"/>
    <w:rsid w:val="003A5F49"/>
    <w:rsid w:val="003A6F9E"/>
    <w:rsid w:val="003A6FEE"/>
    <w:rsid w:val="003A744A"/>
    <w:rsid w:val="003A7DB7"/>
    <w:rsid w:val="003A7EF2"/>
    <w:rsid w:val="003B020B"/>
    <w:rsid w:val="003B06BD"/>
    <w:rsid w:val="003B1029"/>
    <w:rsid w:val="003B1F22"/>
    <w:rsid w:val="003B3890"/>
    <w:rsid w:val="003B3BFD"/>
    <w:rsid w:val="003B3CB5"/>
    <w:rsid w:val="003B483F"/>
    <w:rsid w:val="003B492D"/>
    <w:rsid w:val="003B5577"/>
    <w:rsid w:val="003B5E7B"/>
    <w:rsid w:val="003B6172"/>
    <w:rsid w:val="003B7031"/>
    <w:rsid w:val="003B7054"/>
    <w:rsid w:val="003B72A6"/>
    <w:rsid w:val="003C22BC"/>
    <w:rsid w:val="003C3A4D"/>
    <w:rsid w:val="003C49CA"/>
    <w:rsid w:val="003C5BEB"/>
    <w:rsid w:val="003C647E"/>
    <w:rsid w:val="003C6D36"/>
    <w:rsid w:val="003C6D8E"/>
    <w:rsid w:val="003D076D"/>
    <w:rsid w:val="003D122E"/>
    <w:rsid w:val="003D1BC1"/>
    <w:rsid w:val="003D387E"/>
    <w:rsid w:val="003D3A03"/>
    <w:rsid w:val="003D50C4"/>
    <w:rsid w:val="003D61F3"/>
    <w:rsid w:val="003D64C1"/>
    <w:rsid w:val="003D691F"/>
    <w:rsid w:val="003D7071"/>
    <w:rsid w:val="003D758B"/>
    <w:rsid w:val="003D7A60"/>
    <w:rsid w:val="003E07D9"/>
    <w:rsid w:val="003E2198"/>
    <w:rsid w:val="003E2CAA"/>
    <w:rsid w:val="003E314D"/>
    <w:rsid w:val="003E3B16"/>
    <w:rsid w:val="003E3B25"/>
    <w:rsid w:val="003E4348"/>
    <w:rsid w:val="003E46E3"/>
    <w:rsid w:val="003E4DE1"/>
    <w:rsid w:val="003E4FDE"/>
    <w:rsid w:val="003E5876"/>
    <w:rsid w:val="003E5B0D"/>
    <w:rsid w:val="003E5F4B"/>
    <w:rsid w:val="003E79BF"/>
    <w:rsid w:val="003E7B46"/>
    <w:rsid w:val="003E7C6A"/>
    <w:rsid w:val="003F02B7"/>
    <w:rsid w:val="003F1625"/>
    <w:rsid w:val="003F3477"/>
    <w:rsid w:val="003F34D2"/>
    <w:rsid w:val="003F438B"/>
    <w:rsid w:val="003F61B1"/>
    <w:rsid w:val="003F63FF"/>
    <w:rsid w:val="003F6F08"/>
    <w:rsid w:val="003F7129"/>
    <w:rsid w:val="00400095"/>
    <w:rsid w:val="00400167"/>
    <w:rsid w:val="0040023A"/>
    <w:rsid w:val="004005E6"/>
    <w:rsid w:val="00401162"/>
    <w:rsid w:val="0040346E"/>
    <w:rsid w:val="00403E55"/>
    <w:rsid w:val="00403F14"/>
    <w:rsid w:val="0040445C"/>
    <w:rsid w:val="00404ECC"/>
    <w:rsid w:val="00405617"/>
    <w:rsid w:val="00406242"/>
    <w:rsid w:val="004067AE"/>
    <w:rsid w:val="004073BA"/>
    <w:rsid w:val="00407754"/>
    <w:rsid w:val="00407AAD"/>
    <w:rsid w:val="0041078C"/>
    <w:rsid w:val="00410C2D"/>
    <w:rsid w:val="00410FF0"/>
    <w:rsid w:val="00411016"/>
    <w:rsid w:val="00411C48"/>
    <w:rsid w:val="004125EB"/>
    <w:rsid w:val="00412E31"/>
    <w:rsid w:val="004133F0"/>
    <w:rsid w:val="00413E5B"/>
    <w:rsid w:val="0041433F"/>
    <w:rsid w:val="00414DD5"/>
    <w:rsid w:val="00415CCF"/>
    <w:rsid w:val="00415D94"/>
    <w:rsid w:val="00416D08"/>
    <w:rsid w:val="00417166"/>
    <w:rsid w:val="004213D4"/>
    <w:rsid w:val="004232F8"/>
    <w:rsid w:val="00425FA3"/>
    <w:rsid w:val="004268D0"/>
    <w:rsid w:val="00426CE1"/>
    <w:rsid w:val="00426E42"/>
    <w:rsid w:val="00427FD8"/>
    <w:rsid w:val="00432D93"/>
    <w:rsid w:val="00432E51"/>
    <w:rsid w:val="004335F8"/>
    <w:rsid w:val="00433761"/>
    <w:rsid w:val="00433A3D"/>
    <w:rsid w:val="00433C54"/>
    <w:rsid w:val="00433E1B"/>
    <w:rsid w:val="004340B5"/>
    <w:rsid w:val="004345AB"/>
    <w:rsid w:val="0043468F"/>
    <w:rsid w:val="00441760"/>
    <w:rsid w:val="00441B3C"/>
    <w:rsid w:val="00441E41"/>
    <w:rsid w:val="0044375E"/>
    <w:rsid w:val="004438E3"/>
    <w:rsid w:val="0044411B"/>
    <w:rsid w:val="00444E32"/>
    <w:rsid w:val="004453A3"/>
    <w:rsid w:val="0044578E"/>
    <w:rsid w:val="00445961"/>
    <w:rsid w:val="00446880"/>
    <w:rsid w:val="00446B33"/>
    <w:rsid w:val="00450E82"/>
    <w:rsid w:val="004510F4"/>
    <w:rsid w:val="00451C00"/>
    <w:rsid w:val="00451E89"/>
    <w:rsid w:val="00452398"/>
    <w:rsid w:val="00452583"/>
    <w:rsid w:val="00455244"/>
    <w:rsid w:val="00455838"/>
    <w:rsid w:val="00457978"/>
    <w:rsid w:val="00460D0A"/>
    <w:rsid w:val="00461C8A"/>
    <w:rsid w:val="0046306A"/>
    <w:rsid w:val="00463C5D"/>
    <w:rsid w:val="00463CA6"/>
    <w:rsid w:val="004652B2"/>
    <w:rsid w:val="00465651"/>
    <w:rsid w:val="00465A38"/>
    <w:rsid w:val="0046645B"/>
    <w:rsid w:val="00466E1A"/>
    <w:rsid w:val="00467AB8"/>
    <w:rsid w:val="004722C2"/>
    <w:rsid w:val="004722F8"/>
    <w:rsid w:val="00473814"/>
    <w:rsid w:val="00473CE8"/>
    <w:rsid w:val="00473DE0"/>
    <w:rsid w:val="004752C0"/>
    <w:rsid w:val="004753F9"/>
    <w:rsid w:val="004754C1"/>
    <w:rsid w:val="004755F4"/>
    <w:rsid w:val="00475975"/>
    <w:rsid w:val="004760DD"/>
    <w:rsid w:val="0047616B"/>
    <w:rsid w:val="00476408"/>
    <w:rsid w:val="00477A2B"/>
    <w:rsid w:val="00480182"/>
    <w:rsid w:val="004802EA"/>
    <w:rsid w:val="00480BD9"/>
    <w:rsid w:val="004836B5"/>
    <w:rsid w:val="00487D4A"/>
    <w:rsid w:val="00491373"/>
    <w:rsid w:val="00491B13"/>
    <w:rsid w:val="00492ECA"/>
    <w:rsid w:val="00494146"/>
    <w:rsid w:val="00494390"/>
    <w:rsid w:val="0049525E"/>
    <w:rsid w:val="004957C5"/>
    <w:rsid w:val="00495C9F"/>
    <w:rsid w:val="00495DC7"/>
    <w:rsid w:val="0049604A"/>
    <w:rsid w:val="00496403"/>
    <w:rsid w:val="0049735D"/>
    <w:rsid w:val="00497601"/>
    <w:rsid w:val="0049786E"/>
    <w:rsid w:val="00497DA7"/>
    <w:rsid w:val="004A3C29"/>
    <w:rsid w:val="004A3C9A"/>
    <w:rsid w:val="004A448C"/>
    <w:rsid w:val="004A492E"/>
    <w:rsid w:val="004A66BD"/>
    <w:rsid w:val="004A73B2"/>
    <w:rsid w:val="004A7620"/>
    <w:rsid w:val="004B0756"/>
    <w:rsid w:val="004B09B9"/>
    <w:rsid w:val="004B1180"/>
    <w:rsid w:val="004B195A"/>
    <w:rsid w:val="004B2258"/>
    <w:rsid w:val="004B365F"/>
    <w:rsid w:val="004B3DB0"/>
    <w:rsid w:val="004B4B89"/>
    <w:rsid w:val="004B535F"/>
    <w:rsid w:val="004B5566"/>
    <w:rsid w:val="004B61A3"/>
    <w:rsid w:val="004B6619"/>
    <w:rsid w:val="004B7853"/>
    <w:rsid w:val="004B7FE5"/>
    <w:rsid w:val="004C0B8A"/>
    <w:rsid w:val="004C2132"/>
    <w:rsid w:val="004C2A14"/>
    <w:rsid w:val="004C2FE0"/>
    <w:rsid w:val="004C3AA2"/>
    <w:rsid w:val="004C4262"/>
    <w:rsid w:val="004C6685"/>
    <w:rsid w:val="004C70D5"/>
    <w:rsid w:val="004C77C1"/>
    <w:rsid w:val="004D040D"/>
    <w:rsid w:val="004D08E7"/>
    <w:rsid w:val="004D14C7"/>
    <w:rsid w:val="004D18E0"/>
    <w:rsid w:val="004D269A"/>
    <w:rsid w:val="004D2E30"/>
    <w:rsid w:val="004D397E"/>
    <w:rsid w:val="004D4330"/>
    <w:rsid w:val="004D4722"/>
    <w:rsid w:val="004D4D70"/>
    <w:rsid w:val="004D65E3"/>
    <w:rsid w:val="004D6823"/>
    <w:rsid w:val="004D7344"/>
    <w:rsid w:val="004E008A"/>
    <w:rsid w:val="004E1E44"/>
    <w:rsid w:val="004E3B9F"/>
    <w:rsid w:val="004E3EF4"/>
    <w:rsid w:val="004E4D40"/>
    <w:rsid w:val="004E56FF"/>
    <w:rsid w:val="004E6AF5"/>
    <w:rsid w:val="004E6F20"/>
    <w:rsid w:val="004E6FE0"/>
    <w:rsid w:val="004E72A0"/>
    <w:rsid w:val="004F0A4F"/>
    <w:rsid w:val="004F0DAB"/>
    <w:rsid w:val="004F2D1F"/>
    <w:rsid w:val="004F3174"/>
    <w:rsid w:val="004F7987"/>
    <w:rsid w:val="005004A1"/>
    <w:rsid w:val="00502287"/>
    <w:rsid w:val="00502A86"/>
    <w:rsid w:val="0050510F"/>
    <w:rsid w:val="00506ABC"/>
    <w:rsid w:val="00507583"/>
    <w:rsid w:val="0050794C"/>
    <w:rsid w:val="00511784"/>
    <w:rsid w:val="00511E05"/>
    <w:rsid w:val="00513D74"/>
    <w:rsid w:val="00514CA0"/>
    <w:rsid w:val="00515819"/>
    <w:rsid w:val="00515E93"/>
    <w:rsid w:val="005163FA"/>
    <w:rsid w:val="00516E92"/>
    <w:rsid w:val="0052017C"/>
    <w:rsid w:val="005203D4"/>
    <w:rsid w:val="00520488"/>
    <w:rsid w:val="00520AF3"/>
    <w:rsid w:val="00520E51"/>
    <w:rsid w:val="005213FE"/>
    <w:rsid w:val="00521E5B"/>
    <w:rsid w:val="0052253A"/>
    <w:rsid w:val="00522946"/>
    <w:rsid w:val="0052386A"/>
    <w:rsid w:val="00523DB3"/>
    <w:rsid w:val="005248E6"/>
    <w:rsid w:val="00525D99"/>
    <w:rsid w:val="00525F4B"/>
    <w:rsid w:val="00526632"/>
    <w:rsid w:val="00527158"/>
    <w:rsid w:val="005273DF"/>
    <w:rsid w:val="00530200"/>
    <w:rsid w:val="00530753"/>
    <w:rsid w:val="005320F3"/>
    <w:rsid w:val="0053213F"/>
    <w:rsid w:val="00532252"/>
    <w:rsid w:val="00532828"/>
    <w:rsid w:val="00533DC5"/>
    <w:rsid w:val="005340D4"/>
    <w:rsid w:val="005347E9"/>
    <w:rsid w:val="00534DF0"/>
    <w:rsid w:val="0053565E"/>
    <w:rsid w:val="00535B76"/>
    <w:rsid w:val="00535FBB"/>
    <w:rsid w:val="00536B2E"/>
    <w:rsid w:val="00536FE9"/>
    <w:rsid w:val="00537CC9"/>
    <w:rsid w:val="00540244"/>
    <w:rsid w:val="00541BA3"/>
    <w:rsid w:val="00541DD3"/>
    <w:rsid w:val="0054255E"/>
    <w:rsid w:val="005429BF"/>
    <w:rsid w:val="00544A45"/>
    <w:rsid w:val="005462BB"/>
    <w:rsid w:val="0054668A"/>
    <w:rsid w:val="005471C6"/>
    <w:rsid w:val="00547B77"/>
    <w:rsid w:val="005505E0"/>
    <w:rsid w:val="00551678"/>
    <w:rsid w:val="0055227D"/>
    <w:rsid w:val="0055273E"/>
    <w:rsid w:val="005529EC"/>
    <w:rsid w:val="005537E6"/>
    <w:rsid w:val="0055477E"/>
    <w:rsid w:val="0055504E"/>
    <w:rsid w:val="00556628"/>
    <w:rsid w:val="00556998"/>
    <w:rsid w:val="00557512"/>
    <w:rsid w:val="0056085E"/>
    <w:rsid w:val="00560A12"/>
    <w:rsid w:val="0056138C"/>
    <w:rsid w:val="00561E1E"/>
    <w:rsid w:val="00562579"/>
    <w:rsid w:val="00562BC1"/>
    <w:rsid w:val="00563ECE"/>
    <w:rsid w:val="00565620"/>
    <w:rsid w:val="00565CCD"/>
    <w:rsid w:val="005660B9"/>
    <w:rsid w:val="00566A31"/>
    <w:rsid w:val="00566E21"/>
    <w:rsid w:val="0056742D"/>
    <w:rsid w:val="00567AB5"/>
    <w:rsid w:val="00570514"/>
    <w:rsid w:val="00570B10"/>
    <w:rsid w:val="00572063"/>
    <w:rsid w:val="0057240C"/>
    <w:rsid w:val="0057624C"/>
    <w:rsid w:val="00581705"/>
    <w:rsid w:val="00581F0E"/>
    <w:rsid w:val="00582A6D"/>
    <w:rsid w:val="00584339"/>
    <w:rsid w:val="00584F39"/>
    <w:rsid w:val="00586178"/>
    <w:rsid w:val="00586BAC"/>
    <w:rsid w:val="00587C04"/>
    <w:rsid w:val="0059009D"/>
    <w:rsid w:val="005916AC"/>
    <w:rsid w:val="005921FE"/>
    <w:rsid w:val="00592837"/>
    <w:rsid w:val="00593128"/>
    <w:rsid w:val="005934AA"/>
    <w:rsid w:val="00596014"/>
    <w:rsid w:val="005966A4"/>
    <w:rsid w:val="00597205"/>
    <w:rsid w:val="005A0289"/>
    <w:rsid w:val="005A058E"/>
    <w:rsid w:val="005A28D3"/>
    <w:rsid w:val="005A2B4F"/>
    <w:rsid w:val="005A3E7D"/>
    <w:rsid w:val="005A3FEC"/>
    <w:rsid w:val="005A4AF0"/>
    <w:rsid w:val="005A55CB"/>
    <w:rsid w:val="005A6093"/>
    <w:rsid w:val="005B0C7B"/>
    <w:rsid w:val="005B102A"/>
    <w:rsid w:val="005B3028"/>
    <w:rsid w:val="005B3897"/>
    <w:rsid w:val="005B41EE"/>
    <w:rsid w:val="005B42D8"/>
    <w:rsid w:val="005B57D1"/>
    <w:rsid w:val="005B5ED0"/>
    <w:rsid w:val="005B63EA"/>
    <w:rsid w:val="005B6C78"/>
    <w:rsid w:val="005B6D72"/>
    <w:rsid w:val="005B6FD3"/>
    <w:rsid w:val="005C1006"/>
    <w:rsid w:val="005C12A1"/>
    <w:rsid w:val="005C3967"/>
    <w:rsid w:val="005C3E6F"/>
    <w:rsid w:val="005C61C2"/>
    <w:rsid w:val="005C6644"/>
    <w:rsid w:val="005C7019"/>
    <w:rsid w:val="005D006C"/>
    <w:rsid w:val="005D0142"/>
    <w:rsid w:val="005D0A56"/>
    <w:rsid w:val="005D24D4"/>
    <w:rsid w:val="005D2C76"/>
    <w:rsid w:val="005D3A6B"/>
    <w:rsid w:val="005D3C81"/>
    <w:rsid w:val="005D4CEC"/>
    <w:rsid w:val="005D4FDB"/>
    <w:rsid w:val="005D58B5"/>
    <w:rsid w:val="005D5BF6"/>
    <w:rsid w:val="005E0017"/>
    <w:rsid w:val="005E2B30"/>
    <w:rsid w:val="005E4D0D"/>
    <w:rsid w:val="005E558B"/>
    <w:rsid w:val="005E58B9"/>
    <w:rsid w:val="005E6BE4"/>
    <w:rsid w:val="005E713E"/>
    <w:rsid w:val="005E79C5"/>
    <w:rsid w:val="005F18C7"/>
    <w:rsid w:val="005F1FDD"/>
    <w:rsid w:val="005F2067"/>
    <w:rsid w:val="005F250C"/>
    <w:rsid w:val="005F2E65"/>
    <w:rsid w:val="005F325D"/>
    <w:rsid w:val="005F35E0"/>
    <w:rsid w:val="005F4CDD"/>
    <w:rsid w:val="005F63A3"/>
    <w:rsid w:val="005F6C10"/>
    <w:rsid w:val="005F70E0"/>
    <w:rsid w:val="005F7722"/>
    <w:rsid w:val="005F7A83"/>
    <w:rsid w:val="00601014"/>
    <w:rsid w:val="00602F89"/>
    <w:rsid w:val="00602FE7"/>
    <w:rsid w:val="00604B08"/>
    <w:rsid w:val="00604EE7"/>
    <w:rsid w:val="00605021"/>
    <w:rsid w:val="006060E9"/>
    <w:rsid w:val="0060771D"/>
    <w:rsid w:val="00611CDD"/>
    <w:rsid w:val="00612974"/>
    <w:rsid w:val="00614E3A"/>
    <w:rsid w:val="00614E94"/>
    <w:rsid w:val="0061549E"/>
    <w:rsid w:val="00616E38"/>
    <w:rsid w:val="00617B96"/>
    <w:rsid w:val="006203C6"/>
    <w:rsid w:val="006204E8"/>
    <w:rsid w:val="00620991"/>
    <w:rsid w:val="00620FA1"/>
    <w:rsid w:val="0062163E"/>
    <w:rsid w:val="00623200"/>
    <w:rsid w:val="00624575"/>
    <w:rsid w:val="006245F6"/>
    <w:rsid w:val="006249BC"/>
    <w:rsid w:val="006249ED"/>
    <w:rsid w:val="0062543D"/>
    <w:rsid w:val="00625CC4"/>
    <w:rsid w:val="0062636A"/>
    <w:rsid w:val="00626D4A"/>
    <w:rsid w:val="0062714E"/>
    <w:rsid w:val="00630C49"/>
    <w:rsid w:val="00634E4E"/>
    <w:rsid w:val="006357B2"/>
    <w:rsid w:val="00635AA6"/>
    <w:rsid w:val="00637EEB"/>
    <w:rsid w:val="006401C3"/>
    <w:rsid w:val="00641370"/>
    <w:rsid w:val="0064230C"/>
    <w:rsid w:val="00642745"/>
    <w:rsid w:val="00643B83"/>
    <w:rsid w:val="00644105"/>
    <w:rsid w:val="00647230"/>
    <w:rsid w:val="00650608"/>
    <w:rsid w:val="00650FE6"/>
    <w:rsid w:val="00651A0D"/>
    <w:rsid w:val="00651A2C"/>
    <w:rsid w:val="00652323"/>
    <w:rsid w:val="006527A7"/>
    <w:rsid w:val="006535FF"/>
    <w:rsid w:val="00653DCC"/>
    <w:rsid w:val="006540C2"/>
    <w:rsid w:val="00654728"/>
    <w:rsid w:val="0065487D"/>
    <w:rsid w:val="00655712"/>
    <w:rsid w:val="00655B27"/>
    <w:rsid w:val="00656506"/>
    <w:rsid w:val="00657666"/>
    <w:rsid w:val="00657D8D"/>
    <w:rsid w:val="0066058C"/>
    <w:rsid w:val="00660950"/>
    <w:rsid w:val="0066172A"/>
    <w:rsid w:val="00661BFF"/>
    <w:rsid w:val="0066233C"/>
    <w:rsid w:val="00662865"/>
    <w:rsid w:val="00662B3B"/>
    <w:rsid w:val="00663997"/>
    <w:rsid w:val="00665C98"/>
    <w:rsid w:val="00666487"/>
    <w:rsid w:val="00666B5F"/>
    <w:rsid w:val="00671B9C"/>
    <w:rsid w:val="006725D5"/>
    <w:rsid w:val="00676493"/>
    <w:rsid w:val="006779EA"/>
    <w:rsid w:val="00677DCA"/>
    <w:rsid w:val="0068124E"/>
    <w:rsid w:val="00682C76"/>
    <w:rsid w:val="0068377A"/>
    <w:rsid w:val="00683875"/>
    <w:rsid w:val="006847D1"/>
    <w:rsid w:val="00685E49"/>
    <w:rsid w:val="00686012"/>
    <w:rsid w:val="00686700"/>
    <w:rsid w:val="00687923"/>
    <w:rsid w:val="00687E44"/>
    <w:rsid w:val="0069166D"/>
    <w:rsid w:val="00691B19"/>
    <w:rsid w:val="00691B74"/>
    <w:rsid w:val="00693397"/>
    <w:rsid w:val="00693722"/>
    <w:rsid w:val="00693F97"/>
    <w:rsid w:val="00694AB5"/>
    <w:rsid w:val="00694DA0"/>
    <w:rsid w:val="006973EF"/>
    <w:rsid w:val="006A04B5"/>
    <w:rsid w:val="006A06C0"/>
    <w:rsid w:val="006A1AEC"/>
    <w:rsid w:val="006A3103"/>
    <w:rsid w:val="006A430D"/>
    <w:rsid w:val="006A462B"/>
    <w:rsid w:val="006A4747"/>
    <w:rsid w:val="006A57FE"/>
    <w:rsid w:val="006A5E06"/>
    <w:rsid w:val="006A6851"/>
    <w:rsid w:val="006A76E2"/>
    <w:rsid w:val="006A7772"/>
    <w:rsid w:val="006A7956"/>
    <w:rsid w:val="006A79E5"/>
    <w:rsid w:val="006B0E58"/>
    <w:rsid w:val="006B1C1C"/>
    <w:rsid w:val="006B1CAE"/>
    <w:rsid w:val="006B2E79"/>
    <w:rsid w:val="006B2FA0"/>
    <w:rsid w:val="006B2FF8"/>
    <w:rsid w:val="006B4669"/>
    <w:rsid w:val="006B5030"/>
    <w:rsid w:val="006B5274"/>
    <w:rsid w:val="006B6FC5"/>
    <w:rsid w:val="006B7043"/>
    <w:rsid w:val="006C07DB"/>
    <w:rsid w:val="006C29F1"/>
    <w:rsid w:val="006C2D37"/>
    <w:rsid w:val="006C2D4E"/>
    <w:rsid w:val="006C68B7"/>
    <w:rsid w:val="006C695C"/>
    <w:rsid w:val="006C6F53"/>
    <w:rsid w:val="006D046E"/>
    <w:rsid w:val="006D04E0"/>
    <w:rsid w:val="006D1149"/>
    <w:rsid w:val="006D1580"/>
    <w:rsid w:val="006D1CCB"/>
    <w:rsid w:val="006D2307"/>
    <w:rsid w:val="006D310F"/>
    <w:rsid w:val="006D4ADB"/>
    <w:rsid w:val="006D5161"/>
    <w:rsid w:val="006D5272"/>
    <w:rsid w:val="006D7203"/>
    <w:rsid w:val="006D7902"/>
    <w:rsid w:val="006E1881"/>
    <w:rsid w:val="006E27E5"/>
    <w:rsid w:val="006E304C"/>
    <w:rsid w:val="006E30CD"/>
    <w:rsid w:val="006E39FB"/>
    <w:rsid w:val="006E4496"/>
    <w:rsid w:val="006E7265"/>
    <w:rsid w:val="006E75F2"/>
    <w:rsid w:val="006F099F"/>
    <w:rsid w:val="006F09D7"/>
    <w:rsid w:val="006F0F8C"/>
    <w:rsid w:val="006F12FE"/>
    <w:rsid w:val="006F1D06"/>
    <w:rsid w:val="006F2800"/>
    <w:rsid w:val="006F2CE7"/>
    <w:rsid w:val="006F35E4"/>
    <w:rsid w:val="006F3804"/>
    <w:rsid w:val="006F4104"/>
    <w:rsid w:val="006F45AB"/>
    <w:rsid w:val="006F6385"/>
    <w:rsid w:val="006F769B"/>
    <w:rsid w:val="00700711"/>
    <w:rsid w:val="007009C9"/>
    <w:rsid w:val="00700A9B"/>
    <w:rsid w:val="007012C9"/>
    <w:rsid w:val="0070157E"/>
    <w:rsid w:val="00702FDF"/>
    <w:rsid w:val="0070360E"/>
    <w:rsid w:val="00706A63"/>
    <w:rsid w:val="00707E74"/>
    <w:rsid w:val="00710028"/>
    <w:rsid w:val="00710060"/>
    <w:rsid w:val="00714575"/>
    <w:rsid w:val="007149A6"/>
    <w:rsid w:val="00715534"/>
    <w:rsid w:val="007167DB"/>
    <w:rsid w:val="007205A7"/>
    <w:rsid w:val="007219BD"/>
    <w:rsid w:val="00721E03"/>
    <w:rsid w:val="007229BA"/>
    <w:rsid w:val="00722F27"/>
    <w:rsid w:val="00722F41"/>
    <w:rsid w:val="007237A9"/>
    <w:rsid w:val="00723F1C"/>
    <w:rsid w:val="00723F47"/>
    <w:rsid w:val="0072456F"/>
    <w:rsid w:val="00726169"/>
    <w:rsid w:val="007261F2"/>
    <w:rsid w:val="007264B8"/>
    <w:rsid w:val="0072695B"/>
    <w:rsid w:val="00727849"/>
    <w:rsid w:val="00727D93"/>
    <w:rsid w:val="00731DFD"/>
    <w:rsid w:val="00733357"/>
    <w:rsid w:val="007334B9"/>
    <w:rsid w:val="0073383D"/>
    <w:rsid w:val="007343E9"/>
    <w:rsid w:val="007349F7"/>
    <w:rsid w:val="007350C7"/>
    <w:rsid w:val="007357AE"/>
    <w:rsid w:val="00736C89"/>
    <w:rsid w:val="007374E4"/>
    <w:rsid w:val="00737575"/>
    <w:rsid w:val="007401A3"/>
    <w:rsid w:val="00740FD9"/>
    <w:rsid w:val="00741E08"/>
    <w:rsid w:val="00742BC1"/>
    <w:rsid w:val="007459B4"/>
    <w:rsid w:val="00745D73"/>
    <w:rsid w:val="00745EF2"/>
    <w:rsid w:val="007469F5"/>
    <w:rsid w:val="00746BD6"/>
    <w:rsid w:val="00747C71"/>
    <w:rsid w:val="00750234"/>
    <w:rsid w:val="00750A2C"/>
    <w:rsid w:val="00750C09"/>
    <w:rsid w:val="007513B3"/>
    <w:rsid w:val="00751BB0"/>
    <w:rsid w:val="00752489"/>
    <w:rsid w:val="0075271F"/>
    <w:rsid w:val="007540A5"/>
    <w:rsid w:val="00754206"/>
    <w:rsid w:val="0075488D"/>
    <w:rsid w:val="00756D68"/>
    <w:rsid w:val="00757481"/>
    <w:rsid w:val="007577B0"/>
    <w:rsid w:val="00760669"/>
    <w:rsid w:val="00761BC5"/>
    <w:rsid w:val="00761D35"/>
    <w:rsid w:val="00763D8B"/>
    <w:rsid w:val="00763E98"/>
    <w:rsid w:val="0076470B"/>
    <w:rsid w:val="00765889"/>
    <w:rsid w:val="00766894"/>
    <w:rsid w:val="00766C54"/>
    <w:rsid w:val="00767AC6"/>
    <w:rsid w:val="00767B5A"/>
    <w:rsid w:val="007705B0"/>
    <w:rsid w:val="00771000"/>
    <w:rsid w:val="00774186"/>
    <w:rsid w:val="007748B5"/>
    <w:rsid w:val="00774A22"/>
    <w:rsid w:val="00774E70"/>
    <w:rsid w:val="00775021"/>
    <w:rsid w:val="00775B6D"/>
    <w:rsid w:val="00776842"/>
    <w:rsid w:val="007775B1"/>
    <w:rsid w:val="00777FDF"/>
    <w:rsid w:val="00780567"/>
    <w:rsid w:val="007818A0"/>
    <w:rsid w:val="00781EEC"/>
    <w:rsid w:val="007835B6"/>
    <w:rsid w:val="00784EDC"/>
    <w:rsid w:val="00787339"/>
    <w:rsid w:val="00790741"/>
    <w:rsid w:val="0079149B"/>
    <w:rsid w:val="00791A7F"/>
    <w:rsid w:val="00792049"/>
    <w:rsid w:val="007934F8"/>
    <w:rsid w:val="007944A8"/>
    <w:rsid w:val="0079543C"/>
    <w:rsid w:val="00796E34"/>
    <w:rsid w:val="00796EF7"/>
    <w:rsid w:val="007A01AA"/>
    <w:rsid w:val="007A0A45"/>
    <w:rsid w:val="007A1352"/>
    <w:rsid w:val="007A36CA"/>
    <w:rsid w:val="007A4218"/>
    <w:rsid w:val="007A5344"/>
    <w:rsid w:val="007A53FB"/>
    <w:rsid w:val="007A687F"/>
    <w:rsid w:val="007A710F"/>
    <w:rsid w:val="007A7E1B"/>
    <w:rsid w:val="007A7F3A"/>
    <w:rsid w:val="007B0A79"/>
    <w:rsid w:val="007B0C6F"/>
    <w:rsid w:val="007B1F97"/>
    <w:rsid w:val="007B2903"/>
    <w:rsid w:val="007B3BDA"/>
    <w:rsid w:val="007B4802"/>
    <w:rsid w:val="007B485A"/>
    <w:rsid w:val="007B4B71"/>
    <w:rsid w:val="007B5B7F"/>
    <w:rsid w:val="007B625B"/>
    <w:rsid w:val="007B6B44"/>
    <w:rsid w:val="007B7454"/>
    <w:rsid w:val="007C04D9"/>
    <w:rsid w:val="007C053C"/>
    <w:rsid w:val="007C0B32"/>
    <w:rsid w:val="007C0C6E"/>
    <w:rsid w:val="007C0D09"/>
    <w:rsid w:val="007C1260"/>
    <w:rsid w:val="007C2AE4"/>
    <w:rsid w:val="007C3F86"/>
    <w:rsid w:val="007C46ED"/>
    <w:rsid w:val="007C5A5A"/>
    <w:rsid w:val="007C6EFA"/>
    <w:rsid w:val="007C7105"/>
    <w:rsid w:val="007C7287"/>
    <w:rsid w:val="007C7E7F"/>
    <w:rsid w:val="007D0DE2"/>
    <w:rsid w:val="007D13D0"/>
    <w:rsid w:val="007D2C7E"/>
    <w:rsid w:val="007D2E7F"/>
    <w:rsid w:val="007D4502"/>
    <w:rsid w:val="007D5149"/>
    <w:rsid w:val="007D5476"/>
    <w:rsid w:val="007D73E0"/>
    <w:rsid w:val="007E01CD"/>
    <w:rsid w:val="007E0808"/>
    <w:rsid w:val="007E0AC7"/>
    <w:rsid w:val="007E1616"/>
    <w:rsid w:val="007E16E7"/>
    <w:rsid w:val="007E19A7"/>
    <w:rsid w:val="007E20BC"/>
    <w:rsid w:val="007E22EF"/>
    <w:rsid w:val="007E3465"/>
    <w:rsid w:val="007E37F2"/>
    <w:rsid w:val="007E4051"/>
    <w:rsid w:val="007E40BE"/>
    <w:rsid w:val="007E43BA"/>
    <w:rsid w:val="007E44AD"/>
    <w:rsid w:val="007E6218"/>
    <w:rsid w:val="007F073A"/>
    <w:rsid w:val="007F1036"/>
    <w:rsid w:val="007F1950"/>
    <w:rsid w:val="007F2271"/>
    <w:rsid w:val="007F24F8"/>
    <w:rsid w:val="007F345C"/>
    <w:rsid w:val="007F3B85"/>
    <w:rsid w:val="007F479A"/>
    <w:rsid w:val="007F5CFE"/>
    <w:rsid w:val="007F5F2C"/>
    <w:rsid w:val="007F643F"/>
    <w:rsid w:val="007F6680"/>
    <w:rsid w:val="007F7C60"/>
    <w:rsid w:val="00801289"/>
    <w:rsid w:val="00802462"/>
    <w:rsid w:val="00802E5C"/>
    <w:rsid w:val="0080332F"/>
    <w:rsid w:val="00803D80"/>
    <w:rsid w:val="008050C5"/>
    <w:rsid w:val="00805D1E"/>
    <w:rsid w:val="00805FA0"/>
    <w:rsid w:val="008067D4"/>
    <w:rsid w:val="00806E79"/>
    <w:rsid w:val="0080781B"/>
    <w:rsid w:val="008105C4"/>
    <w:rsid w:val="0081097D"/>
    <w:rsid w:val="0081103B"/>
    <w:rsid w:val="00811A54"/>
    <w:rsid w:val="00811BFB"/>
    <w:rsid w:val="008130A1"/>
    <w:rsid w:val="008135B1"/>
    <w:rsid w:val="00814A9A"/>
    <w:rsid w:val="00815D8E"/>
    <w:rsid w:val="00817099"/>
    <w:rsid w:val="008176F1"/>
    <w:rsid w:val="00817B76"/>
    <w:rsid w:val="00820FF7"/>
    <w:rsid w:val="008216A0"/>
    <w:rsid w:val="00821886"/>
    <w:rsid w:val="00822BD8"/>
    <w:rsid w:val="00824596"/>
    <w:rsid w:val="008248B2"/>
    <w:rsid w:val="0082595E"/>
    <w:rsid w:val="0082616A"/>
    <w:rsid w:val="00826330"/>
    <w:rsid w:val="0082654C"/>
    <w:rsid w:val="00827F4D"/>
    <w:rsid w:val="0083137C"/>
    <w:rsid w:val="0083260F"/>
    <w:rsid w:val="00833588"/>
    <w:rsid w:val="008347A1"/>
    <w:rsid w:val="00835787"/>
    <w:rsid w:val="00835AF8"/>
    <w:rsid w:val="00836598"/>
    <w:rsid w:val="008366AD"/>
    <w:rsid w:val="00836BE2"/>
    <w:rsid w:val="0083746E"/>
    <w:rsid w:val="008407B8"/>
    <w:rsid w:val="00841DDF"/>
    <w:rsid w:val="00841FAE"/>
    <w:rsid w:val="008432B1"/>
    <w:rsid w:val="00844168"/>
    <w:rsid w:val="008442D2"/>
    <w:rsid w:val="00844D4A"/>
    <w:rsid w:val="008459D2"/>
    <w:rsid w:val="00845E49"/>
    <w:rsid w:val="0085088A"/>
    <w:rsid w:val="00851206"/>
    <w:rsid w:val="00851816"/>
    <w:rsid w:val="008534AD"/>
    <w:rsid w:val="00853BE3"/>
    <w:rsid w:val="00854252"/>
    <w:rsid w:val="00854D97"/>
    <w:rsid w:val="00854DC0"/>
    <w:rsid w:val="00855FAA"/>
    <w:rsid w:val="00856F3D"/>
    <w:rsid w:val="008577F7"/>
    <w:rsid w:val="008603CD"/>
    <w:rsid w:val="00860ADD"/>
    <w:rsid w:val="00861C3F"/>
    <w:rsid w:val="00863595"/>
    <w:rsid w:val="00863BDA"/>
    <w:rsid w:val="00864DD0"/>
    <w:rsid w:val="008651FF"/>
    <w:rsid w:val="00866661"/>
    <w:rsid w:val="00867B54"/>
    <w:rsid w:val="00870078"/>
    <w:rsid w:val="00870DF7"/>
    <w:rsid w:val="00870E36"/>
    <w:rsid w:val="00870FD8"/>
    <w:rsid w:val="008717F6"/>
    <w:rsid w:val="00872374"/>
    <w:rsid w:val="008740CE"/>
    <w:rsid w:val="00874AFA"/>
    <w:rsid w:val="00874D3E"/>
    <w:rsid w:val="008754B5"/>
    <w:rsid w:val="00877054"/>
    <w:rsid w:val="008770E7"/>
    <w:rsid w:val="00877118"/>
    <w:rsid w:val="00877593"/>
    <w:rsid w:val="00877FFB"/>
    <w:rsid w:val="008806BD"/>
    <w:rsid w:val="008806F5"/>
    <w:rsid w:val="00880F0E"/>
    <w:rsid w:val="008824F5"/>
    <w:rsid w:val="0088308F"/>
    <w:rsid w:val="00883175"/>
    <w:rsid w:val="00883453"/>
    <w:rsid w:val="00884857"/>
    <w:rsid w:val="00886A42"/>
    <w:rsid w:val="00887AEF"/>
    <w:rsid w:val="0089073C"/>
    <w:rsid w:val="0089139E"/>
    <w:rsid w:val="00891BE6"/>
    <w:rsid w:val="00892B85"/>
    <w:rsid w:val="0089310B"/>
    <w:rsid w:val="008938AA"/>
    <w:rsid w:val="00893C7D"/>
    <w:rsid w:val="00894198"/>
    <w:rsid w:val="008945BB"/>
    <w:rsid w:val="008957F1"/>
    <w:rsid w:val="0089721C"/>
    <w:rsid w:val="00897222"/>
    <w:rsid w:val="00897F16"/>
    <w:rsid w:val="008A092D"/>
    <w:rsid w:val="008A1878"/>
    <w:rsid w:val="008A340F"/>
    <w:rsid w:val="008A3C2C"/>
    <w:rsid w:val="008A4B57"/>
    <w:rsid w:val="008A4D8B"/>
    <w:rsid w:val="008A5A98"/>
    <w:rsid w:val="008A5F3D"/>
    <w:rsid w:val="008A6BD0"/>
    <w:rsid w:val="008A7C94"/>
    <w:rsid w:val="008B0554"/>
    <w:rsid w:val="008B25D7"/>
    <w:rsid w:val="008B309B"/>
    <w:rsid w:val="008B37DB"/>
    <w:rsid w:val="008B3CD8"/>
    <w:rsid w:val="008B4195"/>
    <w:rsid w:val="008B4AB9"/>
    <w:rsid w:val="008B56A6"/>
    <w:rsid w:val="008C12DF"/>
    <w:rsid w:val="008C18E7"/>
    <w:rsid w:val="008C32E5"/>
    <w:rsid w:val="008C38BC"/>
    <w:rsid w:val="008C42FA"/>
    <w:rsid w:val="008C42FC"/>
    <w:rsid w:val="008C50C5"/>
    <w:rsid w:val="008D1259"/>
    <w:rsid w:val="008D33BA"/>
    <w:rsid w:val="008D39F6"/>
    <w:rsid w:val="008D3A50"/>
    <w:rsid w:val="008D3CBF"/>
    <w:rsid w:val="008D4A76"/>
    <w:rsid w:val="008D4C74"/>
    <w:rsid w:val="008D575E"/>
    <w:rsid w:val="008D6570"/>
    <w:rsid w:val="008D65E1"/>
    <w:rsid w:val="008D6834"/>
    <w:rsid w:val="008D7CE9"/>
    <w:rsid w:val="008E072B"/>
    <w:rsid w:val="008E0953"/>
    <w:rsid w:val="008E0F5A"/>
    <w:rsid w:val="008E5AC5"/>
    <w:rsid w:val="008E5B1C"/>
    <w:rsid w:val="008E65BC"/>
    <w:rsid w:val="008E76D9"/>
    <w:rsid w:val="008F011A"/>
    <w:rsid w:val="008F1C76"/>
    <w:rsid w:val="008F23A1"/>
    <w:rsid w:val="008F2B67"/>
    <w:rsid w:val="008F339A"/>
    <w:rsid w:val="008F46BA"/>
    <w:rsid w:val="008F4CE3"/>
    <w:rsid w:val="008F4F8E"/>
    <w:rsid w:val="008F4FAE"/>
    <w:rsid w:val="008F5638"/>
    <w:rsid w:val="008F61F3"/>
    <w:rsid w:val="008F6E8B"/>
    <w:rsid w:val="008F6E98"/>
    <w:rsid w:val="008F74F2"/>
    <w:rsid w:val="008F78FB"/>
    <w:rsid w:val="008F7F8F"/>
    <w:rsid w:val="00900251"/>
    <w:rsid w:val="00900E7F"/>
    <w:rsid w:val="00902340"/>
    <w:rsid w:val="0090589C"/>
    <w:rsid w:val="0090678F"/>
    <w:rsid w:val="00906B42"/>
    <w:rsid w:val="00906CCF"/>
    <w:rsid w:val="009076F8"/>
    <w:rsid w:val="00907798"/>
    <w:rsid w:val="009110E6"/>
    <w:rsid w:val="0091164B"/>
    <w:rsid w:val="00911A11"/>
    <w:rsid w:val="00911C73"/>
    <w:rsid w:val="009134A1"/>
    <w:rsid w:val="00913C0B"/>
    <w:rsid w:val="00914787"/>
    <w:rsid w:val="00914A52"/>
    <w:rsid w:val="00914C5A"/>
    <w:rsid w:val="00914C93"/>
    <w:rsid w:val="0091535B"/>
    <w:rsid w:val="009160B7"/>
    <w:rsid w:val="00920065"/>
    <w:rsid w:val="0092183E"/>
    <w:rsid w:val="0092224B"/>
    <w:rsid w:val="00922A01"/>
    <w:rsid w:val="00922FAA"/>
    <w:rsid w:val="009258E8"/>
    <w:rsid w:val="00925B0C"/>
    <w:rsid w:val="009262D9"/>
    <w:rsid w:val="009279B6"/>
    <w:rsid w:val="00927E9E"/>
    <w:rsid w:val="009301AE"/>
    <w:rsid w:val="00930383"/>
    <w:rsid w:val="009314EF"/>
    <w:rsid w:val="00931BD7"/>
    <w:rsid w:val="00934A4C"/>
    <w:rsid w:val="0093539E"/>
    <w:rsid w:val="00936000"/>
    <w:rsid w:val="009360FA"/>
    <w:rsid w:val="00940215"/>
    <w:rsid w:val="0094052E"/>
    <w:rsid w:val="00940AB1"/>
    <w:rsid w:val="0094140B"/>
    <w:rsid w:val="00941BF8"/>
    <w:rsid w:val="00942F49"/>
    <w:rsid w:val="00943B21"/>
    <w:rsid w:val="0094429A"/>
    <w:rsid w:val="009442A1"/>
    <w:rsid w:val="0094566D"/>
    <w:rsid w:val="00946124"/>
    <w:rsid w:val="0094689F"/>
    <w:rsid w:val="00946DEE"/>
    <w:rsid w:val="0094716A"/>
    <w:rsid w:val="00947AB0"/>
    <w:rsid w:val="00950625"/>
    <w:rsid w:val="00950794"/>
    <w:rsid w:val="00951FE6"/>
    <w:rsid w:val="0095224B"/>
    <w:rsid w:val="009544B5"/>
    <w:rsid w:val="009550BC"/>
    <w:rsid w:val="0095680D"/>
    <w:rsid w:val="00957035"/>
    <w:rsid w:val="00957F23"/>
    <w:rsid w:val="009606B9"/>
    <w:rsid w:val="009613B8"/>
    <w:rsid w:val="0096217A"/>
    <w:rsid w:val="00962F4B"/>
    <w:rsid w:val="009635A9"/>
    <w:rsid w:val="00963B8D"/>
    <w:rsid w:val="00964621"/>
    <w:rsid w:val="009647D8"/>
    <w:rsid w:val="00964AA7"/>
    <w:rsid w:val="00964CD0"/>
    <w:rsid w:val="009655EB"/>
    <w:rsid w:val="009671C8"/>
    <w:rsid w:val="0097063A"/>
    <w:rsid w:val="00972533"/>
    <w:rsid w:val="00972651"/>
    <w:rsid w:val="0097281F"/>
    <w:rsid w:val="00972AD4"/>
    <w:rsid w:val="009752E3"/>
    <w:rsid w:val="00975F89"/>
    <w:rsid w:val="00980694"/>
    <w:rsid w:val="00981C6A"/>
    <w:rsid w:val="00982387"/>
    <w:rsid w:val="00983831"/>
    <w:rsid w:val="00984C85"/>
    <w:rsid w:val="00984CFF"/>
    <w:rsid w:val="00986DE2"/>
    <w:rsid w:val="00987595"/>
    <w:rsid w:val="0098784F"/>
    <w:rsid w:val="00987CE3"/>
    <w:rsid w:val="00990054"/>
    <w:rsid w:val="00990FA6"/>
    <w:rsid w:val="00991831"/>
    <w:rsid w:val="00993E6F"/>
    <w:rsid w:val="00994306"/>
    <w:rsid w:val="0099508A"/>
    <w:rsid w:val="00995584"/>
    <w:rsid w:val="00997F7D"/>
    <w:rsid w:val="009A01E4"/>
    <w:rsid w:val="009A0372"/>
    <w:rsid w:val="009A108E"/>
    <w:rsid w:val="009A1BF3"/>
    <w:rsid w:val="009A2845"/>
    <w:rsid w:val="009A2A70"/>
    <w:rsid w:val="009A3791"/>
    <w:rsid w:val="009A5AFF"/>
    <w:rsid w:val="009A6323"/>
    <w:rsid w:val="009A700B"/>
    <w:rsid w:val="009B0531"/>
    <w:rsid w:val="009B0FBB"/>
    <w:rsid w:val="009B209B"/>
    <w:rsid w:val="009B20EB"/>
    <w:rsid w:val="009B21D3"/>
    <w:rsid w:val="009B22BE"/>
    <w:rsid w:val="009B3459"/>
    <w:rsid w:val="009B3D98"/>
    <w:rsid w:val="009B6C32"/>
    <w:rsid w:val="009C0028"/>
    <w:rsid w:val="009C20F3"/>
    <w:rsid w:val="009C2A7B"/>
    <w:rsid w:val="009C48E5"/>
    <w:rsid w:val="009C574A"/>
    <w:rsid w:val="009C7175"/>
    <w:rsid w:val="009D1301"/>
    <w:rsid w:val="009D13FA"/>
    <w:rsid w:val="009D2CB5"/>
    <w:rsid w:val="009D2FD9"/>
    <w:rsid w:val="009D38D9"/>
    <w:rsid w:val="009D3D43"/>
    <w:rsid w:val="009D3FC2"/>
    <w:rsid w:val="009D41F5"/>
    <w:rsid w:val="009D4937"/>
    <w:rsid w:val="009D5DF3"/>
    <w:rsid w:val="009D6D51"/>
    <w:rsid w:val="009D704B"/>
    <w:rsid w:val="009D71D5"/>
    <w:rsid w:val="009E162D"/>
    <w:rsid w:val="009E3107"/>
    <w:rsid w:val="009E36B9"/>
    <w:rsid w:val="009E4644"/>
    <w:rsid w:val="009E48C8"/>
    <w:rsid w:val="009E53C2"/>
    <w:rsid w:val="009E5EB2"/>
    <w:rsid w:val="009E6B8A"/>
    <w:rsid w:val="009E6CFB"/>
    <w:rsid w:val="009E79FD"/>
    <w:rsid w:val="009F08A1"/>
    <w:rsid w:val="009F1E96"/>
    <w:rsid w:val="009F2761"/>
    <w:rsid w:val="009F3086"/>
    <w:rsid w:val="009F3A15"/>
    <w:rsid w:val="009F5926"/>
    <w:rsid w:val="009F5F75"/>
    <w:rsid w:val="009F6150"/>
    <w:rsid w:val="009F718C"/>
    <w:rsid w:val="00A00C92"/>
    <w:rsid w:val="00A0208F"/>
    <w:rsid w:val="00A0274B"/>
    <w:rsid w:val="00A029D1"/>
    <w:rsid w:val="00A029DB"/>
    <w:rsid w:val="00A03107"/>
    <w:rsid w:val="00A045EF"/>
    <w:rsid w:val="00A061BC"/>
    <w:rsid w:val="00A06C6C"/>
    <w:rsid w:val="00A06FFB"/>
    <w:rsid w:val="00A07046"/>
    <w:rsid w:val="00A0728A"/>
    <w:rsid w:val="00A07D4A"/>
    <w:rsid w:val="00A11A75"/>
    <w:rsid w:val="00A1201C"/>
    <w:rsid w:val="00A128A3"/>
    <w:rsid w:val="00A12EB5"/>
    <w:rsid w:val="00A151F5"/>
    <w:rsid w:val="00A156B4"/>
    <w:rsid w:val="00A157E8"/>
    <w:rsid w:val="00A16A4B"/>
    <w:rsid w:val="00A16B0F"/>
    <w:rsid w:val="00A16DDC"/>
    <w:rsid w:val="00A20863"/>
    <w:rsid w:val="00A2124F"/>
    <w:rsid w:val="00A22CD4"/>
    <w:rsid w:val="00A22CE3"/>
    <w:rsid w:val="00A23286"/>
    <w:rsid w:val="00A24939"/>
    <w:rsid w:val="00A27205"/>
    <w:rsid w:val="00A3032A"/>
    <w:rsid w:val="00A30915"/>
    <w:rsid w:val="00A30FE1"/>
    <w:rsid w:val="00A31687"/>
    <w:rsid w:val="00A317BD"/>
    <w:rsid w:val="00A31C72"/>
    <w:rsid w:val="00A32804"/>
    <w:rsid w:val="00A32B38"/>
    <w:rsid w:val="00A3355D"/>
    <w:rsid w:val="00A339F3"/>
    <w:rsid w:val="00A3430A"/>
    <w:rsid w:val="00A345E8"/>
    <w:rsid w:val="00A34EC6"/>
    <w:rsid w:val="00A35F40"/>
    <w:rsid w:val="00A36240"/>
    <w:rsid w:val="00A36560"/>
    <w:rsid w:val="00A36E4A"/>
    <w:rsid w:val="00A4131B"/>
    <w:rsid w:val="00A413E0"/>
    <w:rsid w:val="00A42201"/>
    <w:rsid w:val="00A44C2B"/>
    <w:rsid w:val="00A45F6B"/>
    <w:rsid w:val="00A460DF"/>
    <w:rsid w:val="00A469BC"/>
    <w:rsid w:val="00A46C94"/>
    <w:rsid w:val="00A46CE2"/>
    <w:rsid w:val="00A47B73"/>
    <w:rsid w:val="00A47D11"/>
    <w:rsid w:val="00A50694"/>
    <w:rsid w:val="00A512C4"/>
    <w:rsid w:val="00A52A30"/>
    <w:rsid w:val="00A53C5D"/>
    <w:rsid w:val="00A554D9"/>
    <w:rsid w:val="00A55BD6"/>
    <w:rsid w:val="00A60965"/>
    <w:rsid w:val="00A6145E"/>
    <w:rsid w:val="00A61D3E"/>
    <w:rsid w:val="00A62424"/>
    <w:rsid w:val="00A624AA"/>
    <w:rsid w:val="00A62D39"/>
    <w:rsid w:val="00A6373F"/>
    <w:rsid w:val="00A6379A"/>
    <w:rsid w:val="00A64644"/>
    <w:rsid w:val="00A65F4F"/>
    <w:rsid w:val="00A66688"/>
    <w:rsid w:val="00A67FF6"/>
    <w:rsid w:val="00A703C5"/>
    <w:rsid w:val="00A74495"/>
    <w:rsid w:val="00A74697"/>
    <w:rsid w:val="00A75BD6"/>
    <w:rsid w:val="00A76192"/>
    <w:rsid w:val="00A763FD"/>
    <w:rsid w:val="00A76737"/>
    <w:rsid w:val="00A76B01"/>
    <w:rsid w:val="00A773FA"/>
    <w:rsid w:val="00A7751E"/>
    <w:rsid w:val="00A77698"/>
    <w:rsid w:val="00A8000E"/>
    <w:rsid w:val="00A80E32"/>
    <w:rsid w:val="00A8224A"/>
    <w:rsid w:val="00A83130"/>
    <w:rsid w:val="00A83668"/>
    <w:rsid w:val="00A83C46"/>
    <w:rsid w:val="00A83EA4"/>
    <w:rsid w:val="00A84D93"/>
    <w:rsid w:val="00A851E1"/>
    <w:rsid w:val="00A85483"/>
    <w:rsid w:val="00A91B43"/>
    <w:rsid w:val="00A92170"/>
    <w:rsid w:val="00A92B11"/>
    <w:rsid w:val="00A9365E"/>
    <w:rsid w:val="00A971EC"/>
    <w:rsid w:val="00AA0998"/>
    <w:rsid w:val="00AA1E08"/>
    <w:rsid w:val="00AA1FC2"/>
    <w:rsid w:val="00AA2515"/>
    <w:rsid w:val="00AA39F5"/>
    <w:rsid w:val="00AA46DD"/>
    <w:rsid w:val="00AA49DA"/>
    <w:rsid w:val="00AA55FC"/>
    <w:rsid w:val="00AA597F"/>
    <w:rsid w:val="00AA70BE"/>
    <w:rsid w:val="00AB0A43"/>
    <w:rsid w:val="00AB0A93"/>
    <w:rsid w:val="00AB0F11"/>
    <w:rsid w:val="00AB11ED"/>
    <w:rsid w:val="00AB150A"/>
    <w:rsid w:val="00AB2D0D"/>
    <w:rsid w:val="00AB351A"/>
    <w:rsid w:val="00AB48F4"/>
    <w:rsid w:val="00AC073F"/>
    <w:rsid w:val="00AC1461"/>
    <w:rsid w:val="00AC2E31"/>
    <w:rsid w:val="00AC37EE"/>
    <w:rsid w:val="00AC4A34"/>
    <w:rsid w:val="00AC6865"/>
    <w:rsid w:val="00AC744B"/>
    <w:rsid w:val="00AC7F04"/>
    <w:rsid w:val="00AD04EE"/>
    <w:rsid w:val="00AD09A0"/>
    <w:rsid w:val="00AD250A"/>
    <w:rsid w:val="00AD25ED"/>
    <w:rsid w:val="00AD27BA"/>
    <w:rsid w:val="00AD3860"/>
    <w:rsid w:val="00AD3F90"/>
    <w:rsid w:val="00AD542C"/>
    <w:rsid w:val="00AD56CC"/>
    <w:rsid w:val="00AD6594"/>
    <w:rsid w:val="00AD6D8D"/>
    <w:rsid w:val="00AD70A2"/>
    <w:rsid w:val="00AD7C76"/>
    <w:rsid w:val="00AE0528"/>
    <w:rsid w:val="00AE15C1"/>
    <w:rsid w:val="00AE1674"/>
    <w:rsid w:val="00AE1841"/>
    <w:rsid w:val="00AE1D79"/>
    <w:rsid w:val="00AE271D"/>
    <w:rsid w:val="00AE2AEA"/>
    <w:rsid w:val="00AE476F"/>
    <w:rsid w:val="00AE5A03"/>
    <w:rsid w:val="00AE5E19"/>
    <w:rsid w:val="00AE67B3"/>
    <w:rsid w:val="00AE79CF"/>
    <w:rsid w:val="00AE7DAE"/>
    <w:rsid w:val="00AF1C8B"/>
    <w:rsid w:val="00AF1EA2"/>
    <w:rsid w:val="00AF1F4B"/>
    <w:rsid w:val="00AF2C65"/>
    <w:rsid w:val="00AF2D64"/>
    <w:rsid w:val="00AF2FD4"/>
    <w:rsid w:val="00AF3B8D"/>
    <w:rsid w:val="00AF42CF"/>
    <w:rsid w:val="00AF45EF"/>
    <w:rsid w:val="00AF58F7"/>
    <w:rsid w:val="00AF5A3C"/>
    <w:rsid w:val="00AF69AC"/>
    <w:rsid w:val="00AF6BE7"/>
    <w:rsid w:val="00AF6D4B"/>
    <w:rsid w:val="00B0045E"/>
    <w:rsid w:val="00B00472"/>
    <w:rsid w:val="00B007DE"/>
    <w:rsid w:val="00B013F2"/>
    <w:rsid w:val="00B0141B"/>
    <w:rsid w:val="00B022AF"/>
    <w:rsid w:val="00B060E3"/>
    <w:rsid w:val="00B07AA2"/>
    <w:rsid w:val="00B10BCC"/>
    <w:rsid w:val="00B13146"/>
    <w:rsid w:val="00B133FF"/>
    <w:rsid w:val="00B13D1A"/>
    <w:rsid w:val="00B14824"/>
    <w:rsid w:val="00B14843"/>
    <w:rsid w:val="00B1572B"/>
    <w:rsid w:val="00B1753E"/>
    <w:rsid w:val="00B20A50"/>
    <w:rsid w:val="00B2122A"/>
    <w:rsid w:val="00B22A3F"/>
    <w:rsid w:val="00B22DB0"/>
    <w:rsid w:val="00B23860"/>
    <w:rsid w:val="00B24610"/>
    <w:rsid w:val="00B269ED"/>
    <w:rsid w:val="00B30E5F"/>
    <w:rsid w:val="00B3103F"/>
    <w:rsid w:val="00B31B7D"/>
    <w:rsid w:val="00B31CC9"/>
    <w:rsid w:val="00B334CC"/>
    <w:rsid w:val="00B33D41"/>
    <w:rsid w:val="00B34869"/>
    <w:rsid w:val="00B3550B"/>
    <w:rsid w:val="00B35B26"/>
    <w:rsid w:val="00B35BAE"/>
    <w:rsid w:val="00B3623C"/>
    <w:rsid w:val="00B36A0E"/>
    <w:rsid w:val="00B36FA0"/>
    <w:rsid w:val="00B3730F"/>
    <w:rsid w:val="00B373C5"/>
    <w:rsid w:val="00B37792"/>
    <w:rsid w:val="00B37F2B"/>
    <w:rsid w:val="00B410A8"/>
    <w:rsid w:val="00B41522"/>
    <w:rsid w:val="00B4167C"/>
    <w:rsid w:val="00B41D66"/>
    <w:rsid w:val="00B426A8"/>
    <w:rsid w:val="00B429E4"/>
    <w:rsid w:val="00B42EBC"/>
    <w:rsid w:val="00B433AC"/>
    <w:rsid w:val="00B43660"/>
    <w:rsid w:val="00B43969"/>
    <w:rsid w:val="00B43AF9"/>
    <w:rsid w:val="00B45392"/>
    <w:rsid w:val="00B457EC"/>
    <w:rsid w:val="00B468D3"/>
    <w:rsid w:val="00B46D01"/>
    <w:rsid w:val="00B51E8A"/>
    <w:rsid w:val="00B52182"/>
    <w:rsid w:val="00B52C7A"/>
    <w:rsid w:val="00B53D77"/>
    <w:rsid w:val="00B53FC7"/>
    <w:rsid w:val="00B54EAF"/>
    <w:rsid w:val="00B55186"/>
    <w:rsid w:val="00B55AB6"/>
    <w:rsid w:val="00B566D3"/>
    <w:rsid w:val="00B566E5"/>
    <w:rsid w:val="00B615E2"/>
    <w:rsid w:val="00B6184C"/>
    <w:rsid w:val="00B61DF8"/>
    <w:rsid w:val="00B6210F"/>
    <w:rsid w:val="00B627D6"/>
    <w:rsid w:val="00B6489E"/>
    <w:rsid w:val="00B649BF"/>
    <w:rsid w:val="00B64B35"/>
    <w:rsid w:val="00B652C6"/>
    <w:rsid w:val="00B6624F"/>
    <w:rsid w:val="00B66416"/>
    <w:rsid w:val="00B66E40"/>
    <w:rsid w:val="00B67D58"/>
    <w:rsid w:val="00B704CE"/>
    <w:rsid w:val="00B70FD8"/>
    <w:rsid w:val="00B71257"/>
    <w:rsid w:val="00B73E4E"/>
    <w:rsid w:val="00B7528F"/>
    <w:rsid w:val="00B75549"/>
    <w:rsid w:val="00B75B62"/>
    <w:rsid w:val="00B76884"/>
    <w:rsid w:val="00B7706C"/>
    <w:rsid w:val="00B77D10"/>
    <w:rsid w:val="00B8322A"/>
    <w:rsid w:val="00B836FE"/>
    <w:rsid w:val="00B84697"/>
    <w:rsid w:val="00B84FC4"/>
    <w:rsid w:val="00B85CD7"/>
    <w:rsid w:val="00B87426"/>
    <w:rsid w:val="00B878B5"/>
    <w:rsid w:val="00B87FA8"/>
    <w:rsid w:val="00B90E0F"/>
    <w:rsid w:val="00B916DC"/>
    <w:rsid w:val="00B91BC9"/>
    <w:rsid w:val="00B91F76"/>
    <w:rsid w:val="00B92756"/>
    <w:rsid w:val="00B929AC"/>
    <w:rsid w:val="00B92CE3"/>
    <w:rsid w:val="00B932E6"/>
    <w:rsid w:val="00B93F62"/>
    <w:rsid w:val="00B94C83"/>
    <w:rsid w:val="00B94F41"/>
    <w:rsid w:val="00B95432"/>
    <w:rsid w:val="00B95504"/>
    <w:rsid w:val="00B9560A"/>
    <w:rsid w:val="00B95EED"/>
    <w:rsid w:val="00B961E5"/>
    <w:rsid w:val="00B97849"/>
    <w:rsid w:val="00BA036A"/>
    <w:rsid w:val="00BA0487"/>
    <w:rsid w:val="00BA07DC"/>
    <w:rsid w:val="00BA087C"/>
    <w:rsid w:val="00BA0C06"/>
    <w:rsid w:val="00BA0D09"/>
    <w:rsid w:val="00BA0D67"/>
    <w:rsid w:val="00BA1049"/>
    <w:rsid w:val="00BA164F"/>
    <w:rsid w:val="00BA1B13"/>
    <w:rsid w:val="00BA3285"/>
    <w:rsid w:val="00BA4931"/>
    <w:rsid w:val="00BA4A32"/>
    <w:rsid w:val="00BA5B31"/>
    <w:rsid w:val="00BA7228"/>
    <w:rsid w:val="00BA7D08"/>
    <w:rsid w:val="00BB0122"/>
    <w:rsid w:val="00BB023F"/>
    <w:rsid w:val="00BB0D14"/>
    <w:rsid w:val="00BB1054"/>
    <w:rsid w:val="00BB1DEE"/>
    <w:rsid w:val="00BB21F4"/>
    <w:rsid w:val="00BB27EF"/>
    <w:rsid w:val="00BB2BA6"/>
    <w:rsid w:val="00BB3783"/>
    <w:rsid w:val="00BB3C46"/>
    <w:rsid w:val="00BB4E34"/>
    <w:rsid w:val="00BB5C71"/>
    <w:rsid w:val="00BC0273"/>
    <w:rsid w:val="00BC1E2B"/>
    <w:rsid w:val="00BC2A01"/>
    <w:rsid w:val="00BC2B69"/>
    <w:rsid w:val="00BC43FA"/>
    <w:rsid w:val="00BC482E"/>
    <w:rsid w:val="00BC539B"/>
    <w:rsid w:val="00BC5B99"/>
    <w:rsid w:val="00BC5EC1"/>
    <w:rsid w:val="00BC66F1"/>
    <w:rsid w:val="00BC72BD"/>
    <w:rsid w:val="00BD0459"/>
    <w:rsid w:val="00BD0D77"/>
    <w:rsid w:val="00BD0DA6"/>
    <w:rsid w:val="00BD1195"/>
    <w:rsid w:val="00BD24BD"/>
    <w:rsid w:val="00BD3429"/>
    <w:rsid w:val="00BD3F0D"/>
    <w:rsid w:val="00BD5771"/>
    <w:rsid w:val="00BD580A"/>
    <w:rsid w:val="00BD62CA"/>
    <w:rsid w:val="00BD6C6C"/>
    <w:rsid w:val="00BD72CD"/>
    <w:rsid w:val="00BE3A50"/>
    <w:rsid w:val="00BE4BB2"/>
    <w:rsid w:val="00BE4CAF"/>
    <w:rsid w:val="00BE4F35"/>
    <w:rsid w:val="00BE529B"/>
    <w:rsid w:val="00BE63CF"/>
    <w:rsid w:val="00BE6A8E"/>
    <w:rsid w:val="00BE7267"/>
    <w:rsid w:val="00BE79AD"/>
    <w:rsid w:val="00BE7B79"/>
    <w:rsid w:val="00BF0597"/>
    <w:rsid w:val="00BF0C12"/>
    <w:rsid w:val="00BF117A"/>
    <w:rsid w:val="00BF1429"/>
    <w:rsid w:val="00BF2694"/>
    <w:rsid w:val="00BF33B7"/>
    <w:rsid w:val="00BF5735"/>
    <w:rsid w:val="00BF68E3"/>
    <w:rsid w:val="00BF7100"/>
    <w:rsid w:val="00BF7990"/>
    <w:rsid w:val="00C002EB"/>
    <w:rsid w:val="00C013A6"/>
    <w:rsid w:val="00C013EC"/>
    <w:rsid w:val="00C01B58"/>
    <w:rsid w:val="00C02131"/>
    <w:rsid w:val="00C03A8E"/>
    <w:rsid w:val="00C05EC3"/>
    <w:rsid w:val="00C06624"/>
    <w:rsid w:val="00C07023"/>
    <w:rsid w:val="00C078EB"/>
    <w:rsid w:val="00C11B0A"/>
    <w:rsid w:val="00C12086"/>
    <w:rsid w:val="00C131CB"/>
    <w:rsid w:val="00C14C6D"/>
    <w:rsid w:val="00C151CA"/>
    <w:rsid w:val="00C158AE"/>
    <w:rsid w:val="00C16191"/>
    <w:rsid w:val="00C1741E"/>
    <w:rsid w:val="00C2044B"/>
    <w:rsid w:val="00C205A0"/>
    <w:rsid w:val="00C210B3"/>
    <w:rsid w:val="00C21104"/>
    <w:rsid w:val="00C2301D"/>
    <w:rsid w:val="00C23D75"/>
    <w:rsid w:val="00C25A3F"/>
    <w:rsid w:val="00C27384"/>
    <w:rsid w:val="00C30BE9"/>
    <w:rsid w:val="00C30F24"/>
    <w:rsid w:val="00C319BC"/>
    <w:rsid w:val="00C320F3"/>
    <w:rsid w:val="00C329B2"/>
    <w:rsid w:val="00C33E87"/>
    <w:rsid w:val="00C34B06"/>
    <w:rsid w:val="00C34B18"/>
    <w:rsid w:val="00C36889"/>
    <w:rsid w:val="00C36CDF"/>
    <w:rsid w:val="00C36F2C"/>
    <w:rsid w:val="00C37830"/>
    <w:rsid w:val="00C40489"/>
    <w:rsid w:val="00C42A94"/>
    <w:rsid w:val="00C453C4"/>
    <w:rsid w:val="00C4598B"/>
    <w:rsid w:val="00C476D4"/>
    <w:rsid w:val="00C50650"/>
    <w:rsid w:val="00C50C5A"/>
    <w:rsid w:val="00C51EEB"/>
    <w:rsid w:val="00C52614"/>
    <w:rsid w:val="00C52E75"/>
    <w:rsid w:val="00C53A8D"/>
    <w:rsid w:val="00C53B80"/>
    <w:rsid w:val="00C56827"/>
    <w:rsid w:val="00C56C4E"/>
    <w:rsid w:val="00C56FA0"/>
    <w:rsid w:val="00C57A14"/>
    <w:rsid w:val="00C61602"/>
    <w:rsid w:val="00C62338"/>
    <w:rsid w:val="00C6352D"/>
    <w:rsid w:val="00C64F89"/>
    <w:rsid w:val="00C6541E"/>
    <w:rsid w:val="00C65804"/>
    <w:rsid w:val="00C659EE"/>
    <w:rsid w:val="00C65FDB"/>
    <w:rsid w:val="00C66672"/>
    <w:rsid w:val="00C66940"/>
    <w:rsid w:val="00C66BBF"/>
    <w:rsid w:val="00C66E3A"/>
    <w:rsid w:val="00C66E78"/>
    <w:rsid w:val="00C67DCD"/>
    <w:rsid w:val="00C67ED3"/>
    <w:rsid w:val="00C705DE"/>
    <w:rsid w:val="00C707C7"/>
    <w:rsid w:val="00C71E05"/>
    <w:rsid w:val="00C72330"/>
    <w:rsid w:val="00C72335"/>
    <w:rsid w:val="00C73D2E"/>
    <w:rsid w:val="00C74835"/>
    <w:rsid w:val="00C7610A"/>
    <w:rsid w:val="00C76630"/>
    <w:rsid w:val="00C77E5C"/>
    <w:rsid w:val="00C81904"/>
    <w:rsid w:val="00C82EEB"/>
    <w:rsid w:val="00C83C6C"/>
    <w:rsid w:val="00C851F7"/>
    <w:rsid w:val="00C878FD"/>
    <w:rsid w:val="00C87FF3"/>
    <w:rsid w:val="00C90373"/>
    <w:rsid w:val="00C914EB"/>
    <w:rsid w:val="00C91556"/>
    <w:rsid w:val="00C91959"/>
    <w:rsid w:val="00C919D3"/>
    <w:rsid w:val="00C92EF7"/>
    <w:rsid w:val="00C92FC5"/>
    <w:rsid w:val="00C94AD2"/>
    <w:rsid w:val="00C95B86"/>
    <w:rsid w:val="00C95F11"/>
    <w:rsid w:val="00C97B59"/>
    <w:rsid w:val="00CA4E69"/>
    <w:rsid w:val="00CA562C"/>
    <w:rsid w:val="00CA5F9A"/>
    <w:rsid w:val="00CA74D8"/>
    <w:rsid w:val="00CA7DA9"/>
    <w:rsid w:val="00CB0A9F"/>
    <w:rsid w:val="00CB1A64"/>
    <w:rsid w:val="00CB1BF8"/>
    <w:rsid w:val="00CB214F"/>
    <w:rsid w:val="00CB2AD7"/>
    <w:rsid w:val="00CB2C8F"/>
    <w:rsid w:val="00CB34B0"/>
    <w:rsid w:val="00CB3A55"/>
    <w:rsid w:val="00CB3D38"/>
    <w:rsid w:val="00CB40AC"/>
    <w:rsid w:val="00CB4864"/>
    <w:rsid w:val="00CB5252"/>
    <w:rsid w:val="00CB5EA4"/>
    <w:rsid w:val="00CB68D8"/>
    <w:rsid w:val="00CB7E43"/>
    <w:rsid w:val="00CB7F3C"/>
    <w:rsid w:val="00CC144B"/>
    <w:rsid w:val="00CC146D"/>
    <w:rsid w:val="00CC1AE3"/>
    <w:rsid w:val="00CC2775"/>
    <w:rsid w:val="00CC42B4"/>
    <w:rsid w:val="00CC4DA1"/>
    <w:rsid w:val="00CC5B78"/>
    <w:rsid w:val="00CC6841"/>
    <w:rsid w:val="00CC6AC9"/>
    <w:rsid w:val="00CD26BD"/>
    <w:rsid w:val="00CD39EA"/>
    <w:rsid w:val="00CD43CC"/>
    <w:rsid w:val="00CD46CB"/>
    <w:rsid w:val="00CD4741"/>
    <w:rsid w:val="00CD564E"/>
    <w:rsid w:val="00CD60FA"/>
    <w:rsid w:val="00CE0301"/>
    <w:rsid w:val="00CE088B"/>
    <w:rsid w:val="00CE0B5B"/>
    <w:rsid w:val="00CE37F3"/>
    <w:rsid w:val="00CE3B50"/>
    <w:rsid w:val="00CE5C7E"/>
    <w:rsid w:val="00CE5E61"/>
    <w:rsid w:val="00CE608A"/>
    <w:rsid w:val="00CE67ED"/>
    <w:rsid w:val="00CF0291"/>
    <w:rsid w:val="00CF04B0"/>
    <w:rsid w:val="00CF068E"/>
    <w:rsid w:val="00CF23C0"/>
    <w:rsid w:val="00CF2845"/>
    <w:rsid w:val="00CF328E"/>
    <w:rsid w:val="00CF338E"/>
    <w:rsid w:val="00CF3438"/>
    <w:rsid w:val="00CF3991"/>
    <w:rsid w:val="00CF3A72"/>
    <w:rsid w:val="00CF4970"/>
    <w:rsid w:val="00CF4CD4"/>
    <w:rsid w:val="00CF5913"/>
    <w:rsid w:val="00CF6F91"/>
    <w:rsid w:val="00CF7A28"/>
    <w:rsid w:val="00CF7B53"/>
    <w:rsid w:val="00CF7DE4"/>
    <w:rsid w:val="00D0356E"/>
    <w:rsid w:val="00D036CB"/>
    <w:rsid w:val="00D03997"/>
    <w:rsid w:val="00D03BF5"/>
    <w:rsid w:val="00D05072"/>
    <w:rsid w:val="00D0554F"/>
    <w:rsid w:val="00D07C75"/>
    <w:rsid w:val="00D10605"/>
    <w:rsid w:val="00D114A3"/>
    <w:rsid w:val="00D130AD"/>
    <w:rsid w:val="00D14212"/>
    <w:rsid w:val="00D144C1"/>
    <w:rsid w:val="00D149B2"/>
    <w:rsid w:val="00D149B9"/>
    <w:rsid w:val="00D153A7"/>
    <w:rsid w:val="00D15A7B"/>
    <w:rsid w:val="00D168C5"/>
    <w:rsid w:val="00D17C54"/>
    <w:rsid w:val="00D207DB"/>
    <w:rsid w:val="00D20D78"/>
    <w:rsid w:val="00D246F7"/>
    <w:rsid w:val="00D24B04"/>
    <w:rsid w:val="00D24E8B"/>
    <w:rsid w:val="00D257A4"/>
    <w:rsid w:val="00D25E35"/>
    <w:rsid w:val="00D25E62"/>
    <w:rsid w:val="00D25FA1"/>
    <w:rsid w:val="00D26339"/>
    <w:rsid w:val="00D26AB9"/>
    <w:rsid w:val="00D27CB5"/>
    <w:rsid w:val="00D3138B"/>
    <w:rsid w:val="00D31EF9"/>
    <w:rsid w:val="00D32FB9"/>
    <w:rsid w:val="00D35A70"/>
    <w:rsid w:val="00D35F47"/>
    <w:rsid w:val="00D36F80"/>
    <w:rsid w:val="00D37603"/>
    <w:rsid w:val="00D41437"/>
    <w:rsid w:val="00D44C95"/>
    <w:rsid w:val="00D456A8"/>
    <w:rsid w:val="00D45F0E"/>
    <w:rsid w:val="00D46A55"/>
    <w:rsid w:val="00D46A8E"/>
    <w:rsid w:val="00D4732C"/>
    <w:rsid w:val="00D508D1"/>
    <w:rsid w:val="00D51867"/>
    <w:rsid w:val="00D53A14"/>
    <w:rsid w:val="00D54140"/>
    <w:rsid w:val="00D543BE"/>
    <w:rsid w:val="00D54551"/>
    <w:rsid w:val="00D55072"/>
    <w:rsid w:val="00D55B7D"/>
    <w:rsid w:val="00D55D87"/>
    <w:rsid w:val="00D570EB"/>
    <w:rsid w:val="00D573A4"/>
    <w:rsid w:val="00D577DE"/>
    <w:rsid w:val="00D57AE9"/>
    <w:rsid w:val="00D6020E"/>
    <w:rsid w:val="00D60709"/>
    <w:rsid w:val="00D60B42"/>
    <w:rsid w:val="00D611EA"/>
    <w:rsid w:val="00D614BD"/>
    <w:rsid w:val="00D6262C"/>
    <w:rsid w:val="00D63054"/>
    <w:rsid w:val="00D64087"/>
    <w:rsid w:val="00D642B9"/>
    <w:rsid w:val="00D64697"/>
    <w:rsid w:val="00D65B05"/>
    <w:rsid w:val="00D6610D"/>
    <w:rsid w:val="00D66470"/>
    <w:rsid w:val="00D66606"/>
    <w:rsid w:val="00D670D0"/>
    <w:rsid w:val="00D67B49"/>
    <w:rsid w:val="00D70043"/>
    <w:rsid w:val="00D7041E"/>
    <w:rsid w:val="00D70A9C"/>
    <w:rsid w:val="00D71001"/>
    <w:rsid w:val="00D71450"/>
    <w:rsid w:val="00D729DC"/>
    <w:rsid w:val="00D73090"/>
    <w:rsid w:val="00D7640B"/>
    <w:rsid w:val="00D76F23"/>
    <w:rsid w:val="00D76F65"/>
    <w:rsid w:val="00D77488"/>
    <w:rsid w:val="00D77A6D"/>
    <w:rsid w:val="00D812C5"/>
    <w:rsid w:val="00D81323"/>
    <w:rsid w:val="00D83ECA"/>
    <w:rsid w:val="00D8553B"/>
    <w:rsid w:val="00D86453"/>
    <w:rsid w:val="00D867BE"/>
    <w:rsid w:val="00D90487"/>
    <w:rsid w:val="00D90A48"/>
    <w:rsid w:val="00D90FB3"/>
    <w:rsid w:val="00D91733"/>
    <w:rsid w:val="00D91DF7"/>
    <w:rsid w:val="00D947AD"/>
    <w:rsid w:val="00D952AD"/>
    <w:rsid w:val="00D9581D"/>
    <w:rsid w:val="00D96218"/>
    <w:rsid w:val="00D976A7"/>
    <w:rsid w:val="00DA0086"/>
    <w:rsid w:val="00DA1C99"/>
    <w:rsid w:val="00DA37C2"/>
    <w:rsid w:val="00DA38E8"/>
    <w:rsid w:val="00DA3BF6"/>
    <w:rsid w:val="00DA3DDB"/>
    <w:rsid w:val="00DA6AA0"/>
    <w:rsid w:val="00DA6E35"/>
    <w:rsid w:val="00DA7A55"/>
    <w:rsid w:val="00DA7D6E"/>
    <w:rsid w:val="00DB0210"/>
    <w:rsid w:val="00DB13E9"/>
    <w:rsid w:val="00DB3C5A"/>
    <w:rsid w:val="00DB5F95"/>
    <w:rsid w:val="00DB7030"/>
    <w:rsid w:val="00DB72A2"/>
    <w:rsid w:val="00DC0A34"/>
    <w:rsid w:val="00DC0C37"/>
    <w:rsid w:val="00DC19A8"/>
    <w:rsid w:val="00DC2C7F"/>
    <w:rsid w:val="00DC2CDE"/>
    <w:rsid w:val="00DC31CE"/>
    <w:rsid w:val="00DC3930"/>
    <w:rsid w:val="00DC5EDD"/>
    <w:rsid w:val="00DC6B47"/>
    <w:rsid w:val="00DC6D4B"/>
    <w:rsid w:val="00DC7964"/>
    <w:rsid w:val="00DD0196"/>
    <w:rsid w:val="00DD04BD"/>
    <w:rsid w:val="00DD09B5"/>
    <w:rsid w:val="00DD0E0B"/>
    <w:rsid w:val="00DD0E99"/>
    <w:rsid w:val="00DD0F46"/>
    <w:rsid w:val="00DD1F25"/>
    <w:rsid w:val="00DD3412"/>
    <w:rsid w:val="00DD41D4"/>
    <w:rsid w:val="00DD45D3"/>
    <w:rsid w:val="00DD46A9"/>
    <w:rsid w:val="00DD5458"/>
    <w:rsid w:val="00DD5F41"/>
    <w:rsid w:val="00DD68EF"/>
    <w:rsid w:val="00DD7031"/>
    <w:rsid w:val="00DD7598"/>
    <w:rsid w:val="00DE052D"/>
    <w:rsid w:val="00DE0E28"/>
    <w:rsid w:val="00DE3841"/>
    <w:rsid w:val="00DE4833"/>
    <w:rsid w:val="00DE609B"/>
    <w:rsid w:val="00DE6D8E"/>
    <w:rsid w:val="00DE6F37"/>
    <w:rsid w:val="00DE79D2"/>
    <w:rsid w:val="00DE7BAA"/>
    <w:rsid w:val="00DF05A2"/>
    <w:rsid w:val="00DF153B"/>
    <w:rsid w:val="00DF2614"/>
    <w:rsid w:val="00DF2D3E"/>
    <w:rsid w:val="00DF48ED"/>
    <w:rsid w:val="00DF6125"/>
    <w:rsid w:val="00DF61E4"/>
    <w:rsid w:val="00DF6C19"/>
    <w:rsid w:val="00DF778B"/>
    <w:rsid w:val="00E00557"/>
    <w:rsid w:val="00E009F1"/>
    <w:rsid w:val="00E01886"/>
    <w:rsid w:val="00E01C00"/>
    <w:rsid w:val="00E01DFE"/>
    <w:rsid w:val="00E01F90"/>
    <w:rsid w:val="00E031DC"/>
    <w:rsid w:val="00E0375B"/>
    <w:rsid w:val="00E038D9"/>
    <w:rsid w:val="00E03C73"/>
    <w:rsid w:val="00E03DEF"/>
    <w:rsid w:val="00E043AC"/>
    <w:rsid w:val="00E04803"/>
    <w:rsid w:val="00E04D25"/>
    <w:rsid w:val="00E105FB"/>
    <w:rsid w:val="00E1061C"/>
    <w:rsid w:val="00E107BA"/>
    <w:rsid w:val="00E10ACF"/>
    <w:rsid w:val="00E1167C"/>
    <w:rsid w:val="00E11A37"/>
    <w:rsid w:val="00E12BB6"/>
    <w:rsid w:val="00E135DC"/>
    <w:rsid w:val="00E138C5"/>
    <w:rsid w:val="00E15660"/>
    <w:rsid w:val="00E156C4"/>
    <w:rsid w:val="00E15E94"/>
    <w:rsid w:val="00E1616E"/>
    <w:rsid w:val="00E172AE"/>
    <w:rsid w:val="00E1781C"/>
    <w:rsid w:val="00E217E4"/>
    <w:rsid w:val="00E21FDD"/>
    <w:rsid w:val="00E225F1"/>
    <w:rsid w:val="00E24561"/>
    <w:rsid w:val="00E25CF4"/>
    <w:rsid w:val="00E26A25"/>
    <w:rsid w:val="00E27063"/>
    <w:rsid w:val="00E27CEE"/>
    <w:rsid w:val="00E27E9A"/>
    <w:rsid w:val="00E30562"/>
    <w:rsid w:val="00E335B6"/>
    <w:rsid w:val="00E33BFF"/>
    <w:rsid w:val="00E350D9"/>
    <w:rsid w:val="00E352EE"/>
    <w:rsid w:val="00E35DE2"/>
    <w:rsid w:val="00E36242"/>
    <w:rsid w:val="00E368A5"/>
    <w:rsid w:val="00E36FC6"/>
    <w:rsid w:val="00E37D00"/>
    <w:rsid w:val="00E40489"/>
    <w:rsid w:val="00E41199"/>
    <w:rsid w:val="00E41451"/>
    <w:rsid w:val="00E4179D"/>
    <w:rsid w:val="00E42516"/>
    <w:rsid w:val="00E42E37"/>
    <w:rsid w:val="00E4389E"/>
    <w:rsid w:val="00E43948"/>
    <w:rsid w:val="00E44079"/>
    <w:rsid w:val="00E451BC"/>
    <w:rsid w:val="00E453F8"/>
    <w:rsid w:val="00E45647"/>
    <w:rsid w:val="00E517D2"/>
    <w:rsid w:val="00E52722"/>
    <w:rsid w:val="00E52A36"/>
    <w:rsid w:val="00E52F98"/>
    <w:rsid w:val="00E53847"/>
    <w:rsid w:val="00E53848"/>
    <w:rsid w:val="00E53B65"/>
    <w:rsid w:val="00E53E88"/>
    <w:rsid w:val="00E555ED"/>
    <w:rsid w:val="00E5599E"/>
    <w:rsid w:val="00E56F28"/>
    <w:rsid w:val="00E5756B"/>
    <w:rsid w:val="00E57667"/>
    <w:rsid w:val="00E576F4"/>
    <w:rsid w:val="00E57C96"/>
    <w:rsid w:val="00E610FE"/>
    <w:rsid w:val="00E61BF3"/>
    <w:rsid w:val="00E61FDC"/>
    <w:rsid w:val="00E646D6"/>
    <w:rsid w:val="00E65244"/>
    <w:rsid w:val="00E664A5"/>
    <w:rsid w:val="00E664BD"/>
    <w:rsid w:val="00E67035"/>
    <w:rsid w:val="00E70810"/>
    <w:rsid w:val="00E71972"/>
    <w:rsid w:val="00E71C24"/>
    <w:rsid w:val="00E721F7"/>
    <w:rsid w:val="00E728E4"/>
    <w:rsid w:val="00E72B49"/>
    <w:rsid w:val="00E736EE"/>
    <w:rsid w:val="00E737B9"/>
    <w:rsid w:val="00E73B8C"/>
    <w:rsid w:val="00E73D1A"/>
    <w:rsid w:val="00E73E04"/>
    <w:rsid w:val="00E73E0A"/>
    <w:rsid w:val="00E753F2"/>
    <w:rsid w:val="00E757AD"/>
    <w:rsid w:val="00E763B9"/>
    <w:rsid w:val="00E76BCD"/>
    <w:rsid w:val="00E76C0C"/>
    <w:rsid w:val="00E76C48"/>
    <w:rsid w:val="00E76D2C"/>
    <w:rsid w:val="00E7781B"/>
    <w:rsid w:val="00E77EE3"/>
    <w:rsid w:val="00E8057E"/>
    <w:rsid w:val="00E80F68"/>
    <w:rsid w:val="00E83249"/>
    <w:rsid w:val="00E837F0"/>
    <w:rsid w:val="00E83B13"/>
    <w:rsid w:val="00E83E7D"/>
    <w:rsid w:val="00E84937"/>
    <w:rsid w:val="00E8497A"/>
    <w:rsid w:val="00E85CFB"/>
    <w:rsid w:val="00E87EAF"/>
    <w:rsid w:val="00E90673"/>
    <w:rsid w:val="00E90E49"/>
    <w:rsid w:val="00E912BB"/>
    <w:rsid w:val="00E91B25"/>
    <w:rsid w:val="00E92C19"/>
    <w:rsid w:val="00E930FB"/>
    <w:rsid w:val="00E939CB"/>
    <w:rsid w:val="00E93A7C"/>
    <w:rsid w:val="00E93AA4"/>
    <w:rsid w:val="00E94154"/>
    <w:rsid w:val="00E94363"/>
    <w:rsid w:val="00E9439D"/>
    <w:rsid w:val="00E94ED5"/>
    <w:rsid w:val="00E95B56"/>
    <w:rsid w:val="00E97C74"/>
    <w:rsid w:val="00EA0424"/>
    <w:rsid w:val="00EA057A"/>
    <w:rsid w:val="00EA069F"/>
    <w:rsid w:val="00EA4C91"/>
    <w:rsid w:val="00EA533C"/>
    <w:rsid w:val="00EA5DBE"/>
    <w:rsid w:val="00EB0018"/>
    <w:rsid w:val="00EB043E"/>
    <w:rsid w:val="00EB14EB"/>
    <w:rsid w:val="00EB1BC9"/>
    <w:rsid w:val="00EB1C14"/>
    <w:rsid w:val="00EB33E8"/>
    <w:rsid w:val="00EB34CE"/>
    <w:rsid w:val="00EB3687"/>
    <w:rsid w:val="00EB399A"/>
    <w:rsid w:val="00EB41FE"/>
    <w:rsid w:val="00EB4C47"/>
    <w:rsid w:val="00EB4DFB"/>
    <w:rsid w:val="00EB54BA"/>
    <w:rsid w:val="00EB629D"/>
    <w:rsid w:val="00EC0522"/>
    <w:rsid w:val="00EC0A79"/>
    <w:rsid w:val="00EC0F6B"/>
    <w:rsid w:val="00EC1520"/>
    <w:rsid w:val="00EC16AF"/>
    <w:rsid w:val="00EC19EC"/>
    <w:rsid w:val="00EC3857"/>
    <w:rsid w:val="00EC4F58"/>
    <w:rsid w:val="00EC568B"/>
    <w:rsid w:val="00EC6DF5"/>
    <w:rsid w:val="00ED076D"/>
    <w:rsid w:val="00ED20DC"/>
    <w:rsid w:val="00ED22E5"/>
    <w:rsid w:val="00ED287E"/>
    <w:rsid w:val="00ED2FEC"/>
    <w:rsid w:val="00ED3FE0"/>
    <w:rsid w:val="00ED474C"/>
    <w:rsid w:val="00ED6B72"/>
    <w:rsid w:val="00ED75DE"/>
    <w:rsid w:val="00EE0481"/>
    <w:rsid w:val="00EE1153"/>
    <w:rsid w:val="00EE12C1"/>
    <w:rsid w:val="00EE1E78"/>
    <w:rsid w:val="00EE26CD"/>
    <w:rsid w:val="00EE2AA2"/>
    <w:rsid w:val="00EE35BF"/>
    <w:rsid w:val="00EE60C8"/>
    <w:rsid w:val="00EE73B0"/>
    <w:rsid w:val="00EE7D3A"/>
    <w:rsid w:val="00EE7F76"/>
    <w:rsid w:val="00EE7FD7"/>
    <w:rsid w:val="00EF1329"/>
    <w:rsid w:val="00EF154D"/>
    <w:rsid w:val="00EF1935"/>
    <w:rsid w:val="00EF1E83"/>
    <w:rsid w:val="00EF3C82"/>
    <w:rsid w:val="00EF4C63"/>
    <w:rsid w:val="00EF6653"/>
    <w:rsid w:val="00EF6BF9"/>
    <w:rsid w:val="00F00025"/>
    <w:rsid w:val="00F00F0C"/>
    <w:rsid w:val="00F013AB"/>
    <w:rsid w:val="00F0141A"/>
    <w:rsid w:val="00F026BD"/>
    <w:rsid w:val="00F02CC4"/>
    <w:rsid w:val="00F02FD0"/>
    <w:rsid w:val="00F030FF"/>
    <w:rsid w:val="00F04382"/>
    <w:rsid w:val="00F05228"/>
    <w:rsid w:val="00F06F07"/>
    <w:rsid w:val="00F07E2B"/>
    <w:rsid w:val="00F10006"/>
    <w:rsid w:val="00F1033C"/>
    <w:rsid w:val="00F10AD1"/>
    <w:rsid w:val="00F11908"/>
    <w:rsid w:val="00F12913"/>
    <w:rsid w:val="00F131F9"/>
    <w:rsid w:val="00F13309"/>
    <w:rsid w:val="00F20AB6"/>
    <w:rsid w:val="00F20C2E"/>
    <w:rsid w:val="00F21AE6"/>
    <w:rsid w:val="00F240DF"/>
    <w:rsid w:val="00F24EEC"/>
    <w:rsid w:val="00F2543E"/>
    <w:rsid w:val="00F2575C"/>
    <w:rsid w:val="00F27CD3"/>
    <w:rsid w:val="00F300FC"/>
    <w:rsid w:val="00F306D7"/>
    <w:rsid w:val="00F310F7"/>
    <w:rsid w:val="00F33664"/>
    <w:rsid w:val="00F343B5"/>
    <w:rsid w:val="00F34626"/>
    <w:rsid w:val="00F34E7C"/>
    <w:rsid w:val="00F353EC"/>
    <w:rsid w:val="00F359E8"/>
    <w:rsid w:val="00F36AA0"/>
    <w:rsid w:val="00F37BED"/>
    <w:rsid w:val="00F419C2"/>
    <w:rsid w:val="00F42BAD"/>
    <w:rsid w:val="00F4336D"/>
    <w:rsid w:val="00F4468E"/>
    <w:rsid w:val="00F44787"/>
    <w:rsid w:val="00F46B81"/>
    <w:rsid w:val="00F473F5"/>
    <w:rsid w:val="00F507FA"/>
    <w:rsid w:val="00F50850"/>
    <w:rsid w:val="00F5209A"/>
    <w:rsid w:val="00F5266F"/>
    <w:rsid w:val="00F527CE"/>
    <w:rsid w:val="00F52C0B"/>
    <w:rsid w:val="00F53585"/>
    <w:rsid w:val="00F5385D"/>
    <w:rsid w:val="00F53CA9"/>
    <w:rsid w:val="00F546BD"/>
    <w:rsid w:val="00F55586"/>
    <w:rsid w:val="00F55FB4"/>
    <w:rsid w:val="00F56051"/>
    <w:rsid w:val="00F5616F"/>
    <w:rsid w:val="00F56728"/>
    <w:rsid w:val="00F56D80"/>
    <w:rsid w:val="00F5763A"/>
    <w:rsid w:val="00F57D75"/>
    <w:rsid w:val="00F60A90"/>
    <w:rsid w:val="00F619D7"/>
    <w:rsid w:val="00F62FFF"/>
    <w:rsid w:val="00F63548"/>
    <w:rsid w:val="00F64A48"/>
    <w:rsid w:val="00F64FA9"/>
    <w:rsid w:val="00F6516F"/>
    <w:rsid w:val="00F65937"/>
    <w:rsid w:val="00F65B34"/>
    <w:rsid w:val="00F660B9"/>
    <w:rsid w:val="00F71F44"/>
    <w:rsid w:val="00F737B4"/>
    <w:rsid w:val="00F76AF4"/>
    <w:rsid w:val="00F77EFC"/>
    <w:rsid w:val="00F809D7"/>
    <w:rsid w:val="00F810DE"/>
    <w:rsid w:val="00F811DE"/>
    <w:rsid w:val="00F82DC4"/>
    <w:rsid w:val="00F835B2"/>
    <w:rsid w:val="00F83E3B"/>
    <w:rsid w:val="00F85655"/>
    <w:rsid w:val="00F86022"/>
    <w:rsid w:val="00F86146"/>
    <w:rsid w:val="00F87306"/>
    <w:rsid w:val="00F87457"/>
    <w:rsid w:val="00F87ADC"/>
    <w:rsid w:val="00F87E3C"/>
    <w:rsid w:val="00F90370"/>
    <w:rsid w:val="00F907EF"/>
    <w:rsid w:val="00F91ACD"/>
    <w:rsid w:val="00F9266B"/>
    <w:rsid w:val="00F93729"/>
    <w:rsid w:val="00F93FE8"/>
    <w:rsid w:val="00F94793"/>
    <w:rsid w:val="00F9516B"/>
    <w:rsid w:val="00F954A1"/>
    <w:rsid w:val="00F954C3"/>
    <w:rsid w:val="00F9584B"/>
    <w:rsid w:val="00F97091"/>
    <w:rsid w:val="00F9776F"/>
    <w:rsid w:val="00F97D12"/>
    <w:rsid w:val="00FA2C91"/>
    <w:rsid w:val="00FA2FE9"/>
    <w:rsid w:val="00FA2FF2"/>
    <w:rsid w:val="00FA30C5"/>
    <w:rsid w:val="00FA3DE6"/>
    <w:rsid w:val="00FA4AAA"/>
    <w:rsid w:val="00FA5756"/>
    <w:rsid w:val="00FA5E58"/>
    <w:rsid w:val="00FA6731"/>
    <w:rsid w:val="00FA677E"/>
    <w:rsid w:val="00FA7C89"/>
    <w:rsid w:val="00FB071A"/>
    <w:rsid w:val="00FB0F12"/>
    <w:rsid w:val="00FB1BA6"/>
    <w:rsid w:val="00FB33F8"/>
    <w:rsid w:val="00FB343A"/>
    <w:rsid w:val="00FB430D"/>
    <w:rsid w:val="00FB4D54"/>
    <w:rsid w:val="00FB6330"/>
    <w:rsid w:val="00FC0527"/>
    <w:rsid w:val="00FC1097"/>
    <w:rsid w:val="00FC2B1F"/>
    <w:rsid w:val="00FC43B4"/>
    <w:rsid w:val="00FC4B05"/>
    <w:rsid w:val="00FC5100"/>
    <w:rsid w:val="00FC60EB"/>
    <w:rsid w:val="00FC6E82"/>
    <w:rsid w:val="00FC7B4C"/>
    <w:rsid w:val="00FD0A4E"/>
    <w:rsid w:val="00FD0F53"/>
    <w:rsid w:val="00FD0FF4"/>
    <w:rsid w:val="00FD11A4"/>
    <w:rsid w:val="00FD130D"/>
    <w:rsid w:val="00FD4205"/>
    <w:rsid w:val="00FD4641"/>
    <w:rsid w:val="00FD4F6E"/>
    <w:rsid w:val="00FD5576"/>
    <w:rsid w:val="00FD5BB9"/>
    <w:rsid w:val="00FD6E72"/>
    <w:rsid w:val="00FD6E99"/>
    <w:rsid w:val="00FD7B17"/>
    <w:rsid w:val="00FE086C"/>
    <w:rsid w:val="00FE0C00"/>
    <w:rsid w:val="00FE14D5"/>
    <w:rsid w:val="00FE1C21"/>
    <w:rsid w:val="00FE35DD"/>
    <w:rsid w:val="00FE3793"/>
    <w:rsid w:val="00FE3D52"/>
    <w:rsid w:val="00FE7BCC"/>
    <w:rsid w:val="00FF07E0"/>
    <w:rsid w:val="00FF08FB"/>
    <w:rsid w:val="00FF270F"/>
    <w:rsid w:val="00FF2807"/>
    <w:rsid w:val="00FF28FE"/>
    <w:rsid w:val="00FF446A"/>
    <w:rsid w:val="00FF5A94"/>
    <w:rsid w:val="00FF6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0A54E"/>
  <w15:chartTrackingRefBased/>
  <w15:docId w15:val="{FFBA9D3A-E13B-4105-A4F9-4CEEC0AF0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512"/>
    <w:rPr>
      <w:rFonts w:ascii="Times New Roman" w:hAnsi="Times New Roman"/>
      <w:sz w:val="20"/>
    </w:rPr>
  </w:style>
  <w:style w:type="paragraph" w:styleId="Heading1">
    <w:name w:val="heading 1"/>
    <w:basedOn w:val="Normal"/>
    <w:next w:val="Normal"/>
    <w:link w:val="Heading1Char"/>
    <w:uiPriority w:val="9"/>
    <w:qFormat/>
    <w:rsid w:val="00176DC4"/>
    <w:pPr>
      <w:keepNext/>
      <w:keepLines/>
      <w:numPr>
        <w:numId w:val="2"/>
      </w:numPr>
      <w:spacing w:before="240" w:after="120"/>
      <w:outlineLvl w:val="0"/>
    </w:pPr>
    <w:rPr>
      <w:rFonts w:eastAsiaTheme="majorEastAsia" w:cstheme="majorBidi"/>
      <w:b/>
      <w:caps/>
      <w:szCs w:val="32"/>
    </w:rPr>
  </w:style>
  <w:style w:type="paragraph" w:styleId="Heading2">
    <w:name w:val="heading 2"/>
    <w:basedOn w:val="Normal"/>
    <w:next w:val="Normal"/>
    <w:link w:val="Heading2Char"/>
    <w:unhideWhenUsed/>
    <w:qFormat/>
    <w:rsid w:val="000D0021"/>
    <w:pPr>
      <w:keepNext/>
      <w:keepLines/>
      <w:numPr>
        <w:ilvl w:val="1"/>
        <w:numId w:val="2"/>
      </w:numPr>
      <w:spacing w:before="120" w:after="240"/>
      <w:ind w:left="432"/>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03218E"/>
    <w:pPr>
      <w:keepNext/>
      <w:keepLines/>
      <w:spacing w:before="120" w:after="0"/>
      <w:ind w:left="450" w:hanging="45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03218E"/>
    <w:pPr>
      <w:keepNext/>
      <w:keepLines/>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6A7772"/>
    <w:pPr>
      <w:keepNext/>
      <w:keepLines/>
      <w:numPr>
        <w:ilvl w:val="4"/>
        <w:numId w:val="1"/>
      </w:numPr>
      <w:spacing w:before="40" w:after="0"/>
      <w:outlineLvl w:val="4"/>
    </w:pPr>
    <w:rPr>
      <w:rFonts w:eastAsiaTheme="majorEastAsia" w:cstheme="majorBidi"/>
      <w:b/>
      <w:caps/>
      <w:sz w:val="32"/>
    </w:rPr>
  </w:style>
  <w:style w:type="paragraph" w:styleId="Heading6">
    <w:name w:val="heading 6"/>
    <w:basedOn w:val="Normal"/>
    <w:next w:val="Normal"/>
    <w:link w:val="Heading6Char"/>
    <w:uiPriority w:val="9"/>
    <w:unhideWhenUsed/>
    <w:qFormat/>
    <w:rsid w:val="006D1580"/>
    <w:pPr>
      <w:keepNext/>
      <w:keepLines/>
      <w:numPr>
        <w:ilvl w:val="5"/>
        <w:numId w:val="1"/>
      </w:numPr>
      <w:spacing w:before="40" w:after="0"/>
      <w:outlineLvl w:val="5"/>
    </w:pPr>
    <w:rPr>
      <w:rFonts w:eastAsiaTheme="majorEastAsia" w:cstheme="majorBidi"/>
      <w:b/>
      <w:sz w:val="28"/>
    </w:rPr>
  </w:style>
  <w:style w:type="paragraph" w:styleId="Heading7">
    <w:name w:val="heading 7"/>
    <w:basedOn w:val="Normal"/>
    <w:next w:val="Normal"/>
    <w:link w:val="Heading7Char"/>
    <w:uiPriority w:val="9"/>
    <w:unhideWhenUsed/>
    <w:qFormat/>
    <w:rsid w:val="00B36FA0"/>
    <w:pPr>
      <w:keepNext/>
      <w:keepLines/>
      <w:numPr>
        <w:ilvl w:val="6"/>
        <w:numId w:val="1"/>
      </w:numPr>
      <w:spacing w:before="40" w:after="0"/>
      <w:outlineLvl w:val="6"/>
    </w:pPr>
    <w:rPr>
      <w:rFonts w:eastAsiaTheme="majorEastAsia" w:cstheme="majorBidi"/>
      <w:i/>
      <w:iCs/>
    </w:rPr>
  </w:style>
  <w:style w:type="paragraph" w:styleId="Heading8">
    <w:name w:val="heading 8"/>
    <w:basedOn w:val="Normal"/>
    <w:next w:val="Normal"/>
    <w:link w:val="Heading8Char"/>
    <w:uiPriority w:val="9"/>
    <w:unhideWhenUsed/>
    <w:qFormat/>
    <w:rsid w:val="0050794C"/>
    <w:pPr>
      <w:keepNext/>
      <w:keepLines/>
      <w:numPr>
        <w:ilvl w:val="7"/>
        <w:numId w:val="1"/>
      </w:numPr>
      <w:spacing w:before="40" w:after="0"/>
      <w:outlineLvl w:val="7"/>
    </w:pPr>
    <w:rPr>
      <w:rFonts w:eastAsiaTheme="majorEastAsia" w:cstheme="majorBidi"/>
      <w:i/>
      <w:szCs w:val="21"/>
    </w:rPr>
  </w:style>
  <w:style w:type="paragraph" w:styleId="Heading9">
    <w:name w:val="heading 9"/>
    <w:basedOn w:val="Normal"/>
    <w:next w:val="Normal"/>
    <w:link w:val="Heading9Char"/>
    <w:uiPriority w:val="9"/>
    <w:unhideWhenUsed/>
    <w:qFormat/>
    <w:rsid w:val="00C23D7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DC4"/>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rsid w:val="000D0021"/>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03218E"/>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03218E"/>
    <w:rPr>
      <w:rFonts w:ascii="Times New Roman" w:eastAsiaTheme="majorEastAsia" w:hAnsi="Times New Roman" w:cstheme="majorBidi"/>
      <w:i/>
      <w:iCs/>
      <w:sz w:val="24"/>
    </w:rPr>
  </w:style>
  <w:style w:type="character" w:customStyle="1" w:styleId="Heading5Char">
    <w:name w:val="Heading 5 Char"/>
    <w:basedOn w:val="DefaultParagraphFont"/>
    <w:link w:val="Heading5"/>
    <w:uiPriority w:val="9"/>
    <w:rsid w:val="006A7772"/>
    <w:rPr>
      <w:rFonts w:ascii="Times New Roman" w:eastAsiaTheme="majorEastAsia" w:hAnsi="Times New Roman" w:cstheme="majorBidi"/>
      <w:b/>
      <w:caps/>
      <w:sz w:val="32"/>
    </w:rPr>
  </w:style>
  <w:style w:type="character" w:customStyle="1" w:styleId="Heading6Char">
    <w:name w:val="Heading 6 Char"/>
    <w:basedOn w:val="DefaultParagraphFont"/>
    <w:link w:val="Heading6"/>
    <w:uiPriority w:val="9"/>
    <w:rsid w:val="006D1580"/>
    <w:rPr>
      <w:rFonts w:ascii="Times New Roman" w:eastAsiaTheme="majorEastAsia" w:hAnsi="Times New Roman" w:cstheme="majorBidi"/>
      <w:b/>
      <w:sz w:val="28"/>
    </w:rPr>
  </w:style>
  <w:style w:type="character" w:customStyle="1" w:styleId="Heading7Char">
    <w:name w:val="Heading 7 Char"/>
    <w:basedOn w:val="DefaultParagraphFont"/>
    <w:link w:val="Heading7"/>
    <w:uiPriority w:val="9"/>
    <w:rsid w:val="00B36FA0"/>
    <w:rPr>
      <w:rFonts w:ascii="Times New Roman" w:eastAsiaTheme="majorEastAsia" w:hAnsi="Times New Roman" w:cstheme="majorBidi"/>
      <w:i/>
      <w:iCs/>
      <w:sz w:val="24"/>
    </w:rPr>
  </w:style>
  <w:style w:type="character" w:customStyle="1" w:styleId="Heading8Char">
    <w:name w:val="Heading 8 Char"/>
    <w:basedOn w:val="DefaultParagraphFont"/>
    <w:link w:val="Heading8"/>
    <w:uiPriority w:val="9"/>
    <w:rsid w:val="0050794C"/>
    <w:rPr>
      <w:rFonts w:ascii="Times New Roman" w:eastAsiaTheme="majorEastAsia" w:hAnsi="Times New Roman" w:cstheme="majorBidi"/>
      <w:i/>
      <w:sz w:val="24"/>
      <w:szCs w:val="21"/>
    </w:rPr>
  </w:style>
  <w:style w:type="character" w:customStyle="1" w:styleId="Heading9Char">
    <w:name w:val="Heading 9 Char"/>
    <w:basedOn w:val="DefaultParagraphFont"/>
    <w:link w:val="Heading9"/>
    <w:uiPriority w:val="9"/>
    <w:rsid w:val="00C23D75"/>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36647E"/>
    <w:pPr>
      <w:spacing w:after="0" w:line="240" w:lineRule="auto"/>
      <w:contextualSpacing/>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36647E"/>
    <w:rPr>
      <w:rFonts w:ascii="Times New Roman" w:eastAsiaTheme="majorEastAsia" w:hAnsi="Times New Roman" w:cstheme="majorBidi"/>
      <w:spacing w:val="-10"/>
      <w:kern w:val="28"/>
      <w:sz w:val="40"/>
      <w:szCs w:val="56"/>
    </w:rPr>
  </w:style>
  <w:style w:type="paragraph" w:styleId="CommentText">
    <w:name w:val="annotation text"/>
    <w:basedOn w:val="Normal"/>
    <w:link w:val="CommentTextChar"/>
    <w:unhideWhenUsed/>
    <w:rsid w:val="00FE35DD"/>
    <w:pPr>
      <w:spacing w:after="0" w:line="240" w:lineRule="auto"/>
    </w:pPr>
    <w:rPr>
      <w:rFonts w:ascii="Arial" w:eastAsia="Arial" w:hAnsi="Arial" w:cs="Arial"/>
      <w:szCs w:val="20"/>
      <w:lang w:val="en"/>
    </w:rPr>
  </w:style>
  <w:style w:type="character" w:customStyle="1" w:styleId="CommentTextChar">
    <w:name w:val="Comment Text Char"/>
    <w:basedOn w:val="DefaultParagraphFont"/>
    <w:link w:val="CommentText"/>
    <w:rsid w:val="00FE35DD"/>
    <w:rPr>
      <w:rFonts w:ascii="Arial" w:eastAsia="Arial" w:hAnsi="Arial" w:cs="Arial"/>
      <w:sz w:val="20"/>
      <w:szCs w:val="20"/>
      <w:lang w:val="en"/>
    </w:rPr>
  </w:style>
  <w:style w:type="character" w:styleId="CommentReference">
    <w:name w:val="annotation reference"/>
    <w:basedOn w:val="DefaultParagraphFont"/>
    <w:unhideWhenUsed/>
    <w:rsid w:val="00FE35DD"/>
    <w:rPr>
      <w:sz w:val="16"/>
      <w:szCs w:val="16"/>
    </w:rPr>
  </w:style>
  <w:style w:type="paragraph" w:styleId="BalloonText">
    <w:name w:val="Balloon Text"/>
    <w:basedOn w:val="Normal"/>
    <w:link w:val="BalloonTextChar"/>
    <w:semiHidden/>
    <w:unhideWhenUsed/>
    <w:rsid w:val="00FE35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FE35DD"/>
    <w:rPr>
      <w:rFonts w:ascii="Segoe UI" w:hAnsi="Segoe UI" w:cs="Segoe UI"/>
      <w:sz w:val="18"/>
      <w:szCs w:val="18"/>
    </w:rPr>
  </w:style>
  <w:style w:type="paragraph" w:styleId="FootnoteText">
    <w:name w:val="footnote text"/>
    <w:basedOn w:val="Normal"/>
    <w:link w:val="FootnoteTextChar"/>
    <w:uiPriority w:val="99"/>
    <w:semiHidden/>
    <w:unhideWhenUsed/>
    <w:rsid w:val="00FE35DD"/>
    <w:pPr>
      <w:spacing w:after="0" w:line="240" w:lineRule="auto"/>
    </w:pPr>
    <w:rPr>
      <w:szCs w:val="20"/>
    </w:rPr>
  </w:style>
  <w:style w:type="character" w:customStyle="1" w:styleId="FootnoteTextChar">
    <w:name w:val="Footnote Text Char"/>
    <w:basedOn w:val="DefaultParagraphFont"/>
    <w:link w:val="FootnoteText"/>
    <w:uiPriority w:val="99"/>
    <w:semiHidden/>
    <w:rsid w:val="00FE35DD"/>
    <w:rPr>
      <w:rFonts w:ascii="Times New Roman" w:hAnsi="Times New Roman"/>
      <w:sz w:val="20"/>
      <w:szCs w:val="20"/>
    </w:rPr>
  </w:style>
  <w:style w:type="character" w:styleId="FootnoteReference">
    <w:name w:val="footnote reference"/>
    <w:basedOn w:val="DefaultParagraphFont"/>
    <w:uiPriority w:val="99"/>
    <w:semiHidden/>
    <w:unhideWhenUsed/>
    <w:rsid w:val="00FE35DD"/>
    <w:rPr>
      <w:vertAlign w:val="superscript"/>
    </w:rPr>
  </w:style>
  <w:style w:type="paragraph" w:styleId="CommentSubject">
    <w:name w:val="annotation subject"/>
    <w:basedOn w:val="CommentText"/>
    <w:next w:val="CommentText"/>
    <w:link w:val="CommentSubjectChar"/>
    <w:unhideWhenUsed/>
    <w:rsid w:val="00F310F7"/>
    <w:pPr>
      <w:spacing w:after="160"/>
    </w:pPr>
    <w:rPr>
      <w:rFonts w:ascii="Times New Roman" w:eastAsiaTheme="minorHAnsi" w:hAnsi="Times New Roman" w:cstheme="minorBidi"/>
      <w:b/>
      <w:bCs/>
      <w:lang w:val="en-US"/>
    </w:rPr>
  </w:style>
  <w:style w:type="character" w:customStyle="1" w:styleId="CommentSubjectChar">
    <w:name w:val="Comment Subject Char"/>
    <w:basedOn w:val="CommentTextChar"/>
    <w:link w:val="CommentSubject"/>
    <w:rsid w:val="00F310F7"/>
    <w:rPr>
      <w:rFonts w:ascii="Times New Roman" w:eastAsia="Arial" w:hAnsi="Times New Roman" w:cs="Arial"/>
      <w:b/>
      <w:bCs/>
      <w:sz w:val="20"/>
      <w:szCs w:val="20"/>
      <w:lang w:val="en"/>
    </w:rPr>
  </w:style>
  <w:style w:type="table" w:styleId="TableGrid">
    <w:name w:val="Table Grid"/>
    <w:basedOn w:val="TableNormal"/>
    <w:uiPriority w:val="39"/>
    <w:rsid w:val="00E538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link w:val="TableChar"/>
    <w:qFormat/>
    <w:rsid w:val="0014470D"/>
    <w:pPr>
      <w:spacing w:after="0" w:line="240" w:lineRule="auto"/>
    </w:pPr>
    <w:rPr>
      <w:rFonts w:eastAsia="Times New Roman" w:cs="Calibri"/>
      <w:bCs/>
      <w:color w:val="000000"/>
      <w:sz w:val="16"/>
    </w:rPr>
  </w:style>
  <w:style w:type="paragraph" w:styleId="Caption">
    <w:name w:val="caption"/>
    <w:basedOn w:val="Normal"/>
    <w:next w:val="Normal"/>
    <w:uiPriority w:val="99"/>
    <w:unhideWhenUsed/>
    <w:qFormat/>
    <w:rsid w:val="00A76737"/>
    <w:pPr>
      <w:keepNext/>
      <w:spacing w:after="0" w:line="240" w:lineRule="auto"/>
      <w:jc w:val="center"/>
    </w:pPr>
    <w:rPr>
      <w:b/>
      <w:iCs/>
      <w:szCs w:val="18"/>
    </w:rPr>
  </w:style>
  <w:style w:type="character" w:customStyle="1" w:styleId="TableChar">
    <w:name w:val="Table Char"/>
    <w:basedOn w:val="DefaultParagraphFont"/>
    <w:link w:val="Table"/>
    <w:rsid w:val="0014470D"/>
    <w:rPr>
      <w:rFonts w:ascii="Times New Roman" w:eastAsia="Times New Roman" w:hAnsi="Times New Roman" w:cs="Calibri"/>
      <w:bCs/>
      <w:color w:val="000000"/>
      <w:sz w:val="16"/>
    </w:rPr>
  </w:style>
  <w:style w:type="paragraph" w:styleId="ListParagraph">
    <w:name w:val="List Paragraph"/>
    <w:basedOn w:val="Normal"/>
    <w:uiPriority w:val="34"/>
    <w:qFormat/>
    <w:rsid w:val="00BF68E3"/>
    <w:pPr>
      <w:ind w:left="720"/>
      <w:contextualSpacing/>
    </w:pPr>
  </w:style>
  <w:style w:type="character" w:styleId="EndnoteReference">
    <w:name w:val="endnote reference"/>
    <w:basedOn w:val="DefaultParagraphFont"/>
    <w:uiPriority w:val="99"/>
    <w:semiHidden/>
    <w:unhideWhenUsed/>
    <w:rsid w:val="007540A5"/>
    <w:rPr>
      <w:vertAlign w:val="superscript"/>
    </w:rPr>
  </w:style>
  <w:style w:type="paragraph" w:styleId="Header">
    <w:name w:val="header"/>
    <w:basedOn w:val="Normal"/>
    <w:link w:val="HeaderChar"/>
    <w:unhideWhenUsed/>
    <w:rsid w:val="00B91BC9"/>
    <w:pPr>
      <w:tabs>
        <w:tab w:val="center" w:pos="4680"/>
        <w:tab w:val="right" w:pos="9360"/>
      </w:tabs>
      <w:spacing w:after="0" w:line="240" w:lineRule="auto"/>
    </w:pPr>
  </w:style>
  <w:style w:type="character" w:customStyle="1" w:styleId="HeaderChar">
    <w:name w:val="Header Char"/>
    <w:basedOn w:val="DefaultParagraphFont"/>
    <w:link w:val="Header"/>
    <w:rsid w:val="00B91BC9"/>
    <w:rPr>
      <w:rFonts w:ascii="Times New Roman" w:hAnsi="Times New Roman"/>
    </w:rPr>
  </w:style>
  <w:style w:type="paragraph" w:styleId="Footer">
    <w:name w:val="footer"/>
    <w:basedOn w:val="Normal"/>
    <w:link w:val="FooterChar"/>
    <w:uiPriority w:val="99"/>
    <w:unhideWhenUsed/>
    <w:rsid w:val="00B91B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1BC9"/>
    <w:rPr>
      <w:rFonts w:ascii="Times New Roman" w:hAnsi="Times New Roman"/>
    </w:rPr>
  </w:style>
  <w:style w:type="paragraph" w:styleId="NormalWeb">
    <w:name w:val="Normal (Web)"/>
    <w:basedOn w:val="Normal"/>
    <w:uiPriority w:val="99"/>
    <w:unhideWhenUsed/>
    <w:rsid w:val="00BB0122"/>
    <w:pPr>
      <w:spacing w:before="100" w:beforeAutospacing="1" w:after="100" w:afterAutospacing="1" w:line="240" w:lineRule="auto"/>
    </w:pPr>
    <w:rPr>
      <w:rFonts w:eastAsia="Times New Roman" w:cs="Times New Roman"/>
      <w:szCs w:val="24"/>
    </w:rPr>
  </w:style>
  <w:style w:type="character" w:styleId="PlaceholderText">
    <w:name w:val="Placeholder Text"/>
    <w:basedOn w:val="DefaultParagraphFont"/>
    <w:uiPriority w:val="99"/>
    <w:semiHidden/>
    <w:rsid w:val="00B90E0F"/>
    <w:rPr>
      <w:color w:val="808080"/>
    </w:rPr>
  </w:style>
  <w:style w:type="character" w:styleId="Hyperlink">
    <w:name w:val="Hyperlink"/>
    <w:basedOn w:val="DefaultParagraphFont"/>
    <w:uiPriority w:val="99"/>
    <w:unhideWhenUsed/>
    <w:rsid w:val="001A2FD1"/>
    <w:rPr>
      <w:color w:val="0000FF"/>
      <w:u w:val="single"/>
    </w:rPr>
  </w:style>
  <w:style w:type="character" w:customStyle="1" w:styleId="UnresolvedMention1">
    <w:name w:val="Unresolved Mention1"/>
    <w:basedOn w:val="DefaultParagraphFont"/>
    <w:uiPriority w:val="99"/>
    <w:semiHidden/>
    <w:unhideWhenUsed/>
    <w:rsid w:val="001A2FD1"/>
    <w:rPr>
      <w:color w:val="605E5C"/>
      <w:shd w:val="clear" w:color="auto" w:fill="E1DFDD"/>
    </w:rPr>
  </w:style>
  <w:style w:type="paragraph" w:styleId="Bibliography">
    <w:name w:val="Bibliography"/>
    <w:basedOn w:val="Normal"/>
    <w:next w:val="Normal"/>
    <w:uiPriority w:val="37"/>
    <w:unhideWhenUsed/>
    <w:rsid w:val="00F05228"/>
    <w:pPr>
      <w:spacing w:after="0" w:line="240" w:lineRule="auto"/>
      <w:ind w:left="720" w:hanging="720"/>
    </w:pPr>
  </w:style>
  <w:style w:type="paragraph" w:styleId="Revision">
    <w:name w:val="Revision"/>
    <w:hidden/>
    <w:uiPriority w:val="99"/>
    <w:semiHidden/>
    <w:rsid w:val="002B43B4"/>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30C49"/>
    <w:rPr>
      <w:color w:val="954F72" w:themeColor="followedHyperlink"/>
      <w:u w:val="single"/>
    </w:rPr>
  </w:style>
  <w:style w:type="character" w:customStyle="1" w:styleId="UnresolvedMention2">
    <w:name w:val="Unresolved Mention2"/>
    <w:basedOn w:val="DefaultParagraphFont"/>
    <w:uiPriority w:val="99"/>
    <w:semiHidden/>
    <w:unhideWhenUsed/>
    <w:rsid w:val="005A2B4F"/>
    <w:rPr>
      <w:color w:val="605E5C"/>
      <w:shd w:val="clear" w:color="auto" w:fill="E1DFDD"/>
    </w:rPr>
  </w:style>
  <w:style w:type="paragraph" w:styleId="NoSpacing">
    <w:name w:val="No Spacing"/>
    <w:uiPriority w:val="1"/>
    <w:qFormat/>
    <w:rsid w:val="007264B8"/>
    <w:pPr>
      <w:spacing w:after="0" w:line="240" w:lineRule="auto"/>
    </w:pPr>
    <w:rPr>
      <w:rFonts w:ascii="Times New Roman" w:hAnsi="Times New Roman"/>
    </w:rPr>
  </w:style>
  <w:style w:type="paragraph" w:customStyle="1" w:styleId="TableHeader">
    <w:name w:val="Table Header"/>
    <w:basedOn w:val="Normal"/>
    <w:link w:val="TableHeaderChar"/>
    <w:rsid w:val="0096217A"/>
    <w:pPr>
      <w:keepNext/>
      <w:spacing w:before="60" w:after="60" w:line="240" w:lineRule="auto"/>
      <w:jc w:val="center"/>
    </w:pPr>
    <w:rPr>
      <w:rFonts w:ascii="Arial" w:eastAsia="Times New Roman" w:hAnsi="Arial" w:cs="Arial"/>
      <w:b/>
      <w:sz w:val="19"/>
      <w:szCs w:val="20"/>
    </w:rPr>
  </w:style>
  <w:style w:type="character" w:customStyle="1" w:styleId="TableHeaderChar">
    <w:name w:val="Table Header Char"/>
    <w:link w:val="TableHeader"/>
    <w:rsid w:val="0096217A"/>
    <w:rPr>
      <w:rFonts w:ascii="Arial" w:eastAsia="Times New Roman" w:hAnsi="Arial" w:cs="Arial"/>
      <w:b/>
      <w:sz w:val="19"/>
      <w:szCs w:val="20"/>
    </w:rPr>
  </w:style>
  <w:style w:type="paragraph" w:styleId="TOC2">
    <w:name w:val="toc 2"/>
    <w:basedOn w:val="Heading2"/>
    <w:next w:val="Normal"/>
    <w:autoRedefine/>
    <w:uiPriority w:val="39"/>
    <w:qFormat/>
    <w:rsid w:val="00F97D12"/>
    <w:pPr>
      <w:keepNext w:val="0"/>
      <w:keepLines w:val="0"/>
      <w:framePr w:wrap="around" w:vAnchor="text" w:hAnchor="text" w:y="1"/>
      <w:numPr>
        <w:ilvl w:val="0"/>
        <w:numId w:val="0"/>
      </w:numPr>
      <w:tabs>
        <w:tab w:val="left" w:pos="984"/>
        <w:tab w:val="right" w:pos="9350"/>
      </w:tabs>
      <w:spacing w:before="0" w:after="0" w:line="240" w:lineRule="auto"/>
      <w:ind w:left="245"/>
      <w:outlineLvl w:val="9"/>
    </w:pPr>
    <w:rPr>
      <w:rFonts w:eastAsia="Calibri" w:cstheme="minorHAnsi"/>
      <w:b w:val="0"/>
      <w:iCs/>
      <w:sz w:val="22"/>
      <w:szCs w:val="20"/>
    </w:rPr>
  </w:style>
  <w:style w:type="paragraph" w:styleId="TOC1">
    <w:name w:val="toc 1"/>
    <w:basedOn w:val="Heading1"/>
    <w:next w:val="Normal"/>
    <w:autoRedefine/>
    <w:uiPriority w:val="39"/>
    <w:qFormat/>
    <w:rsid w:val="0096217A"/>
    <w:pPr>
      <w:keepNext w:val="0"/>
      <w:keepLines w:val="0"/>
      <w:framePr w:wrap="around" w:vAnchor="text" w:hAnchor="text" w:y="1"/>
      <w:numPr>
        <w:numId w:val="0"/>
      </w:numPr>
      <w:tabs>
        <w:tab w:val="left" w:pos="480"/>
        <w:tab w:val="right" w:leader="dot" w:pos="9350"/>
      </w:tabs>
      <w:spacing w:before="0" w:after="0" w:line="20" w:lineRule="atLeast"/>
      <w:outlineLvl w:val="9"/>
    </w:pPr>
    <w:rPr>
      <w:rFonts w:eastAsia="Calibri" w:cstheme="minorHAnsi"/>
      <w:b w:val="0"/>
      <w:bCs/>
      <w:caps w:val="0"/>
      <w:noProof/>
      <w:sz w:val="22"/>
      <w:szCs w:val="20"/>
    </w:rPr>
  </w:style>
  <w:style w:type="paragraph" w:styleId="TOC3">
    <w:name w:val="toc 3"/>
    <w:basedOn w:val="Normal"/>
    <w:next w:val="Normal"/>
    <w:autoRedefine/>
    <w:uiPriority w:val="39"/>
    <w:qFormat/>
    <w:rsid w:val="0096217A"/>
    <w:pPr>
      <w:framePr w:wrap="around" w:vAnchor="text" w:hAnchor="text" w:y="1"/>
      <w:tabs>
        <w:tab w:val="left" w:pos="1200"/>
        <w:tab w:val="right" w:leader="dot" w:pos="9350"/>
      </w:tabs>
      <w:spacing w:after="0" w:line="240" w:lineRule="auto"/>
      <w:ind w:left="475"/>
    </w:pPr>
    <w:rPr>
      <w:rFonts w:eastAsia="Calibri" w:cstheme="minorHAnsi"/>
      <w:noProof/>
      <w:sz w:val="22"/>
      <w:szCs w:val="20"/>
    </w:rPr>
  </w:style>
  <w:style w:type="paragraph" w:styleId="TableofFigures">
    <w:name w:val="table of figures"/>
    <w:aliases w:val="List of Tables"/>
    <w:basedOn w:val="Normal"/>
    <w:next w:val="Normal"/>
    <w:uiPriority w:val="99"/>
    <w:rsid w:val="0096217A"/>
    <w:pPr>
      <w:spacing w:after="0" w:line="240" w:lineRule="auto"/>
    </w:pPr>
    <w:rPr>
      <w:rFonts w:eastAsia="Calibri" w:cs="Times New Roman"/>
    </w:rPr>
  </w:style>
  <w:style w:type="paragraph" w:styleId="TOCHeading">
    <w:name w:val="TOC Heading"/>
    <w:basedOn w:val="Heading1"/>
    <w:next w:val="Normal"/>
    <w:uiPriority w:val="39"/>
    <w:semiHidden/>
    <w:unhideWhenUsed/>
    <w:qFormat/>
    <w:rsid w:val="0003218E"/>
    <w:pPr>
      <w:numPr>
        <w:numId w:val="0"/>
      </w:numPr>
      <w:spacing w:after="0"/>
      <w:outlineLvl w:val="9"/>
    </w:pPr>
    <w:rPr>
      <w:rFonts w:asciiTheme="majorHAnsi" w:hAnsiTheme="majorHAnsi"/>
      <w:b w:val="0"/>
      <w:caps w:val="0"/>
      <w:color w:val="2F5496" w:themeColor="accent1" w:themeShade="BF"/>
      <w:sz w:val="32"/>
    </w:rPr>
  </w:style>
  <w:style w:type="table" w:customStyle="1" w:styleId="TableGrid0">
    <w:name w:val="TableGrid"/>
    <w:rsid w:val="00232146"/>
    <w:pPr>
      <w:spacing w:after="0" w:line="240" w:lineRule="auto"/>
    </w:pPr>
    <w:rPr>
      <w:rFonts w:eastAsia="Times New Roman"/>
    </w:rPr>
    <w:tblPr>
      <w:tblCellMar>
        <w:top w:w="0" w:type="dxa"/>
        <w:left w:w="0" w:type="dxa"/>
        <w:bottom w:w="0" w:type="dxa"/>
        <w:right w:w="0" w:type="dxa"/>
      </w:tblCellMar>
    </w:tblPr>
  </w:style>
  <w:style w:type="table" w:customStyle="1" w:styleId="TableGrid1">
    <w:name w:val="TableGrid1"/>
    <w:rsid w:val="00232146"/>
    <w:pPr>
      <w:spacing w:after="0" w:line="240" w:lineRule="auto"/>
    </w:pPr>
    <w:rPr>
      <w:rFonts w:eastAsia="Times New Roman"/>
    </w:rPr>
    <w:tblPr>
      <w:tblCellMar>
        <w:top w:w="0" w:type="dxa"/>
        <w:left w:w="0" w:type="dxa"/>
        <w:bottom w:w="0" w:type="dxa"/>
        <w:right w:w="0" w:type="dxa"/>
      </w:tblCellMar>
    </w:tblPr>
  </w:style>
  <w:style w:type="numbering" w:customStyle="1" w:styleId="NoList1">
    <w:name w:val="No List1"/>
    <w:next w:val="NoList"/>
    <w:uiPriority w:val="99"/>
    <w:semiHidden/>
    <w:unhideWhenUsed/>
    <w:rsid w:val="002A3325"/>
  </w:style>
  <w:style w:type="paragraph" w:styleId="BodyText">
    <w:name w:val="Body Text"/>
    <w:basedOn w:val="Normal"/>
    <w:link w:val="BodyTextChar"/>
    <w:uiPriority w:val="1"/>
    <w:qFormat/>
    <w:rsid w:val="002A3325"/>
    <w:pPr>
      <w:widowControl w:val="0"/>
      <w:autoSpaceDE w:val="0"/>
      <w:autoSpaceDN w:val="0"/>
      <w:spacing w:after="0" w:line="240" w:lineRule="auto"/>
    </w:pPr>
    <w:rPr>
      <w:rFonts w:eastAsia="Times New Roman" w:cs="Times New Roman"/>
      <w:szCs w:val="20"/>
    </w:rPr>
  </w:style>
  <w:style w:type="character" w:customStyle="1" w:styleId="BodyTextChar">
    <w:name w:val="Body Text Char"/>
    <w:basedOn w:val="DefaultParagraphFont"/>
    <w:link w:val="BodyText"/>
    <w:uiPriority w:val="1"/>
    <w:rsid w:val="002A3325"/>
    <w:rPr>
      <w:rFonts w:ascii="Times New Roman" w:eastAsia="Times New Roman" w:hAnsi="Times New Roman" w:cs="Times New Roman"/>
      <w:sz w:val="20"/>
      <w:szCs w:val="20"/>
    </w:rPr>
  </w:style>
  <w:style w:type="paragraph" w:customStyle="1" w:styleId="dfars">
    <w:name w:val="dfars"/>
    <w:basedOn w:val="Normal"/>
    <w:rsid w:val="002A3325"/>
    <w:pPr>
      <w:spacing w:before="100" w:beforeAutospacing="1" w:after="100" w:afterAutospacing="1" w:line="240" w:lineRule="auto"/>
    </w:pPr>
    <w:rPr>
      <w:rFonts w:eastAsia="Times New Roman" w:cs="Times New Roman"/>
      <w:sz w:val="24"/>
      <w:szCs w:val="24"/>
    </w:rPr>
  </w:style>
  <w:style w:type="character" w:styleId="Emphasis">
    <w:name w:val="Emphasis"/>
    <w:basedOn w:val="DefaultParagraphFont"/>
    <w:uiPriority w:val="20"/>
    <w:qFormat/>
    <w:rsid w:val="002A3325"/>
    <w:rPr>
      <w:i/>
      <w:iCs/>
    </w:rPr>
  </w:style>
  <w:style w:type="character" w:styleId="LineNumber">
    <w:name w:val="line number"/>
    <w:basedOn w:val="DefaultParagraphFont"/>
    <w:uiPriority w:val="99"/>
    <w:semiHidden/>
    <w:unhideWhenUsed/>
    <w:rsid w:val="002A3325"/>
  </w:style>
  <w:style w:type="numbering" w:customStyle="1" w:styleId="NoList11">
    <w:name w:val="No List11"/>
    <w:next w:val="NoList"/>
    <w:uiPriority w:val="99"/>
    <w:semiHidden/>
    <w:unhideWhenUsed/>
    <w:rsid w:val="002A3325"/>
  </w:style>
  <w:style w:type="paragraph" w:styleId="PlainText">
    <w:name w:val="Plain Text"/>
    <w:basedOn w:val="Normal"/>
    <w:link w:val="PlainTextChar"/>
    <w:uiPriority w:val="99"/>
    <w:unhideWhenUsed/>
    <w:rsid w:val="002A3325"/>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2A3325"/>
    <w:rPr>
      <w:rFonts w:ascii="Consolas" w:eastAsia="Calibri" w:hAnsi="Consolas" w:cs="Times New Roman"/>
      <w:sz w:val="21"/>
      <w:szCs w:val="21"/>
    </w:rPr>
  </w:style>
  <w:style w:type="character" w:styleId="Strong">
    <w:name w:val="Strong"/>
    <w:uiPriority w:val="22"/>
    <w:qFormat/>
    <w:rsid w:val="002A3325"/>
    <w:rPr>
      <w:b/>
      <w:bCs/>
    </w:rPr>
  </w:style>
  <w:style w:type="paragraph" w:styleId="Subtitle">
    <w:name w:val="Subtitle"/>
    <w:basedOn w:val="Normal"/>
    <w:next w:val="Normal"/>
    <w:link w:val="SubtitleChar"/>
    <w:qFormat/>
    <w:rsid w:val="002A3325"/>
    <w:pPr>
      <w:spacing w:after="60" w:line="240" w:lineRule="auto"/>
      <w:jc w:val="center"/>
      <w:outlineLvl w:val="1"/>
    </w:pPr>
    <w:rPr>
      <w:rFonts w:ascii="Calibri Light" w:eastAsia="Times New Roman" w:hAnsi="Calibri Light" w:cs="Times New Roman"/>
      <w:sz w:val="24"/>
      <w:szCs w:val="24"/>
    </w:rPr>
  </w:style>
  <w:style w:type="character" w:customStyle="1" w:styleId="SubtitleChar">
    <w:name w:val="Subtitle Char"/>
    <w:basedOn w:val="DefaultParagraphFont"/>
    <w:link w:val="Subtitle"/>
    <w:rsid w:val="002A3325"/>
    <w:rPr>
      <w:rFonts w:ascii="Calibri Light" w:eastAsia="Times New Roman" w:hAnsi="Calibri Light" w:cs="Times New Roman"/>
      <w:sz w:val="24"/>
      <w:szCs w:val="24"/>
    </w:rPr>
  </w:style>
  <w:style w:type="table" w:customStyle="1" w:styleId="TableGrid10">
    <w:name w:val="Table Grid1"/>
    <w:basedOn w:val="TableNormal"/>
    <w:next w:val="TableGrid"/>
    <w:uiPriority w:val="39"/>
    <w:rsid w:val="002A33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A3325"/>
    <w:pPr>
      <w:widowControl w:val="0"/>
      <w:autoSpaceDE w:val="0"/>
      <w:autoSpaceDN w:val="0"/>
      <w:spacing w:before="28" w:after="0" w:line="240" w:lineRule="auto"/>
      <w:jc w:val="right"/>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6619">
      <w:bodyDiv w:val="1"/>
      <w:marLeft w:val="0"/>
      <w:marRight w:val="0"/>
      <w:marTop w:val="0"/>
      <w:marBottom w:val="0"/>
      <w:divBdr>
        <w:top w:val="none" w:sz="0" w:space="0" w:color="auto"/>
        <w:left w:val="none" w:sz="0" w:space="0" w:color="auto"/>
        <w:bottom w:val="none" w:sz="0" w:space="0" w:color="auto"/>
        <w:right w:val="none" w:sz="0" w:space="0" w:color="auto"/>
      </w:divBdr>
    </w:div>
    <w:div w:id="71514792">
      <w:bodyDiv w:val="1"/>
      <w:marLeft w:val="0"/>
      <w:marRight w:val="0"/>
      <w:marTop w:val="0"/>
      <w:marBottom w:val="0"/>
      <w:divBdr>
        <w:top w:val="none" w:sz="0" w:space="0" w:color="auto"/>
        <w:left w:val="none" w:sz="0" w:space="0" w:color="auto"/>
        <w:bottom w:val="none" w:sz="0" w:space="0" w:color="auto"/>
        <w:right w:val="none" w:sz="0" w:space="0" w:color="auto"/>
      </w:divBdr>
    </w:div>
    <w:div w:id="94910414">
      <w:bodyDiv w:val="1"/>
      <w:marLeft w:val="0"/>
      <w:marRight w:val="0"/>
      <w:marTop w:val="0"/>
      <w:marBottom w:val="0"/>
      <w:divBdr>
        <w:top w:val="none" w:sz="0" w:space="0" w:color="auto"/>
        <w:left w:val="none" w:sz="0" w:space="0" w:color="auto"/>
        <w:bottom w:val="none" w:sz="0" w:space="0" w:color="auto"/>
        <w:right w:val="none" w:sz="0" w:space="0" w:color="auto"/>
      </w:divBdr>
    </w:div>
    <w:div w:id="118885754">
      <w:bodyDiv w:val="1"/>
      <w:marLeft w:val="0"/>
      <w:marRight w:val="0"/>
      <w:marTop w:val="0"/>
      <w:marBottom w:val="0"/>
      <w:divBdr>
        <w:top w:val="none" w:sz="0" w:space="0" w:color="auto"/>
        <w:left w:val="none" w:sz="0" w:space="0" w:color="auto"/>
        <w:bottom w:val="none" w:sz="0" w:space="0" w:color="auto"/>
        <w:right w:val="none" w:sz="0" w:space="0" w:color="auto"/>
      </w:divBdr>
    </w:div>
    <w:div w:id="137232859">
      <w:bodyDiv w:val="1"/>
      <w:marLeft w:val="0"/>
      <w:marRight w:val="0"/>
      <w:marTop w:val="0"/>
      <w:marBottom w:val="0"/>
      <w:divBdr>
        <w:top w:val="none" w:sz="0" w:space="0" w:color="auto"/>
        <w:left w:val="none" w:sz="0" w:space="0" w:color="auto"/>
        <w:bottom w:val="none" w:sz="0" w:space="0" w:color="auto"/>
        <w:right w:val="none" w:sz="0" w:space="0" w:color="auto"/>
      </w:divBdr>
    </w:div>
    <w:div w:id="142089429">
      <w:bodyDiv w:val="1"/>
      <w:marLeft w:val="0"/>
      <w:marRight w:val="0"/>
      <w:marTop w:val="0"/>
      <w:marBottom w:val="0"/>
      <w:divBdr>
        <w:top w:val="none" w:sz="0" w:space="0" w:color="auto"/>
        <w:left w:val="none" w:sz="0" w:space="0" w:color="auto"/>
        <w:bottom w:val="none" w:sz="0" w:space="0" w:color="auto"/>
        <w:right w:val="none" w:sz="0" w:space="0" w:color="auto"/>
      </w:divBdr>
    </w:div>
    <w:div w:id="267932013">
      <w:bodyDiv w:val="1"/>
      <w:marLeft w:val="0"/>
      <w:marRight w:val="0"/>
      <w:marTop w:val="0"/>
      <w:marBottom w:val="0"/>
      <w:divBdr>
        <w:top w:val="none" w:sz="0" w:space="0" w:color="auto"/>
        <w:left w:val="none" w:sz="0" w:space="0" w:color="auto"/>
        <w:bottom w:val="none" w:sz="0" w:space="0" w:color="auto"/>
        <w:right w:val="none" w:sz="0" w:space="0" w:color="auto"/>
      </w:divBdr>
    </w:div>
    <w:div w:id="289898103">
      <w:bodyDiv w:val="1"/>
      <w:marLeft w:val="0"/>
      <w:marRight w:val="0"/>
      <w:marTop w:val="0"/>
      <w:marBottom w:val="0"/>
      <w:divBdr>
        <w:top w:val="none" w:sz="0" w:space="0" w:color="auto"/>
        <w:left w:val="none" w:sz="0" w:space="0" w:color="auto"/>
        <w:bottom w:val="none" w:sz="0" w:space="0" w:color="auto"/>
        <w:right w:val="none" w:sz="0" w:space="0" w:color="auto"/>
      </w:divBdr>
    </w:div>
    <w:div w:id="307975066">
      <w:bodyDiv w:val="1"/>
      <w:marLeft w:val="0"/>
      <w:marRight w:val="0"/>
      <w:marTop w:val="0"/>
      <w:marBottom w:val="0"/>
      <w:divBdr>
        <w:top w:val="none" w:sz="0" w:space="0" w:color="auto"/>
        <w:left w:val="none" w:sz="0" w:space="0" w:color="auto"/>
        <w:bottom w:val="none" w:sz="0" w:space="0" w:color="auto"/>
        <w:right w:val="none" w:sz="0" w:space="0" w:color="auto"/>
      </w:divBdr>
    </w:div>
    <w:div w:id="315231549">
      <w:bodyDiv w:val="1"/>
      <w:marLeft w:val="0"/>
      <w:marRight w:val="0"/>
      <w:marTop w:val="0"/>
      <w:marBottom w:val="0"/>
      <w:divBdr>
        <w:top w:val="none" w:sz="0" w:space="0" w:color="auto"/>
        <w:left w:val="none" w:sz="0" w:space="0" w:color="auto"/>
        <w:bottom w:val="none" w:sz="0" w:space="0" w:color="auto"/>
        <w:right w:val="none" w:sz="0" w:space="0" w:color="auto"/>
      </w:divBdr>
    </w:div>
    <w:div w:id="339547447">
      <w:bodyDiv w:val="1"/>
      <w:marLeft w:val="0"/>
      <w:marRight w:val="0"/>
      <w:marTop w:val="0"/>
      <w:marBottom w:val="0"/>
      <w:divBdr>
        <w:top w:val="none" w:sz="0" w:space="0" w:color="auto"/>
        <w:left w:val="none" w:sz="0" w:space="0" w:color="auto"/>
        <w:bottom w:val="none" w:sz="0" w:space="0" w:color="auto"/>
        <w:right w:val="none" w:sz="0" w:space="0" w:color="auto"/>
      </w:divBdr>
    </w:div>
    <w:div w:id="365642937">
      <w:bodyDiv w:val="1"/>
      <w:marLeft w:val="0"/>
      <w:marRight w:val="0"/>
      <w:marTop w:val="0"/>
      <w:marBottom w:val="0"/>
      <w:divBdr>
        <w:top w:val="none" w:sz="0" w:space="0" w:color="auto"/>
        <w:left w:val="none" w:sz="0" w:space="0" w:color="auto"/>
        <w:bottom w:val="none" w:sz="0" w:space="0" w:color="auto"/>
        <w:right w:val="none" w:sz="0" w:space="0" w:color="auto"/>
      </w:divBdr>
    </w:div>
    <w:div w:id="385185909">
      <w:bodyDiv w:val="1"/>
      <w:marLeft w:val="0"/>
      <w:marRight w:val="0"/>
      <w:marTop w:val="0"/>
      <w:marBottom w:val="0"/>
      <w:divBdr>
        <w:top w:val="none" w:sz="0" w:space="0" w:color="auto"/>
        <w:left w:val="none" w:sz="0" w:space="0" w:color="auto"/>
        <w:bottom w:val="none" w:sz="0" w:space="0" w:color="auto"/>
        <w:right w:val="none" w:sz="0" w:space="0" w:color="auto"/>
      </w:divBdr>
    </w:div>
    <w:div w:id="401366277">
      <w:bodyDiv w:val="1"/>
      <w:marLeft w:val="0"/>
      <w:marRight w:val="0"/>
      <w:marTop w:val="0"/>
      <w:marBottom w:val="0"/>
      <w:divBdr>
        <w:top w:val="none" w:sz="0" w:space="0" w:color="auto"/>
        <w:left w:val="none" w:sz="0" w:space="0" w:color="auto"/>
        <w:bottom w:val="none" w:sz="0" w:space="0" w:color="auto"/>
        <w:right w:val="none" w:sz="0" w:space="0" w:color="auto"/>
      </w:divBdr>
    </w:div>
    <w:div w:id="417098976">
      <w:bodyDiv w:val="1"/>
      <w:marLeft w:val="0"/>
      <w:marRight w:val="0"/>
      <w:marTop w:val="0"/>
      <w:marBottom w:val="0"/>
      <w:divBdr>
        <w:top w:val="none" w:sz="0" w:space="0" w:color="auto"/>
        <w:left w:val="none" w:sz="0" w:space="0" w:color="auto"/>
        <w:bottom w:val="none" w:sz="0" w:space="0" w:color="auto"/>
        <w:right w:val="none" w:sz="0" w:space="0" w:color="auto"/>
      </w:divBdr>
    </w:div>
    <w:div w:id="418259829">
      <w:bodyDiv w:val="1"/>
      <w:marLeft w:val="0"/>
      <w:marRight w:val="0"/>
      <w:marTop w:val="0"/>
      <w:marBottom w:val="0"/>
      <w:divBdr>
        <w:top w:val="none" w:sz="0" w:space="0" w:color="auto"/>
        <w:left w:val="none" w:sz="0" w:space="0" w:color="auto"/>
        <w:bottom w:val="none" w:sz="0" w:space="0" w:color="auto"/>
        <w:right w:val="none" w:sz="0" w:space="0" w:color="auto"/>
      </w:divBdr>
    </w:div>
    <w:div w:id="431319221">
      <w:bodyDiv w:val="1"/>
      <w:marLeft w:val="0"/>
      <w:marRight w:val="0"/>
      <w:marTop w:val="0"/>
      <w:marBottom w:val="0"/>
      <w:divBdr>
        <w:top w:val="none" w:sz="0" w:space="0" w:color="auto"/>
        <w:left w:val="none" w:sz="0" w:space="0" w:color="auto"/>
        <w:bottom w:val="none" w:sz="0" w:space="0" w:color="auto"/>
        <w:right w:val="none" w:sz="0" w:space="0" w:color="auto"/>
      </w:divBdr>
    </w:div>
    <w:div w:id="435561037">
      <w:bodyDiv w:val="1"/>
      <w:marLeft w:val="0"/>
      <w:marRight w:val="0"/>
      <w:marTop w:val="0"/>
      <w:marBottom w:val="0"/>
      <w:divBdr>
        <w:top w:val="none" w:sz="0" w:space="0" w:color="auto"/>
        <w:left w:val="none" w:sz="0" w:space="0" w:color="auto"/>
        <w:bottom w:val="none" w:sz="0" w:space="0" w:color="auto"/>
        <w:right w:val="none" w:sz="0" w:space="0" w:color="auto"/>
      </w:divBdr>
    </w:div>
    <w:div w:id="449054251">
      <w:bodyDiv w:val="1"/>
      <w:marLeft w:val="0"/>
      <w:marRight w:val="0"/>
      <w:marTop w:val="0"/>
      <w:marBottom w:val="0"/>
      <w:divBdr>
        <w:top w:val="none" w:sz="0" w:space="0" w:color="auto"/>
        <w:left w:val="none" w:sz="0" w:space="0" w:color="auto"/>
        <w:bottom w:val="none" w:sz="0" w:space="0" w:color="auto"/>
        <w:right w:val="none" w:sz="0" w:space="0" w:color="auto"/>
      </w:divBdr>
    </w:div>
    <w:div w:id="466356035">
      <w:bodyDiv w:val="1"/>
      <w:marLeft w:val="0"/>
      <w:marRight w:val="0"/>
      <w:marTop w:val="0"/>
      <w:marBottom w:val="0"/>
      <w:divBdr>
        <w:top w:val="none" w:sz="0" w:space="0" w:color="auto"/>
        <w:left w:val="none" w:sz="0" w:space="0" w:color="auto"/>
        <w:bottom w:val="none" w:sz="0" w:space="0" w:color="auto"/>
        <w:right w:val="none" w:sz="0" w:space="0" w:color="auto"/>
      </w:divBdr>
    </w:div>
    <w:div w:id="475224205">
      <w:bodyDiv w:val="1"/>
      <w:marLeft w:val="0"/>
      <w:marRight w:val="0"/>
      <w:marTop w:val="0"/>
      <w:marBottom w:val="0"/>
      <w:divBdr>
        <w:top w:val="none" w:sz="0" w:space="0" w:color="auto"/>
        <w:left w:val="none" w:sz="0" w:space="0" w:color="auto"/>
        <w:bottom w:val="none" w:sz="0" w:space="0" w:color="auto"/>
        <w:right w:val="none" w:sz="0" w:space="0" w:color="auto"/>
      </w:divBdr>
    </w:div>
    <w:div w:id="498010276">
      <w:bodyDiv w:val="1"/>
      <w:marLeft w:val="0"/>
      <w:marRight w:val="0"/>
      <w:marTop w:val="0"/>
      <w:marBottom w:val="0"/>
      <w:divBdr>
        <w:top w:val="none" w:sz="0" w:space="0" w:color="auto"/>
        <w:left w:val="none" w:sz="0" w:space="0" w:color="auto"/>
        <w:bottom w:val="none" w:sz="0" w:space="0" w:color="auto"/>
        <w:right w:val="none" w:sz="0" w:space="0" w:color="auto"/>
      </w:divBdr>
    </w:div>
    <w:div w:id="503085663">
      <w:bodyDiv w:val="1"/>
      <w:marLeft w:val="0"/>
      <w:marRight w:val="0"/>
      <w:marTop w:val="0"/>
      <w:marBottom w:val="0"/>
      <w:divBdr>
        <w:top w:val="none" w:sz="0" w:space="0" w:color="auto"/>
        <w:left w:val="none" w:sz="0" w:space="0" w:color="auto"/>
        <w:bottom w:val="none" w:sz="0" w:space="0" w:color="auto"/>
        <w:right w:val="none" w:sz="0" w:space="0" w:color="auto"/>
      </w:divBdr>
    </w:div>
    <w:div w:id="503127972">
      <w:bodyDiv w:val="1"/>
      <w:marLeft w:val="0"/>
      <w:marRight w:val="0"/>
      <w:marTop w:val="0"/>
      <w:marBottom w:val="0"/>
      <w:divBdr>
        <w:top w:val="none" w:sz="0" w:space="0" w:color="auto"/>
        <w:left w:val="none" w:sz="0" w:space="0" w:color="auto"/>
        <w:bottom w:val="none" w:sz="0" w:space="0" w:color="auto"/>
        <w:right w:val="none" w:sz="0" w:space="0" w:color="auto"/>
      </w:divBdr>
    </w:div>
    <w:div w:id="508914822">
      <w:bodyDiv w:val="1"/>
      <w:marLeft w:val="0"/>
      <w:marRight w:val="0"/>
      <w:marTop w:val="0"/>
      <w:marBottom w:val="0"/>
      <w:divBdr>
        <w:top w:val="none" w:sz="0" w:space="0" w:color="auto"/>
        <w:left w:val="none" w:sz="0" w:space="0" w:color="auto"/>
        <w:bottom w:val="none" w:sz="0" w:space="0" w:color="auto"/>
        <w:right w:val="none" w:sz="0" w:space="0" w:color="auto"/>
      </w:divBdr>
    </w:div>
    <w:div w:id="510264804">
      <w:bodyDiv w:val="1"/>
      <w:marLeft w:val="0"/>
      <w:marRight w:val="0"/>
      <w:marTop w:val="0"/>
      <w:marBottom w:val="0"/>
      <w:divBdr>
        <w:top w:val="none" w:sz="0" w:space="0" w:color="auto"/>
        <w:left w:val="none" w:sz="0" w:space="0" w:color="auto"/>
        <w:bottom w:val="none" w:sz="0" w:space="0" w:color="auto"/>
        <w:right w:val="none" w:sz="0" w:space="0" w:color="auto"/>
      </w:divBdr>
    </w:div>
    <w:div w:id="512572186">
      <w:bodyDiv w:val="1"/>
      <w:marLeft w:val="0"/>
      <w:marRight w:val="0"/>
      <w:marTop w:val="0"/>
      <w:marBottom w:val="0"/>
      <w:divBdr>
        <w:top w:val="none" w:sz="0" w:space="0" w:color="auto"/>
        <w:left w:val="none" w:sz="0" w:space="0" w:color="auto"/>
        <w:bottom w:val="none" w:sz="0" w:space="0" w:color="auto"/>
        <w:right w:val="none" w:sz="0" w:space="0" w:color="auto"/>
      </w:divBdr>
    </w:div>
    <w:div w:id="551573598">
      <w:bodyDiv w:val="1"/>
      <w:marLeft w:val="0"/>
      <w:marRight w:val="0"/>
      <w:marTop w:val="0"/>
      <w:marBottom w:val="0"/>
      <w:divBdr>
        <w:top w:val="none" w:sz="0" w:space="0" w:color="auto"/>
        <w:left w:val="none" w:sz="0" w:space="0" w:color="auto"/>
        <w:bottom w:val="none" w:sz="0" w:space="0" w:color="auto"/>
        <w:right w:val="none" w:sz="0" w:space="0" w:color="auto"/>
      </w:divBdr>
    </w:div>
    <w:div w:id="653802055">
      <w:bodyDiv w:val="1"/>
      <w:marLeft w:val="0"/>
      <w:marRight w:val="0"/>
      <w:marTop w:val="0"/>
      <w:marBottom w:val="0"/>
      <w:divBdr>
        <w:top w:val="none" w:sz="0" w:space="0" w:color="auto"/>
        <w:left w:val="none" w:sz="0" w:space="0" w:color="auto"/>
        <w:bottom w:val="none" w:sz="0" w:space="0" w:color="auto"/>
        <w:right w:val="none" w:sz="0" w:space="0" w:color="auto"/>
      </w:divBdr>
    </w:div>
    <w:div w:id="740446486">
      <w:bodyDiv w:val="1"/>
      <w:marLeft w:val="0"/>
      <w:marRight w:val="0"/>
      <w:marTop w:val="0"/>
      <w:marBottom w:val="0"/>
      <w:divBdr>
        <w:top w:val="none" w:sz="0" w:space="0" w:color="auto"/>
        <w:left w:val="none" w:sz="0" w:space="0" w:color="auto"/>
        <w:bottom w:val="none" w:sz="0" w:space="0" w:color="auto"/>
        <w:right w:val="none" w:sz="0" w:space="0" w:color="auto"/>
      </w:divBdr>
    </w:div>
    <w:div w:id="765032690">
      <w:bodyDiv w:val="1"/>
      <w:marLeft w:val="0"/>
      <w:marRight w:val="0"/>
      <w:marTop w:val="0"/>
      <w:marBottom w:val="0"/>
      <w:divBdr>
        <w:top w:val="none" w:sz="0" w:space="0" w:color="auto"/>
        <w:left w:val="none" w:sz="0" w:space="0" w:color="auto"/>
        <w:bottom w:val="none" w:sz="0" w:space="0" w:color="auto"/>
        <w:right w:val="none" w:sz="0" w:space="0" w:color="auto"/>
      </w:divBdr>
    </w:div>
    <w:div w:id="782385443">
      <w:bodyDiv w:val="1"/>
      <w:marLeft w:val="0"/>
      <w:marRight w:val="0"/>
      <w:marTop w:val="0"/>
      <w:marBottom w:val="0"/>
      <w:divBdr>
        <w:top w:val="none" w:sz="0" w:space="0" w:color="auto"/>
        <w:left w:val="none" w:sz="0" w:space="0" w:color="auto"/>
        <w:bottom w:val="none" w:sz="0" w:space="0" w:color="auto"/>
        <w:right w:val="none" w:sz="0" w:space="0" w:color="auto"/>
      </w:divBdr>
    </w:div>
    <w:div w:id="847712843">
      <w:bodyDiv w:val="1"/>
      <w:marLeft w:val="0"/>
      <w:marRight w:val="0"/>
      <w:marTop w:val="0"/>
      <w:marBottom w:val="0"/>
      <w:divBdr>
        <w:top w:val="none" w:sz="0" w:space="0" w:color="auto"/>
        <w:left w:val="none" w:sz="0" w:space="0" w:color="auto"/>
        <w:bottom w:val="none" w:sz="0" w:space="0" w:color="auto"/>
        <w:right w:val="none" w:sz="0" w:space="0" w:color="auto"/>
      </w:divBdr>
    </w:div>
    <w:div w:id="858005742">
      <w:bodyDiv w:val="1"/>
      <w:marLeft w:val="0"/>
      <w:marRight w:val="0"/>
      <w:marTop w:val="0"/>
      <w:marBottom w:val="0"/>
      <w:divBdr>
        <w:top w:val="none" w:sz="0" w:space="0" w:color="auto"/>
        <w:left w:val="none" w:sz="0" w:space="0" w:color="auto"/>
        <w:bottom w:val="none" w:sz="0" w:space="0" w:color="auto"/>
        <w:right w:val="none" w:sz="0" w:space="0" w:color="auto"/>
      </w:divBdr>
    </w:div>
    <w:div w:id="874656564">
      <w:bodyDiv w:val="1"/>
      <w:marLeft w:val="0"/>
      <w:marRight w:val="0"/>
      <w:marTop w:val="0"/>
      <w:marBottom w:val="0"/>
      <w:divBdr>
        <w:top w:val="none" w:sz="0" w:space="0" w:color="auto"/>
        <w:left w:val="none" w:sz="0" w:space="0" w:color="auto"/>
        <w:bottom w:val="none" w:sz="0" w:space="0" w:color="auto"/>
        <w:right w:val="none" w:sz="0" w:space="0" w:color="auto"/>
      </w:divBdr>
    </w:div>
    <w:div w:id="933054832">
      <w:bodyDiv w:val="1"/>
      <w:marLeft w:val="0"/>
      <w:marRight w:val="0"/>
      <w:marTop w:val="0"/>
      <w:marBottom w:val="0"/>
      <w:divBdr>
        <w:top w:val="none" w:sz="0" w:space="0" w:color="auto"/>
        <w:left w:val="none" w:sz="0" w:space="0" w:color="auto"/>
        <w:bottom w:val="none" w:sz="0" w:space="0" w:color="auto"/>
        <w:right w:val="none" w:sz="0" w:space="0" w:color="auto"/>
      </w:divBdr>
    </w:div>
    <w:div w:id="949894333">
      <w:bodyDiv w:val="1"/>
      <w:marLeft w:val="0"/>
      <w:marRight w:val="0"/>
      <w:marTop w:val="0"/>
      <w:marBottom w:val="0"/>
      <w:divBdr>
        <w:top w:val="none" w:sz="0" w:space="0" w:color="auto"/>
        <w:left w:val="none" w:sz="0" w:space="0" w:color="auto"/>
        <w:bottom w:val="none" w:sz="0" w:space="0" w:color="auto"/>
        <w:right w:val="none" w:sz="0" w:space="0" w:color="auto"/>
      </w:divBdr>
    </w:div>
    <w:div w:id="993490630">
      <w:bodyDiv w:val="1"/>
      <w:marLeft w:val="0"/>
      <w:marRight w:val="0"/>
      <w:marTop w:val="0"/>
      <w:marBottom w:val="0"/>
      <w:divBdr>
        <w:top w:val="none" w:sz="0" w:space="0" w:color="auto"/>
        <w:left w:val="none" w:sz="0" w:space="0" w:color="auto"/>
        <w:bottom w:val="none" w:sz="0" w:space="0" w:color="auto"/>
        <w:right w:val="none" w:sz="0" w:space="0" w:color="auto"/>
      </w:divBdr>
    </w:div>
    <w:div w:id="998928463">
      <w:bodyDiv w:val="1"/>
      <w:marLeft w:val="0"/>
      <w:marRight w:val="0"/>
      <w:marTop w:val="0"/>
      <w:marBottom w:val="0"/>
      <w:divBdr>
        <w:top w:val="none" w:sz="0" w:space="0" w:color="auto"/>
        <w:left w:val="none" w:sz="0" w:space="0" w:color="auto"/>
        <w:bottom w:val="none" w:sz="0" w:space="0" w:color="auto"/>
        <w:right w:val="none" w:sz="0" w:space="0" w:color="auto"/>
      </w:divBdr>
    </w:div>
    <w:div w:id="1062829647">
      <w:bodyDiv w:val="1"/>
      <w:marLeft w:val="0"/>
      <w:marRight w:val="0"/>
      <w:marTop w:val="0"/>
      <w:marBottom w:val="0"/>
      <w:divBdr>
        <w:top w:val="none" w:sz="0" w:space="0" w:color="auto"/>
        <w:left w:val="none" w:sz="0" w:space="0" w:color="auto"/>
        <w:bottom w:val="none" w:sz="0" w:space="0" w:color="auto"/>
        <w:right w:val="none" w:sz="0" w:space="0" w:color="auto"/>
      </w:divBdr>
    </w:div>
    <w:div w:id="1094479379">
      <w:bodyDiv w:val="1"/>
      <w:marLeft w:val="0"/>
      <w:marRight w:val="0"/>
      <w:marTop w:val="0"/>
      <w:marBottom w:val="0"/>
      <w:divBdr>
        <w:top w:val="none" w:sz="0" w:space="0" w:color="auto"/>
        <w:left w:val="none" w:sz="0" w:space="0" w:color="auto"/>
        <w:bottom w:val="none" w:sz="0" w:space="0" w:color="auto"/>
        <w:right w:val="none" w:sz="0" w:space="0" w:color="auto"/>
      </w:divBdr>
    </w:div>
    <w:div w:id="1114249489">
      <w:bodyDiv w:val="1"/>
      <w:marLeft w:val="0"/>
      <w:marRight w:val="0"/>
      <w:marTop w:val="0"/>
      <w:marBottom w:val="0"/>
      <w:divBdr>
        <w:top w:val="none" w:sz="0" w:space="0" w:color="auto"/>
        <w:left w:val="none" w:sz="0" w:space="0" w:color="auto"/>
        <w:bottom w:val="none" w:sz="0" w:space="0" w:color="auto"/>
        <w:right w:val="none" w:sz="0" w:space="0" w:color="auto"/>
      </w:divBdr>
    </w:div>
    <w:div w:id="1164512490">
      <w:bodyDiv w:val="1"/>
      <w:marLeft w:val="0"/>
      <w:marRight w:val="0"/>
      <w:marTop w:val="0"/>
      <w:marBottom w:val="0"/>
      <w:divBdr>
        <w:top w:val="none" w:sz="0" w:space="0" w:color="auto"/>
        <w:left w:val="none" w:sz="0" w:space="0" w:color="auto"/>
        <w:bottom w:val="none" w:sz="0" w:space="0" w:color="auto"/>
        <w:right w:val="none" w:sz="0" w:space="0" w:color="auto"/>
      </w:divBdr>
    </w:div>
    <w:div w:id="1202472885">
      <w:bodyDiv w:val="1"/>
      <w:marLeft w:val="0"/>
      <w:marRight w:val="0"/>
      <w:marTop w:val="0"/>
      <w:marBottom w:val="0"/>
      <w:divBdr>
        <w:top w:val="none" w:sz="0" w:space="0" w:color="auto"/>
        <w:left w:val="none" w:sz="0" w:space="0" w:color="auto"/>
        <w:bottom w:val="none" w:sz="0" w:space="0" w:color="auto"/>
        <w:right w:val="none" w:sz="0" w:space="0" w:color="auto"/>
      </w:divBdr>
    </w:div>
    <w:div w:id="1243029130">
      <w:bodyDiv w:val="1"/>
      <w:marLeft w:val="0"/>
      <w:marRight w:val="0"/>
      <w:marTop w:val="0"/>
      <w:marBottom w:val="0"/>
      <w:divBdr>
        <w:top w:val="none" w:sz="0" w:space="0" w:color="auto"/>
        <w:left w:val="none" w:sz="0" w:space="0" w:color="auto"/>
        <w:bottom w:val="none" w:sz="0" w:space="0" w:color="auto"/>
        <w:right w:val="none" w:sz="0" w:space="0" w:color="auto"/>
      </w:divBdr>
    </w:div>
    <w:div w:id="1259173288">
      <w:bodyDiv w:val="1"/>
      <w:marLeft w:val="0"/>
      <w:marRight w:val="0"/>
      <w:marTop w:val="0"/>
      <w:marBottom w:val="0"/>
      <w:divBdr>
        <w:top w:val="none" w:sz="0" w:space="0" w:color="auto"/>
        <w:left w:val="none" w:sz="0" w:space="0" w:color="auto"/>
        <w:bottom w:val="none" w:sz="0" w:space="0" w:color="auto"/>
        <w:right w:val="none" w:sz="0" w:space="0" w:color="auto"/>
      </w:divBdr>
    </w:div>
    <w:div w:id="1263488787">
      <w:bodyDiv w:val="1"/>
      <w:marLeft w:val="0"/>
      <w:marRight w:val="0"/>
      <w:marTop w:val="0"/>
      <w:marBottom w:val="0"/>
      <w:divBdr>
        <w:top w:val="none" w:sz="0" w:space="0" w:color="auto"/>
        <w:left w:val="none" w:sz="0" w:space="0" w:color="auto"/>
        <w:bottom w:val="none" w:sz="0" w:space="0" w:color="auto"/>
        <w:right w:val="none" w:sz="0" w:space="0" w:color="auto"/>
      </w:divBdr>
    </w:div>
    <w:div w:id="1282689114">
      <w:bodyDiv w:val="1"/>
      <w:marLeft w:val="0"/>
      <w:marRight w:val="0"/>
      <w:marTop w:val="0"/>
      <w:marBottom w:val="0"/>
      <w:divBdr>
        <w:top w:val="none" w:sz="0" w:space="0" w:color="auto"/>
        <w:left w:val="none" w:sz="0" w:space="0" w:color="auto"/>
        <w:bottom w:val="none" w:sz="0" w:space="0" w:color="auto"/>
        <w:right w:val="none" w:sz="0" w:space="0" w:color="auto"/>
      </w:divBdr>
    </w:div>
    <w:div w:id="1292636924">
      <w:bodyDiv w:val="1"/>
      <w:marLeft w:val="0"/>
      <w:marRight w:val="0"/>
      <w:marTop w:val="0"/>
      <w:marBottom w:val="0"/>
      <w:divBdr>
        <w:top w:val="none" w:sz="0" w:space="0" w:color="auto"/>
        <w:left w:val="none" w:sz="0" w:space="0" w:color="auto"/>
        <w:bottom w:val="none" w:sz="0" w:space="0" w:color="auto"/>
        <w:right w:val="none" w:sz="0" w:space="0" w:color="auto"/>
      </w:divBdr>
    </w:div>
    <w:div w:id="1306936769">
      <w:bodyDiv w:val="1"/>
      <w:marLeft w:val="0"/>
      <w:marRight w:val="0"/>
      <w:marTop w:val="0"/>
      <w:marBottom w:val="0"/>
      <w:divBdr>
        <w:top w:val="none" w:sz="0" w:space="0" w:color="auto"/>
        <w:left w:val="none" w:sz="0" w:space="0" w:color="auto"/>
        <w:bottom w:val="none" w:sz="0" w:space="0" w:color="auto"/>
        <w:right w:val="none" w:sz="0" w:space="0" w:color="auto"/>
      </w:divBdr>
    </w:div>
    <w:div w:id="1337418459">
      <w:bodyDiv w:val="1"/>
      <w:marLeft w:val="0"/>
      <w:marRight w:val="0"/>
      <w:marTop w:val="0"/>
      <w:marBottom w:val="0"/>
      <w:divBdr>
        <w:top w:val="none" w:sz="0" w:space="0" w:color="auto"/>
        <w:left w:val="none" w:sz="0" w:space="0" w:color="auto"/>
        <w:bottom w:val="none" w:sz="0" w:space="0" w:color="auto"/>
        <w:right w:val="none" w:sz="0" w:space="0" w:color="auto"/>
      </w:divBdr>
    </w:div>
    <w:div w:id="1356805873">
      <w:bodyDiv w:val="1"/>
      <w:marLeft w:val="0"/>
      <w:marRight w:val="0"/>
      <w:marTop w:val="0"/>
      <w:marBottom w:val="0"/>
      <w:divBdr>
        <w:top w:val="none" w:sz="0" w:space="0" w:color="auto"/>
        <w:left w:val="none" w:sz="0" w:space="0" w:color="auto"/>
        <w:bottom w:val="none" w:sz="0" w:space="0" w:color="auto"/>
        <w:right w:val="none" w:sz="0" w:space="0" w:color="auto"/>
      </w:divBdr>
    </w:div>
    <w:div w:id="1378896887">
      <w:bodyDiv w:val="1"/>
      <w:marLeft w:val="0"/>
      <w:marRight w:val="0"/>
      <w:marTop w:val="0"/>
      <w:marBottom w:val="0"/>
      <w:divBdr>
        <w:top w:val="none" w:sz="0" w:space="0" w:color="auto"/>
        <w:left w:val="none" w:sz="0" w:space="0" w:color="auto"/>
        <w:bottom w:val="none" w:sz="0" w:space="0" w:color="auto"/>
        <w:right w:val="none" w:sz="0" w:space="0" w:color="auto"/>
      </w:divBdr>
    </w:div>
    <w:div w:id="1401366021">
      <w:bodyDiv w:val="1"/>
      <w:marLeft w:val="0"/>
      <w:marRight w:val="0"/>
      <w:marTop w:val="0"/>
      <w:marBottom w:val="0"/>
      <w:divBdr>
        <w:top w:val="none" w:sz="0" w:space="0" w:color="auto"/>
        <w:left w:val="none" w:sz="0" w:space="0" w:color="auto"/>
        <w:bottom w:val="none" w:sz="0" w:space="0" w:color="auto"/>
        <w:right w:val="none" w:sz="0" w:space="0" w:color="auto"/>
      </w:divBdr>
    </w:div>
    <w:div w:id="1415012354">
      <w:bodyDiv w:val="1"/>
      <w:marLeft w:val="0"/>
      <w:marRight w:val="0"/>
      <w:marTop w:val="0"/>
      <w:marBottom w:val="0"/>
      <w:divBdr>
        <w:top w:val="none" w:sz="0" w:space="0" w:color="auto"/>
        <w:left w:val="none" w:sz="0" w:space="0" w:color="auto"/>
        <w:bottom w:val="none" w:sz="0" w:space="0" w:color="auto"/>
        <w:right w:val="none" w:sz="0" w:space="0" w:color="auto"/>
      </w:divBdr>
    </w:div>
    <w:div w:id="1439518270">
      <w:bodyDiv w:val="1"/>
      <w:marLeft w:val="0"/>
      <w:marRight w:val="0"/>
      <w:marTop w:val="0"/>
      <w:marBottom w:val="0"/>
      <w:divBdr>
        <w:top w:val="none" w:sz="0" w:space="0" w:color="auto"/>
        <w:left w:val="none" w:sz="0" w:space="0" w:color="auto"/>
        <w:bottom w:val="none" w:sz="0" w:space="0" w:color="auto"/>
        <w:right w:val="none" w:sz="0" w:space="0" w:color="auto"/>
      </w:divBdr>
    </w:div>
    <w:div w:id="1489978032">
      <w:bodyDiv w:val="1"/>
      <w:marLeft w:val="0"/>
      <w:marRight w:val="0"/>
      <w:marTop w:val="0"/>
      <w:marBottom w:val="0"/>
      <w:divBdr>
        <w:top w:val="none" w:sz="0" w:space="0" w:color="auto"/>
        <w:left w:val="none" w:sz="0" w:space="0" w:color="auto"/>
        <w:bottom w:val="none" w:sz="0" w:space="0" w:color="auto"/>
        <w:right w:val="none" w:sz="0" w:space="0" w:color="auto"/>
      </w:divBdr>
    </w:div>
    <w:div w:id="1557620046">
      <w:bodyDiv w:val="1"/>
      <w:marLeft w:val="0"/>
      <w:marRight w:val="0"/>
      <w:marTop w:val="0"/>
      <w:marBottom w:val="0"/>
      <w:divBdr>
        <w:top w:val="none" w:sz="0" w:space="0" w:color="auto"/>
        <w:left w:val="none" w:sz="0" w:space="0" w:color="auto"/>
        <w:bottom w:val="none" w:sz="0" w:space="0" w:color="auto"/>
        <w:right w:val="none" w:sz="0" w:space="0" w:color="auto"/>
      </w:divBdr>
    </w:div>
    <w:div w:id="1574118432">
      <w:bodyDiv w:val="1"/>
      <w:marLeft w:val="0"/>
      <w:marRight w:val="0"/>
      <w:marTop w:val="0"/>
      <w:marBottom w:val="0"/>
      <w:divBdr>
        <w:top w:val="none" w:sz="0" w:space="0" w:color="auto"/>
        <w:left w:val="none" w:sz="0" w:space="0" w:color="auto"/>
        <w:bottom w:val="none" w:sz="0" w:space="0" w:color="auto"/>
        <w:right w:val="none" w:sz="0" w:space="0" w:color="auto"/>
      </w:divBdr>
    </w:div>
    <w:div w:id="1590768670">
      <w:bodyDiv w:val="1"/>
      <w:marLeft w:val="0"/>
      <w:marRight w:val="0"/>
      <w:marTop w:val="0"/>
      <w:marBottom w:val="0"/>
      <w:divBdr>
        <w:top w:val="none" w:sz="0" w:space="0" w:color="auto"/>
        <w:left w:val="none" w:sz="0" w:space="0" w:color="auto"/>
        <w:bottom w:val="none" w:sz="0" w:space="0" w:color="auto"/>
        <w:right w:val="none" w:sz="0" w:space="0" w:color="auto"/>
      </w:divBdr>
    </w:div>
    <w:div w:id="1602452751">
      <w:bodyDiv w:val="1"/>
      <w:marLeft w:val="0"/>
      <w:marRight w:val="0"/>
      <w:marTop w:val="0"/>
      <w:marBottom w:val="0"/>
      <w:divBdr>
        <w:top w:val="none" w:sz="0" w:space="0" w:color="auto"/>
        <w:left w:val="none" w:sz="0" w:space="0" w:color="auto"/>
        <w:bottom w:val="none" w:sz="0" w:space="0" w:color="auto"/>
        <w:right w:val="none" w:sz="0" w:space="0" w:color="auto"/>
      </w:divBdr>
    </w:div>
    <w:div w:id="1674213559">
      <w:bodyDiv w:val="1"/>
      <w:marLeft w:val="0"/>
      <w:marRight w:val="0"/>
      <w:marTop w:val="0"/>
      <w:marBottom w:val="0"/>
      <w:divBdr>
        <w:top w:val="none" w:sz="0" w:space="0" w:color="auto"/>
        <w:left w:val="none" w:sz="0" w:space="0" w:color="auto"/>
        <w:bottom w:val="none" w:sz="0" w:space="0" w:color="auto"/>
        <w:right w:val="none" w:sz="0" w:space="0" w:color="auto"/>
      </w:divBdr>
    </w:div>
    <w:div w:id="1693725536">
      <w:bodyDiv w:val="1"/>
      <w:marLeft w:val="0"/>
      <w:marRight w:val="0"/>
      <w:marTop w:val="0"/>
      <w:marBottom w:val="0"/>
      <w:divBdr>
        <w:top w:val="none" w:sz="0" w:space="0" w:color="auto"/>
        <w:left w:val="none" w:sz="0" w:space="0" w:color="auto"/>
        <w:bottom w:val="none" w:sz="0" w:space="0" w:color="auto"/>
        <w:right w:val="none" w:sz="0" w:space="0" w:color="auto"/>
      </w:divBdr>
    </w:div>
    <w:div w:id="1703096844">
      <w:bodyDiv w:val="1"/>
      <w:marLeft w:val="0"/>
      <w:marRight w:val="0"/>
      <w:marTop w:val="0"/>
      <w:marBottom w:val="0"/>
      <w:divBdr>
        <w:top w:val="none" w:sz="0" w:space="0" w:color="auto"/>
        <w:left w:val="none" w:sz="0" w:space="0" w:color="auto"/>
        <w:bottom w:val="none" w:sz="0" w:space="0" w:color="auto"/>
        <w:right w:val="none" w:sz="0" w:space="0" w:color="auto"/>
      </w:divBdr>
    </w:div>
    <w:div w:id="1703479837">
      <w:bodyDiv w:val="1"/>
      <w:marLeft w:val="0"/>
      <w:marRight w:val="0"/>
      <w:marTop w:val="0"/>
      <w:marBottom w:val="0"/>
      <w:divBdr>
        <w:top w:val="none" w:sz="0" w:space="0" w:color="auto"/>
        <w:left w:val="none" w:sz="0" w:space="0" w:color="auto"/>
        <w:bottom w:val="none" w:sz="0" w:space="0" w:color="auto"/>
        <w:right w:val="none" w:sz="0" w:space="0" w:color="auto"/>
      </w:divBdr>
    </w:div>
    <w:div w:id="1727292509">
      <w:bodyDiv w:val="1"/>
      <w:marLeft w:val="0"/>
      <w:marRight w:val="0"/>
      <w:marTop w:val="0"/>
      <w:marBottom w:val="0"/>
      <w:divBdr>
        <w:top w:val="none" w:sz="0" w:space="0" w:color="auto"/>
        <w:left w:val="none" w:sz="0" w:space="0" w:color="auto"/>
        <w:bottom w:val="none" w:sz="0" w:space="0" w:color="auto"/>
        <w:right w:val="none" w:sz="0" w:space="0" w:color="auto"/>
      </w:divBdr>
      <w:divsChild>
        <w:div w:id="596257337">
          <w:marLeft w:val="0"/>
          <w:marRight w:val="0"/>
          <w:marTop w:val="0"/>
          <w:marBottom w:val="0"/>
          <w:divBdr>
            <w:top w:val="none" w:sz="0" w:space="0" w:color="auto"/>
            <w:left w:val="none" w:sz="0" w:space="0" w:color="auto"/>
            <w:bottom w:val="none" w:sz="0" w:space="0" w:color="auto"/>
            <w:right w:val="none" w:sz="0" w:space="0" w:color="auto"/>
          </w:divBdr>
        </w:div>
      </w:divsChild>
    </w:div>
    <w:div w:id="1739786792">
      <w:bodyDiv w:val="1"/>
      <w:marLeft w:val="0"/>
      <w:marRight w:val="0"/>
      <w:marTop w:val="0"/>
      <w:marBottom w:val="0"/>
      <w:divBdr>
        <w:top w:val="none" w:sz="0" w:space="0" w:color="auto"/>
        <w:left w:val="none" w:sz="0" w:space="0" w:color="auto"/>
        <w:bottom w:val="none" w:sz="0" w:space="0" w:color="auto"/>
        <w:right w:val="none" w:sz="0" w:space="0" w:color="auto"/>
      </w:divBdr>
    </w:div>
    <w:div w:id="1745489265">
      <w:bodyDiv w:val="1"/>
      <w:marLeft w:val="0"/>
      <w:marRight w:val="0"/>
      <w:marTop w:val="0"/>
      <w:marBottom w:val="0"/>
      <w:divBdr>
        <w:top w:val="none" w:sz="0" w:space="0" w:color="auto"/>
        <w:left w:val="none" w:sz="0" w:space="0" w:color="auto"/>
        <w:bottom w:val="none" w:sz="0" w:space="0" w:color="auto"/>
        <w:right w:val="none" w:sz="0" w:space="0" w:color="auto"/>
      </w:divBdr>
    </w:div>
    <w:div w:id="1772508620">
      <w:bodyDiv w:val="1"/>
      <w:marLeft w:val="0"/>
      <w:marRight w:val="0"/>
      <w:marTop w:val="0"/>
      <w:marBottom w:val="0"/>
      <w:divBdr>
        <w:top w:val="none" w:sz="0" w:space="0" w:color="auto"/>
        <w:left w:val="none" w:sz="0" w:space="0" w:color="auto"/>
        <w:bottom w:val="none" w:sz="0" w:space="0" w:color="auto"/>
        <w:right w:val="none" w:sz="0" w:space="0" w:color="auto"/>
      </w:divBdr>
    </w:div>
    <w:div w:id="1790541364">
      <w:bodyDiv w:val="1"/>
      <w:marLeft w:val="0"/>
      <w:marRight w:val="0"/>
      <w:marTop w:val="0"/>
      <w:marBottom w:val="0"/>
      <w:divBdr>
        <w:top w:val="none" w:sz="0" w:space="0" w:color="auto"/>
        <w:left w:val="none" w:sz="0" w:space="0" w:color="auto"/>
        <w:bottom w:val="none" w:sz="0" w:space="0" w:color="auto"/>
        <w:right w:val="none" w:sz="0" w:space="0" w:color="auto"/>
      </w:divBdr>
    </w:div>
    <w:div w:id="1806238768">
      <w:bodyDiv w:val="1"/>
      <w:marLeft w:val="0"/>
      <w:marRight w:val="0"/>
      <w:marTop w:val="0"/>
      <w:marBottom w:val="0"/>
      <w:divBdr>
        <w:top w:val="none" w:sz="0" w:space="0" w:color="auto"/>
        <w:left w:val="none" w:sz="0" w:space="0" w:color="auto"/>
        <w:bottom w:val="none" w:sz="0" w:space="0" w:color="auto"/>
        <w:right w:val="none" w:sz="0" w:space="0" w:color="auto"/>
      </w:divBdr>
    </w:div>
    <w:div w:id="1809932109">
      <w:bodyDiv w:val="1"/>
      <w:marLeft w:val="0"/>
      <w:marRight w:val="0"/>
      <w:marTop w:val="0"/>
      <w:marBottom w:val="0"/>
      <w:divBdr>
        <w:top w:val="none" w:sz="0" w:space="0" w:color="auto"/>
        <w:left w:val="none" w:sz="0" w:space="0" w:color="auto"/>
        <w:bottom w:val="none" w:sz="0" w:space="0" w:color="auto"/>
        <w:right w:val="none" w:sz="0" w:space="0" w:color="auto"/>
      </w:divBdr>
    </w:div>
    <w:div w:id="1850751326">
      <w:bodyDiv w:val="1"/>
      <w:marLeft w:val="0"/>
      <w:marRight w:val="0"/>
      <w:marTop w:val="0"/>
      <w:marBottom w:val="0"/>
      <w:divBdr>
        <w:top w:val="none" w:sz="0" w:space="0" w:color="auto"/>
        <w:left w:val="none" w:sz="0" w:space="0" w:color="auto"/>
        <w:bottom w:val="none" w:sz="0" w:space="0" w:color="auto"/>
        <w:right w:val="none" w:sz="0" w:space="0" w:color="auto"/>
      </w:divBdr>
    </w:div>
    <w:div w:id="1864319410">
      <w:bodyDiv w:val="1"/>
      <w:marLeft w:val="0"/>
      <w:marRight w:val="0"/>
      <w:marTop w:val="0"/>
      <w:marBottom w:val="0"/>
      <w:divBdr>
        <w:top w:val="none" w:sz="0" w:space="0" w:color="auto"/>
        <w:left w:val="none" w:sz="0" w:space="0" w:color="auto"/>
        <w:bottom w:val="none" w:sz="0" w:space="0" w:color="auto"/>
        <w:right w:val="none" w:sz="0" w:space="0" w:color="auto"/>
      </w:divBdr>
    </w:div>
    <w:div w:id="1880628471">
      <w:bodyDiv w:val="1"/>
      <w:marLeft w:val="0"/>
      <w:marRight w:val="0"/>
      <w:marTop w:val="0"/>
      <w:marBottom w:val="0"/>
      <w:divBdr>
        <w:top w:val="none" w:sz="0" w:space="0" w:color="auto"/>
        <w:left w:val="none" w:sz="0" w:space="0" w:color="auto"/>
        <w:bottom w:val="none" w:sz="0" w:space="0" w:color="auto"/>
        <w:right w:val="none" w:sz="0" w:space="0" w:color="auto"/>
      </w:divBdr>
    </w:div>
    <w:div w:id="1906377509">
      <w:bodyDiv w:val="1"/>
      <w:marLeft w:val="0"/>
      <w:marRight w:val="0"/>
      <w:marTop w:val="0"/>
      <w:marBottom w:val="0"/>
      <w:divBdr>
        <w:top w:val="none" w:sz="0" w:space="0" w:color="auto"/>
        <w:left w:val="none" w:sz="0" w:space="0" w:color="auto"/>
        <w:bottom w:val="none" w:sz="0" w:space="0" w:color="auto"/>
        <w:right w:val="none" w:sz="0" w:space="0" w:color="auto"/>
      </w:divBdr>
    </w:div>
    <w:div w:id="1919709190">
      <w:bodyDiv w:val="1"/>
      <w:marLeft w:val="0"/>
      <w:marRight w:val="0"/>
      <w:marTop w:val="0"/>
      <w:marBottom w:val="0"/>
      <w:divBdr>
        <w:top w:val="none" w:sz="0" w:space="0" w:color="auto"/>
        <w:left w:val="none" w:sz="0" w:space="0" w:color="auto"/>
        <w:bottom w:val="none" w:sz="0" w:space="0" w:color="auto"/>
        <w:right w:val="none" w:sz="0" w:space="0" w:color="auto"/>
      </w:divBdr>
    </w:div>
    <w:div w:id="1958296409">
      <w:bodyDiv w:val="1"/>
      <w:marLeft w:val="0"/>
      <w:marRight w:val="0"/>
      <w:marTop w:val="0"/>
      <w:marBottom w:val="0"/>
      <w:divBdr>
        <w:top w:val="none" w:sz="0" w:space="0" w:color="auto"/>
        <w:left w:val="none" w:sz="0" w:space="0" w:color="auto"/>
        <w:bottom w:val="none" w:sz="0" w:space="0" w:color="auto"/>
        <w:right w:val="none" w:sz="0" w:space="0" w:color="auto"/>
      </w:divBdr>
    </w:div>
    <w:div w:id="2033459925">
      <w:bodyDiv w:val="1"/>
      <w:marLeft w:val="0"/>
      <w:marRight w:val="0"/>
      <w:marTop w:val="0"/>
      <w:marBottom w:val="0"/>
      <w:divBdr>
        <w:top w:val="none" w:sz="0" w:space="0" w:color="auto"/>
        <w:left w:val="none" w:sz="0" w:space="0" w:color="auto"/>
        <w:bottom w:val="none" w:sz="0" w:space="0" w:color="auto"/>
        <w:right w:val="none" w:sz="0" w:space="0" w:color="auto"/>
      </w:divBdr>
    </w:div>
    <w:div w:id="2063366225">
      <w:bodyDiv w:val="1"/>
      <w:marLeft w:val="0"/>
      <w:marRight w:val="0"/>
      <w:marTop w:val="0"/>
      <w:marBottom w:val="0"/>
      <w:divBdr>
        <w:top w:val="none" w:sz="0" w:space="0" w:color="auto"/>
        <w:left w:val="none" w:sz="0" w:space="0" w:color="auto"/>
        <w:bottom w:val="none" w:sz="0" w:space="0" w:color="auto"/>
        <w:right w:val="none" w:sz="0" w:space="0" w:color="auto"/>
      </w:divBdr>
    </w:div>
    <w:div w:id="2090421624">
      <w:bodyDiv w:val="1"/>
      <w:marLeft w:val="0"/>
      <w:marRight w:val="0"/>
      <w:marTop w:val="0"/>
      <w:marBottom w:val="0"/>
      <w:divBdr>
        <w:top w:val="none" w:sz="0" w:space="0" w:color="auto"/>
        <w:left w:val="none" w:sz="0" w:space="0" w:color="auto"/>
        <w:bottom w:val="none" w:sz="0" w:space="0" w:color="auto"/>
        <w:right w:val="none" w:sz="0" w:space="0" w:color="auto"/>
      </w:divBdr>
    </w:div>
    <w:div w:id="2097289696">
      <w:bodyDiv w:val="1"/>
      <w:marLeft w:val="0"/>
      <w:marRight w:val="0"/>
      <w:marTop w:val="0"/>
      <w:marBottom w:val="0"/>
      <w:divBdr>
        <w:top w:val="none" w:sz="0" w:space="0" w:color="auto"/>
        <w:left w:val="none" w:sz="0" w:space="0" w:color="auto"/>
        <w:bottom w:val="none" w:sz="0" w:space="0" w:color="auto"/>
        <w:right w:val="none" w:sz="0" w:space="0" w:color="auto"/>
      </w:divBdr>
    </w:div>
    <w:div w:id="2105612693">
      <w:bodyDiv w:val="1"/>
      <w:marLeft w:val="0"/>
      <w:marRight w:val="0"/>
      <w:marTop w:val="0"/>
      <w:marBottom w:val="0"/>
      <w:divBdr>
        <w:top w:val="none" w:sz="0" w:space="0" w:color="auto"/>
        <w:left w:val="none" w:sz="0" w:space="0" w:color="auto"/>
        <w:bottom w:val="none" w:sz="0" w:space="0" w:color="auto"/>
        <w:right w:val="none" w:sz="0" w:space="0" w:color="auto"/>
      </w:divBdr>
    </w:div>
    <w:div w:id="2112167240">
      <w:bodyDiv w:val="1"/>
      <w:marLeft w:val="0"/>
      <w:marRight w:val="0"/>
      <w:marTop w:val="0"/>
      <w:marBottom w:val="0"/>
      <w:divBdr>
        <w:top w:val="none" w:sz="0" w:space="0" w:color="auto"/>
        <w:left w:val="none" w:sz="0" w:space="0" w:color="auto"/>
        <w:bottom w:val="none" w:sz="0" w:space="0" w:color="auto"/>
        <w:right w:val="none" w:sz="0" w:space="0" w:color="auto"/>
      </w:divBdr>
    </w:div>
    <w:div w:id="212927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A960AE698D304B9796FA48B1C3F4EB" ma:contentTypeVersion="15" ma:contentTypeDescription="Create a new document." ma:contentTypeScope="" ma:versionID="da55747d05188af0c15d5916db32e4bd">
  <xsd:schema xmlns:xsd="http://www.w3.org/2001/XMLSchema" xmlns:xs="http://www.w3.org/2001/XMLSchema" xmlns:p="http://schemas.microsoft.com/office/2006/metadata/properties" xmlns:ns3="1c4b270c-9977-4f9c-b8bc-6e7cebbd11fe" xmlns:ns4="aa91843b-0e2c-4c0f-8359-d79cad5d0ef5" targetNamespace="http://schemas.microsoft.com/office/2006/metadata/properties" ma:root="true" ma:fieldsID="aa8684c43c447d70fd94d5f9822039af" ns3:_="" ns4:_="">
    <xsd:import namespace="1c4b270c-9977-4f9c-b8bc-6e7cebbd11fe"/>
    <xsd:import namespace="aa91843b-0e2c-4c0f-8359-d79cad5d0ef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_activity" minOccurs="0"/>
                <xsd:element ref="ns4:MediaServiceOCR" minOccurs="0"/>
                <xsd:element ref="ns4:MediaServiceObjectDetectorVersions" minOccurs="0"/>
                <xsd:element ref="ns4:MediaServiceSystemTags" minOccurs="0"/>
                <xsd:element ref="ns4:MediaLengthInSeconds" minOccurs="0"/>
                <xsd:element ref="ns4:MediaServiceDateTake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b270c-9977-4f9c-b8bc-6e7cebbd11f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91843b-0e2c-4c0f-8359-d79cad5d0ef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a91843b-0e2c-4c0f-8359-d79cad5d0ef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83C74-6430-41A4-BBC9-735C9450A5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4b270c-9977-4f9c-b8bc-6e7cebbd11fe"/>
    <ds:schemaRef ds:uri="aa91843b-0e2c-4c0f-8359-d79cad5d0e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DD56C1-1C73-4B80-9CDD-667DA975FCC9}">
  <ds:schemaRefs>
    <ds:schemaRef ds:uri="http://schemas.microsoft.com/office/2006/metadata/properties"/>
    <ds:schemaRef ds:uri="http://schemas.microsoft.com/office/infopath/2007/PartnerControls"/>
    <ds:schemaRef ds:uri="aa91843b-0e2c-4c0f-8359-d79cad5d0ef5"/>
  </ds:schemaRefs>
</ds:datastoreItem>
</file>

<file path=customXml/itemProps3.xml><?xml version="1.0" encoding="utf-8"?>
<ds:datastoreItem xmlns:ds="http://schemas.openxmlformats.org/officeDocument/2006/customXml" ds:itemID="{E31513B4-10DA-4FCF-8801-72ACDA667BF0}">
  <ds:schemaRefs>
    <ds:schemaRef ds:uri="http://schemas.microsoft.com/sharepoint/v3/contenttype/forms"/>
  </ds:schemaRefs>
</ds:datastoreItem>
</file>

<file path=customXml/itemProps4.xml><?xml version="1.0" encoding="utf-8"?>
<ds:datastoreItem xmlns:ds="http://schemas.openxmlformats.org/officeDocument/2006/customXml" ds:itemID="{27792F90-4E64-4BF4-9CEC-31F032B4E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13</Pages>
  <Words>4291</Words>
  <Characters>24463</Characters>
  <Application>Microsoft Office Word</Application>
  <DocSecurity>0</DocSecurity>
  <Lines>203</Lines>
  <Paragraphs>57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Haynes, Joseph R (Joe) CTR USN (USA)</dc:creator>
  <cp:keywords/>
  <dc:description/>
  <cp:lastModifiedBy>Clift, Thomas B CIV USN NAVSURFWARCEN DAH VA (USA)</cp:lastModifiedBy>
  <cp:revision>48</cp:revision>
  <cp:lastPrinted>2025-05-07T11:30:00Z</cp:lastPrinted>
  <dcterms:created xsi:type="dcterms:W3CDTF">2025-05-07T11:24:00Z</dcterms:created>
  <dcterms:modified xsi:type="dcterms:W3CDTF">2025-10-03T18:59:00Z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zotero-version="5.0.83"&gt;&lt;session id="PGnPZISN"/&gt;&lt;style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17th edition (author-date)</vt:lpwstr>
  </property>
  <property fmtid="{D5CDD505-2E9C-101B-9397-08002B2CF9AE}" pid="10" name="Mendeley Recent Style Id 3_1">
    <vt:lpwstr>http://www.zotero.org/styles/chicago-fullnote-bibliography</vt:lpwstr>
  </property>
  <property fmtid="{D5CDD505-2E9C-101B-9397-08002B2CF9AE}" pid="11" name="Mendeley Recent Style Name 3_1">
    <vt:lpwstr>Chicago Manual of Style 17th edition (full note)</vt:lpwstr>
  </property>
  <property fmtid="{D5CDD505-2E9C-101B-9397-08002B2CF9AE}" pid="12" name="Mendeley Recent Style Id 4_1">
    <vt:lpwstr>http://www.zotero.org/styles/chicago-note-bibliography</vt:lpwstr>
  </property>
  <property fmtid="{D5CDD505-2E9C-101B-9397-08002B2CF9AE}" pid="13" name="Mendeley Recent Style Name 4_1">
    <vt:lpwstr>Chicago Manual of Style 17th edition (note)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10th edition - Harvard</vt:lpwstr>
  </property>
  <property fmtid="{D5CDD505-2E9C-101B-9397-08002B2CF9AE}" pid="16" name="Mendeley Recent Style Id 6_1">
    <vt:lpwstr>http://www.zotero.org/styles/ecology-and-society</vt:lpwstr>
  </property>
  <property fmtid="{D5CDD505-2E9C-101B-9397-08002B2CF9AE}" pid="17" name="Mendeley Recent Style Name 6_1">
    <vt:lpwstr>Ecology and Society</vt:lpwstr>
  </property>
  <property fmtid="{D5CDD505-2E9C-101B-9397-08002B2CF9AE}" pid="18" name="Mendeley Recent Style Id 7_1">
    <vt:lpwstr>http://www.zotero.org/styles/harvard1</vt:lpwstr>
  </property>
  <property fmtid="{D5CDD505-2E9C-101B-9397-08002B2CF9AE}" pid="19" name="Mendeley Recent Style Name 7_1">
    <vt:lpwstr>Harvard reference format 1 (deprecated)</vt:lpwstr>
  </property>
  <property fmtid="{D5CDD505-2E9C-101B-9397-08002B2CF9AE}" pid="20" name="Mendeley Recent Style Id 8_1">
    <vt:lpwstr>http://www.zotero.org/styles/ieee</vt:lpwstr>
  </property>
  <property fmtid="{D5CDD505-2E9C-101B-9397-08002B2CF9AE}" pid="21" name="Mendeley Recent Style Name 8_1">
    <vt:lpwstr>IEEE</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ContentTypeId">
    <vt:lpwstr>0x0101007CA960AE698D304B9796FA48B1C3F4EB</vt:lpwstr>
  </property>
</Properties>
</file>