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ANNOTATED PROPOSAL OUTLINE</w:t>
      </w:r>
    </w:p>
    <w:p>
      <w:pPr>
        <w:spacing w:before="400" w:after="400"/>
        <w:jc w:val="center"/>
      </w:pPr>
      <w:r>
        <w:rPr>
          <w:b/>
          <w:bCs/>
          <w:color w:val="000000"/>
          <w:sz w:val="36"/>
          <w:szCs w:val="36"/>
        </w:rPr>
        <w:t xml:space="preserve">Attachment 11 - RAC Request for Estimate_Draft</w:t>
      </w:r>
    </w:p>
    <w:p>
      <w:pPr>
        <w:spacing w:after="200"/>
        <w:jc w:val="center"/>
      </w:pPr>
      <w:r>
        <w:rPr>
          <w:sz w:val="24"/>
          <w:szCs w:val="24"/>
        </w:rPr>
        <w:t xml:space="preserve">Solicitation Number: null</w:t>
      </w:r>
    </w:p>
    <w:p>
      <w:pPr>
        <w:spacing w:after="600"/>
        <w:jc w:val="center"/>
      </w:pPr>
      <w:r>
        <w:rPr>
          <w:b/>
          <w:bCs/>
          <w:color w:val="C00000"/>
          <w:sz w:val="24"/>
          <w:szCs w:val="24"/>
        </w:rPr>
        <w:t xml:space="preserve">Proposal Due: TBD</w:t>
      </w:r>
    </w:p>
    <w:p>
      <w:pPr>
        <w:spacing w:before="800"/>
        <w:jc w:val="center"/>
      </w:pPr>
      <w:r>
        <w:rPr>
          <w:sz w:val="22"/>
          <w:szCs w:val="22"/>
        </w:rPr>
        <w:t xml:space="preserve">Prepared by: [Your Company Name]</w:t>
      </w:r>
    </w:p>
    <w:p>
      <w:pPr>
        <w:pBdr>
          <w:top w:val="single" w:color="000000" w:sz="6"/>
        </w:pBdr>
        <w:spacing w:before="1200" w:after="400"/>
        <w:jc w:val="center"/>
      </w:pPr>
      <w:r>
        <w:rPr>
          <w:i/>
          <w:iCs/>
          <w:sz w:val="20"/>
          <w:szCs w:val="20"/>
        </w:rPr>
        <w:t xml:space="preserve">This annotated outline serves as the master template for all proposal content development. </w:t>
      </w:r>
      <w:r>
        <w:rPr>
          <w:i/>
          <w:iCs/>
          <w:sz w:val="20"/>
          <w:szCs w:val="20"/>
        </w:rPr>
        <w:t xml:space="preserve">All writers must address every annotated requirement and follow the page allocations specified.</w:t>
      </w:r>
    </w:p>
    <w:p>
      <w:r>
        <w:br w:type="page"/>
      </w:r>
    </w:p>
    <w:p>
      <w:pPr>
        <w:pStyle w:val="Heading1"/>
      </w:pPr>
      <w:r>
        <w:t xml:space="preserve">SUBMISSION &amp; FORMAT REQUIREMENTS</w:t>
      </w:r>
    </w:p>
    <w:p>
      <w:pPr>
        <w:spacing w:after="200"/>
      </w:pPr>
      <w:r>
        <w:rPr>
          <w:b/>
          <w:bCs/>
          <w:color w:val="C00000"/>
        </w:rPr>
        <w:t xml:space="preserve">CRITICAL: Non-compliance with format requirements may result in proposal disqualification.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r>
              <w:rPr>
                <w:b/>
                <w:bCs/>
                <w:sz w:val="22"/>
                <w:szCs w:val="22"/>
              </w:rPr>
              <w:t xml:space="preserve">Due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r>
              <w:rPr>
                <w:color w:val="000000"/>
                <w:sz w:val="22"/>
                <w:szCs w:val="22"/>
              </w:rPr>
              <w:t xml:space="preserve">TBD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Submission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Not Specified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Total Page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See individual volumes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Font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Margins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Line Spacing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Page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8.5" x 11" (Letter)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Annotation Color Code Legend</w:t>
      </w:r>
    </w:p>
    <w:p>
      <w:pPr>
        <w:spacing w:after="120"/>
      </w:pPr>
      <w:r>
        <w:rPr>
          <w:sz w:val="20"/>
          <w:szCs w:val="20"/>
        </w:rPr>
        <w:t xml:space="preserve">Requirements are color-coded by source to help writers understand what the customer is asking for (Section C), how to submit it (Section L), and how it will be scored (Section M).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Color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L (Instructions)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How to submit - format, content, page limits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70C0"/>
                <w:sz w:val="20"/>
                <w:szCs w:val="20"/>
              </w:rPr>
              <w:t xml:space="preserve">BLUE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M (Evaluation)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How proposal will be scored - criteria, weights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7030A0"/>
                <w:sz w:val="20"/>
                <w:szCs w:val="20"/>
              </w:rPr>
              <w:t xml:space="preserve">PURPLE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C/PWS/SOW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What to do - technical requirements, scope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B050"/>
                <w:sz w:val="20"/>
                <w:szCs w:val="20"/>
              </w:rPr>
              <w:t xml:space="preserve">GREEN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Win Themes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Discriminators and key messages to emphasize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D7D31"/>
                <w:sz w:val="20"/>
                <w:szCs w:val="20"/>
              </w:rPr>
              <w:t xml:space="preserve">ORANGE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Proof Points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Evidence needed - past performance, metrics, certs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5B9BD5"/>
                <w:sz w:val="20"/>
                <w:szCs w:val="20"/>
              </w:rPr>
              <w:t xml:space="preserve">BLUE-GRAY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Graphics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Planned visuals with action captions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EVALUATION FACTORS SUMMARY</w:t>
      </w:r>
    </w:p>
    <w:p>
      <w:pPr>
        <w:spacing w:after="200"/>
      </w:pPr>
      <w:r>
        <w:rPr>
          <w:color w:val="0070C0"/>
          <w:sz w:val="20"/>
          <w:szCs w:val="20"/>
        </w:rPr>
        <w:t xml:space="preserve">Understanding how the proposal will be scored is critical. Structure content to directly address each evaluation factor.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Criteria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Section M for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Section M for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Section M for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Technical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Section M for details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VOLUME 1: TECHNICAL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spacing w:after="200"/>
      </w:pPr>
      <w:r>
        <w:rPr>
          <w:b/>
          <w:bCs/>
          <w:color w:val="0070C0"/>
          <w:sz w:val="22"/>
          <w:szCs w:val="22"/>
        </w:rPr>
        <w:t xml:space="preserve">Evaluation Factors: </w:t>
      </w:r>
      <w:r>
        <w:rPr>
          <w:color w:val="0070C0"/>
          <w:sz w:val="22"/>
          <w:szCs w:val="22"/>
        </w:rPr>
        <w:t xml:space="preserve">Management, Technical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2: MANAGEMENT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spacing w:after="200"/>
      </w:pPr>
      <w:r>
        <w:rPr>
          <w:b/>
          <w:bCs/>
          <w:color w:val="0070C0"/>
          <w:sz w:val="22"/>
          <w:szCs w:val="22"/>
        </w:rPr>
        <w:t xml:space="preserve">Evaluation Factors: </w:t>
      </w:r>
      <w:r>
        <w:rPr>
          <w:color w:val="0070C0"/>
          <w:sz w:val="22"/>
          <w:szCs w:val="22"/>
        </w:rPr>
        <w:t xml:space="preserve">Management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3: PAST PERFORMANCE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4: COST/PRICE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spacing w:after="200"/>
      </w:pPr>
      <w:r>
        <w:rPr>
          <w:b/>
          <w:bCs/>
          <w:color w:val="0070C0"/>
          <w:sz w:val="22"/>
          <w:szCs w:val="22"/>
        </w:rPr>
        <w:t xml:space="preserve">Evaluation Factors: </w:t>
      </w:r>
      <w:r>
        <w:rPr>
          <w:color w:val="0070C0"/>
          <w:sz w:val="22"/>
          <w:szCs w:val="22"/>
        </w:rPr>
        <w:t xml:space="preserve">Cost, Price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5: STAFFING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6: SMALL BUSINESS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04040"/>
        <w:sz w:val="16"/>
        <w:szCs w:val="16"/>
      </w:rPr>
      <w:t xml:space="preserve">[Your Company Name] PROPRIETARY - </w:t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04040"/>
        <w:sz w:val="18"/>
        <w:szCs w:val="18"/>
      </w:rPr>
      <w:t xml:space="preserve">Attachment 11 - RAC Request for Estimate_Draft - ANNOTATED OUTLINE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b/>
      <w:bCs/>
      <w:color w:val="000000"/>
      <w:sz w:val="48"/>
      <w:szCs w:val="48"/>
      <w:rFonts w:ascii="Arial" w:cs="Arial" w:eastAsia="Arial" w:hAnsi="Arial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b/>
      <w:bCs/>
      <w:color w:val="000000"/>
      <w:sz w:val="32"/>
      <w:szCs w:val="32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404040"/>
      <w:sz w:val="26"/>
      <w:szCs w:val="26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404040"/>
      <w:sz w:val="24"/>
      <w:szCs w:val="24"/>
      <w:rFonts w:ascii="Arial" w:cs="Arial" w:eastAsia="Arial" w:hAnsi="Arial"/>
    </w:rPr>
  </w:style>
  <w:style w:type="paragraph" w:styleId="AnnotationLabel">
    <w:name w:val="Annotation Label"/>
    <w:basedOn w:val="Normal"/>
    <w:pPr>
      <w:spacing w:before="60" w:after="40"/>
    </w:pPr>
    <w:rPr>
      <w:b/>
      <w:bCs/>
      <w:sz w:val="18"/>
      <w:szCs w:val="18"/>
      <w:smallCaps/>
      <w:rFonts w:ascii="Arial" w:cs="Arial" w:eastAsia="Arial" w:hAnsi="Arial"/>
    </w:rPr>
  </w:style>
  <w:style w:type="paragraph" w:styleId="RequirementText">
    <w:name w:val="Requirement Text"/>
    <w:basedOn w:val="Normal"/>
    <w:pPr>
      <w:spacing w:before="40" w:after="40"/>
      <w:ind w:left="360"/>
    </w:pPr>
    <w:rPr>
      <w:i/>
      <w:iCs/>
      <w:sz w:val="20"/>
      <w:szCs w:val="20"/>
      <w:rFonts w:ascii="Arial" w:cs="Arial" w:eastAsia="Arial" w:hAnsi="Arial"/>
    </w:rPr>
  </w:style>
  <w:style w:type="paragraph" w:styleId="WriterGuidance">
    <w:name w:val="Writer Guidance"/>
    <w:basedOn w:val="Normal"/>
    <w:pPr>
      <w:spacing w:before="80" w:after="80"/>
      <w:ind w:left="360"/>
    </w:pPr>
    <w:rPr>
      <w:color w:val="404040"/>
      <w:sz w:val="20"/>
      <w:szCs w:val="20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2025-12-14T23:14:14.144Z</dcterms:created>
  <dcterms:modified xsi:type="dcterms:W3CDTF">2025-12-14T23:14:14.202Z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