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</w:t>
      </w:r>
    </w:p>
    <w:p>
      <w:r>
        <w:t>Dataset: Sales_January_2019.csv</w:t>
      </w:r>
    </w:p>
    <w:p>
      <w:r>
        <w:t>Generated: 2026-09-13 23:03</w:t>
      </w:r>
    </w:p>
    <w:p>
      <w:pPr>
        <w:pStyle w:val="Heading2"/>
      </w:pPr>
      <w:r>
        <w:t>Dataset Overview</w:t>
      </w:r>
    </w:p>
    <w:p>
      <w:r>
        <w:t>Rows: 9723   Columns: 6   Duplicate rows: 50</w:t>
      </w:r>
    </w:p>
    <w:p>
      <w:pPr>
        <w:pStyle w:val="Heading2"/>
      </w:pPr>
      <w:r>
        <w:t>Column Details</w:t>
      </w:r>
    </w:p>
    <w:p>
      <w:pPr>
        <w:pStyle w:val="Heading3"/>
      </w:pPr>
      <w:r>
        <w:t>Order ID (numerical)</w:t>
      </w:r>
    </w:p>
    <w:p>
      <w:r>
        <w:t>Mean: 145859.98   Median: 145852.00</w:t>
      </w:r>
    </w:p>
    <w:p>
      <w:r>
        <w:t>Min: 141234.00   Max: 150501.00   Std Dev: 2674.33</w:t>
      </w:r>
    </w:p>
    <w:p>
      <w:r>
        <w:t>Sum: 1412070513.00</w:t>
      </w:r>
    </w:p>
    <w:p>
      <w:pPr>
        <w:pStyle w:val="Heading3"/>
      </w:pPr>
      <w:r>
        <w:t>Product (categorical)</w:t>
      </w:r>
    </w:p>
    <w:p>
      <w:r>
        <w:t>Most common: USB-C Charging Cable</w:t>
      </w:r>
    </w:p>
    <w:p>
      <w:r>
        <w:t>Top values: USB-C Charging Cable (1171), AAA Batteries (4-pack) (1082), Lightning Charging Cable (1068), AA Batteries (4-pack) (1039), Wired Headphones (1005)</w:t>
      </w:r>
    </w:p>
    <w:p>
      <w:pPr>
        <w:pStyle w:val="Heading3"/>
      </w:pPr>
      <w:r>
        <w:t>Quantity Ordered (numerical)</w:t>
      </w:r>
    </w:p>
    <w:p>
      <w:r>
        <w:t>Mean: 1.12   Median: 1.00</w:t>
      </w:r>
    </w:p>
    <w:p>
      <w:r>
        <w:t>Min: 1.00   Max: 7.00   Std Dev: 0.44</w:t>
      </w:r>
    </w:p>
    <w:p>
      <w:r>
        <w:t>Sum: 10868.00</w:t>
      </w:r>
    </w:p>
    <w:p>
      <w:pPr>
        <w:pStyle w:val="Heading3"/>
      </w:pPr>
      <w:r>
        <w:t>Price Each (numerical)</w:t>
      </w:r>
    </w:p>
    <w:p>
      <w:r>
        <w:t>Mean: 186.45   Median: 14.95</w:t>
      </w:r>
    </w:p>
    <w:p>
      <w:r>
        <w:t>Min: 2.99   Max: 1700.00   Std Dev: 330.80</w:t>
      </w:r>
    </w:p>
    <w:p>
      <w:r>
        <w:t>Sum: 1805013.66</w:t>
      </w:r>
    </w:p>
    <w:p>
      <w:pPr>
        <w:pStyle w:val="Heading3"/>
      </w:pPr>
      <w:r>
        <w:t>Order Date (datetime)</w:t>
      </w:r>
    </w:p>
    <w:p>
      <w:r>
        <w:t>Range: 2019-01-01 to 2019-02-01 (31 days)</w:t>
      </w:r>
    </w:p>
    <w:p>
      <w:pPr>
        <w:pStyle w:val="Heading3"/>
      </w:pPr>
      <w:r>
        <w:t>Purchase Address (text)</w:t>
      </w:r>
    </w:p>
    <w:p>
      <w:r>
        <w:t>No detailed statistics available for this column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