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492C" w:rsidRDefault="0024492C" w:rsidP="00C15DD8">
      <w:pPr>
        <w:ind w:left="360" w:hanging="360"/>
      </w:pPr>
    </w:p>
    <w:p w:rsidR="0024492C" w:rsidRDefault="0024492C" w:rsidP="0024492C">
      <w:pPr>
        <w:pStyle w:val="Prrafodelista"/>
        <w:ind w:left="360"/>
        <w:rPr>
          <w:b/>
          <w:sz w:val="24"/>
          <w:lang w:val="es-ES"/>
        </w:rPr>
      </w:pPr>
      <w:r w:rsidRPr="0024492C">
        <w:rPr>
          <w:b/>
          <w:sz w:val="24"/>
          <w:lang w:val="es-ES"/>
        </w:rPr>
        <w:t>Observaciones sobre la Funcionalidad de Plantillas de envío de mensajes (y programaciones)</w:t>
      </w:r>
    </w:p>
    <w:p w:rsidR="0024492C" w:rsidRPr="0024492C" w:rsidRDefault="0024492C" w:rsidP="0024492C">
      <w:pPr>
        <w:pStyle w:val="Prrafodelista"/>
        <w:ind w:left="360"/>
        <w:rPr>
          <w:b/>
          <w:sz w:val="24"/>
          <w:lang w:val="es-ES"/>
        </w:rPr>
      </w:pPr>
    </w:p>
    <w:p w:rsidR="00B9178A" w:rsidRPr="005109B3" w:rsidRDefault="003003C5" w:rsidP="00C15DD8">
      <w:pPr>
        <w:pStyle w:val="Prrafodelista"/>
        <w:numPr>
          <w:ilvl w:val="0"/>
          <w:numId w:val="1"/>
        </w:numPr>
        <w:rPr>
          <w:highlight w:val="green"/>
          <w:lang w:val="es-ES"/>
        </w:rPr>
      </w:pPr>
      <w:r w:rsidRPr="005109B3">
        <w:rPr>
          <w:highlight w:val="green"/>
          <w:lang w:val="es-ES"/>
        </w:rPr>
        <w:t xml:space="preserve">Editar al hacer doble </w:t>
      </w:r>
      <w:proofErr w:type="spellStart"/>
      <w:r w:rsidRPr="005109B3">
        <w:rPr>
          <w:highlight w:val="green"/>
          <w:lang w:val="es-ES"/>
        </w:rPr>
        <w:t>click</w:t>
      </w:r>
      <w:proofErr w:type="spellEnd"/>
      <w:r w:rsidRPr="005109B3">
        <w:rPr>
          <w:highlight w:val="green"/>
          <w:lang w:val="es-ES"/>
        </w:rPr>
        <w:t xml:space="preserve"> sobre una fila</w:t>
      </w:r>
    </w:p>
    <w:p w:rsidR="003003C5" w:rsidRPr="005109B3" w:rsidRDefault="003003C5" w:rsidP="00C15DD8">
      <w:pPr>
        <w:pStyle w:val="Prrafodelista"/>
        <w:numPr>
          <w:ilvl w:val="0"/>
          <w:numId w:val="1"/>
        </w:numPr>
        <w:rPr>
          <w:highlight w:val="green"/>
          <w:lang w:val="es-ES"/>
        </w:rPr>
      </w:pPr>
      <w:r w:rsidRPr="005109B3">
        <w:rPr>
          <w:highlight w:val="green"/>
          <w:lang w:val="es-ES"/>
        </w:rPr>
        <w:t xml:space="preserve">Dar mas espacio en el </w:t>
      </w:r>
      <w:proofErr w:type="spellStart"/>
      <w:r w:rsidRPr="005109B3">
        <w:rPr>
          <w:highlight w:val="green"/>
          <w:lang w:val="es-ES"/>
        </w:rPr>
        <w:t>treeview</w:t>
      </w:r>
      <w:proofErr w:type="spellEnd"/>
      <w:r w:rsidRPr="005109B3">
        <w:rPr>
          <w:highlight w:val="green"/>
          <w:lang w:val="es-ES"/>
        </w:rPr>
        <w:t xml:space="preserve"> al “Nombre Valor”, desplazando hacia la derecha el </w:t>
      </w:r>
      <w:proofErr w:type="spellStart"/>
      <w:r w:rsidRPr="005109B3">
        <w:rPr>
          <w:highlight w:val="green"/>
          <w:lang w:val="es-ES"/>
        </w:rPr>
        <w:t>checkbox</w:t>
      </w:r>
      <w:proofErr w:type="spellEnd"/>
    </w:p>
    <w:p w:rsidR="003003C5" w:rsidRPr="005109B3" w:rsidRDefault="003003C5" w:rsidP="00C15DD8">
      <w:pPr>
        <w:pStyle w:val="Prrafodelista"/>
        <w:numPr>
          <w:ilvl w:val="0"/>
          <w:numId w:val="1"/>
        </w:numPr>
        <w:rPr>
          <w:highlight w:val="green"/>
          <w:lang w:val="es-ES"/>
        </w:rPr>
      </w:pPr>
      <w:r w:rsidRPr="005109B3">
        <w:rPr>
          <w:highlight w:val="green"/>
          <w:lang w:val="es-ES"/>
        </w:rPr>
        <w:t xml:space="preserve">Destacar con Negritas y un color de fondo los agrupadores de filtros del </w:t>
      </w:r>
      <w:proofErr w:type="spellStart"/>
      <w:r w:rsidRPr="005109B3">
        <w:rPr>
          <w:highlight w:val="green"/>
          <w:lang w:val="es-ES"/>
        </w:rPr>
        <w:t>treeview</w:t>
      </w:r>
      <w:proofErr w:type="spellEnd"/>
    </w:p>
    <w:p w:rsidR="003003C5" w:rsidRPr="00C15DD8" w:rsidRDefault="003003C5" w:rsidP="00C15DD8">
      <w:pPr>
        <w:pStyle w:val="Prrafodelista"/>
        <w:numPr>
          <w:ilvl w:val="0"/>
          <w:numId w:val="1"/>
        </w:numPr>
        <w:rPr>
          <w:lang w:val="es-ES"/>
        </w:rPr>
      </w:pPr>
      <w:r w:rsidRPr="00CD46DC">
        <w:rPr>
          <w:highlight w:val="green"/>
          <w:lang w:val="es-ES"/>
        </w:rPr>
        <w:t xml:space="preserve">Agregar </w:t>
      </w:r>
      <w:r w:rsidR="0024492C" w:rsidRPr="00CD46DC">
        <w:rPr>
          <w:highlight w:val="green"/>
          <w:lang w:val="es-ES"/>
        </w:rPr>
        <w:t xml:space="preserve">rectángulo </w:t>
      </w:r>
      <w:r w:rsidRPr="00CD46DC">
        <w:rPr>
          <w:highlight w:val="green"/>
          <w:lang w:val="es-ES"/>
        </w:rPr>
        <w:t xml:space="preserve">rojo a fila seleccionada, y dejar los campos con </w:t>
      </w:r>
      <w:proofErr w:type="spellStart"/>
      <w:r w:rsidRPr="00CD46DC">
        <w:rPr>
          <w:highlight w:val="green"/>
          <w:lang w:val="es-ES"/>
        </w:rPr>
        <w:t>Displayonly</w:t>
      </w:r>
      <w:proofErr w:type="spellEnd"/>
      <w:r w:rsidRPr="00CD46DC">
        <w:rPr>
          <w:highlight w:val="green"/>
          <w:lang w:val="es-ES"/>
        </w:rPr>
        <w:t xml:space="preserve"> pero con</w:t>
      </w:r>
      <w:r w:rsidRPr="00C15DD8">
        <w:rPr>
          <w:lang w:val="es-ES"/>
        </w:rPr>
        <w:t xml:space="preserve"> </w:t>
      </w:r>
      <w:proofErr w:type="spellStart"/>
      <w:r w:rsidRPr="00CD46DC">
        <w:rPr>
          <w:highlight w:val="green"/>
          <w:lang w:val="es-ES"/>
        </w:rPr>
        <w:t>taborder</w:t>
      </w:r>
      <w:proofErr w:type="spellEnd"/>
      <w:r w:rsidRPr="00CD46DC">
        <w:rPr>
          <w:highlight w:val="green"/>
          <w:lang w:val="es-ES"/>
        </w:rPr>
        <w:t xml:space="preserve"> en el </w:t>
      </w:r>
      <w:proofErr w:type="spellStart"/>
      <w:r w:rsidRPr="00CD46DC">
        <w:rPr>
          <w:highlight w:val="green"/>
          <w:lang w:val="es-ES"/>
        </w:rPr>
        <w:t>treeview</w:t>
      </w:r>
      <w:proofErr w:type="spellEnd"/>
      <w:r w:rsidRPr="00CD46DC">
        <w:rPr>
          <w:highlight w:val="green"/>
          <w:lang w:val="es-ES"/>
        </w:rPr>
        <w:t xml:space="preserve"> </w:t>
      </w:r>
      <w:proofErr w:type="spellStart"/>
      <w:r w:rsidRPr="00CD46DC">
        <w:rPr>
          <w:highlight w:val="green"/>
          <w:lang w:val="es-ES"/>
        </w:rPr>
        <w:t>Datawindow</w:t>
      </w:r>
      <w:proofErr w:type="spellEnd"/>
    </w:p>
    <w:p w:rsidR="003003C5" w:rsidRPr="00746C52" w:rsidRDefault="00BA5339" w:rsidP="00C15DD8">
      <w:pPr>
        <w:pStyle w:val="Prrafodelista"/>
        <w:numPr>
          <w:ilvl w:val="0"/>
          <w:numId w:val="1"/>
        </w:numPr>
        <w:rPr>
          <w:highlight w:val="green"/>
          <w:lang w:val="es-ES"/>
        </w:rPr>
      </w:pPr>
      <w:r w:rsidRPr="00746C52">
        <w:rPr>
          <w:highlight w:val="green"/>
          <w:lang w:val="es-ES"/>
        </w:rPr>
        <w:t xml:space="preserve">Ocultar el código de cada registro de programación, y modificar la </w:t>
      </w:r>
      <w:proofErr w:type="spellStart"/>
      <w:r w:rsidRPr="00746C52">
        <w:rPr>
          <w:highlight w:val="green"/>
          <w:lang w:val="es-ES"/>
        </w:rPr>
        <w:t>datawindows</w:t>
      </w:r>
      <w:proofErr w:type="spellEnd"/>
      <w:r w:rsidRPr="00746C52">
        <w:rPr>
          <w:highlight w:val="green"/>
          <w:lang w:val="es-ES"/>
        </w:rPr>
        <w:t xml:space="preserve"> para que lo maneje como </w:t>
      </w:r>
      <w:proofErr w:type="spellStart"/>
      <w:r w:rsidRPr="00746C52">
        <w:rPr>
          <w:highlight w:val="green"/>
          <w:lang w:val="es-ES"/>
        </w:rPr>
        <w:t>Identity</w:t>
      </w:r>
      <w:proofErr w:type="spellEnd"/>
      <w:r w:rsidRPr="00746C52">
        <w:rPr>
          <w:highlight w:val="green"/>
          <w:lang w:val="es-ES"/>
        </w:rPr>
        <w:t>.</w:t>
      </w:r>
    </w:p>
    <w:p w:rsidR="00152DE2" w:rsidRPr="00746C52" w:rsidRDefault="00152DE2" w:rsidP="00C15DD8">
      <w:pPr>
        <w:pStyle w:val="Prrafodelista"/>
        <w:numPr>
          <w:ilvl w:val="0"/>
          <w:numId w:val="1"/>
        </w:numPr>
        <w:rPr>
          <w:highlight w:val="green"/>
          <w:lang w:val="es-ES"/>
        </w:rPr>
      </w:pPr>
      <w:bookmarkStart w:id="0" w:name="_GoBack"/>
      <w:bookmarkEnd w:id="0"/>
      <w:r w:rsidRPr="00746C52">
        <w:rPr>
          <w:highlight w:val="green"/>
          <w:lang w:val="es-ES"/>
        </w:rPr>
        <w:t xml:space="preserve">Por defecto una plantilla </w:t>
      </w:r>
      <w:r w:rsidR="00C15DD8" w:rsidRPr="00746C52">
        <w:rPr>
          <w:highlight w:val="green"/>
          <w:lang w:val="es-ES"/>
        </w:rPr>
        <w:t>debe partir “Habilitada” (</w:t>
      </w:r>
      <w:proofErr w:type="spellStart"/>
      <w:r w:rsidR="00C15DD8" w:rsidRPr="00746C52">
        <w:rPr>
          <w:highlight w:val="green"/>
          <w:lang w:val="es-ES"/>
        </w:rPr>
        <w:t>checkbox</w:t>
      </w:r>
      <w:proofErr w:type="spellEnd"/>
      <w:r w:rsidR="00C15DD8" w:rsidRPr="00746C52">
        <w:rPr>
          <w:highlight w:val="green"/>
          <w:lang w:val="es-ES"/>
        </w:rPr>
        <w:t>=true)</w:t>
      </w:r>
    </w:p>
    <w:p w:rsidR="0024492C" w:rsidRDefault="0024492C" w:rsidP="0024492C">
      <w:pPr>
        <w:rPr>
          <w:lang w:val="es-ES"/>
        </w:rPr>
      </w:pPr>
    </w:p>
    <w:p w:rsidR="0024492C" w:rsidRDefault="0024492C" w:rsidP="0024492C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Para obtener el Grupo o Equipo en el SP, se debe analizar el tipo de cobrador:</w:t>
      </w:r>
    </w:p>
    <w:p w:rsidR="0024492C" w:rsidRDefault="0024492C" w:rsidP="0024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distinct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deuda_cob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cob_codigo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24492C" w:rsidRDefault="0024492C" w:rsidP="0024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deuda_cob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cob_externo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'S'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'SI'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'NO'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cobrador_externo</w:t>
      </w:r>
      <w:proofErr w:type="spellEnd"/>
    </w:p>
    <w:p w:rsidR="0024492C" w:rsidRDefault="0024492C" w:rsidP="0024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coalesce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deuda_cob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cob_judicial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'SI'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'NO'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cobrador_estudio_juridico</w:t>
      </w:r>
      <w:proofErr w:type="spellEnd"/>
    </w:p>
    <w:p w:rsidR="0024492C" w:rsidRDefault="0024492C" w:rsidP="0024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,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cob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_dep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cob_codigo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rel_cob_cod</w:t>
      </w:r>
      <w:proofErr w:type="spellEnd"/>
    </w:p>
    <w:p w:rsidR="0024492C" w:rsidRDefault="0024492C" w:rsidP="0024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#equipo</w:t>
      </w:r>
    </w:p>
    <w:p w:rsidR="0024492C" w:rsidRDefault="0024492C" w:rsidP="0024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cobrador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deuda_cob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with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nolock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24492C" w:rsidRDefault="0024492C" w:rsidP="0024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 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join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cobrador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cob_dep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with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nolock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cob_dep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cob_codigo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deuda_cob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cob_codigo_dep</w:t>
      </w:r>
      <w:proofErr w:type="spellEnd"/>
    </w:p>
    <w:p w:rsidR="0024492C" w:rsidRDefault="0024492C" w:rsidP="0024492C">
      <w:pPr>
        <w:rPr>
          <w:lang w:val="es-ES"/>
        </w:rPr>
      </w:pPr>
    </w:p>
    <w:p w:rsidR="0024492C" w:rsidRDefault="0024492C" w:rsidP="0024492C">
      <w:pPr>
        <w:rPr>
          <w:lang w:val="es-ES"/>
        </w:rPr>
      </w:pPr>
      <w:r>
        <w:rPr>
          <w:lang w:val="es-ES"/>
        </w:rPr>
        <w:t xml:space="preserve">Luego, relacionar con la tabla de resultado y evaluar estas condiciones (en el </w:t>
      </w:r>
      <w:proofErr w:type="spellStart"/>
      <w:r>
        <w:rPr>
          <w:lang w:val="es-ES"/>
        </w:rPr>
        <w:t>Where</w:t>
      </w:r>
      <w:proofErr w:type="spellEnd"/>
      <w:r>
        <w:rPr>
          <w:lang w:val="es-ES"/>
        </w:rPr>
        <w:t>)</w:t>
      </w:r>
    </w:p>
    <w:p w:rsidR="0024492C" w:rsidRDefault="0024492C" w:rsidP="0024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Interno: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cobrador_externo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'NO'</w:t>
      </w:r>
    </w:p>
    <w:p w:rsidR="0024492C" w:rsidRDefault="0024492C" w:rsidP="0024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Stock: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rel_cob_cod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9000</w:t>
      </w:r>
    </w:p>
    <w:p w:rsidR="0024492C" w:rsidRDefault="0024492C" w:rsidP="0024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Judicial: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cobrador_estudio_juridico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'SI'</w:t>
      </w:r>
    </w:p>
    <w:p w:rsidR="0024492C" w:rsidRDefault="0024492C" w:rsidP="0024492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Otros: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Not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cobrador_externo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'NO'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or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rel_cob_cod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9000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or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cobrador_estudio_juridico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'SI'</w:t>
      </w:r>
      <w:r>
        <w:rPr>
          <w:rFonts w:ascii="Consolas" w:hAnsi="Consolas" w:cs="Consolas"/>
          <w:color w:val="808080"/>
          <w:sz w:val="19"/>
          <w:szCs w:val="19"/>
        </w:rPr>
        <w:t>))</w:t>
      </w:r>
    </w:p>
    <w:p w:rsidR="0024492C" w:rsidRPr="0024492C" w:rsidRDefault="0024492C" w:rsidP="0024492C">
      <w:pPr>
        <w:rPr>
          <w:lang w:val="es-ES"/>
        </w:rPr>
      </w:pPr>
    </w:p>
    <w:sectPr w:rsidR="0024492C" w:rsidRPr="002449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B73D5F"/>
    <w:multiLevelType w:val="hybridMultilevel"/>
    <w:tmpl w:val="3DA0B4BE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03C5"/>
    <w:rsid w:val="00152DE2"/>
    <w:rsid w:val="0024492C"/>
    <w:rsid w:val="003003C5"/>
    <w:rsid w:val="005109B3"/>
    <w:rsid w:val="00746C52"/>
    <w:rsid w:val="00B9178A"/>
    <w:rsid w:val="00BA5339"/>
    <w:rsid w:val="00C15DD8"/>
    <w:rsid w:val="00CD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15DD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15D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Sanhueza</dc:creator>
  <cp:keywords/>
  <dc:description/>
  <cp:lastModifiedBy>Jneo</cp:lastModifiedBy>
  <cp:revision>3</cp:revision>
  <dcterms:created xsi:type="dcterms:W3CDTF">2025-10-14T19:13:00Z</dcterms:created>
  <dcterms:modified xsi:type="dcterms:W3CDTF">2025-10-14T23:12:00Z</dcterms:modified>
</cp:coreProperties>
</file>