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B0789" w14:textId="644C7B58" w:rsidR="00F308F5" w:rsidRDefault="00F308F5" w:rsidP="00F308F5">
      <w:pPr>
        <w:pStyle w:val="NormalWeb"/>
        <w:spacing w:before="180" w:beforeAutospacing="0" w:after="180" w:afterAutospacing="0" w:line="360" w:lineRule="auto"/>
        <w:jc w:val="center"/>
        <w:rPr>
          <w:rStyle w:val="Sterk"/>
          <w:rFonts w:ascii="Times" w:hAnsi="Times"/>
          <w:sz w:val="32"/>
          <w:szCs w:val="32"/>
        </w:rPr>
      </w:pPr>
      <w:r>
        <w:rPr>
          <w:rStyle w:val="Sterk"/>
          <w:rFonts w:ascii="Times" w:hAnsi="Times"/>
          <w:sz w:val="32"/>
          <w:szCs w:val="32"/>
        </w:rPr>
        <w:t>Arbeidskrav i vitenskapsteori</w:t>
      </w:r>
    </w:p>
    <w:p w14:paraId="6524BF40" w14:textId="3B17F38B" w:rsidR="00F308F5" w:rsidRPr="00F308F5" w:rsidRDefault="00F308F5" w:rsidP="00F308F5">
      <w:pPr>
        <w:pStyle w:val="NormalWeb"/>
        <w:spacing w:before="180" w:beforeAutospacing="0" w:after="180" w:afterAutospacing="0" w:line="360" w:lineRule="auto"/>
        <w:jc w:val="center"/>
        <w:rPr>
          <w:rStyle w:val="Sterk"/>
          <w:rFonts w:ascii="Times" w:hAnsi="Times"/>
          <w:sz w:val="28"/>
          <w:szCs w:val="28"/>
        </w:rPr>
      </w:pPr>
      <w:r w:rsidRPr="00F308F5">
        <w:rPr>
          <w:rStyle w:val="Sterk"/>
          <w:rFonts w:ascii="Times" w:hAnsi="Times"/>
          <w:sz w:val="28"/>
          <w:szCs w:val="28"/>
        </w:rPr>
        <w:t>Kvantitativ metode og statistikk</w:t>
      </w:r>
    </w:p>
    <w:p w14:paraId="28193D07" w14:textId="1D7123E2" w:rsidR="00F308F5" w:rsidRDefault="00F308F5" w:rsidP="00F308F5">
      <w:pPr>
        <w:pStyle w:val="NormalWeb"/>
        <w:spacing w:before="180" w:beforeAutospacing="0" w:after="180" w:afterAutospacing="0" w:line="360" w:lineRule="auto"/>
        <w:jc w:val="center"/>
        <w:rPr>
          <w:rStyle w:val="Sterk"/>
          <w:rFonts w:ascii="Times" w:hAnsi="Times"/>
          <w:b w:val="0"/>
          <w:bCs w:val="0"/>
        </w:rPr>
      </w:pPr>
      <w:r w:rsidRPr="00F308F5">
        <w:rPr>
          <w:rStyle w:val="Sterk"/>
          <w:rFonts w:ascii="Times" w:hAnsi="Times"/>
          <w:b w:val="0"/>
          <w:bCs w:val="0"/>
        </w:rPr>
        <w:t>IDR4000</w:t>
      </w:r>
      <w:r>
        <w:rPr>
          <w:rStyle w:val="Sterk"/>
          <w:rFonts w:ascii="Times" w:hAnsi="Times"/>
          <w:b w:val="0"/>
          <w:bCs w:val="0"/>
        </w:rPr>
        <w:br/>
      </w:r>
      <w:r w:rsidRPr="00F308F5">
        <w:rPr>
          <w:rStyle w:val="Sterk"/>
          <w:rFonts w:ascii="Times" w:hAnsi="Times"/>
          <w:b w:val="0"/>
          <w:bCs w:val="0"/>
        </w:rPr>
        <w:t>Høst 2021</w:t>
      </w:r>
      <w:r>
        <w:rPr>
          <w:rStyle w:val="Sterk"/>
          <w:rFonts w:ascii="Times" w:hAnsi="Times"/>
          <w:b w:val="0"/>
          <w:bCs w:val="0"/>
        </w:rPr>
        <w:br/>
      </w:r>
      <w:r w:rsidRPr="00F308F5">
        <w:rPr>
          <w:rStyle w:val="Sterk"/>
          <w:rFonts w:ascii="Times" w:hAnsi="Times"/>
          <w:b w:val="0"/>
          <w:bCs w:val="0"/>
        </w:rPr>
        <w:t>Student</w:t>
      </w:r>
      <w:r>
        <w:rPr>
          <w:rStyle w:val="Sterk"/>
          <w:rFonts w:ascii="Times" w:hAnsi="Times"/>
          <w:b w:val="0"/>
          <w:bCs w:val="0"/>
        </w:rPr>
        <w:t>n</w:t>
      </w:r>
      <w:r w:rsidRPr="00F308F5">
        <w:rPr>
          <w:rStyle w:val="Sterk"/>
          <w:rFonts w:ascii="Times" w:hAnsi="Times"/>
          <w:b w:val="0"/>
          <w:bCs w:val="0"/>
        </w:rPr>
        <w:t>ummer: 253630</w:t>
      </w:r>
    </w:p>
    <w:p w14:paraId="187A6248" w14:textId="381B91A8" w:rsidR="00F308F5" w:rsidRPr="00F308F5" w:rsidRDefault="00F308F5" w:rsidP="00F308F5">
      <w:pPr>
        <w:pStyle w:val="NormalWeb"/>
        <w:spacing w:before="180" w:beforeAutospacing="0" w:after="180" w:afterAutospacing="0" w:line="360" w:lineRule="auto"/>
        <w:jc w:val="center"/>
        <w:rPr>
          <w:rStyle w:val="Sterk"/>
          <w:rFonts w:ascii="Times" w:hAnsi="Times"/>
          <w:b w:val="0"/>
          <w:bCs w:val="0"/>
        </w:rPr>
      </w:pPr>
      <w:r>
        <w:rPr>
          <w:rStyle w:val="Sterk"/>
          <w:rFonts w:ascii="Times" w:hAnsi="Times"/>
          <w:b w:val="0"/>
          <w:bCs w:val="0"/>
        </w:rPr>
        <w:t>Antall relevante ord: 1733</w:t>
      </w:r>
    </w:p>
    <w:p w14:paraId="1C0CC37B" w14:textId="77777777" w:rsidR="00F308F5" w:rsidRDefault="00F308F5" w:rsidP="00043D5A">
      <w:pPr>
        <w:pStyle w:val="NormalWeb"/>
        <w:spacing w:before="180" w:beforeAutospacing="0" w:after="180" w:afterAutospacing="0" w:line="360" w:lineRule="auto"/>
        <w:rPr>
          <w:rStyle w:val="Sterk"/>
          <w:rFonts w:ascii="Times" w:hAnsi="Times"/>
        </w:rPr>
      </w:pPr>
    </w:p>
    <w:p w14:paraId="3197B0CB" w14:textId="6B46F408" w:rsidR="00C1076A" w:rsidRPr="00043D5A" w:rsidRDefault="00C1076A" w:rsidP="00043D5A">
      <w:pPr>
        <w:pStyle w:val="NormalWeb"/>
        <w:spacing w:before="180" w:beforeAutospacing="0" w:after="180" w:afterAutospacing="0" w:line="360" w:lineRule="auto"/>
        <w:rPr>
          <w:rFonts w:ascii="Times" w:hAnsi="Times"/>
        </w:rPr>
      </w:pPr>
      <w:r w:rsidRPr="00043D5A">
        <w:rPr>
          <w:rStyle w:val="Sterk"/>
          <w:rFonts w:ascii="Times" w:hAnsi="Times"/>
        </w:rPr>
        <w:t xml:space="preserve">1. </w:t>
      </w:r>
      <w:proofErr w:type="spellStart"/>
      <w:r w:rsidRPr="00043D5A">
        <w:rPr>
          <w:rStyle w:val="Sterk"/>
          <w:rFonts w:ascii="Times" w:hAnsi="Times"/>
        </w:rPr>
        <w:t>Falsifikasjonisme</w:t>
      </w:r>
      <w:proofErr w:type="spellEnd"/>
    </w:p>
    <w:p w14:paraId="418B7D8B" w14:textId="0BADA0C3" w:rsidR="00FA6967" w:rsidRPr="00043D5A" w:rsidRDefault="00FA6967" w:rsidP="00043D5A">
      <w:pPr>
        <w:pStyle w:val="NormalWeb"/>
        <w:spacing w:before="180" w:beforeAutospacing="0" w:after="180" w:afterAutospacing="0" w:line="360" w:lineRule="auto"/>
        <w:rPr>
          <w:rFonts w:ascii="Times" w:hAnsi="Times"/>
        </w:rPr>
      </w:pPr>
      <w:r w:rsidRPr="00043D5A">
        <w:rPr>
          <w:rFonts w:ascii="Times" w:hAnsi="Times"/>
        </w:rPr>
        <w:t xml:space="preserve">Poppers </w:t>
      </w:r>
      <w:r w:rsidRPr="00043D5A">
        <w:rPr>
          <w:rFonts w:ascii="Times" w:hAnsi="Times"/>
        </w:rPr>
        <w:t>falsifiserbarhetskriterium</w:t>
      </w:r>
      <w:r w:rsidRPr="00043D5A">
        <w:rPr>
          <w:rFonts w:ascii="Times" w:hAnsi="Times"/>
          <w:b/>
          <w:bCs/>
        </w:rPr>
        <w:t xml:space="preserve"> </w:t>
      </w:r>
      <w:r w:rsidRPr="00043D5A">
        <w:rPr>
          <w:rFonts w:ascii="Times" w:hAnsi="Times"/>
        </w:rPr>
        <w:t>dreier seg om differensieringen mellom vitenskapelige og uvitenskapelige teorier. Dette kriteriet går ut på at en teori må kunne falsifiseres for at den skal kunne</w:t>
      </w:r>
      <w:r w:rsidR="00C1076A" w:rsidRPr="00043D5A">
        <w:rPr>
          <w:rFonts w:ascii="Times" w:hAnsi="Times"/>
        </w:rPr>
        <w:t xml:space="preserve"> betraktes som</w:t>
      </w:r>
      <w:r w:rsidRPr="00043D5A">
        <w:rPr>
          <w:rFonts w:ascii="Times" w:hAnsi="Times"/>
        </w:rPr>
        <w:t xml:space="preserve"> en</w:t>
      </w:r>
      <w:r w:rsidR="00C1076A" w:rsidRPr="00043D5A">
        <w:rPr>
          <w:rFonts w:ascii="Times" w:hAnsi="Times"/>
        </w:rPr>
        <w:t xml:space="preserve"> vitenskapelig</w:t>
      </w:r>
      <w:r w:rsidRPr="00043D5A">
        <w:rPr>
          <w:rFonts w:ascii="Times" w:hAnsi="Times"/>
        </w:rPr>
        <w:t xml:space="preserve"> teori. På samme måte som teorier som ikke kunne falsifiseres da i den andre enden må betraktes som uvitenskapelige teorier</w:t>
      </w:r>
      <w:r w:rsidR="00C54019" w:rsidRPr="00043D5A">
        <w:rPr>
          <w:rFonts w:ascii="Times" w:hAnsi="Times"/>
        </w:rPr>
        <w:fldChar w:fldCharType="begin"/>
      </w:r>
      <w:r w:rsidR="00C54019" w:rsidRPr="00043D5A">
        <w:rPr>
          <w:rFonts w:ascii="Times" w:hAnsi="Times"/>
        </w:rPr>
        <w:instrText xml:space="preserve"> ADDIN ZOTERO_ITEM CSL_CITATION {"citationID":"bsBLlFNm","properties":{"formattedCitation":"(Karl R Popper, 1972)","plainCitation":"(Karl R Popper, 1972)","noteIndex":0},"citationItems":[{"id":8534,"uris":["http://zotero.org/users/local/YuHIoJmO/items/WHRGCGLX"],"uri":["http://zotero.org/users/local/YuHIoJmO/items/WHRGCGLX"],"itemData":{"id":8534,"type":"chapter","container-title":"The Growth of Scientific Knowledge","event-place":"London","ISBN":"978-0-7100-6508-7","page":"33-39","publisher":"Routledge and Kegan Paul","publisher-place":"London","title":"Conjectures and Refutations","author":[{"literal":"Karl R Popper"}],"issued":{"date-parts":[["1972"]]}}}],"schema":"https://github.com/citation-style-language/schema/raw/master/csl-citation.json"} </w:instrText>
      </w:r>
      <w:r w:rsidR="00C54019" w:rsidRPr="00043D5A">
        <w:rPr>
          <w:rFonts w:ascii="Times" w:hAnsi="Times"/>
        </w:rPr>
        <w:fldChar w:fldCharType="separate"/>
      </w:r>
      <w:r w:rsidR="00C54019" w:rsidRPr="00043D5A">
        <w:rPr>
          <w:rFonts w:ascii="Times" w:hAnsi="Times"/>
          <w:noProof/>
        </w:rPr>
        <w:t>(Karl R Popper, 1972)</w:t>
      </w:r>
      <w:r w:rsidR="00C54019" w:rsidRPr="00043D5A">
        <w:rPr>
          <w:rFonts w:ascii="Times" w:hAnsi="Times"/>
        </w:rPr>
        <w:fldChar w:fldCharType="end"/>
      </w:r>
      <w:r w:rsidR="00C54019" w:rsidRPr="00043D5A">
        <w:rPr>
          <w:rFonts w:ascii="Times" w:hAnsi="Times"/>
        </w:rPr>
        <w:t xml:space="preserve">. </w:t>
      </w:r>
      <w:r w:rsidRPr="00043D5A">
        <w:rPr>
          <w:rFonts w:ascii="Times" w:hAnsi="Times"/>
        </w:rPr>
        <w:t>Det kan argumenteres for at et slikt kriterium løser demarkasjonsproblemet og</w:t>
      </w:r>
      <w:r w:rsidR="00F40D03" w:rsidRPr="00043D5A">
        <w:rPr>
          <w:rFonts w:ascii="Times" w:hAnsi="Times"/>
        </w:rPr>
        <w:t xml:space="preserve"> gjør det mulig å unngå</w:t>
      </w:r>
      <w:r w:rsidRPr="00043D5A">
        <w:rPr>
          <w:rFonts w:ascii="Times" w:hAnsi="Times"/>
        </w:rPr>
        <w:t xml:space="preserve"> induksjonsproblemet i vitenskapsfilosofi, som det er mange meninger om</w:t>
      </w:r>
      <w:r w:rsidR="00E95B8C" w:rsidRPr="00043D5A">
        <w:rPr>
          <w:rFonts w:ascii="Times" w:hAnsi="Times"/>
        </w:rPr>
        <w:fldChar w:fldCharType="begin"/>
      </w:r>
      <w:r w:rsidR="00E95B8C" w:rsidRPr="00043D5A">
        <w:rPr>
          <w:rFonts w:ascii="Times" w:hAnsi="Times"/>
        </w:rPr>
        <w:instrText xml:space="preserve"> ADDIN ZOTERO_ITEM CSL_CITATION {"citationID":"oTKbbi9w","properties":{"formattedCitation":"(Karl R Popper, 1972; Vickers, 2006)","plainCitation":"(Karl R Popper, 1972; Vickers, 2006)","noteIndex":0},"citationItems":[{"id":8534,"uris":["http://zotero.org/users/local/YuHIoJmO/items/WHRGCGLX"],"uri":["http://zotero.org/users/local/YuHIoJmO/items/WHRGCGLX"],"itemData":{"id":8534,"type":"chapter","container-title":"The Growth of Scientific Knowledge","event-place":"London","ISBN":"978-0-7100-6508-7","page":"33-39","publisher":"Routledge and Kegan Paul","publisher-place":"London","title":"Conjectures and Refutations","author":[{"literal":"Karl R Popper"}],"issued":{"date-parts":[["1972"]]}}},{"id":8576,"uris":["http://zotero.org/users/local/YuHIoJmO/items/U2JVKS6X"],"uri":["http://zotero.org/users/local/YuHIoJmO/items/U2JVKS6X"],"itemData":{"id":8576,"type":"article-journal","note":"Last Modified: 2014-03-14","source":"stanford.library.sydney.edu.au","title":"The Problem of Induction","URL":"https://stanford.library.sydney.edu.au/archives/sum2016/entries/induction-problem/","author":[{"family":"Vickers","given":"John"}],"accessed":{"date-parts":[["2021",10,29]]},"issued":{"date-parts":[["2006",11,15]]}}}],"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(Karl R Popper, 1972; Vickers, 2006)</w:t>
      </w:r>
      <w:r w:rsidR="00E95B8C" w:rsidRPr="00043D5A">
        <w:rPr>
          <w:rFonts w:ascii="Times" w:hAnsi="Times"/>
        </w:rPr>
        <w:fldChar w:fldCharType="end"/>
      </w:r>
      <w:r w:rsidRPr="00043D5A">
        <w:rPr>
          <w:rFonts w:ascii="Times" w:hAnsi="Times"/>
        </w:rPr>
        <w:t xml:space="preserve"> </w:t>
      </w:r>
    </w:p>
    <w:p w14:paraId="69EB41A2" w14:textId="537CA817" w:rsidR="00FA6967" w:rsidRPr="00043D5A" w:rsidRDefault="00F40D03" w:rsidP="00043D5A">
      <w:pPr>
        <w:pStyle w:val="NormalWeb"/>
        <w:spacing w:before="180" w:beforeAutospacing="0" w:after="180" w:afterAutospacing="0" w:line="360" w:lineRule="auto"/>
        <w:rPr>
          <w:rFonts w:ascii="Times" w:hAnsi="Times"/>
        </w:rPr>
      </w:pPr>
      <w:r w:rsidRPr="00043D5A">
        <w:rPr>
          <w:rFonts w:ascii="Times" w:hAnsi="Times"/>
        </w:rPr>
        <w:t xml:space="preserve">Hovedproblemet som </w:t>
      </w:r>
      <w:proofErr w:type="spellStart"/>
      <w:r w:rsidRPr="00043D5A">
        <w:rPr>
          <w:rFonts w:ascii="Times" w:hAnsi="Times"/>
        </w:rPr>
        <w:t>falsifiserbarhetskriteriumet</w:t>
      </w:r>
      <w:proofErr w:type="spellEnd"/>
      <w:r w:rsidRPr="00043D5A">
        <w:rPr>
          <w:rFonts w:ascii="Times" w:hAnsi="Times"/>
        </w:rPr>
        <w:t xml:space="preserve"> gir svar på er nok allikevel demarkasjonsproblemet. D</w:t>
      </w:r>
      <w:r w:rsidR="00FA6967" w:rsidRPr="00043D5A">
        <w:rPr>
          <w:rFonts w:ascii="Times" w:hAnsi="Times"/>
        </w:rPr>
        <w:t>emarkasjonsproblemet baserer seg på utfordringen mellom å skille mellom vitenskapelige og uvitenskapelige teorier</w:t>
      </w:r>
      <w:r w:rsidR="00E95B8C" w:rsidRPr="00043D5A">
        <w:rPr>
          <w:rFonts w:ascii="Times" w:hAnsi="Times"/>
        </w:rPr>
        <w:fldChar w:fldCharType="begin"/>
      </w:r>
      <w:r w:rsidR="00E95B8C" w:rsidRPr="00043D5A">
        <w:rPr>
          <w:rFonts w:ascii="Times" w:hAnsi="Times"/>
        </w:rPr>
        <w:instrText xml:space="preserve"> ADDIN ZOTERO_ITEM CSL_CITATION {"citationID":"lXlAmTCA","properties":{"formattedCitation":"(Karl R Popper, 1972)","plainCitation":"(Karl R Popper, 1972)","noteIndex":0},"citationItems":[{"id":8534,"uris":["http://zotero.org/users/local/YuHIoJmO/items/WHRGCGLX"],"uri":["http://zotero.org/users/local/YuHIoJmO/items/WHRGCGLX"],"itemData":{"id":8534,"type":"chapter","container-title":"The Growth of Scientific Knowledge","event-place":"London","ISBN":"978-0-7100-6508-7","page":"33-39","publisher":"Routledge and Kegan Paul","publisher-place":"London","title":"Conjectures and Refutations","author":[{"literal":"Karl R Popper"}],"issued":{"date-parts":[["1972"]]}}}],"schema":"https://github.com/citation-style-language/schema/raw/master/csl-citation.json"}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(Karl R Popper, 1972)</w:t>
      </w:r>
      <w:r w:rsidR="00E95B8C" w:rsidRPr="00043D5A">
        <w:rPr>
          <w:rFonts w:ascii="Times" w:hAnsi="Times"/>
        </w:rPr>
        <w:fldChar w:fldCharType="end"/>
      </w:r>
      <w:r w:rsidR="00FA6967" w:rsidRPr="00043D5A">
        <w:rPr>
          <w:rFonts w:ascii="Times" w:hAnsi="Times"/>
        </w:rPr>
        <w:t xml:space="preserve">. Popper argumenterer for at det er tilstrekkelig å skille mellom en vitenskapelig og en uvitenskapelig teori, hvor på den andre siden </w:t>
      </w:r>
      <w:proofErr w:type="spellStart"/>
      <w:r w:rsidR="00FA6967" w:rsidRPr="00043D5A">
        <w:rPr>
          <w:rFonts w:ascii="Times" w:hAnsi="Times"/>
        </w:rPr>
        <w:t>Okasha</w:t>
      </w:r>
      <w:proofErr w:type="spellEnd"/>
      <w:r w:rsidR="00FA6967" w:rsidRPr="00043D5A">
        <w:rPr>
          <w:rFonts w:ascii="Times" w:hAnsi="Times"/>
        </w:rPr>
        <w:t xml:space="preserve"> og andre vitenskapsfilosofier argumenterer for at dette problemet ikke i seg selv er avgjørende å løse</w:t>
      </w:r>
      <w:r w:rsidR="00E95B8C" w:rsidRPr="00043D5A">
        <w:rPr>
          <w:rFonts w:ascii="Times" w:hAnsi="Times"/>
        </w:rPr>
        <w:fldChar w:fldCharType="begin"/>
      </w:r>
      <w:r w:rsidR="00E95B8C" w:rsidRPr="00043D5A">
        <w:rPr>
          <w:rFonts w:ascii="Times" w:hAnsi="Times"/>
        </w:rPr>
        <w:instrText xml:space="preserve"> ADDIN ZOTERO_ITEM CSL_CITATION {"citationID":"qg2yJAxT","properties":{"formattedCitation":"(Okasha, 2002)","plainCitation":"(Okasha, 2002)","noteIndex":0},"citationItems":[{"id":8578,"uris":["http://zotero.org/users/local/YuHIoJmO/items/R7Q4NZCQ"],"uri":["http://zotero.org/users/local/YuHIoJmO/items/R7Q4NZCQ"],"itemData":{"id":8578,"type":"book","publisher":"Oxford University Press","source":"PhilPapers","title":"Philosophy of Science: A Very Short Introduction","title-short":"Philosophy of Science","author":[{"family":"Okasha","given":"Samir"}],"issued":{"date-parts":[["2002"]]}}}],"schema":"https://github.com/citation-style-language/schema/raw/master/csl-citation.json"}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w:t>
      </w:r>
      <w:proofErr w:type="spellStart"/>
      <w:r w:rsidR="00E95B8C" w:rsidRPr="00043D5A">
        <w:rPr>
          <w:rFonts w:ascii="Times" w:hAnsi="Times"/>
          <w:noProof/>
        </w:rPr>
        <w:t>Okasha</w:t>
      </w:r>
      <w:proofErr w:type="spellEnd"/>
      <w:r w:rsidR="00E95B8C" w:rsidRPr="00043D5A">
        <w:rPr>
          <w:rFonts w:ascii="Times" w:hAnsi="Times"/>
          <w:noProof/>
        </w:rPr>
        <w:t>, 2002)</w:t>
      </w:r>
      <w:r w:rsidR="00E95B8C" w:rsidRPr="00043D5A">
        <w:rPr>
          <w:rFonts w:ascii="Times" w:hAnsi="Times"/>
        </w:rPr>
        <w:fldChar w:fldCharType="end"/>
      </w:r>
      <w:r w:rsidR="00E95B8C" w:rsidRPr="00043D5A">
        <w:rPr>
          <w:rFonts w:ascii="Times" w:hAnsi="Times"/>
        </w:rPr>
        <w:t xml:space="preserve">. </w:t>
      </w:r>
      <w:r w:rsidR="00FA6967" w:rsidRPr="00043D5A">
        <w:rPr>
          <w:rFonts w:ascii="Times" w:hAnsi="Times"/>
        </w:rPr>
        <w:t>Grunnen til dette er at de mener det ikke finnes en tydelig avgrensning mellom hvilke teorier som kan betraktes som vitenskapelige og uvitenskapelige, og det på en annen side er viktigere å skille mellom teorier som har blitt bekreftet flere ganger, og teorier som ikke er bekreftet. De ønsker altså heller å skille mellom hvor godt og hvor dårlig en vitenskapelig teori er bekreftet, fremfor å dedikere avgrensningen til om noe er vitenskapelig eller uvitenskapelig</w:t>
      </w:r>
      <w:r w:rsidR="00E95B8C" w:rsidRPr="00043D5A">
        <w:rPr>
          <w:rFonts w:ascii="Times" w:hAnsi="Times"/>
        </w:rPr>
        <w:fldChar w:fldCharType="begin"/>
      </w:r>
      <w:r w:rsidR="00E95B8C" w:rsidRPr="00043D5A">
        <w:rPr>
          <w:rFonts w:ascii="Times" w:hAnsi="Times"/>
        </w:rPr>
        <w:instrText xml:space="preserve"> ADDIN ZOTERO_ITEM CSL_CITATION {"citationID":"VtEBr3KK","properties":{"formattedCitation":"(Karl R Popper, 1972; Okasha, 2002; Vickers, 2006)","plainCitation":"(Karl R Popper, 1972; Okasha, 2002; Vickers, 2006)","noteIndex":0},"citationItems":[{"id":8534,"uris":["http://zotero.org/users/local/YuHIoJmO/items/WHRGCGLX"],"uri":["http://zotero.org/users/local/YuHIoJmO/items/WHRGCGLX"],"itemData":{"id":8534,"type":"chapter","container-title":"The Growth of Scientific Knowledge","event-place":"London","ISBN":"978-0-7100-6508-7","page":"33-39","publisher":"Routledge and Kegan Paul","publisher-place":"London","title":"Conjectures and Refutations","author":[{"literal":"Karl R Popper"}],"issued":{"date-parts":[["1972"]]}}},{"id":8578,"uris":["http://zotero.org/users/local/YuHIoJmO/items/R7Q4NZCQ"],"uri":["http://zotero.org/users/local/YuHIoJmO/items/R7Q4NZCQ"],"itemData":{"id":8578,"type":"book","publisher":"Oxford University Press","source":"PhilPapers","title":"Philosophy of Science: A Very Short Introduction","title-short":"Philosophy of Science","author":[{"family":"Okasha","given":"Samir"}],"issued":{"date-parts":[["2002"]]}}},{"id":8576,"uris":["http://zotero.org/users/local/YuHIoJmO/items/U2JVKS6X"],"uri":["http://zotero.org/users/local/YuHIoJmO/items/U2JVKS6X"],"itemData":{"id":8576,"type":"article-journal","note":"Last Modified: 2014-03-14","source":"stanford.library.sydney.edu.au","title":"The Problem of Induction","URL":"https://stanford.library.sydney.edu.au/archives/sum2016/entries/induction-problem/","author":[{"family":"Vickers","given":"John"}],"accessed":{"date-parts":[["2021",10,29]]},"issued":{"date-parts":[["2006",11,15]]}}}],"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(Karl R Popper, 1972; Okasha, 2002; Vickers, 2006)</w:t>
      </w:r>
      <w:r w:rsidR="00E95B8C" w:rsidRPr="00043D5A">
        <w:rPr>
          <w:rFonts w:ascii="Times" w:hAnsi="Times"/>
        </w:rPr>
        <w:fldChar w:fldCharType="end"/>
      </w:r>
      <w:r w:rsidR="00FA6967" w:rsidRPr="00043D5A">
        <w:rPr>
          <w:rFonts w:ascii="Times" w:hAnsi="Times"/>
        </w:rPr>
        <w:t xml:space="preserve"> </w:t>
      </w:r>
    </w:p>
    <w:p w14:paraId="294043B4" w14:textId="658774FD" w:rsidR="00FA6967" w:rsidRPr="00043D5A" w:rsidRDefault="00FA6967" w:rsidP="00043D5A">
      <w:pPr>
        <w:pStyle w:val="NormalWeb"/>
        <w:spacing w:before="180" w:beforeAutospacing="0" w:after="180" w:afterAutospacing="0" w:line="360" w:lineRule="auto"/>
        <w:rPr>
          <w:rFonts w:ascii="Times" w:hAnsi="Times"/>
        </w:rPr>
      </w:pPr>
      <w:r w:rsidRPr="00043D5A">
        <w:rPr>
          <w:rFonts w:ascii="Times" w:hAnsi="Times"/>
        </w:rPr>
        <w:t xml:space="preserve">Sammen med å foreslå </w:t>
      </w:r>
      <w:proofErr w:type="spellStart"/>
      <w:r w:rsidRPr="00043D5A">
        <w:rPr>
          <w:rFonts w:ascii="Times" w:hAnsi="Times"/>
        </w:rPr>
        <w:t>fasifiserbarhetskriteriumet</w:t>
      </w:r>
      <w:proofErr w:type="spellEnd"/>
      <w:r w:rsidRPr="00043D5A">
        <w:rPr>
          <w:rFonts w:ascii="Times" w:hAnsi="Times"/>
        </w:rPr>
        <w:t xml:space="preserve"> som en løsning på demarkasjonsproblemet argumenterte Popper for at vi</w:t>
      </w:r>
      <w:r w:rsidR="00F40D03" w:rsidRPr="00043D5A">
        <w:rPr>
          <w:rFonts w:ascii="Times" w:hAnsi="Times"/>
        </w:rPr>
        <w:t xml:space="preserve"> på denne måten også</w:t>
      </w:r>
      <w:r w:rsidRPr="00043D5A">
        <w:rPr>
          <w:rFonts w:ascii="Times" w:hAnsi="Times"/>
        </w:rPr>
        <w:t xml:space="preserve"> kan unngå induksjonsproblemet</w:t>
      </w:r>
      <w:r w:rsidR="00E95B8C" w:rsidRPr="00043D5A">
        <w:rPr>
          <w:rFonts w:ascii="Times" w:hAnsi="Times"/>
        </w:rPr>
        <w:fldChar w:fldCharType="begin"/>
      </w:r>
      <w:r w:rsidR="00E95B8C" w:rsidRPr="00043D5A">
        <w:rPr>
          <w:rFonts w:ascii="Times" w:hAnsi="Times"/>
        </w:rPr>
        <w:instrText xml:space="preserve"> ADDIN ZOTERO_ITEM CSL_CITATION {"citationID":"Q5bZs7x1","properties":{"formattedCitation":"(Karl R Popper, 1972; Okasha, 2002; Vickers, 2006)","plainCitation":"(Karl R Popper, 1972; Okasha, 2002; Vickers, 2006)","noteIndex":0},"citationItems":[{"id":8534,"uris":["http://zotero.org/users/local/YuHIoJmO/items/WHRGCGLX"],"uri":["http://zotero.org/users/local/YuHIoJmO/items/WHRGCGLX"],"itemData":{"id":8534,"type":"chapter","container-title":"The Growth of Scientific Knowledge","event-place":"London","ISBN":"978-0-7100-6508-7","page":"33-39","publisher":"Routledge and Kegan Paul","publisher-place":"London","title":"Conjectures and Refutations","author":[{"literal":"Karl R Popper"}],"issued":{"date-parts":[["1972"]]}}},{"id":8578,"uris":["http://zotero.org/users/local/YuHIoJmO/items/R7Q4NZCQ"],"uri":["http://zotero.org/users/local/YuHIoJmO/items/R7Q4NZCQ"],"itemData":{"id":8578,"type":"book","publisher":"Oxford University Press","source":"PhilPapers","title":"Philosophy of Science: A Very Short Introduction","title-short":"Philosophy of Science","author":[{"family":"Okasha","given":"Samir"}],"issued":{"date-parts":[["2002"]]}}},{"id":8576,"uris":["http://zotero.org/users/local/YuHIoJmO/items/U2JVKS6X"],"uri":["http://zotero.org/users/local/YuHIoJmO/items/U2JVKS6X"],"itemData":{"id":8576,"type":"article-journal","note":"Last Modified: 2014-03-14","source":"stanford.library.sydney.edu.au","title":"The Problem of Induction","URL":"https://stanford.library.sydney.edu.au/archives/sum2016/entries/induction-problem/","author":[{"family":"Vickers","given":"John"}],"accessed":{"date-parts":[["2021",10,29]]},"issued":{"date-parts":[["2006",11,15]]}}}],"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 xml:space="preserve">(Karl R </w:t>
      </w:r>
      <w:r w:rsidR="00E95B8C" w:rsidRPr="00043D5A">
        <w:rPr>
          <w:rFonts w:ascii="Times" w:hAnsi="Times"/>
          <w:noProof/>
        </w:rPr>
        <w:lastRenderedPageBreak/>
        <w:t>Popper, 1972; Okasha, 2002; Vickers, 2006)</w:t>
      </w:r>
      <w:r w:rsidR="00E95B8C" w:rsidRPr="00043D5A">
        <w:rPr>
          <w:rFonts w:ascii="Times" w:hAnsi="Times"/>
        </w:rPr>
        <w:fldChar w:fldCharType="end"/>
      </w:r>
      <w:r w:rsidR="00E95B8C" w:rsidRPr="00043D5A">
        <w:rPr>
          <w:rFonts w:ascii="Times" w:hAnsi="Times"/>
        </w:rPr>
        <w:t xml:space="preserve">. </w:t>
      </w:r>
      <w:r w:rsidRPr="00043D5A">
        <w:rPr>
          <w:rFonts w:ascii="Times" w:hAnsi="Times"/>
        </w:rPr>
        <w:t xml:space="preserve">Induksjonsproblemet </w:t>
      </w:r>
      <w:r w:rsidR="00662B6E" w:rsidRPr="00043D5A">
        <w:rPr>
          <w:rFonts w:ascii="Times" w:hAnsi="Times"/>
        </w:rPr>
        <w:t>dreier seg i motsetning til demarkasjonsproblemet mer om vitenskapelige argument.</w:t>
      </w:r>
      <w:r w:rsidR="00F40D03" w:rsidRPr="00043D5A">
        <w:rPr>
          <w:rFonts w:ascii="Times" w:hAnsi="Times"/>
        </w:rPr>
        <w:t xml:space="preserve"> Det dreier seg i stor grad om det vil være mulig trekke slutninger om fremtiden basert på observasjoner vi gjør i dag</w:t>
      </w:r>
      <w:r w:rsidR="00E95B8C" w:rsidRPr="00043D5A">
        <w:rPr>
          <w:rFonts w:ascii="Times" w:hAnsi="Times"/>
        </w:rPr>
        <w:fldChar w:fldCharType="begin"/>
      </w:r>
      <w:r w:rsidR="00E95B8C" w:rsidRPr="00043D5A">
        <w:rPr>
          <w:rFonts w:ascii="Times" w:hAnsi="Times"/>
        </w:rPr>
        <w:instrText xml:space="preserve"> ADDIN ZOTERO_ITEM CSL_CITATION {"citationID":"7ewUhivG","properties":{"formattedCitation":"({\\i{}4. KvantMet2021 Vitenskapelige argument.pdf: IDR4000-1 21H Kvantitativ metode og statistikk}, u.\\uc0\\u229{}.; Vickers, 2006)","plainCitation":"(4. KvantMet2021 Vitenskapelige argument.pdf: IDR4000-1 21H Kvantitativ metode og statistikk, u.å.; Vickers, 2006)","noteIndex":0},"citationItems":[{"id":8571,"uris":["http://zotero.org/users/local/YuHIoJmO/items/GA273FP9"],"uri":["http://zotero.org/users/local/YuHIoJmO/items/GA273FP9"],"itemData":{"id":8571,"type":"webpage","title":"4. KvantMet2021 Vitenskapelige argument.pdf: IDR4000-1 21H Kvantitativ metode og statistikk","URL":"https://inn.instructure.com/courses/10324/files/1134319?module_item_id=309496","accessed":{"date-parts":[["2021",10,29]]}}},{"id":8576,"uris":["http://zotero.org/users/local/YuHIoJmO/items/U2JVKS6X"],"uri":["http://zotero.org/users/local/YuHIoJmO/items/U2JVKS6X"],"itemData":{"id":8576,"type":"article-journal","note":"Last Modified: 2014-03-14","source":"stanford.library.sydney.edu.au","title":"The Problem of Induction","URL":"https://stanford.library.sydney.edu.au/archives/sum2016/entries/induction-problem/","author":[{"family":"Vickers","given":"John"}],"accessed":{"date-parts":[["2021",10,29]]},"issued":{"date-parts":[["2006",11,15]]}}}],"schema":"https://github.com/citation-style-language/schema/raw/master/csl-citation.json"} </w:instrText>
      </w:r>
      <w:r w:rsidR="00E95B8C" w:rsidRPr="00043D5A">
        <w:rPr>
          <w:rFonts w:ascii="Times" w:hAnsi="Times"/>
        </w:rPr>
        <w:fldChar w:fldCharType="separate"/>
      </w:r>
      <w:r w:rsidR="00E95B8C" w:rsidRPr="00043D5A">
        <w:rPr>
          <w:rFonts w:ascii="Times" w:hAnsi="Times"/>
        </w:rPr>
        <w:t>(</w:t>
      </w:r>
      <w:r w:rsidR="00E95B8C" w:rsidRPr="00043D5A">
        <w:rPr>
          <w:rFonts w:ascii="Times" w:hAnsi="Times"/>
          <w:i/>
          <w:iCs/>
        </w:rPr>
        <w:t>4. KvantMet2021 Vitenskapelige argument.pdf: IDR4000-1 21H Kvantitativ metode og statistikk</w:t>
      </w:r>
      <w:r w:rsidR="00E95B8C" w:rsidRPr="00043D5A">
        <w:rPr>
          <w:rFonts w:ascii="Times" w:hAnsi="Times"/>
        </w:rPr>
        <w:t xml:space="preserve">, u.å.; </w:t>
      </w:r>
      <w:proofErr w:type="spellStart"/>
      <w:r w:rsidR="00E95B8C" w:rsidRPr="00043D5A">
        <w:rPr>
          <w:rFonts w:ascii="Times" w:hAnsi="Times"/>
        </w:rPr>
        <w:t>Vickers</w:t>
      </w:r>
      <w:proofErr w:type="spellEnd"/>
      <w:r w:rsidR="00E95B8C" w:rsidRPr="00043D5A">
        <w:rPr>
          <w:rFonts w:ascii="Times" w:hAnsi="Times"/>
        </w:rPr>
        <w:t>, 2006)</w:t>
      </w:r>
      <w:r w:rsidR="00E95B8C" w:rsidRPr="00043D5A">
        <w:rPr>
          <w:rFonts w:ascii="Times" w:hAnsi="Times"/>
        </w:rPr>
        <w:fldChar w:fldCharType="end"/>
      </w:r>
      <w:r w:rsidR="00E95B8C" w:rsidRPr="00043D5A">
        <w:rPr>
          <w:rFonts w:ascii="Times" w:hAnsi="Times"/>
        </w:rPr>
        <w:t xml:space="preserve">. </w:t>
      </w:r>
      <w:r w:rsidR="00662B6E" w:rsidRPr="00043D5A">
        <w:rPr>
          <w:rFonts w:ascii="Times" w:hAnsi="Times"/>
        </w:rPr>
        <w:t>Popper mente at alle vitenskapelige argument er deduksjoner som igjen falsifiserer en vitenskapelig teori. Gjennom deduksjon kan man derfor falsifisere en teori, før denne forkastes og erstattes med en ny. Kritikken rundt å bruke induksjon som vitenskapelige argument er derfor ikke lenger aktuell, ettersom man gjennom deduksjon og falsifikasjon enkelt kan unngå å bruke induksjon i vitenskapen</w:t>
      </w:r>
      <w:r w:rsidR="00E95B8C" w:rsidRPr="00043D5A">
        <w:rPr>
          <w:rFonts w:ascii="Times" w:hAnsi="Times"/>
        </w:rPr>
        <w:fldChar w:fldCharType="begin"/>
      </w:r>
      <w:r w:rsidR="00E95B8C" w:rsidRPr="00043D5A">
        <w:rPr>
          <w:rFonts w:ascii="Times" w:hAnsi="Times"/>
        </w:rPr>
        <w:instrText xml:space="preserve"> ADDIN ZOTERO_ITEM CSL_CITATION {"citationID":"GZMJWfzE","properties":{"formattedCitation":"(Karl R Popper, 1972)","plainCitation":"(Karl R Popper, 1972)","noteIndex":0},"citationItems":[{"id":8534,"uris":["http://zotero.org/users/local/YuHIoJmO/items/WHRGCGLX"],"uri":["http://zotero.org/users/local/YuHIoJmO/items/WHRGCGLX"],"itemData":{"id":8534,"type":"chapter","container-title":"The Growth of Scientific Knowledge","event-place":"London","ISBN":"978-0-7100-6508-7","page":"33-39","publisher":"Routledge and Kegan Paul","publisher-place":"London","title":"Conjectures and Refutations","author":[{"literal":"Karl R Popper"}],"issued":{"date-parts":[["1972"]]}}}],"schema":"https://github.com/citation-style-language/schema/raw/master/csl-citation.json"}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(Karl R Popper, 1972)</w:t>
      </w:r>
      <w:r w:rsidR="00E95B8C" w:rsidRPr="00043D5A">
        <w:rPr>
          <w:rFonts w:ascii="Times" w:hAnsi="Times"/>
        </w:rPr>
        <w:fldChar w:fldCharType="end"/>
      </w:r>
      <w:r w:rsidR="00662B6E" w:rsidRPr="00043D5A">
        <w:rPr>
          <w:rFonts w:ascii="Times" w:hAnsi="Times"/>
        </w:rPr>
        <w:t xml:space="preserve">. Der hvor andre vitenskapsfilosofer er opptatt av å bekrefte teorier, ønsket Popper heller å falsifisere og erstatte disse. Dette </w:t>
      </w:r>
      <w:r w:rsidR="001C0C03" w:rsidRPr="00043D5A">
        <w:rPr>
          <w:rFonts w:ascii="Times" w:hAnsi="Times"/>
        </w:rPr>
        <w:t xml:space="preserve">gjenspeiles videre i uenigheten omkring skillet mellom vitenskapelige og uvitenskapelige teorier, der spesielt Popper var opptatt av at det skulle være et markert skille påsto den andre leiren at det ikke finnes et særlig skarpt skille. Popper mente altså gjennom sin </w:t>
      </w:r>
      <w:proofErr w:type="spellStart"/>
      <w:r w:rsidR="001C0C03" w:rsidRPr="00043D5A">
        <w:rPr>
          <w:rFonts w:ascii="Times" w:hAnsi="Times"/>
        </w:rPr>
        <w:t>falsifikasjonisme</w:t>
      </w:r>
      <w:proofErr w:type="spellEnd"/>
      <w:r w:rsidR="001C0C03" w:rsidRPr="00043D5A">
        <w:rPr>
          <w:rFonts w:ascii="Times" w:hAnsi="Times"/>
        </w:rPr>
        <w:t xml:space="preserve"> at en vitenskapelig teori bare kunne bli falsifisert, mens andre vitenskapsfilosofer argumenterte for at den viktigste forskjellen lå i hvor godt eller dårlig bekreftet en teor</w:t>
      </w:r>
      <w:r w:rsidR="00345CE9" w:rsidRPr="00043D5A">
        <w:rPr>
          <w:rFonts w:ascii="Times" w:hAnsi="Times"/>
        </w:rPr>
        <w:t>i v</w:t>
      </w:r>
      <w:r w:rsidR="001C0C03" w:rsidRPr="00043D5A">
        <w:rPr>
          <w:rFonts w:ascii="Times" w:hAnsi="Times"/>
        </w:rPr>
        <w:t xml:space="preserve">ar. </w:t>
      </w:r>
    </w:p>
    <w:p w14:paraId="472F64BA" w14:textId="7256846C" w:rsidR="00C1076A" w:rsidRPr="00043D5A" w:rsidRDefault="00C1076A" w:rsidP="00043D5A">
      <w:pPr>
        <w:pStyle w:val="NormalWeb"/>
        <w:spacing w:before="180" w:beforeAutospacing="0" w:after="180" w:afterAutospacing="0" w:line="360" w:lineRule="auto"/>
        <w:rPr>
          <w:rFonts w:ascii="Times" w:hAnsi="Times"/>
        </w:rPr>
      </w:pPr>
      <w:r w:rsidRPr="00043D5A">
        <w:rPr>
          <w:rStyle w:val="Sterk"/>
          <w:rFonts w:ascii="Times" w:hAnsi="Times"/>
        </w:rPr>
        <w:t>2. HD-metoden og abduksjon</w:t>
      </w:r>
    </w:p>
    <w:p w14:paraId="1610EA69" w14:textId="3A4605CD" w:rsidR="001C0C03" w:rsidRPr="00043D5A" w:rsidRDefault="001C0C03" w:rsidP="00043D5A">
      <w:pPr>
        <w:pStyle w:val="NormalWeb"/>
        <w:spacing w:before="180" w:beforeAutospacing="0" w:after="180" w:afterAutospacing="0" w:line="360" w:lineRule="auto"/>
        <w:rPr>
          <w:rFonts w:ascii="Times" w:hAnsi="Times"/>
        </w:rPr>
      </w:pPr>
      <w:r w:rsidRPr="00043D5A">
        <w:rPr>
          <w:rFonts w:ascii="Times" w:hAnsi="Times"/>
        </w:rPr>
        <w:t>Strukturen på et bekreftende vitenskapelig argument er i følge den hypotetisk deduktive metoden en induktiv bekreftelse på en teori som er basert på data hentet gjennom deduktive argumenter fra teorien</w:t>
      </w:r>
      <w:r w:rsidR="00E95B8C" w:rsidRPr="00043D5A">
        <w:rPr>
          <w:rFonts w:ascii="Times" w:hAnsi="Times"/>
        </w:rPr>
        <w:fldChar w:fldCharType="begin"/>
      </w:r>
      <w:r w:rsidR="00E95B8C" w:rsidRPr="00043D5A">
        <w:rPr>
          <w:rFonts w:ascii="Times" w:hAnsi="Times"/>
        </w:rPr>
        <w:instrText xml:space="preserve"> ADDIN ZOTERO_ITEM CSL_CITATION {"citationID":"XGgFOsEj","properties":{"formattedCitation":"({\\i{}4. KvantMet2021 Vitenskapelige argument.pdf: IDR4000-1 21H Kvantitativ metode og statistikk}, u.\\uc0\\u229{}.)","plainCitation":"(4. KvantMet2021 Vitenskapelige argument.pdf: IDR4000-1 21H Kvantitativ metode og statistikk, u.å.)","noteIndex":0},"citationItems":[{"id":8571,"uris":["http://zotero.org/users/local/YuHIoJmO/items/GA273FP9"],"uri":["http://zotero.org/users/local/YuHIoJmO/items/GA273FP9"],"itemData":{"id":8571,"type":"webpage","title":"4. KvantMet2021 Vitenskapelige argument.pdf: IDR4000-1 21H Kvantitativ metode og statistikk","URL":"https://inn.instructure.com/courses/10324/files/1134319?module_item_id=309496","accessed":{"date-parts":[["2021",10,29]]}}}],"schema":"https://github.com/citation-style-language/schema/raw/master/csl-citation.json"} </w:instrText>
      </w:r>
      <w:r w:rsidR="00E95B8C" w:rsidRPr="00043D5A">
        <w:rPr>
          <w:rFonts w:ascii="Times" w:hAnsi="Times"/>
        </w:rPr>
        <w:fldChar w:fldCharType="separate"/>
      </w:r>
      <w:r w:rsidR="00E95B8C" w:rsidRPr="00043D5A">
        <w:rPr>
          <w:rFonts w:ascii="Times" w:hAnsi="Times"/>
        </w:rPr>
        <w:t>(</w:t>
      </w:r>
      <w:r w:rsidR="00E95B8C" w:rsidRPr="00043D5A">
        <w:rPr>
          <w:rFonts w:ascii="Times" w:hAnsi="Times"/>
          <w:i/>
          <w:iCs/>
        </w:rPr>
        <w:t>4. KvantMet2021 Vitenskapelige argument.pdf: IDR4000-1 21H Kvantitativ metode og statistikk</w:t>
      </w:r>
      <w:r w:rsidR="00E95B8C" w:rsidRPr="00043D5A">
        <w:rPr>
          <w:rFonts w:ascii="Times" w:hAnsi="Times"/>
        </w:rPr>
        <w:t>, u.å.)</w:t>
      </w:r>
      <w:r w:rsidR="00E95B8C" w:rsidRPr="00043D5A">
        <w:rPr>
          <w:rFonts w:ascii="Times" w:hAnsi="Times"/>
        </w:rPr>
        <w:fldChar w:fldCharType="end"/>
      </w:r>
      <w:r w:rsidRPr="00043D5A">
        <w:rPr>
          <w:rFonts w:ascii="Times" w:hAnsi="Times"/>
        </w:rPr>
        <w:t xml:space="preserve">. Altså. Man benytter teorien for å skape deduktive argumenter for hvordan dataen induktivt skal bekrefte teorien. Gjennom å dedusere data fra teorien vil det bety at teorien kan bekreftes. Men bare til en viss grad, dette er også grunnen til at mange derfor påstår at det bekreftende vitenskapelige argumentet faktisk er en induktiv bekreftelse snarere enn en deduktiv bekreftelse. </w:t>
      </w:r>
    </w:p>
    <w:p w14:paraId="76F8E031" w14:textId="204A0A5F" w:rsidR="00F40D03" w:rsidRPr="00043D5A" w:rsidRDefault="001C0C03" w:rsidP="00043D5A">
      <w:pPr>
        <w:pStyle w:val="NormalWeb"/>
        <w:spacing w:before="180" w:beforeAutospacing="0" w:after="180" w:afterAutospacing="0" w:line="360" w:lineRule="auto"/>
        <w:rPr>
          <w:rFonts w:ascii="Times" w:hAnsi="Times"/>
        </w:rPr>
      </w:pPr>
      <w:r w:rsidRPr="00043D5A">
        <w:rPr>
          <w:rFonts w:ascii="Times" w:hAnsi="Times"/>
        </w:rPr>
        <w:t>I den hypotetisk deduktive metoden</w:t>
      </w:r>
      <w:r w:rsidR="00345CE9" w:rsidRPr="00043D5A">
        <w:rPr>
          <w:rFonts w:ascii="Times" w:hAnsi="Times"/>
        </w:rPr>
        <w:t xml:space="preserve"> formuleres en teori eller en hypotese før det dannes empiriske konsekvenser fra disse</w:t>
      </w:r>
      <w:r w:rsidR="00E95B8C" w:rsidRPr="00043D5A">
        <w:rPr>
          <w:rFonts w:ascii="Times" w:hAnsi="Times"/>
        </w:rPr>
        <w:fldChar w:fldCharType="begin"/>
      </w:r>
      <w:r w:rsidR="00E95B8C" w:rsidRPr="00043D5A">
        <w:rPr>
          <w:rFonts w:ascii="Times" w:hAnsi="Times"/>
        </w:rPr>
        <w:instrText xml:space="preserve"> ADDIN ZOTERO_ITEM CSL_CITATION {"citationID":"opcd0wdH","properties":{"formattedCitation":"({\\i{}4. KvantMet2021 Vitenskapelige argument.pdf: IDR4000-1 21H Kvantitativ metode og statistikk}, u.\\uc0\\u229{}.; {\\i{}5. KvantMet2021 Abduksjon og sannsynlighet.pdf: IDR4000-1 21H Kvantitativ metode og statistikk}, u.\\uc0\\u229{}.)","plainCitation":"(4. KvantMet2021 Vitenskapelige argument.pdf: IDR4000-1 21H Kvantitativ metode og statistikk, u.å.; 5. KvantMet2021 Abduksjon og sannsynlighet.pdf: IDR4000-1 21H Kvantitativ metode og statistikk, u.å.)","noteIndex":0},"citationItems":[{"id":8571,"uris":["http://zotero.org/users/local/YuHIoJmO/items/GA273FP9"],"uri":["http://zotero.org/users/local/YuHIoJmO/items/GA273FP9"],"itemData":{"id":8571,"type":"webpage","title":"4. KvantMet2021 Vitenskapelige argument.pdf: IDR4000-1 21H Kvantitativ metode og statistikk","URL":"https://inn.instructure.com/courses/10324/files/1134319?module_item_id=309496","accessed":{"date-parts":[["2021",10,29]]}}},{"id":8569,"uris":["http://zotero.org/users/local/YuHIoJmO/items/2KIB82ED"],"uri":["http://zotero.org/users/local/YuHIoJmO/items/2KIB82ED"],"itemData":{"id":8569,"type":"webpage","title":"5. KvantMet2021 Abduksjon og sannsynlighet.pdf: IDR4000-1 21H Kvantitativ metode og statistikk","URL":"https://inn.instructure.com/courses/10324/files/1136189?module_item_id=309939","accessed":{"date-parts":[["2021",10,29]]}}}],"schema":"https://github.com/citation-style-language/schema/raw/master/csl-citation.json"} </w:instrText>
      </w:r>
      <w:r w:rsidR="00E95B8C" w:rsidRPr="00043D5A">
        <w:rPr>
          <w:rFonts w:ascii="Times" w:hAnsi="Times"/>
        </w:rPr>
        <w:fldChar w:fldCharType="separate"/>
      </w:r>
      <w:r w:rsidR="00E95B8C" w:rsidRPr="00043D5A">
        <w:rPr>
          <w:rFonts w:ascii="Times" w:hAnsi="Times"/>
        </w:rPr>
        <w:t>(</w:t>
      </w:r>
      <w:r w:rsidR="00E95B8C" w:rsidRPr="00043D5A">
        <w:rPr>
          <w:rFonts w:ascii="Times" w:hAnsi="Times"/>
          <w:i/>
          <w:iCs/>
        </w:rPr>
        <w:t>4. KvantMet2021 Vitenskapelige argument.pdf: IDR4000-1 21H Kvantitativ metode og statistikk</w:t>
      </w:r>
      <w:r w:rsidR="00E95B8C" w:rsidRPr="00043D5A">
        <w:rPr>
          <w:rFonts w:ascii="Times" w:hAnsi="Times"/>
        </w:rPr>
        <w:t xml:space="preserve">, u.å.; </w:t>
      </w:r>
      <w:r w:rsidR="00E95B8C" w:rsidRPr="00043D5A">
        <w:rPr>
          <w:rFonts w:ascii="Times" w:hAnsi="Times"/>
          <w:i/>
          <w:iCs/>
        </w:rPr>
        <w:t>5. KvantMet2021 Abduksjon og sannsynlighet.pdf: IDR4000-1 21H Kvantitativ metode og statistikk</w:t>
      </w:r>
      <w:r w:rsidR="00E95B8C" w:rsidRPr="00043D5A">
        <w:rPr>
          <w:rFonts w:ascii="Times" w:hAnsi="Times"/>
        </w:rPr>
        <w:t>, u.å.)</w:t>
      </w:r>
      <w:r w:rsidR="00E95B8C" w:rsidRPr="00043D5A">
        <w:rPr>
          <w:rFonts w:ascii="Times" w:hAnsi="Times"/>
        </w:rPr>
        <w:fldChar w:fldCharType="end"/>
      </w:r>
      <w:r w:rsidR="00345CE9" w:rsidRPr="00043D5A">
        <w:rPr>
          <w:rFonts w:ascii="Times" w:hAnsi="Times"/>
        </w:rPr>
        <w:t>. Gjennom å gjenta observasjoner eller eksperimenter for å teste og undersøke de empiriske konsekvensene, vil man kunne oppnå en bekreftelse eller avkreftelse av hypotesen eller teorien</w:t>
      </w:r>
      <w:r w:rsidR="00E95B8C" w:rsidRPr="00043D5A">
        <w:rPr>
          <w:rFonts w:ascii="Times" w:hAnsi="Times"/>
        </w:rPr>
        <w:fldChar w:fldCharType="begin"/>
      </w:r>
      <w:r w:rsidR="00E95B8C" w:rsidRPr="00043D5A">
        <w:rPr>
          <w:rFonts w:ascii="Times" w:hAnsi="Times"/>
        </w:rPr>
        <w:instrText xml:space="preserve"> ADDIN ZOTERO_ITEM CSL_CITATION {"citationID":"eykY8gaN","properties":{"formattedCitation":"(Hempel,Carl G, 1966)","plainCitation":"(Hempel,Carl G, 1966)","noteIndex":0},"citationItems":[{"id":8537,"uris":["http://zotero.org/users/local/YuHIoJmO/items/BFCHAD2D"],"uri":["http://zotero.org/users/local/YuHIoJmO/items/BFCHAD2D"],"itemData":{"id":8537,"type":"chapter","container-title":"Philosophy of Natural Science","event-place":"Princeton","ISBN":"978-0-13-663823-0","page":"3-18","publisher":"Prentice-Hall","publisher-place":"Princeton","title":"Scientific Inquiry:Invention and Test","author":[{"literal":"Hempel,Carl G"}],"issued":{"date-parts":[["1966"]]}}}],"schema":"https://github.com/citation-style-language/schema/raw/master/csl-citation.json"}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(Hempel,</w:t>
      </w:r>
      <w:r w:rsidR="00043D5A" w:rsidRPr="00043D5A">
        <w:rPr>
          <w:rFonts w:ascii="Times" w:hAnsi="Times"/>
          <w:noProof/>
        </w:rPr>
        <w:t xml:space="preserve"> </w:t>
      </w:r>
      <w:r w:rsidR="00E95B8C" w:rsidRPr="00043D5A">
        <w:rPr>
          <w:rFonts w:ascii="Times" w:hAnsi="Times"/>
          <w:noProof/>
        </w:rPr>
        <w:t>Carl G, 1966)</w:t>
      </w:r>
      <w:r w:rsidR="00E95B8C" w:rsidRPr="00043D5A">
        <w:rPr>
          <w:rFonts w:ascii="Times" w:hAnsi="Times"/>
        </w:rPr>
        <w:fldChar w:fldCharType="end"/>
      </w:r>
      <w:r w:rsidR="00345CE9" w:rsidRPr="00043D5A">
        <w:rPr>
          <w:rFonts w:ascii="Times" w:hAnsi="Times"/>
        </w:rPr>
        <w:t xml:space="preserve">. Denne prosessen mener Hempel er en induktiv prosess, ettersom det ved en induktiv bekreftelse av </w:t>
      </w:r>
      <w:r w:rsidR="00345CE9" w:rsidRPr="00043D5A">
        <w:rPr>
          <w:rFonts w:ascii="Times" w:hAnsi="Times"/>
        </w:rPr>
        <w:lastRenderedPageBreak/>
        <w:t xml:space="preserve">teorien gjennom observasjon av empiriske konsekvenser. Teorien er bekreftet til en viss grad. Derimot er konsekvensene vi tester deduktivt utledet fra teorien, og det er nettopp disse deduktive konsekvensene vi tester for å induktivt kunne bekrefte teorien eller hypotesen vi undersøker. </w:t>
      </w:r>
    </w:p>
    <w:p w14:paraId="09DDAC60" w14:textId="31BB58BD" w:rsidR="00EE6B9F" w:rsidRPr="00043D5A" w:rsidRDefault="00EE6B9F" w:rsidP="00043D5A">
      <w:pPr>
        <w:pStyle w:val="NormalWeb"/>
        <w:spacing w:before="180" w:beforeAutospacing="0" w:after="180" w:afterAutospacing="0" w:line="360" w:lineRule="auto"/>
        <w:rPr>
          <w:rFonts w:ascii="Times" w:hAnsi="Times"/>
        </w:rPr>
      </w:pPr>
      <w:r w:rsidRPr="00043D5A">
        <w:rPr>
          <w:rFonts w:ascii="Times" w:hAnsi="Times"/>
        </w:rPr>
        <w:t>Kort fortalt kan man den hypotetisk deduktive metoden beskrives på en måte der man ut ifra en idé eller teori sammenligner faktiske observasjoner med de forventede observasjonene teorien legger grunnlag for.</w:t>
      </w:r>
    </w:p>
    <w:p w14:paraId="2B5CD15E" w14:textId="404B3556" w:rsidR="00EE6B9F" w:rsidRPr="00043D5A" w:rsidRDefault="00F40D03" w:rsidP="00043D5A">
      <w:pPr>
        <w:pStyle w:val="NormalWeb"/>
        <w:spacing w:before="180" w:beforeAutospacing="0" w:after="180" w:afterAutospacing="0" w:line="360" w:lineRule="auto"/>
        <w:rPr>
          <w:rFonts w:ascii="Times" w:hAnsi="Times"/>
        </w:rPr>
      </w:pPr>
      <w:r w:rsidRPr="00043D5A">
        <w:rPr>
          <w:rFonts w:ascii="Times" w:hAnsi="Times"/>
        </w:rPr>
        <w:t>Hempel argumenterer for at gjennom å ta utgangspunkt i teorien, fremfor eksempelvis å ta utgangspunkt i observasjoner</w:t>
      </w:r>
      <w:r w:rsidR="00EE6B9F" w:rsidRPr="00043D5A">
        <w:rPr>
          <w:rFonts w:ascii="Times" w:hAnsi="Times"/>
        </w:rPr>
        <w:t xml:space="preserve"> kunne utlede vitenskapelige argument på en mye mer effektiv måte</w:t>
      </w:r>
      <w:r w:rsidR="00E95B8C" w:rsidRPr="00043D5A">
        <w:rPr>
          <w:rFonts w:ascii="Times" w:hAnsi="Times"/>
        </w:rPr>
        <w:fldChar w:fldCharType="begin"/>
      </w:r>
      <w:r w:rsidR="00E95B8C" w:rsidRPr="00043D5A">
        <w:rPr>
          <w:rFonts w:ascii="Times" w:hAnsi="Times"/>
        </w:rPr>
        <w:instrText xml:space="preserve"> ADDIN ZOTERO_ITEM CSL_CITATION {"citationID":"kZWANf3L","properties":{"formattedCitation":"(Hempel,Carl G, 1966)","plainCitation":"(Hempel,Carl G, 1966)","noteIndex":0},"citationItems":[{"id":8537,"uris":["http://zotero.org/users/local/YuHIoJmO/items/BFCHAD2D"],"uri":["http://zotero.org/users/local/YuHIoJmO/items/BFCHAD2D"],"itemData":{"id":8537,"type":"chapter","container-title":"Philosophy of Natural Science","event-place":"Princeton","ISBN":"978-0-13-663823-0","page":"3-18","publisher":"Prentice-Hall","publisher-place":"Princeton","title":"Scientific Inquiry:Invention and Test","author":[{"literal":"Hempel,Carl G"}],"issued":{"date-parts":[["1966"]]}}}],"schema":"https://github.com/citation-style-language/schema/raw/master/csl-citation.json"}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(Hempel,</w:t>
      </w:r>
      <w:r w:rsidR="00043D5A" w:rsidRPr="00043D5A">
        <w:rPr>
          <w:rFonts w:ascii="Times" w:hAnsi="Times"/>
          <w:noProof/>
        </w:rPr>
        <w:t xml:space="preserve"> </w:t>
      </w:r>
      <w:r w:rsidR="00E95B8C" w:rsidRPr="00043D5A">
        <w:rPr>
          <w:rFonts w:ascii="Times" w:hAnsi="Times"/>
          <w:noProof/>
        </w:rPr>
        <w:t>Carl G, 1966)</w:t>
      </w:r>
      <w:r w:rsidR="00E95B8C" w:rsidRPr="00043D5A">
        <w:rPr>
          <w:rFonts w:ascii="Times" w:hAnsi="Times"/>
        </w:rPr>
        <w:fldChar w:fldCharType="end"/>
      </w:r>
      <w:r w:rsidR="00EE6B9F" w:rsidRPr="00043D5A">
        <w:rPr>
          <w:rFonts w:ascii="Times" w:hAnsi="Times"/>
        </w:rPr>
        <w:t>. Kanskje spesielt sammenlignet med Bacons naive induktivisme</w:t>
      </w:r>
      <w:r w:rsidR="00E95B8C" w:rsidRPr="00043D5A">
        <w:rPr>
          <w:rFonts w:ascii="Times" w:hAnsi="Times"/>
        </w:rPr>
        <w:fldChar w:fldCharType="begin"/>
      </w:r>
      <w:r w:rsidR="00E95B8C" w:rsidRPr="00043D5A">
        <w:rPr>
          <w:rFonts w:ascii="Times" w:hAnsi="Times"/>
        </w:rPr>
        <w:instrText xml:space="preserve"> ADDIN ZOTERO_ITEM CSL_CITATION {"citationID":"1ur3KVPX","properties":{"formattedCitation":"({\\i{}4. KvantMet2021 Vitenskapelige argument.pdf: IDR4000-1 21H Kvantitativ metode og statistikk}, u.\\uc0\\u229{}.)","plainCitation":"(4. KvantMet2021 Vitenskapelige argument.pdf: IDR4000-1 21H Kvantitativ metode og statistikk, u.å.)","noteIndex":0},"citationItems":[{"id":8571,"uris":["http://zotero.org/users/local/YuHIoJmO/items/GA273FP9"],"uri":["http://zotero.org/users/local/YuHIoJmO/items/GA273FP9"],"itemData":{"id":8571,"type":"webpage","title":"4. KvantMet2021 Vitenskapelige argument.pdf: IDR4000-1 21H Kvantitativ metode og statistikk","URL":"https://inn.instructure.com/courses/10324/files/1134319?module_item_id=309496","accessed":{"date-parts":[["2021",10,29]]}}}],"schema":"https://github.com/citation-style-language/schema/raw/master/csl-citation.json"} </w:instrText>
      </w:r>
      <w:r w:rsidR="00E95B8C" w:rsidRPr="00043D5A">
        <w:rPr>
          <w:rFonts w:ascii="Times" w:hAnsi="Times"/>
        </w:rPr>
        <w:fldChar w:fldCharType="separate"/>
      </w:r>
      <w:r w:rsidR="00E95B8C" w:rsidRPr="00043D5A">
        <w:rPr>
          <w:rFonts w:ascii="Times" w:hAnsi="Times"/>
        </w:rPr>
        <w:t>(</w:t>
      </w:r>
      <w:r w:rsidR="00E95B8C" w:rsidRPr="00043D5A">
        <w:rPr>
          <w:rFonts w:ascii="Times" w:hAnsi="Times"/>
          <w:i/>
          <w:iCs/>
        </w:rPr>
        <w:t>4. KvantMet2021 Vitenskapelige argument.pdf: IDR4000-1 21H Kvantitativ metode og statistikk</w:t>
      </w:r>
      <w:r w:rsidR="00E95B8C" w:rsidRPr="00043D5A">
        <w:rPr>
          <w:rFonts w:ascii="Times" w:hAnsi="Times"/>
        </w:rPr>
        <w:t>, u.å.)</w:t>
      </w:r>
      <w:r w:rsidR="00E95B8C" w:rsidRPr="00043D5A">
        <w:rPr>
          <w:rFonts w:ascii="Times" w:hAnsi="Times"/>
        </w:rPr>
        <w:fldChar w:fldCharType="end"/>
      </w:r>
      <w:r w:rsidR="00EE6B9F" w:rsidRPr="00043D5A">
        <w:rPr>
          <w:rFonts w:ascii="Times" w:hAnsi="Times"/>
        </w:rPr>
        <w:t xml:space="preserve"> Sammenligner man Hempels hypotetisk deduktive metode med Poppers </w:t>
      </w:r>
      <w:proofErr w:type="spellStart"/>
      <w:r w:rsidR="00EE6B9F" w:rsidRPr="00043D5A">
        <w:rPr>
          <w:rFonts w:ascii="Times" w:hAnsi="Times"/>
        </w:rPr>
        <w:t>falsifikasjonisme</w:t>
      </w:r>
      <w:proofErr w:type="spellEnd"/>
      <w:r w:rsidR="00EE6B9F" w:rsidRPr="00043D5A">
        <w:rPr>
          <w:rFonts w:ascii="Times" w:hAnsi="Times"/>
        </w:rPr>
        <w:t xml:space="preserve">, ser man en tydelig retning mot bekreftelse i </w:t>
      </w:r>
      <w:r w:rsidR="00E95B8C" w:rsidRPr="00043D5A">
        <w:rPr>
          <w:rFonts w:ascii="Times" w:hAnsi="Times"/>
        </w:rPr>
        <w:t>H</w:t>
      </w:r>
      <w:r w:rsidR="00EE6B9F" w:rsidRPr="00043D5A">
        <w:rPr>
          <w:rFonts w:ascii="Times" w:hAnsi="Times"/>
        </w:rPr>
        <w:t>empels metode, kontra avkreftelse i Poppers metode</w:t>
      </w:r>
      <w:r w:rsidR="00E95B8C" w:rsidRPr="00043D5A">
        <w:rPr>
          <w:rFonts w:ascii="Times" w:hAnsi="Times"/>
        </w:rPr>
        <w:fldChar w:fldCharType="begin"/>
      </w:r>
      <w:r w:rsidR="00E95B8C" w:rsidRPr="00043D5A">
        <w:rPr>
          <w:rFonts w:ascii="Times" w:hAnsi="Times"/>
        </w:rPr>
        <w:instrText xml:space="preserve"> ADDIN ZOTERO_ITEM CSL_CITATION {"citationID":"ARk8Ze4I","properties":{"formattedCitation":"(Hempel,Carl G, 1966; Karl R Popper, 1972)","plainCitation":"(Hempel,Carl G, 1966; Karl R Popper, 1972)","noteIndex":0},"citationItems":[{"id":8537,"uris":["http://zotero.org/users/local/YuHIoJmO/items/BFCHAD2D"],"uri":["http://zotero.org/users/local/YuHIoJmO/items/BFCHAD2D"],"itemData":{"id":8537,"type":"chapter","container-title":"Philosophy of Natural Science","event-place":"Princeton","ISBN":"978-0-13-663823-0","page":"3-18","publisher":"Prentice-Hall","publisher-place":"Princeton","title":"Scientific Inquiry:Invention and Test","author":[{"literal":"Hempel,Carl G"}],"issued":{"date-parts":[["1966"]]}}},{"id":8534,"uris":["http://zotero.org/users/local/YuHIoJmO/items/WHRGCGLX"],"uri":["http://zotero.org/users/local/YuHIoJmO/items/WHRGCGLX"],"itemData":{"id":8534,"type":"chapter","container-title":"The Growth of Scientific Knowledge","event-place":"London","ISBN":"978-0-7100-6508-7","page":"33-39","publisher":"Routledge and Kegan Paul","publisher-place":"London","title":"Conjectures and Refutations","author":[{"literal":"Karl R Popper"}],"issued":{"date-parts":[["1972"]]}}}],"schema":"https://github.com/citation-style-language/schema/raw/master/csl-citation.json"}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(Hempel,</w:t>
      </w:r>
      <w:r w:rsidR="00043D5A" w:rsidRPr="00043D5A">
        <w:rPr>
          <w:rFonts w:ascii="Times" w:hAnsi="Times"/>
          <w:noProof/>
        </w:rPr>
        <w:t xml:space="preserve"> </w:t>
      </w:r>
      <w:r w:rsidR="00E95B8C" w:rsidRPr="00043D5A">
        <w:rPr>
          <w:rFonts w:ascii="Times" w:hAnsi="Times"/>
          <w:noProof/>
        </w:rPr>
        <w:t>Carl G, 1966; Karl R Popper, 1972)</w:t>
      </w:r>
      <w:r w:rsidR="00E95B8C" w:rsidRPr="00043D5A">
        <w:rPr>
          <w:rFonts w:ascii="Times" w:hAnsi="Times"/>
        </w:rPr>
        <w:fldChar w:fldCharType="end"/>
      </w:r>
      <w:r w:rsidR="00EE6B9F" w:rsidRPr="00043D5A">
        <w:rPr>
          <w:rFonts w:ascii="Times" w:hAnsi="Times"/>
        </w:rPr>
        <w:t xml:space="preserve">. Der Hempel ønsket å argumentere for, og å bekrefte ulike teorier i større eller mindre grad, ønsket popper å kunne skille tydelig mellom de vitenskapelige og ikke vitenskapelige teoriene, og helle falsifisere og argumentere mot teorier. </w:t>
      </w:r>
    </w:p>
    <w:p w14:paraId="76CF2E34" w14:textId="7397ABF6" w:rsidR="00C1076A" w:rsidRPr="00043D5A" w:rsidRDefault="00EE6B9F" w:rsidP="00043D5A">
      <w:pPr>
        <w:pStyle w:val="NormalWeb"/>
        <w:spacing w:before="180" w:beforeAutospacing="0" w:after="180" w:afterAutospacing="0" w:line="360" w:lineRule="auto"/>
        <w:rPr>
          <w:rFonts w:ascii="Times" w:hAnsi="Times"/>
        </w:rPr>
      </w:pPr>
      <w:r w:rsidRPr="00043D5A">
        <w:rPr>
          <w:rFonts w:ascii="Times" w:hAnsi="Times"/>
        </w:rPr>
        <w:t>Sammenligner man den hypotetisk deduktive metoden med abduksjon så er det mange likheter</w:t>
      </w:r>
      <w:r w:rsidR="00E95B8C" w:rsidRPr="00043D5A">
        <w:rPr>
          <w:rFonts w:ascii="Times" w:hAnsi="Times"/>
        </w:rPr>
        <w:fldChar w:fldCharType="begin"/>
      </w:r>
      <w:r w:rsidR="00E95B8C" w:rsidRPr="00043D5A">
        <w:rPr>
          <w:rFonts w:ascii="Times" w:hAnsi="Times"/>
        </w:rPr>
        <w:instrText xml:space="preserve"> ADDIN ZOTERO_ITEM CSL_CITATION {"citationID":"MmsD9scK","properties":{"formattedCitation":"({\\i{}4. KvantMet2021 Vitenskapelige argument.pdf: IDR4000-1 21H Kvantitativ metode og statistikk}, u.\\uc0\\u229{}.)","plainCitation":"(4. KvantMet2021 Vitenskapelige argument.pdf: IDR4000-1 21H Kvantitativ metode og statistikk, u.å.)","noteIndex":0},"citationItems":[{"id":8571,"uris":["http://zotero.org/users/local/YuHIoJmO/items/GA273FP9"],"uri":["http://zotero.org/users/local/YuHIoJmO/items/GA273FP9"],"itemData":{"id":8571,"type":"webpage","title":"4. KvantMet2021 Vitenskapelige argument.pdf: IDR4000-1 21H Kvantitativ metode og statistikk","URL":"https://inn.instructure.com/courses/10324/files/1134319?module_item_id=309496","accessed":{"date-parts":[["2021",10,29]]}}}],"schema":"https://github.com/citation-style-language/schema/raw/master/csl-citation.json"} </w:instrText>
      </w:r>
      <w:r w:rsidR="00E95B8C" w:rsidRPr="00043D5A">
        <w:rPr>
          <w:rFonts w:ascii="Times" w:hAnsi="Times"/>
        </w:rPr>
        <w:fldChar w:fldCharType="separate"/>
      </w:r>
      <w:r w:rsidR="00E95B8C" w:rsidRPr="00043D5A">
        <w:rPr>
          <w:rFonts w:ascii="Times" w:hAnsi="Times"/>
        </w:rPr>
        <w:t>(</w:t>
      </w:r>
      <w:r w:rsidR="00E95B8C" w:rsidRPr="00043D5A">
        <w:rPr>
          <w:rFonts w:ascii="Times" w:hAnsi="Times"/>
          <w:i/>
          <w:iCs/>
        </w:rPr>
        <w:t>4. KvantMet2021 Vitenskapelige argument.pdf: IDR4000-1 21H Kvantitativ metode og statistikk</w:t>
      </w:r>
      <w:r w:rsidR="00E95B8C" w:rsidRPr="00043D5A">
        <w:rPr>
          <w:rFonts w:ascii="Times" w:hAnsi="Times"/>
        </w:rPr>
        <w:t>, u.å.)</w:t>
      </w:r>
      <w:r w:rsidR="00E95B8C" w:rsidRPr="00043D5A">
        <w:rPr>
          <w:rFonts w:ascii="Times" w:hAnsi="Times"/>
        </w:rPr>
        <w:fldChar w:fldCharType="end"/>
      </w:r>
      <w:r w:rsidR="00CB2D5A" w:rsidRPr="00043D5A">
        <w:rPr>
          <w:rFonts w:ascii="Times" w:hAnsi="Times"/>
        </w:rPr>
        <w:t xml:space="preserve">. </w:t>
      </w:r>
      <w:r w:rsidR="009E427E" w:rsidRPr="00043D5A">
        <w:rPr>
          <w:rFonts w:ascii="Times" w:hAnsi="Times"/>
        </w:rPr>
        <w:t>I abduksjon vil man på samme måte som i den hypotetisk deduktive metoden ta utgangspunkt i en teori som man deretter danner grunnlag for å forklare forventede observasjoner, før man sammenligner de faktiske observasjonene med forventningen for å kunne gjøre en induktiv bekreftelse på teorien. I abduksjon forsøker man derimot i større grad å unngå deduksjon, noe som kan argumenteres for å være en utfordring i den hypotetisk deduktive metoden</w:t>
      </w:r>
      <w:r w:rsidR="00E95B8C" w:rsidRPr="00043D5A">
        <w:rPr>
          <w:rFonts w:ascii="Times" w:hAnsi="Times"/>
        </w:rPr>
        <w:fldChar w:fldCharType="begin"/>
      </w:r>
      <w:r w:rsidR="00E95B8C" w:rsidRPr="00043D5A">
        <w:rPr>
          <w:rFonts w:ascii="Times" w:hAnsi="Times"/>
        </w:rPr>
        <w:instrText xml:space="preserve"> ADDIN ZOTERO_ITEM CSL_CITATION {"citationID":"0ymC3ktz","properties":{"formattedCitation":"({\\i{}5. KvantMet2021 Abduksjon og sannsynlighet.pdf: IDR4000-1 21H Kvantitativ metode og statistikk}, u.\\uc0\\u229{}.)","plainCitation":"(5. KvantMet2021 Abduksjon og sannsynlighet.pdf: IDR4000-1 21H Kvantitativ metode og statistikk, u.å.)","noteIndex":0},"citationItems":[{"id":8569,"uris":["http://zotero.org/users/local/YuHIoJmO/items/2KIB82ED"],"uri":["http://zotero.org/users/local/YuHIoJmO/items/2KIB82ED"],"itemData":{"id":8569,"type":"webpage","title":"5. KvantMet2021 Abduksjon og sannsynlighet.pdf: IDR4000-1 21H Kvantitativ metode og statistikk","URL":"https://inn.instructure.com/courses/10324/files/1136189?module_item_id=309939","accessed":{"date-parts":[["2021",10,29]]}}}],"schema":"https://github.com/citation-style-language/schema/raw/master/csl-citation.json"} </w:instrText>
      </w:r>
      <w:r w:rsidR="00E95B8C" w:rsidRPr="00043D5A">
        <w:rPr>
          <w:rFonts w:ascii="Times" w:hAnsi="Times"/>
        </w:rPr>
        <w:fldChar w:fldCharType="separate"/>
      </w:r>
      <w:r w:rsidR="00E95B8C" w:rsidRPr="00043D5A">
        <w:rPr>
          <w:rFonts w:ascii="Times" w:hAnsi="Times"/>
        </w:rPr>
        <w:t>(</w:t>
      </w:r>
      <w:r w:rsidR="00E95B8C" w:rsidRPr="00043D5A">
        <w:rPr>
          <w:rFonts w:ascii="Times" w:hAnsi="Times"/>
          <w:i/>
          <w:iCs/>
        </w:rPr>
        <w:t>5. KvantMet2021 Abduksjon og sannsynlighet.pdf: IDR4000-1 21H Kvantitativ metode og statistikk</w:t>
      </w:r>
      <w:r w:rsidR="00E95B8C" w:rsidRPr="00043D5A">
        <w:rPr>
          <w:rFonts w:ascii="Times" w:hAnsi="Times"/>
        </w:rPr>
        <w:t>, u.å.)</w:t>
      </w:r>
      <w:r w:rsidR="00E95B8C" w:rsidRPr="00043D5A">
        <w:rPr>
          <w:rFonts w:ascii="Times" w:hAnsi="Times"/>
        </w:rPr>
        <w:fldChar w:fldCharType="end"/>
      </w:r>
      <w:r w:rsidR="009E427E" w:rsidRPr="00043D5A">
        <w:rPr>
          <w:rFonts w:ascii="Times" w:hAnsi="Times"/>
        </w:rPr>
        <w:t xml:space="preserve">. Utfordringen ligger i argumentasjonen om at dataen og de forventede observasjonene man skal bruke til å induktivt bekrefte teorien ikke kan blir dedusert fra teorien. Her prøver heller abduksjonen å utlede empiriske konsekvenser induktiv fra teorien, for så å induktiv bekrefte teorien på nytt. Man angriper altså teorien og de empiriske konsekvensene på en noe mer logisk måte, gjennom å si at teorien vill gi en god forklaring på de relevante dataene vi sitter med, og at man velger den teorien som gir den mest logiske forklaringen på teorien. De empiriske konsekvensene man da </w:t>
      </w:r>
      <w:r w:rsidR="009E427E" w:rsidRPr="00043D5A">
        <w:rPr>
          <w:rFonts w:ascii="Times" w:hAnsi="Times"/>
        </w:rPr>
        <w:lastRenderedPageBreak/>
        <w:t xml:space="preserve">danner, vil kunne observeres og etterprøves i eksperiment, for så å muligens kunne gi en induktiv bekreftelse av teorien og fortelle oss at teorien stemmer, til en viss grad. Der hvor den hypotetisk deduktive metoden låser seg til én enkelt hypotese, kan en i abduksjonen benytte seg av flere ulike teorier. </w:t>
      </w:r>
      <w:r w:rsidR="00CB2D5A" w:rsidRPr="00043D5A">
        <w:rPr>
          <w:rFonts w:ascii="Times" w:hAnsi="Times"/>
        </w:rPr>
        <w:t xml:space="preserve">De ulike teoriene kan sammenlignes så lenge de kan gi en forklaring på det samme fenomenet, og deretter vil man velger den teorien som gir den </w:t>
      </w:r>
      <w:r w:rsidR="00CB2D5A" w:rsidRPr="00043D5A">
        <w:rPr>
          <w:rFonts w:ascii="Times" w:hAnsi="Times"/>
          <w:i/>
          <w:iCs/>
        </w:rPr>
        <w:t>beste</w:t>
      </w:r>
      <w:r w:rsidR="00CB2D5A" w:rsidRPr="00043D5A">
        <w:rPr>
          <w:rFonts w:ascii="Times" w:hAnsi="Times"/>
        </w:rPr>
        <w:t xml:space="preserve"> forklaringen på teorien</w:t>
      </w:r>
      <w:r w:rsidR="00E95B8C" w:rsidRPr="00043D5A">
        <w:rPr>
          <w:rFonts w:ascii="Times" w:hAnsi="Times"/>
        </w:rPr>
        <w:fldChar w:fldCharType="begin"/>
      </w:r>
      <w:r w:rsidR="00E95B8C" w:rsidRPr="00043D5A">
        <w:rPr>
          <w:rFonts w:ascii="Times" w:hAnsi="Times"/>
        </w:rPr>
        <w:instrText xml:space="preserve"> ADDIN ZOTERO_ITEM CSL_CITATION {"citationID":"Dqtlvshi","properties":{"formattedCitation":"({\\i{}5. KvantMet2021 Abduksjon og sannsynlighet.pdf: IDR4000-1 21H Kvantitativ metode og statistikk}, u.\\uc0\\u229{}.)","plainCitation":"(5. KvantMet2021 Abduksjon og sannsynlighet.pdf: IDR4000-1 21H Kvantitativ metode og statistikk, u.å.)","noteIndex":0},"citationItems":[{"id":8569,"uris":["http://zotero.org/users/local/YuHIoJmO/items/2KIB82ED"],"uri":["http://zotero.org/users/local/YuHIoJmO/items/2KIB82ED"],"itemData":{"id":8569,"type":"webpage","title":"5. KvantMet2021 Abduksjon og sannsynlighet.pdf: IDR4000-1 21H Kvantitativ metode og statistikk","URL":"https://inn.instructure.com/courses/10324/files/1136189?module_item_id=309939","accessed":{"date-parts":[["2021",10,29]]}}}],"schema":"https://github.com/citation-style-language/schema/raw/master/csl-citation.json"} </w:instrText>
      </w:r>
      <w:r w:rsidR="00E95B8C" w:rsidRPr="00043D5A">
        <w:rPr>
          <w:rFonts w:ascii="Times" w:hAnsi="Times"/>
        </w:rPr>
        <w:fldChar w:fldCharType="separate"/>
      </w:r>
      <w:r w:rsidR="00E95B8C" w:rsidRPr="00043D5A">
        <w:rPr>
          <w:rFonts w:ascii="Times" w:hAnsi="Times"/>
        </w:rPr>
        <w:t>(</w:t>
      </w:r>
      <w:r w:rsidR="00E95B8C" w:rsidRPr="00043D5A">
        <w:rPr>
          <w:rFonts w:ascii="Times" w:hAnsi="Times"/>
          <w:i/>
          <w:iCs/>
        </w:rPr>
        <w:t>5. KvantMet2021 Abduksjon og sannsynlighet.pdf: IDR4000-1 21H Kvantitativ metode og statistikk</w:t>
      </w:r>
      <w:r w:rsidR="00E95B8C" w:rsidRPr="00043D5A">
        <w:rPr>
          <w:rFonts w:ascii="Times" w:hAnsi="Times"/>
        </w:rPr>
        <w:t>, u.å.)</w:t>
      </w:r>
      <w:r w:rsidR="00E95B8C" w:rsidRPr="00043D5A">
        <w:rPr>
          <w:rFonts w:ascii="Times" w:hAnsi="Times"/>
        </w:rPr>
        <w:fldChar w:fldCharType="end"/>
      </w:r>
      <w:r w:rsidR="00CB2D5A" w:rsidRPr="00043D5A">
        <w:rPr>
          <w:rFonts w:ascii="Times" w:hAnsi="Times"/>
        </w:rPr>
        <w:t xml:space="preserve">. Abduksjonen vil for mange kunne oppleves som en større grad av subjektivitet, for hva er det egentlig som kan avgjøre om en teori gir en bedre forklaring på et fenomen enn ett annet, så lenge begge forklarer fenomenet? Videre kan abduksjonen fremstå som en mer effektiv vitenskapelig metode sammenlignet med den hypotetisk deduktive metoden, ettersom den hypotetisk deduktive metoden trolig dekker færre teorier enn hva abduksjon gjør. Til en viss grad kan det da argumenteres for at abduksjon som en vitenskapelig metode klarer å prøve ut flere teorier, og skille ut de som gir en dårligere forklaring på teorien, før man leter etter en måte å induktivt bekrefte denne teorien på. </w:t>
      </w:r>
    </w:p>
    <w:p w14:paraId="1EAE96B6" w14:textId="7049626E" w:rsidR="000B7F19" w:rsidRPr="00043D5A" w:rsidRDefault="00C1076A" w:rsidP="00043D5A">
      <w:pPr>
        <w:pStyle w:val="NormalWeb"/>
        <w:spacing w:before="180" w:beforeAutospacing="0" w:after="180" w:afterAutospacing="0" w:line="360" w:lineRule="auto"/>
        <w:rPr>
          <w:rFonts w:ascii="Times" w:hAnsi="Times"/>
          <w:b/>
          <w:bCs/>
        </w:rPr>
      </w:pPr>
      <w:r w:rsidRPr="00043D5A">
        <w:rPr>
          <w:rStyle w:val="Sterk"/>
          <w:rFonts w:ascii="Times" w:hAnsi="Times"/>
        </w:rPr>
        <w:t>3. Replikasjonskrisen</w:t>
      </w:r>
    </w:p>
    <w:p w14:paraId="448ED637" w14:textId="274FD9B7" w:rsidR="00615031" w:rsidRPr="00043D5A" w:rsidRDefault="000B7F19" w:rsidP="00043D5A">
      <w:pPr>
        <w:spacing w:line="360" w:lineRule="auto"/>
        <w:rPr>
          <w:rFonts w:ascii="Times" w:hAnsi="Times"/>
        </w:rPr>
      </w:pPr>
      <w:r w:rsidRPr="00043D5A">
        <w:rPr>
          <w:rFonts w:ascii="Times" w:hAnsi="Times"/>
        </w:rPr>
        <w:t xml:space="preserve">Replikasjonskrisen i forskningen oppstår i </w:t>
      </w:r>
      <w:proofErr w:type="spellStart"/>
      <w:r w:rsidRPr="00043D5A">
        <w:rPr>
          <w:rFonts w:ascii="Times" w:hAnsi="Times"/>
        </w:rPr>
        <w:t>forbindelse</w:t>
      </w:r>
      <w:proofErr w:type="spellEnd"/>
      <w:r w:rsidRPr="00043D5A">
        <w:rPr>
          <w:rFonts w:ascii="Times" w:hAnsi="Times"/>
        </w:rPr>
        <w:t xml:space="preserve"> med at flere godt bekreftede eksperimentale resultater i ettertid blir motbevist og stilt spørsmålstegn ved etter at andre forskere har prøvd å replisere de </w:t>
      </w:r>
      <w:proofErr w:type="spellStart"/>
      <w:r w:rsidRPr="00043D5A">
        <w:rPr>
          <w:rFonts w:ascii="Times" w:hAnsi="Times"/>
        </w:rPr>
        <w:t>orginale</w:t>
      </w:r>
      <w:proofErr w:type="spellEnd"/>
      <w:r w:rsidRPr="00043D5A">
        <w:rPr>
          <w:rFonts w:ascii="Times" w:hAnsi="Times"/>
        </w:rPr>
        <w:t xml:space="preserve"> studiene</w:t>
      </w:r>
      <w:r w:rsidR="00E95B8C" w:rsidRPr="00043D5A">
        <w:rPr>
          <w:rFonts w:ascii="Times" w:hAnsi="Times"/>
        </w:rPr>
        <w:fldChar w:fldCharType="begin"/>
      </w:r>
      <w:r w:rsidR="00E95B8C" w:rsidRPr="00043D5A">
        <w:rPr>
          <w:rFonts w:ascii="Times" w:hAnsi="Times"/>
        </w:rPr>
        <w:instrText xml:space="preserve"> ADDIN ZOTERO_ITEM CSL_CITATION {"citationID":"8ob1yKiO","properties":{"formattedCitation":"(Bird, 2020)","plainCitation":"(Bird, 2020)","noteIndex":0},"citationItems":[{"id":8580,"uris":["http://zotero.org/users/local/YuHIoJmO/items/8LYILLB6"],"uri":["http://zotero.org/users/local/YuHIoJmO/items/8LYILLB6"],"itemData":{"id":8580,"type":"article-journal","abstract":"The replication (replicability, reproducibility) crisis in social psychology and clinical medicine arises from the fact that many apparently well-confirmed experimental results are subsequently overturned by studies that aim to replicate the original study. The culprit is widely held to be poor science: questionable research practices, failure to publish negative results, bad incentives, and even fraud. In this article I argue that the high rate of failed replications is consistent with high-quality science. We would expect this outcome if the field of science in question produces a high proportion of false hypotheses prior to testing. If most of the hypotheses under test are false, then there will be many false hypotheses that are apparently supported by the outcomes of well conducted experiments and null hypothesis significance tests with a type-I error rate (α) of 5%. Failure to recognize this is to commit the fallacy of ignoring the base rate. I argue that this is a plausible diagnosis of the replication crisis and examine what lessons we thereby learn for the future conduct of science.\n\n1.1.  The replication crisis\n\n1.2.  The base rate fallacy\n\n2.  From the Base Rate Fallacy to the Replication Crisis\n\n3.  Explaining the `Replication Crisis: Low π and Non-negligible α\n\n3.1.  Science with low π\n\n3.2.  The value of α: Type-I errors\n\n4.  Other Explanations of the Crisis\n\n4.1.  Low statistical power\n\n4.2.  Publication bias\n\n4.3.  Bias, questionable research practices, and fraud\n\n5.  What Is to Be Done?\n\n5.1.  Quietism: This is the nature of science\n\n5.2.  Higher quality hypotheses\n\n5.3.  Decrease α\n\n6.  Conclusion","container-title":"The British Journal for the Philosophy of Science","DOI":"10.1093/bjps/axy051","ISSN":"0007-0882","note":"publisher: The University of Chicago Press","page":"000-000","source":"journals.uchicago.edu (Atypon)","title":"Understanding the Replication Crisis as a Base Rate Fallacy","author":[{"family":"Bird","given":"Alexander"}],"issued":{"date-parts":[["2020",12,17]]}}}],"schema":"https://github.com/citation-style-language/schema/raw/master/csl-citation.json"} </w:instrText>
      </w:r>
      <w:r w:rsidR="00E95B8C" w:rsidRPr="00043D5A">
        <w:rPr>
          <w:rFonts w:ascii="Times" w:hAnsi="Times"/>
        </w:rPr>
        <w:fldChar w:fldCharType="separate"/>
      </w:r>
      <w:r w:rsidR="00E95B8C" w:rsidRPr="00043D5A">
        <w:rPr>
          <w:rFonts w:ascii="Times" w:hAnsi="Times"/>
          <w:noProof/>
        </w:rPr>
        <w:t>(Bird, 2020)</w:t>
      </w:r>
      <w:r w:rsidR="00E95B8C" w:rsidRPr="00043D5A">
        <w:rPr>
          <w:rFonts w:ascii="Times" w:hAnsi="Times"/>
        </w:rPr>
        <w:fldChar w:fldCharType="end"/>
      </w:r>
      <w:r w:rsidRPr="00043D5A">
        <w:rPr>
          <w:rFonts w:ascii="Times" w:hAnsi="Times"/>
        </w:rPr>
        <w:t>. Flere og flere forskningsfunn blir argumentert for at det falske, eller feil analyser</w:t>
      </w:r>
      <w:r w:rsidR="00E95B8C" w:rsidRPr="00043D5A">
        <w:rPr>
          <w:rFonts w:ascii="Times" w:hAnsi="Times"/>
        </w:rPr>
        <w:t xml:space="preserve">t </w:t>
      </w:r>
      <w:r w:rsidR="00043D5A" w:rsidRPr="00043D5A">
        <w:rPr>
          <w:rFonts w:ascii="Times" w:hAnsi="Times"/>
        </w:rPr>
        <w:fldChar w:fldCharType="begin"/>
      </w:r>
      <w:r w:rsidR="00043D5A" w:rsidRPr="00043D5A">
        <w:rPr>
          <w:rFonts w:ascii="Times" w:hAnsi="Times"/>
        </w:rPr>
        <w:instrText xml:space="preserve"> ADDIN ZOTERO_ITEM CSL_CITATION {"citationID":"loY5mYBM","properties":{"formattedCitation":"(Dalen-Lorentsen et al., 2020; Ioannidis, 2005)","plainCitation":"(Dalen-Lorentsen et al., 2020; Ioannidis, 2005)","noteIndex":0},"citationItems":[{"id":8548,"uris":["http://zotero.org/users/local/YuHIoJmO/items/LTCXQMFE"],"uri":["http://zotero.org/users/local/YuHIoJmO/items/LTCXQMFE"],"itemData":{"id":8548,"type":"report","abstract":"Background The acute chronic workload ratio (ACWR) is widely used to evaluate the relationship between training load and health problems. However, both ACWR and health problems can be defined in many ways, and how these methodological choices affect the relationship is unclear.\nAim To investigate whether different results emerge when different definitions of ACWR and health problems are used.\nMethods An online questionnaire was used to collect daily health and training information from 86 elite youth footballers for 105 days. The relationship between players’ training load and health was analysed using a range of different definitions of ACWR and health problem. We used a 21-day and 28-day chronic period, coupled and uncoupled calculations, and exponentially weighted moving average (EWMA) and rolling average (RA). ACWR data were categorized into three bins (low, medium and high) using pre-defined categories and z-scores, and we compared medium to high, medium to low and low to high categories. The outcome was defined in three ways: “all health problems”, “all injuries”, and “new non-contact injuries”. We performed a total of 108 separate random-effects logistic regression analyses.\nResults We recorded 6250 training days and 196 health problems. Of the 108 analyses performed, 21 (19%) identified a statistically significant (p&lt;0.05) association between ACWR and health problems. A greater proportion of associations were identified when using an “all health problems” definition (33% of analyses), when comparing low and high categories (31%), and using EWMA (28%).\nConclusions The relationship between ACWR and health problems was highly dependent on methodological approach.","language":"en-us","note":"DOI: 10.31236/osf.io/nhqbx\ntype: article","publisher":"SportRxiv","source":"OSF Preprints","title":"A cherry tree ripe for picking: The relationship between the acute:chronic workload ratio and health problems","title-short":"A cherry tree ripe for picking","URL":"https://osf.io/preprints/sportrxiv/nhqbx/","author":[{"family":"Dalen-Lorentsen","given":"Torstein"},{"family":"Andersen","given":"Thor Einar"},{"family":"Bjørneboe","given":"John"},{"family":"Vagle","given":"Markus"},{"family":"Martin","given":"Kevin Nordanger"},{"family":"Kleppen","given":"Michael"},{"family":"Fagerland","given":"Morten Wang"},{"family":"Clarsen","given":"Benjamin"}],"accessed":{"date-parts":[["2021",10,29]]},"issued":{"date-parts":[["2020",3,3]]}}},{"id":8582,"uris":["http://zotero.org/users/local/YuHIoJmO/items/Z4GKREZX"],"uri":["http://zotero.org/users/local/YuHIoJmO/items/Z4GKREZX"],"itemData":{"id":8582,"type":"article-journal","abstract":"Summary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research.","container-title":"PLOS Medicine","DOI":"10.1371/journal.pmed.0020124","ISSN":"1549-1676","issue":"8","journalAbbreviation":"PLOS Medicine","language":"en","note":"publisher: Public Library of Science","page":"e124","source":"PLoS Journals","title":"Why Most Published Research Findings Are False","volume":"2","author":[{"family":"Ioannidis","given":"John P. A."}],"issued":{"date-parts":[["2005",8,30]]}}}],"schema":"https://github.com/citation-style-language/schema/raw/master/csl-citation.json"} </w:instrText>
      </w:r>
      <w:r w:rsidR="00043D5A" w:rsidRPr="00043D5A">
        <w:rPr>
          <w:rFonts w:ascii="Times" w:hAnsi="Times"/>
        </w:rPr>
        <w:fldChar w:fldCharType="separate"/>
      </w:r>
      <w:r w:rsidR="00043D5A" w:rsidRPr="00043D5A">
        <w:rPr>
          <w:rFonts w:ascii="Times" w:hAnsi="Times"/>
          <w:noProof/>
        </w:rPr>
        <w:t>(Dalen-Lorentsen et al., 2020; Ioannidis, 2005)</w:t>
      </w:r>
      <w:r w:rsidR="00043D5A" w:rsidRPr="00043D5A">
        <w:rPr>
          <w:rFonts w:ascii="Times" w:hAnsi="Times"/>
        </w:rPr>
        <w:fldChar w:fldCharType="end"/>
      </w:r>
      <w:r w:rsidR="00043D5A" w:rsidRPr="00043D5A">
        <w:rPr>
          <w:rFonts w:ascii="Times" w:hAnsi="Times"/>
        </w:rPr>
        <w:t>.</w:t>
      </w:r>
      <w:r w:rsidRPr="00043D5A">
        <w:rPr>
          <w:rFonts w:ascii="Times" w:hAnsi="Times"/>
        </w:rPr>
        <w:t xml:space="preserve"> En vanlig forklaring bak replikasjonskrisen er ofte dårlig forsknings</w:t>
      </w:r>
      <w:r w:rsidR="00F308F5">
        <w:rPr>
          <w:rFonts w:ascii="Times" w:hAnsi="Times"/>
        </w:rPr>
        <w:t>kv</w:t>
      </w:r>
      <w:r w:rsidRPr="00043D5A">
        <w:rPr>
          <w:rFonts w:ascii="Times" w:hAnsi="Times"/>
        </w:rPr>
        <w:t xml:space="preserve">alitet. Dårlig forskningspraksis, </w:t>
      </w:r>
      <w:r w:rsidR="00615031" w:rsidRPr="00043D5A">
        <w:rPr>
          <w:rFonts w:ascii="Times" w:hAnsi="Times"/>
        </w:rPr>
        <w:t>publikasjonsbias, dårlige insentiver og forskningsjuks</w:t>
      </w:r>
      <w:r w:rsidR="00043D5A" w:rsidRPr="00043D5A">
        <w:rPr>
          <w:rFonts w:ascii="Times" w:hAnsi="Times"/>
        </w:rPr>
        <w:fldChar w:fldCharType="begin"/>
      </w:r>
      <w:r w:rsidR="00043D5A" w:rsidRPr="00043D5A">
        <w:rPr>
          <w:rFonts w:ascii="Times" w:hAnsi="Times"/>
        </w:rPr>
        <w:instrText xml:space="preserve"> ADDIN ZOTERO_ITEM CSL_CITATION {"citationID":"DPo9hZu1","properties":{"formattedCitation":"(Fanelli, 2009; Joober et al., 2012)","plainCitation":"(Fanelli, 2009; Joober et al., 2012)","noteIndex":0},"citationItems":[{"id":8585,"uris":["http://zotero.org/users/local/YuHIoJmO/items/5YLTMBJE"],"uri":["http://zotero.org/users/local/YuHIoJmO/items/5YLTMBJE"],"itemData":{"id":8585,"type":"article-journal","abstract":"The frequency with which scientists fabricate and falsify data, or commit other forms of scientific misconduct is a matter of controversy. Many surveys have asked scientists directly whether they have committed or know of a colleague who committed research misconduct, but their results appeared difficult to compare and synthesize. This is the first meta-analysis of these surveys. To standardize outcomes, the number of respondents who recalled at least one incident of misconduct was calculated for each question, and the analysis was limited to behaviours that distort scientific knowledge: fabrication, falsification, “cooking” of data, etc… Survey questions on plagiarism and other forms of professional misconduct were excluded. The final sample consisted of 21 surveys that were included in the systematic review, and 18 in the meta-analysis. A pooled weighted average of 1.97% (N = 7, 95%CI: 0.86–4.45) of scientists admitted to have fabricated, falsified or modified data or results at least once –a serious form of misconduct by any standard– and up to 33.7% admitted other questionable research practices. In surveys asking about the behaviour of colleagues, admission rates were 14.12% (N = 12, 95% CI: 9.91–19.72) for falsification, and up to 72% for other questionable research practices. Meta-regression showed that self reports surveys, surveys using the words “falsification” or “fabrication”, and mailed surveys yielded lower percentages of misconduct. When these factors were controlled for, misconduct was reported more frequently by medical/pharmacological researchers than others. Considering that these surveys ask sensitive questions and have other limitations, it appears likely that this is a conservative estimate of the true prevalence of scientific misconduct.","container-title":"PLOS ONE","DOI":"10.1371/journal.pone.0005738","ISSN":"1932-6203","issue":"5","journalAbbreviation":"PLOS ONE","language":"en","note":"publisher: Public Library of Science","page":"e5738","source":"PLoS Journals","title":"How Many Scientists Fabricate and Falsify Research? A Systematic Review and Meta-Analysis of Survey Data","title-short":"How Many Scientists Fabricate and Falsify Research?","volume":"4","author":[{"family":"Fanelli","given":"Daniele"}],"issued":{"date-parts":[["2009",5,29]]}}},{"id":8550,"uris":["http://zotero.org/users/local/YuHIoJmO/items/MW9F32KA"],"uri":["http://zotero.org/users/local/YuHIoJmO/items/MW9F32KA"],"itemData":{"id":8550,"type":"article-journal","container-title":"Journal of Psychiatry &amp; Neuroscience : JPN","DOI":"10.1503/jpn.120065","ISSN":"1180-4882","issue":"3","journalAbbreviation":"J Psychiatry Neurosci","note":"PMID: 22515987\nPMCID: PMC3341407","page":"149-152","source":"PubMed Central","title":"Publication bias: What are the challenges and can they be overcome?","title-short":"Publication bias","volume":"37","author":[{"family":"Joober","given":"Ridha"},{"family":"Schmitz","given":"Norbert"},{"family":"Annable","given":"Lawrence"},{"family":"Boksa","given":"Patricia"}],"issued":{"date-parts":[["2012",5]]}}}],"schema":"https://github.com/citation-style-language/schema/raw/master/csl-citation.json"} </w:instrText>
      </w:r>
      <w:r w:rsidR="00043D5A" w:rsidRPr="00043D5A">
        <w:rPr>
          <w:rFonts w:ascii="Times" w:hAnsi="Times"/>
        </w:rPr>
        <w:fldChar w:fldCharType="separate"/>
      </w:r>
      <w:r w:rsidR="00043D5A" w:rsidRPr="00043D5A">
        <w:rPr>
          <w:rFonts w:ascii="Times" w:hAnsi="Times"/>
          <w:noProof/>
        </w:rPr>
        <w:t>(</w:t>
      </w:r>
      <w:proofErr w:type="spellStart"/>
      <w:r w:rsidR="00043D5A" w:rsidRPr="00043D5A">
        <w:rPr>
          <w:rFonts w:ascii="Times" w:hAnsi="Times"/>
          <w:noProof/>
        </w:rPr>
        <w:t>Fanelli</w:t>
      </w:r>
      <w:proofErr w:type="spellEnd"/>
      <w:r w:rsidR="00043D5A" w:rsidRPr="00043D5A">
        <w:rPr>
          <w:rFonts w:ascii="Times" w:hAnsi="Times"/>
          <w:noProof/>
        </w:rPr>
        <w:t>, 2009; Joober et al., 2012)</w:t>
      </w:r>
      <w:r w:rsidR="00043D5A" w:rsidRPr="00043D5A">
        <w:rPr>
          <w:rFonts w:ascii="Times" w:hAnsi="Times"/>
        </w:rPr>
        <w:fldChar w:fldCharType="end"/>
      </w:r>
      <w:r w:rsidR="00043D5A" w:rsidRPr="00043D5A">
        <w:rPr>
          <w:rFonts w:ascii="Times" w:hAnsi="Times"/>
        </w:rPr>
        <w:t xml:space="preserve">. </w:t>
      </w:r>
      <w:r w:rsidR="00615031" w:rsidRPr="00043D5A">
        <w:rPr>
          <w:rFonts w:ascii="Times" w:hAnsi="Times"/>
        </w:rPr>
        <w:t>Bird forsøker å forklare og argumentere for hvorfor den høye andelen av mislykkede replikasjoner er samsvarende med god forsk</w:t>
      </w:r>
      <w:r w:rsidR="00043D5A" w:rsidRPr="00043D5A">
        <w:rPr>
          <w:rFonts w:ascii="Times" w:hAnsi="Times"/>
        </w:rPr>
        <w:t>ningspr</w:t>
      </w:r>
      <w:r w:rsidR="00615031" w:rsidRPr="00043D5A">
        <w:rPr>
          <w:rFonts w:ascii="Times" w:hAnsi="Times"/>
        </w:rPr>
        <w:t>aksis og forskning på høyt nivå</w:t>
      </w:r>
      <w:r w:rsidR="00043D5A" w:rsidRPr="00043D5A">
        <w:rPr>
          <w:rFonts w:ascii="Times" w:hAnsi="Times"/>
        </w:rPr>
        <w:fldChar w:fldCharType="begin"/>
      </w:r>
      <w:r w:rsidR="00043D5A" w:rsidRPr="00043D5A">
        <w:rPr>
          <w:rFonts w:ascii="Times" w:hAnsi="Times"/>
        </w:rPr>
        <w:instrText xml:space="preserve"> ADDIN ZOTERO_ITEM CSL_CITATION {"citationID":"dnKDqOn9","properties":{"formattedCitation":"(Bird, 2020)","plainCitation":"(Bird, 2020)","noteIndex":0},"citationItems":[{"id":8580,"uris":["http://zotero.org/users/local/YuHIoJmO/items/8LYILLB6"],"uri":["http://zotero.org/users/local/YuHIoJmO/items/8LYILLB6"],"itemData":{"id":8580,"type":"article-journal","abstract":"The replication (replicability, reproducibility) crisis in social psychology and clinical medicine arises from the fact that many apparently well-confirmed experimental results are subsequently overturned by studies that aim to replicate the original study. The culprit is widely held to be poor science: questionable research practices, failure to publish negative results, bad incentives, and even fraud. In this article I argue that the high rate of failed replications is consistent with high-quality science. We would expect this outcome if the field of science in question produces a high proportion of false hypotheses prior to testing. If most of the hypotheses under test are false, then there will be many false hypotheses that are apparently supported by the outcomes of well conducted experiments and null hypothesis significance tests with a type-I error rate (α) of 5%. Failure to recognize this is to commit the fallacy of ignoring the base rate. I argue that this is a plausible diagnosis of the replication crisis and examine what lessons we thereby learn for the future conduct of science.\n\n1.1.  The replication crisis\n\n1.2.  The base rate fallacy\n\n2.  From the Base Rate Fallacy to the Replication Crisis\n\n3.  Explaining the `Replication Crisis: Low π and Non-negligible α\n\n3.1.  Science with low π\n\n3.2.  The value of α: Type-I errors\n\n4.  Other Explanations of the Crisis\n\n4.1.  Low statistical power\n\n4.2.  Publication bias\n\n4.3.  Bias, questionable research practices, and fraud\n\n5.  What Is to Be Done?\n\n5.1.  Quietism: This is the nature of science\n\n5.2.  Higher quality hypotheses\n\n5.3.  Decrease α\n\n6.  Conclusion","container-title":"The British Journal for the Philosophy of Science","DOI":"10.1093/bjps/axy051","ISSN":"0007-0882","note":"publisher: The University of Chicago Press","page":"000-000","source":"journals.uchicago.edu (Atypon)","title":"Understanding the Replication Crisis as a Base Rate Fallacy","author":[{"family":"Bird","given":"Alexander"}],"issued":{"date-parts":[["2020",12,17]]}}}],"schema":"https://github.com/citation-style-language/schema/raw/master/csl-citation.json"} </w:instrText>
      </w:r>
      <w:r w:rsidR="00043D5A" w:rsidRPr="00043D5A">
        <w:rPr>
          <w:rFonts w:ascii="Times" w:hAnsi="Times"/>
        </w:rPr>
        <w:fldChar w:fldCharType="separate"/>
      </w:r>
      <w:r w:rsidR="00043D5A" w:rsidRPr="00043D5A">
        <w:rPr>
          <w:rFonts w:ascii="Times" w:hAnsi="Times"/>
          <w:noProof/>
        </w:rPr>
        <w:t>(Bird, 2020)</w:t>
      </w:r>
      <w:r w:rsidR="00043D5A" w:rsidRPr="00043D5A">
        <w:rPr>
          <w:rFonts w:ascii="Times" w:hAnsi="Times"/>
        </w:rPr>
        <w:fldChar w:fldCharType="end"/>
      </w:r>
      <w:r w:rsidR="00615031" w:rsidRPr="00043D5A">
        <w:rPr>
          <w:rFonts w:ascii="Times" w:hAnsi="Times"/>
        </w:rPr>
        <w:t xml:space="preserve">. Han argumenterer for at dette er et forventet utfall innen forskningsmiljøer som produserer en stor andel av falske hypoteser i forkant av testing. En slik fremgangsmåte vil føre til – sammen med en akseptert p-verdi og antatt insidens av type-1 feil på 5%. Disse tingene argumenterer han igjen at skyldes basefrekvensfeilen, og legger dette til grunn som en viktig årsak til den manglende evnen til å replisere studier innenfor </w:t>
      </w:r>
      <w:r w:rsidR="00043D5A" w:rsidRPr="00043D5A">
        <w:rPr>
          <w:rFonts w:ascii="Times" w:hAnsi="Times"/>
        </w:rPr>
        <w:t xml:space="preserve">spesielt </w:t>
      </w:r>
      <w:r w:rsidR="00615031" w:rsidRPr="00043D5A">
        <w:rPr>
          <w:rFonts w:ascii="Times" w:hAnsi="Times"/>
        </w:rPr>
        <w:t>sosialpsykologi og klinisk medisin</w:t>
      </w:r>
      <w:r w:rsidR="00043D5A" w:rsidRPr="00043D5A">
        <w:rPr>
          <w:rFonts w:ascii="Times" w:hAnsi="Times"/>
        </w:rPr>
        <w:fldChar w:fldCharType="begin"/>
      </w:r>
      <w:r w:rsidR="00043D5A" w:rsidRPr="00043D5A">
        <w:rPr>
          <w:rFonts w:ascii="Times" w:hAnsi="Times"/>
        </w:rPr>
        <w:instrText xml:space="preserve"> ADDIN ZOTERO_ITEM CSL_CITATION {"citationID":"h2VreSUu","properties":{"formattedCitation":"(Bird, 2020)","plainCitation":"(Bird, 2020)","noteIndex":0},"citationItems":[{"id":8580,"uris":["http://zotero.org/users/local/YuHIoJmO/items/8LYILLB6"],"uri":["http://zotero.org/users/local/YuHIoJmO/items/8LYILLB6"],"itemData":{"id":8580,"type":"article-journal","abstract":"The replication (replicability, reproducibility) crisis in social psychology and clinical medicine arises from the fact that many apparently well-confirmed experimental results are subsequently overturned by studies that aim to replicate the original study. The culprit is widely held to be poor science: questionable research practices, failure to publish negative results, bad incentives, and even fraud. In this article I argue that the high rate of failed replications is consistent with high-quality science. We would expect this outcome if the field of science in question produces a high proportion of false hypotheses prior to testing. If most of the hypotheses under test are false, then there will be many false hypotheses that are apparently supported by the outcomes of well conducted experiments and null hypothesis significance tests with a type-I error rate (α) of 5%. Failure to recognize this is to commit the fallacy of ignoring the base rate. I argue that this is a plausible diagnosis of the replication crisis and examine what lessons we thereby learn for the future conduct of science.\n\n1.1.  The replication crisis\n\n1.2.  The base rate fallacy\n\n2.  From the Base Rate Fallacy to the Replication Crisis\n\n3.  Explaining the `Replication Crisis: Low π and Non-negligible α\n\n3.1.  Science with low π\n\n3.2.  The value of α: Type-I errors\n\n4.  Other Explanations of the Crisis\n\n4.1.  Low statistical power\n\n4.2.  Publication bias\n\n4.3.  Bias, questionable research practices, and fraud\n\n5.  What Is to Be Done?\n\n5.1.  Quietism: This is the nature of science\n\n5.2.  Higher quality hypotheses\n\n5.3.  Decrease α\n\n6.  Conclusion","container-title":"The British Journal for the Philosophy of Science","DOI":"10.1093/bjps/axy051","ISSN":"0007-0882","note":"publisher: The University of Chicago Press","page":"000-000","source":"journals.uchicago.edu (Atypon)","title":"Understanding the Replication Crisis as a Base Rate Fallacy","author":[{"family":"Bird","given":"Alexander"}],"issued":{"date-parts":[["2020",12,17]]}}}],"schema":"https://github.com/citation-style-language/schema/raw/master/csl-citation.json"} </w:instrText>
      </w:r>
      <w:r w:rsidR="00043D5A" w:rsidRPr="00043D5A">
        <w:rPr>
          <w:rFonts w:ascii="Times" w:hAnsi="Times"/>
        </w:rPr>
        <w:fldChar w:fldCharType="separate"/>
      </w:r>
      <w:r w:rsidR="00043D5A" w:rsidRPr="00043D5A">
        <w:rPr>
          <w:rFonts w:ascii="Times" w:hAnsi="Times"/>
          <w:noProof/>
        </w:rPr>
        <w:t>(Bird, 2020)</w:t>
      </w:r>
      <w:r w:rsidR="00043D5A" w:rsidRPr="00043D5A">
        <w:rPr>
          <w:rFonts w:ascii="Times" w:hAnsi="Times"/>
        </w:rPr>
        <w:fldChar w:fldCharType="end"/>
      </w:r>
      <w:r w:rsidR="00615031" w:rsidRPr="00043D5A">
        <w:rPr>
          <w:rFonts w:ascii="Times" w:hAnsi="Times"/>
        </w:rPr>
        <w:t>.</w:t>
      </w:r>
    </w:p>
    <w:p w14:paraId="50E8517E" w14:textId="77777777" w:rsidR="00615031" w:rsidRPr="00043D5A" w:rsidRDefault="00615031" w:rsidP="00043D5A">
      <w:pPr>
        <w:spacing w:line="360" w:lineRule="auto"/>
        <w:rPr>
          <w:rFonts w:ascii="Times" w:hAnsi="Times"/>
        </w:rPr>
      </w:pPr>
    </w:p>
    <w:p w14:paraId="4525E35C" w14:textId="00172F7F" w:rsidR="00615031" w:rsidRPr="00043D5A" w:rsidRDefault="00615031" w:rsidP="00043D5A">
      <w:pPr>
        <w:spacing w:line="360" w:lineRule="auto"/>
        <w:rPr>
          <w:rFonts w:ascii="Times" w:hAnsi="Times"/>
        </w:rPr>
      </w:pPr>
      <w:r w:rsidRPr="00043D5A">
        <w:rPr>
          <w:rFonts w:ascii="Times" w:hAnsi="Times"/>
        </w:rPr>
        <w:t xml:space="preserve">Bird forklarer replikasjonskrisen gjennom at </w:t>
      </w:r>
      <w:proofErr w:type="spellStart"/>
      <w:r w:rsidRPr="00043D5A">
        <w:rPr>
          <w:rFonts w:ascii="Times" w:hAnsi="Times"/>
        </w:rPr>
        <w:t>basefrekvensefeilen</w:t>
      </w:r>
      <w:proofErr w:type="spellEnd"/>
      <w:r w:rsidRPr="00043D5A">
        <w:rPr>
          <w:rFonts w:ascii="Times" w:hAnsi="Times"/>
        </w:rPr>
        <w:t xml:space="preserve"> antakelig vil oppstå når man gjør en </w:t>
      </w:r>
      <w:r w:rsidRPr="00043D5A">
        <w:rPr>
          <w:rFonts w:ascii="Times" w:hAnsi="Times"/>
        </w:rPr>
        <w:t>konklusjon</w:t>
      </w:r>
      <w:r w:rsidRPr="00043D5A">
        <w:rPr>
          <w:rFonts w:ascii="Times" w:hAnsi="Times"/>
        </w:rPr>
        <w:t xml:space="preserve"> </w:t>
      </w:r>
      <w:r w:rsidRPr="00043D5A">
        <w:rPr>
          <w:rFonts w:ascii="Times" w:hAnsi="Times"/>
        </w:rPr>
        <w:t xml:space="preserve">ut fra </w:t>
      </w:r>
      <w:r w:rsidR="00043D5A" w:rsidRPr="00043D5A">
        <w:rPr>
          <w:rFonts w:ascii="Times" w:hAnsi="Times"/>
        </w:rPr>
        <w:t>observasjoner</w:t>
      </w:r>
      <w:r w:rsidRPr="00043D5A">
        <w:rPr>
          <w:rFonts w:ascii="Times" w:hAnsi="Times"/>
        </w:rPr>
        <w:t xml:space="preserve"> eller eksperiment som påvirkes av</w:t>
      </w:r>
      <w:r w:rsidRPr="00043D5A">
        <w:rPr>
          <w:rFonts w:ascii="Times" w:hAnsi="Times"/>
        </w:rPr>
        <w:t xml:space="preserve"> sannsynligheten for at en bestem hendelse av </w:t>
      </w:r>
      <w:r w:rsidRPr="00043D5A">
        <w:rPr>
          <w:rFonts w:ascii="Times" w:hAnsi="Times"/>
        </w:rPr>
        <w:t xml:space="preserve">et generelt fenomen. Et slik generell fenomen kan for eksempel være </w:t>
      </w:r>
      <w:r w:rsidRPr="00043D5A">
        <w:rPr>
          <w:rFonts w:ascii="Times" w:hAnsi="Times"/>
        </w:rPr>
        <w:lastRenderedPageBreak/>
        <w:t>om en gitt person i en gitt befolkning utvikler en bestemt form for sykdom eller ikke. Feilen Bird snakker om vil oppstår når man kun legger vekt på et enkelt bevis som skal forklare og underbygge hendelsen. Hvor</w:t>
      </w:r>
      <w:r w:rsidR="009B7F0C" w:rsidRPr="00043D5A">
        <w:rPr>
          <w:rFonts w:ascii="Times" w:hAnsi="Times"/>
        </w:rPr>
        <w:t xml:space="preserve"> vanlig eller hvor sjelden denne hendelsen er i utgangpsunktet, vil oftere neglisjeres, og man trekker derfor skjeve slutninger. Konklusjonene vil da ofte være at en faktor eller et bevis har en tydelig samvariasjon med undersøkelsene, men man glemmer at fenomenet i seg selv er veldig sjeldent. Eksempelvis når man undersøker styrken til en klinisk test, hvor s</w:t>
      </w:r>
      <w:r w:rsidRPr="00043D5A">
        <w:rPr>
          <w:rFonts w:ascii="Times" w:hAnsi="Times"/>
        </w:rPr>
        <w:t xml:space="preserve">ensitiviteten og spesifisiteten på en test </w:t>
      </w:r>
      <w:r w:rsidR="009B7F0C" w:rsidRPr="00043D5A">
        <w:rPr>
          <w:rFonts w:ascii="Times" w:hAnsi="Times"/>
        </w:rPr>
        <w:t>blir målt til å være</w:t>
      </w:r>
      <w:r w:rsidRPr="00043D5A">
        <w:rPr>
          <w:rFonts w:ascii="Times" w:hAnsi="Times"/>
        </w:rPr>
        <w:t xml:space="preserve"> veldig god</w:t>
      </w:r>
      <w:r w:rsidR="009B7F0C" w:rsidRPr="00043D5A">
        <w:rPr>
          <w:rFonts w:ascii="Times" w:hAnsi="Times"/>
        </w:rPr>
        <w:t xml:space="preserve"> i de tilfellene hvor fenomenet faktisk oppstår, men når dette sammenlignes på populasjonsnivå så overser man sannsynligheten for at fenomenet oppstår i seg selv, og sannsynligheten for at testen faktisk vil finne det fenomenet eller resultatet som undersøkes påvirkes da i veldig stor grad</w:t>
      </w:r>
      <w:r w:rsidR="00043D5A" w:rsidRPr="00043D5A">
        <w:rPr>
          <w:rFonts w:ascii="Times" w:hAnsi="Times"/>
        </w:rPr>
        <w:fldChar w:fldCharType="begin"/>
      </w:r>
      <w:r w:rsidR="00043D5A" w:rsidRPr="00043D5A">
        <w:rPr>
          <w:rFonts w:ascii="Times" w:hAnsi="Times"/>
        </w:rPr>
        <w:instrText xml:space="preserve"> ADDIN ZOTERO_ITEM CSL_CITATION {"citationID":"nXyM1dew","properties":{"formattedCitation":"({\\i{}6. KvantMet2021 Sannsynlighet og replikasjonskrisen.pdf: IDR4000-1 21H Kvantitativ metode og statistikk}, u.\\uc0\\u229{}.)","plainCitation":"(6. KvantMet2021 Sannsynlighet og replikasjonskrisen.pdf: IDR4000-1 21H Kvantitativ metode og statistikk, u.å.)","noteIndex":0},"citationItems":[{"id":8568,"uris":["http://zotero.org/users/local/YuHIoJmO/items/PRLDS7ID"],"uri":["http://zotero.org/users/local/YuHIoJmO/items/PRLDS7ID"],"itemData":{"id":8568,"type":"webpage","title":"6. KvantMet2021 Sannsynlighet og replikasjonskrisen.pdf: IDR4000-1 21H Kvantitativ metode og statistikk","URL":"https://inn.instructure.com/courses/10324/files/1138908?module_item_id=310460","accessed":{"date-parts":[["2021",10,29]]}}}],"schema":"https://github.com/citation-style-language/schema/raw/master/csl-citation.json"} </w:instrText>
      </w:r>
      <w:r w:rsidR="00043D5A" w:rsidRPr="00043D5A">
        <w:rPr>
          <w:rFonts w:ascii="Times" w:hAnsi="Times"/>
        </w:rPr>
        <w:fldChar w:fldCharType="separate"/>
      </w:r>
      <w:r w:rsidR="00043D5A" w:rsidRPr="00043D5A">
        <w:rPr>
          <w:rFonts w:ascii="Times" w:hAnsi="Times"/>
        </w:rPr>
        <w:t>(</w:t>
      </w:r>
      <w:r w:rsidR="00043D5A" w:rsidRPr="00043D5A">
        <w:rPr>
          <w:rFonts w:ascii="Times" w:hAnsi="Times"/>
          <w:i/>
          <w:iCs/>
        </w:rPr>
        <w:t>6. KvantMet2021 Sannsynlighet og replikasjonskrisen.pdf: IDR4000-1 21H Kvantitativ metode og statistikk</w:t>
      </w:r>
      <w:r w:rsidR="00043D5A" w:rsidRPr="00043D5A">
        <w:rPr>
          <w:rFonts w:ascii="Times" w:hAnsi="Times"/>
        </w:rPr>
        <w:t>, u.å.)</w:t>
      </w:r>
      <w:r w:rsidR="00043D5A" w:rsidRPr="00043D5A">
        <w:rPr>
          <w:rFonts w:ascii="Times" w:hAnsi="Times"/>
        </w:rPr>
        <w:fldChar w:fldCharType="end"/>
      </w:r>
      <w:r w:rsidR="00043D5A">
        <w:rPr>
          <w:rFonts w:ascii="Times" w:hAnsi="Times"/>
        </w:rPr>
        <w:br/>
      </w:r>
    </w:p>
    <w:p w14:paraId="728A42BC" w14:textId="25A39939" w:rsidR="004049B0" w:rsidRDefault="009B7F0C" w:rsidP="00043D5A">
      <w:pPr>
        <w:spacing w:line="360" w:lineRule="auto"/>
        <w:rPr>
          <w:rFonts w:ascii="Times" w:hAnsi="Times"/>
        </w:rPr>
      </w:pPr>
      <w:r w:rsidRPr="00043D5A">
        <w:rPr>
          <w:rFonts w:ascii="Times" w:hAnsi="Times"/>
        </w:rPr>
        <w:t xml:space="preserve">Selv om replikasjonskrisen trolig til en viss grad kan forklares av Birds argumenter, skal man ikke se langt tilbake i historien for å finne eksempler på andre </w:t>
      </w:r>
      <w:r w:rsidR="00043D5A" w:rsidRPr="00043D5A">
        <w:rPr>
          <w:rFonts w:ascii="Times" w:hAnsi="Times"/>
        </w:rPr>
        <w:t>forklaringer</w:t>
      </w:r>
      <w:r w:rsidRPr="00043D5A">
        <w:rPr>
          <w:rFonts w:ascii="Times" w:hAnsi="Times"/>
        </w:rPr>
        <w:t xml:space="preserve"> på</w:t>
      </w:r>
      <w:r w:rsidR="00043D5A" w:rsidRPr="00043D5A">
        <w:rPr>
          <w:rFonts w:ascii="Times" w:hAnsi="Times"/>
        </w:rPr>
        <w:t xml:space="preserve"> krisen</w:t>
      </w:r>
      <w:r w:rsidR="00043D5A" w:rsidRPr="00043D5A">
        <w:rPr>
          <w:rFonts w:ascii="Times" w:hAnsi="Times"/>
        </w:rPr>
        <w:fldChar w:fldCharType="begin"/>
      </w:r>
      <w:r w:rsidR="00043D5A" w:rsidRPr="00043D5A">
        <w:rPr>
          <w:rFonts w:ascii="Times" w:hAnsi="Times"/>
        </w:rPr>
        <w:instrText xml:space="preserve"> ADDIN ZOTERO_ITEM CSL_CITATION {"citationID":"gk0OsOuF","properties":{"formattedCitation":"(Fanelli, 2009; Joober et al., 2012)","plainCitation":"(Fanelli, 2009; Joober et al., 2012)","noteIndex":0},"citationItems":[{"id":8585,"uris":["http://zotero.org/users/local/YuHIoJmO/items/5YLTMBJE"],"uri":["http://zotero.org/users/local/YuHIoJmO/items/5YLTMBJE"],"itemData":{"id":8585,"type":"article-journal","abstract":"The frequency with which scientists fabricate and falsify data, or commit other forms of scientific misconduct is a matter of controversy. Many surveys have asked scientists directly whether they have committed or know of a colleague who committed research misconduct, but their results appeared difficult to compare and synthesize. This is the first meta-analysis of these surveys. To standardize outcomes, the number of respondents who recalled at least one incident of misconduct was calculated for each question, and the analysis was limited to behaviours that distort scientific knowledge: fabrication, falsification, “cooking” of data, etc… Survey questions on plagiarism and other forms of professional misconduct were excluded. The final sample consisted of 21 surveys that were included in the systematic review, and 18 in the meta-analysis. A pooled weighted average of 1.97% (N = 7, 95%CI: 0.86–4.45) of scientists admitted to have fabricated, falsified or modified data or results at least once –a serious form of misconduct by any standard– and up to 33.7% admitted other questionable research practices. In surveys asking about the behaviour of colleagues, admission rates were 14.12% (N = 12, 95% CI: 9.91–19.72) for falsification, and up to 72% for other questionable research practices. Meta-regression showed that self reports surveys, surveys using the words “falsification” or “fabrication”, and mailed surveys yielded lower percentages of misconduct. When these factors were controlled for, misconduct was reported more frequently by medical/pharmacological researchers than others. Considering that these surveys ask sensitive questions and have other limitations, it appears likely that this is a conservative estimate of the true prevalence of scientific misconduct.","container-title":"PLOS ONE","DOI":"10.1371/journal.pone.0005738","ISSN":"1932-6203","issue":"5","journalAbbreviation":"PLOS ONE","language":"en","note":"publisher: Public Library of Science","page":"e5738","source":"PLoS Journals","title":"How Many Scientists Fabricate and Falsify Research? A Systematic Review and Meta-Analysis of Survey Data","title-short":"How Many Scientists Fabricate and Falsify Research?","volume":"4","author":[{"family":"Fanelli","given":"Daniele"}],"issued":{"date-parts":[["2009",5,29]]}}},{"id":8550,"uris":["http://zotero.org/users/local/YuHIoJmO/items/MW9F32KA"],"uri":["http://zotero.org/users/local/YuHIoJmO/items/MW9F32KA"],"itemData":{"id":8550,"type":"article-journal","container-title":"Journal of Psychiatry &amp; Neuroscience : JPN","DOI":"10.1503/jpn.120065","ISSN":"1180-4882","issue":"3","journalAbbreviation":"J Psychiatry Neurosci","note":"PMID: 22515987\nPMCID: PMC3341407","page":"149-152","source":"PubMed Central","title":"Publication bias: What are the challenges and can they be overcome?","title-short":"Publication bias","volume":"37","author":[{"family":"Joober","given":"Ridha"},{"family":"Schmitz","given":"Norbert"},{"family":"Annable","given":"Lawrence"},{"family":"Boksa","given":"Patricia"}],"issued":{"date-parts":[["2012",5]]}}}],"schema":"https://github.com/citation-style-language/schema/raw/master/csl-citation.json"} </w:instrText>
      </w:r>
      <w:r w:rsidR="00043D5A" w:rsidRPr="00043D5A">
        <w:rPr>
          <w:rFonts w:ascii="Times" w:hAnsi="Times"/>
        </w:rPr>
        <w:fldChar w:fldCharType="separate"/>
      </w:r>
      <w:r w:rsidR="00043D5A" w:rsidRPr="00043D5A">
        <w:rPr>
          <w:rFonts w:ascii="Times" w:hAnsi="Times"/>
          <w:noProof/>
        </w:rPr>
        <w:t>(</w:t>
      </w:r>
      <w:proofErr w:type="spellStart"/>
      <w:r w:rsidR="00043D5A" w:rsidRPr="00043D5A">
        <w:rPr>
          <w:rFonts w:ascii="Times" w:hAnsi="Times"/>
          <w:noProof/>
        </w:rPr>
        <w:t>Fanelli</w:t>
      </w:r>
      <w:proofErr w:type="spellEnd"/>
      <w:r w:rsidR="00043D5A" w:rsidRPr="00043D5A">
        <w:rPr>
          <w:rFonts w:ascii="Times" w:hAnsi="Times"/>
          <w:noProof/>
        </w:rPr>
        <w:t>, 2009; Joober et al., 2012)</w:t>
      </w:r>
      <w:r w:rsidR="00043D5A" w:rsidRPr="00043D5A">
        <w:rPr>
          <w:rFonts w:ascii="Times" w:hAnsi="Times"/>
        </w:rPr>
        <w:fldChar w:fldCharType="end"/>
      </w:r>
      <w:r w:rsidR="00043D5A" w:rsidRPr="00043D5A">
        <w:rPr>
          <w:rFonts w:ascii="Times" w:hAnsi="Times"/>
        </w:rPr>
        <w:t xml:space="preserve">. </w:t>
      </w:r>
      <w:r w:rsidRPr="00043D5A">
        <w:rPr>
          <w:rFonts w:ascii="Times" w:hAnsi="Times"/>
        </w:rPr>
        <w:t>Publikasjonsbias i seg selv har vært et emne som har fått mye oppmerksomhet de siste årene, samtidig som det er flere og flere eksempler på økende grad av artikler som trekkes tilbake på bakgrunn av nettopp bias, tvilsom forskningspraksis, juks eller svindel</w:t>
      </w:r>
      <w:r w:rsidR="00043D5A" w:rsidRPr="00043D5A">
        <w:rPr>
          <w:rFonts w:ascii="Times" w:hAnsi="Times"/>
        </w:rPr>
        <w:fldChar w:fldCharType="begin"/>
      </w:r>
      <w:r w:rsidR="00043D5A" w:rsidRPr="00043D5A">
        <w:rPr>
          <w:rFonts w:ascii="Times" w:hAnsi="Times"/>
        </w:rPr>
        <w:instrText xml:space="preserve"> ADDIN ZOTERO_ITEM CSL_CITATION {"citationID":"A1kdBmWq","properties":{"formattedCitation":"(Amos, 2014; {\\i{}Figure 2}, u.\\uc0\\u229{}.)","plainCitation":"(Amos, 2014; Figure 2, u.å.)","noteIndex":0},"citationItems":[{"id":8557,"uris":["http://zotero.org/users/local/YuHIoJmO/items/MWCQHTRF"],"uri":["http://zotero.org/users/local/YuHIoJmO/items/MWCQHTRF"],"itemData":{"id":8557,"type":"article-journal","abstract":"This study explored national differences in plagiarism and duplicate publication in retracted biomedical literature. The national affiliations of authors and reasons for retraction of papers accessible through PubMed that were published from 2008 to 2012 and subsequently retracted were determined in order to identify countries with the largest numbers and highest rates of retraction due to plagiarism and duplicate publication. Authors from more than fifty countries retracted papers. While the United States retracted the most papers, China retracted the most papers for plagiarism and duplicate publication. Rates of plagiarism and duplicate publication were highest in Italy and Finland, respectively. Unethical publishing practices cut across nations.","container-title":"Journal of the Medical Library Association : JMLA","DOI":"10.3163/1536-5050.102.2.005","ISSN":"1536-5050","issue":"2","journalAbbreviation":"J Med Libr Assoc","note":"PMID: 24860263\nPMCID: PMC3988779","page":"87-91","source":"PubMed Central","title":"The ethics of scholarly publishing: exploring differences in plagiarism and duplicate publication across nations","title-short":"The ethics of scholarly publishing","volume":"102","author":[{"family":"Amos","given":"Kathleen A."}],"issued":{"date-parts":[["2014",4]]}}},{"id":8555,"uris":["http://zotero.org/users/local/YuHIoJmO/items/JKCKL2BT"],"uri":["http://zotero.org/users/local/YuHIoJmO/items/JKCKL2BT"],"itemData":{"id":8555,"type":"webpage","abstract":"Download scientific diagram | Retraction trend among countries. (a) Top 20 countries with highest number of retractions. (b) Retraction trend over time for the five countries with highest retractions. (c) Publication over years for China showing very high increases in recent decades. This is a factor for the high number of retractions for China in recent years. (d ) Top 20 countries with highest retraction rate per 10,000 publications. from publication: A Multi-perspective Analysis of Retractions in Life Sciences | I explore trends in retracted publications in life sciences and biomedical sciences. Based on nearly seven thousand publications, which comprise the entirety of retractions visible through PubMed as of August 2019, I perform several analyses to understand trends over... | Life Sciences, Journal Impact Factor and Publications | ResearchGate, the professional network for scientists.","container-title":"ResearchGate","language":"en","title":"Figure 2: Retraction trend among countries. (a) Top 20 countries with...","title-short":"Figure 2","URL":"https://www.researchgate.net/figure/Retraction-trend-among-countries-a-Top-20-countries-with-highest-number-of_fig2_341196438","accessed":{"date-parts":[["2021",10,29]]}}}],"schema":"https://github.com/citation-style-language/schema/raw/master/csl-citation.json"} </w:instrText>
      </w:r>
      <w:r w:rsidR="00043D5A" w:rsidRPr="00043D5A">
        <w:rPr>
          <w:rFonts w:ascii="Times" w:hAnsi="Times"/>
        </w:rPr>
        <w:fldChar w:fldCharType="separate"/>
      </w:r>
      <w:r w:rsidR="00043D5A" w:rsidRPr="00043D5A">
        <w:rPr>
          <w:rFonts w:ascii="Times" w:hAnsi="Times"/>
        </w:rPr>
        <w:t xml:space="preserve">(Amos, 2014; </w:t>
      </w:r>
      <w:proofErr w:type="spellStart"/>
      <w:r w:rsidR="00043D5A" w:rsidRPr="00043D5A">
        <w:rPr>
          <w:rFonts w:ascii="Times" w:hAnsi="Times"/>
          <w:i/>
          <w:iCs/>
        </w:rPr>
        <w:t>Figure</w:t>
      </w:r>
      <w:proofErr w:type="spellEnd"/>
      <w:r w:rsidR="00043D5A" w:rsidRPr="00043D5A">
        <w:rPr>
          <w:rFonts w:ascii="Times" w:hAnsi="Times"/>
          <w:i/>
          <w:iCs/>
        </w:rPr>
        <w:t xml:space="preserve"> 2</w:t>
      </w:r>
      <w:r w:rsidR="00043D5A" w:rsidRPr="00043D5A">
        <w:rPr>
          <w:rFonts w:ascii="Times" w:hAnsi="Times"/>
        </w:rPr>
        <w:t>, u.å.)</w:t>
      </w:r>
      <w:r w:rsidR="00043D5A" w:rsidRPr="00043D5A">
        <w:rPr>
          <w:rFonts w:ascii="Times" w:hAnsi="Times"/>
        </w:rPr>
        <w:fldChar w:fldCharType="end"/>
      </w:r>
      <w:r w:rsidRPr="00043D5A">
        <w:rPr>
          <w:rFonts w:ascii="Times" w:hAnsi="Times"/>
        </w:rPr>
        <w:t>. Økonomi og konkurranse mellom ulike forskningsinstitutt spiller trolig også inn, og man ser tidvis eksempler på dette også spesielt innen idrettsmedisin og idrettsvitenskap</w:t>
      </w:r>
      <w:r w:rsidR="004049B0" w:rsidRPr="00043D5A">
        <w:rPr>
          <w:rFonts w:ascii="Times" w:hAnsi="Times"/>
        </w:rPr>
        <w:t xml:space="preserve">, der ofte ulike </w:t>
      </w:r>
      <w:r w:rsidR="00043D5A" w:rsidRPr="00043D5A">
        <w:rPr>
          <w:rFonts w:ascii="Times" w:hAnsi="Times"/>
        </w:rPr>
        <w:t xml:space="preserve">konkurrerende </w:t>
      </w:r>
      <w:r w:rsidR="004049B0" w:rsidRPr="00043D5A">
        <w:rPr>
          <w:rFonts w:ascii="Times" w:hAnsi="Times"/>
        </w:rPr>
        <w:t>forskningsmiljøer ser ut til å ha en tendens til å gå etter hverandres forskning i sømmene</w:t>
      </w:r>
      <w:r w:rsidR="00043D5A" w:rsidRPr="00043D5A">
        <w:rPr>
          <w:rFonts w:ascii="Times" w:hAnsi="Times"/>
        </w:rPr>
        <w:fldChar w:fldCharType="begin"/>
      </w:r>
      <w:r w:rsidR="00043D5A" w:rsidRPr="00043D5A">
        <w:rPr>
          <w:rFonts w:ascii="Times" w:hAnsi="Times"/>
        </w:rPr>
        <w:instrText xml:space="preserve"> ADDIN ZOTERO_ITEM CSL_CITATION {"citationID":"6OfhdfNB","properties":{"formattedCitation":"(Dalen-Lorentsen et al., 2020; Hulin et al., 2016; Impellizzeri et al., 2021; van der Horst et al., 2014)","plainCitation":"(Dalen-Lorentsen et al., 2020; Hulin et al., 2016; Impellizzeri et al., 2021; van der Horst et al., 2014)","noteIndex":0},"citationItems":[{"id":8548,"uris":["http://zotero.org/users/local/YuHIoJmO/items/LTCXQMFE"],"uri":["http://zotero.org/users/local/YuHIoJmO/items/LTCXQMFE"],"itemData":{"id":8548,"type":"report","abstract":"Background The acute chronic workload ratio (ACWR) is widely used to evaluate the relationship between training load and health problems. However, both ACWR and health problems can be defined in many ways, and how these methodological choices affect the relationship is unclear.\nAim To investigate whether different results emerge when different definitions of ACWR and health problems are used.\nMethods An online questionnaire was used to collect daily health and training information from 86 elite youth footballers for 105 days. The relationship between players’ training load and health was analysed using a range of different definitions of ACWR and health problem. We used a 21-day and 28-day chronic period, coupled and uncoupled calculations, and exponentially weighted moving average (EWMA) and rolling average (RA). ACWR data were categorized into three bins (low, medium and high) using pre-defined categories and z-scores, and we compared medium to high, medium to low and low to high categories. The outcome was defined in three ways: “all health problems”, “all injuries”, and “new non-contact injuries”. We performed a total of 108 separate random-effects logistic regression analyses.\nResults We recorded 6250 training days and 196 health problems. Of the 108 analyses performed, 21 (19%) identified a statistically significant (p&lt;0.05) association between ACWR and health problems. A greater proportion of associations were identified when using an “all health problems” definition (33% of analyses), when comparing low and high categories (31%), and using EWMA (28%).\nConclusions The relationship between ACWR and health problems was highly dependent on methodological approach.","language":"en-us","note":"DOI: 10.31236/osf.io/nhqbx\ntype: article","publisher":"SportRxiv","source":"OSF Preprints","title":"A cherry tree ripe for picking: The relationship between the acute:chronic workload ratio and health problems","title-short":"A cherry tree ripe for picking","URL":"https://osf.io/preprints/sportrxiv/nhqbx/","author":[{"family":"Dalen-Lorentsen","given":"Torstein"},{"family":"Andersen","given":"Thor Einar"},{"family":"Bjørneboe","given":"John"},{"family":"Vagle","given":"Markus"},{"family":"Martin","given":"Kevin Nordanger"},{"family":"Kleppen","given":"Michael"},{"family":"Fagerland","given":"Morten Wang"},{"family":"Clarsen","given":"Benjamin"}],"accessed":{"date-parts":[["2021",10,29]]},"issued":{"date-parts":[["2020",3,3]]}}},{"id":8564,"uris":["http://zotero.org/users/local/YuHIoJmO/items/YHPAGPF3"],"uri":["http://zotero.org/users/local/YuHIoJmO/items/YHPAGPF3"],"itemData":{"id":8564,"type":"article-journal","abstract":"Aim Investigate whether acute workload (1 week total distance) and chronic workload (4-week average acute workload) predict injury in elite rugby league players.\nMethods Data were collected from 53 elite players over two rugby league seasons. The ‘acute:chronic workload ratio’ was calculated by dividing acute workload by chronic workload. A value of greater than 1 represented an acute workload greater than chronic workload. All workload data were classified into discrete ranges by z-scores.\nResults Compared with all other ratios, a very-high acute:chronic workload ratio (≥2.11) demonstrated the greatest risk of injury in the current week (16.7% injury risk) and subsequent week (11.8% injury risk). High chronic workload (&gt;16 095 m) combined with a very-high 2-week average acute:chronic workload ratio (≥1.54) was associated with the greatest risk of injury (28.6% injury risk). High chronic workload combined with a moderate workload ratio (1.02–1.18) had a smaller risk of injury than low chronic workload combined with several workload ratios (relative risk range from 0.3 to 0.7×/÷1.4 to 4.4; likelihood range=88–94%, likely). Considering acute and chronic workloads in isolation (ie, not as ratios) did not consistently predict injury risk.\nConclusions Higher workloads can have either positive or negative influences on injury risk in elite rugby league players. Specifically, compared with players who have a low chronic workload, players with a high chronic workload are more resistant to injury with moderate-low through moderate-high (0.85–1.35) acute:chronic workload ratios and less resistant to injury when subjected to ‘spikes’ in acute workload, that is, very-high acute:chronic workload ratios </w:instrText>
      </w:r>
      <w:r w:rsidR="00043D5A" w:rsidRPr="00043D5A">
        <w:rPr>
          <w:rFonts w:ascii="Cambria Math" w:hAnsi="Cambria Math" w:cs="Cambria Math"/>
        </w:rPr>
        <w:instrText>∼</w:instrText>
      </w:r>
      <w:r w:rsidR="00043D5A" w:rsidRPr="00043D5A">
        <w:rPr>
          <w:rFonts w:ascii="Times" w:hAnsi="Times"/>
        </w:rPr>
        <w:instrText>1.5.","container-title":"British Journal of Sports Medicine","DOI":"10.1136/bjsports-2015-094817","ISSN":"0306-3674, 1473-0480","issue":"4","journalAbbreviation":"Br J Sports Med","language":"en","note":"publisher: BMJ Publishing Group Ltd and British Association of Sport and Exercise Medicine\nsection: Original article\nPMID: 26511006","page":"231-236","source":"bjsm.bmj.com","title":"The acute:chronic workload ratio predicts injury: high chronic workload may decrease injury risk in elite rugby league players","title-short":"The acute","volume":"50","author":[{"family":"Hulin","given":"Billy T."},{"family":"Gabbett","given":"Tim J."},{"family":"Lawson","given":"Daniel W."},{"family":"Caputi","given":"Peter"},{"family":"Sampson","given":"John A."}],"issued":{"date-parts":[["2016",2,1]]}}},{"id":8560,"uris":["http://zotero.org/users/local/YuHIoJmO/items/Z92XXZSI"],"uri":["http://zotero.org/users/local/YuHIoJmO/items/Z92XXZSI"],"itemData":{"id":8560,"type":"article-journal","abstract":"Objectives\nThe Nordic hamstring exercise (NHE) has been strongly recommended to reduce hamstring injuries in previous meta-analyses (50% reduction in risk of injury). To underline the importance and impact of adopting appropriate methodology for evidence synthesis, we revisited the study selection, reanalyzed and updated the findings of the most recent meta-analysis.\nStudy Design and Setting\nOnly randomized control trials (RCT) using NHE as one of the prevention arms were selected. Summary effects for risk ratios (RR) for original studies included in the earlier meta-analysis, and new studies identified (update), were re-estimated under the random-effects model and presented with 95% confidence intervals (CI) and prediction intervals (PI). Tentative recommendations were provided according to the Grading of Recommendations Assessment, Development and Evaluation.\nResults\nOnly five RCTs out of the 15 studies included in the earlier meta-analysis randomized to NHE. Our update revealed one additional RCT. The point estimate (RR) for the five RCTs previously considered RCTs was 0.56 (95% CI, 0.20–1.52; 95% PI, 0.06–5.14, parametric, and 0.13–1.80, nonparametric). After the update, the RR was 0.59 (95% CI, 0.27–1.29; 95% PI 0.10–3.29, parametric, and 0.17–1.52, nonparametric).\nConclusion\nContrary to the conclusions of a recent meta-analysis, as well as earlier meta-analyses, by using more appropriate methodology, the evidence underpinning the protective effect of NHE so far remains inconclusive and mostly derived from high risk of bias RCTs. At best, only conditional recommendation can be provided (for soccer) and future RCTs are warranted.","container-title":"Journal of Clinical Epidemiology","DOI":"10.1016/j.jclinepi.2021.09.007","ISSN":"0895-4356","journalAbbreviation":"Journal of Clinical Epidemiology","language":"en","page":"111-124","source":"ScienceDirect","title":"Why methods matter in a meta-analysis: a reappraisal showed inconclusive injury preventive effect of Nordic hamstring exercise","title-short":"Why methods matter in a meta-analysis","volume":"140","author":[{"family":"Impellizzeri","given":"Franco M."},{"family":"McCall","given":"Alan"},{"family":"Smeden","given":"Maarten","non-dropping-particle":"van"}],"issued":{"date-parts":[["2021",12,1]]}}},{"id":6285,"uris":["http://zotero.org/users/local/YuHIoJmO/items/L7F2R6Y9"],"uri":["http://zotero.org/users/local/YuHIoJmO/items/L7F2R6Y9"],"itemData":{"id":6285,"type":"article-journal","abstract":"BACKGROUND: Hamstring injuries are the most common muscle injury in male amateur soccer players and have a high rate of recurrence, often despite extensive treatment and long rehabilitation periods. Eccentric strength and flexibility are recognised as important modifiable risk factors, which have led to the development of eccentric hamstring exercises, such as the Nordic hamstring exercise. As the effectiveness of the Nordic hamstring exercise in reducing hamstring injuries has never been investigated in amateur soccer players, the aim of this study is to investigate the effect of this exercise on the incidence and severity of hamstring injuries in male amateur soccer players. An additional aim is to determine whether flexibility is associated with hamstring injuries.\nSTUDY DESIGN: Cluster-randomised controlled trial with soccer teams as the unit of cluster.\nMETHODS: Dutch male amateur soccer players, aged 18-40</w:instrText>
      </w:r>
      <w:r w:rsidR="00043D5A" w:rsidRPr="00043D5A">
        <w:instrText> </w:instrText>
      </w:r>
      <w:r w:rsidR="00043D5A" w:rsidRPr="00043D5A">
        <w:rPr>
          <w:rFonts w:ascii="Times" w:hAnsi="Times"/>
        </w:rPr>
        <w:instrText>years, were allocated to an intervention or control group. Both study groups continued regular soccer training during 2013, but the intervention group additionally performed the Nordic hamstring exercise (25 sessions over 13</w:instrText>
      </w:r>
      <w:r w:rsidR="00043D5A" w:rsidRPr="00043D5A">
        <w:instrText> </w:instrText>
      </w:r>
      <w:r w:rsidR="00043D5A" w:rsidRPr="00043D5A">
        <w:rPr>
          <w:rFonts w:ascii="Times" w:hAnsi="Times"/>
        </w:rPr>
        <w:instrText xml:space="preserve">weeks). Primary outcomes are the incidence of initial and recurrent hamstring injury and injury severity. Secondary outcomes are hamstring-and-lower-back flexibility and compliance. Compliance to the intervention protocol was also monitored.\nDISCUSSION: Eccentric hamstring strength exercises are hypothesised to reduce the incidence of hamstring injury among male amateur soccer players by 70%. The prevention of such injuries will be beneficial to soccer players, clubs, football associations, health insurance companies and society.\nTRIAL REGISTRATION: NTR3664.","container-title":"Injury Prevention: Journal of the International Society for Child and Adolescent Injury Prevention","DOI":"10.1136/injuryprev-2013-041092","ISSN":"1475-5785","issue":"4","journalAbbreviation":"Inj. Prev.","language":"eng","note":"PMID: 24336837","page":"e8","title":"The preventive effect of the Nordic hamstring exercise on hamstring injuries in amateur soccer players: study protocol for a randomised controlled trial","volume":"20","author":[{"family":"Horst","given":"Nick","non-dropping-particle":"van der"},{"family":"Smits","given":"Dirk Wouter"},{"family":"Petersen","given":"Jesper"},{"family":"Goedhart","given":"Edwin A."},{"family":"Backx","given":"Frank J. G."}],"issued":{"date-parts":[["2014",8]]}}}],"schema":"https://github.com/citation-style-language/schema/raw/master/csl-citation.json"} </w:instrText>
      </w:r>
      <w:r w:rsidR="00043D5A" w:rsidRPr="00043D5A">
        <w:rPr>
          <w:rFonts w:ascii="Times" w:hAnsi="Times"/>
        </w:rPr>
        <w:fldChar w:fldCharType="separate"/>
      </w:r>
      <w:r w:rsidR="00043D5A" w:rsidRPr="00043D5A">
        <w:rPr>
          <w:rFonts w:ascii="Times" w:hAnsi="Times"/>
          <w:noProof/>
        </w:rPr>
        <w:t>(Dalen-Lorentsen et al., 2020; Hulin et al., 2016; Impellizzeri et al., 2021; van der Horst et al., 2014)</w:t>
      </w:r>
      <w:r w:rsidR="00043D5A" w:rsidRPr="00043D5A">
        <w:rPr>
          <w:rFonts w:ascii="Times" w:hAnsi="Times"/>
        </w:rPr>
        <w:fldChar w:fldCharType="end"/>
      </w:r>
      <w:r w:rsidR="00043D5A" w:rsidRPr="00043D5A">
        <w:rPr>
          <w:rFonts w:ascii="Times" w:hAnsi="Times"/>
        </w:rPr>
        <w:t>.</w:t>
      </w:r>
    </w:p>
    <w:p w14:paraId="1039E23F" w14:textId="17A95541" w:rsidR="00F308F5" w:rsidRDefault="00F308F5" w:rsidP="00043D5A">
      <w:pPr>
        <w:spacing w:line="360" w:lineRule="auto"/>
        <w:rPr>
          <w:rFonts w:ascii="Times" w:hAnsi="Times"/>
        </w:rPr>
      </w:pPr>
    </w:p>
    <w:p w14:paraId="63913CE8" w14:textId="77777777" w:rsidR="00F308F5" w:rsidRDefault="00F308F5" w:rsidP="00043D5A">
      <w:pPr>
        <w:spacing w:line="360" w:lineRule="auto"/>
        <w:rPr>
          <w:rFonts w:ascii="Times" w:hAnsi="Times"/>
          <w:b/>
          <w:bCs/>
          <w:sz w:val="28"/>
          <w:szCs w:val="28"/>
        </w:rPr>
      </w:pPr>
    </w:p>
    <w:p w14:paraId="39B55B73" w14:textId="77777777" w:rsidR="00F308F5" w:rsidRDefault="00F308F5" w:rsidP="00043D5A">
      <w:pPr>
        <w:spacing w:line="360" w:lineRule="auto"/>
        <w:rPr>
          <w:rFonts w:ascii="Times" w:hAnsi="Times"/>
          <w:b/>
          <w:bCs/>
          <w:sz w:val="28"/>
          <w:szCs w:val="28"/>
        </w:rPr>
      </w:pPr>
    </w:p>
    <w:p w14:paraId="01DDF471" w14:textId="77777777" w:rsidR="00F308F5" w:rsidRDefault="00F308F5" w:rsidP="00043D5A">
      <w:pPr>
        <w:spacing w:line="360" w:lineRule="auto"/>
        <w:rPr>
          <w:rFonts w:ascii="Times" w:hAnsi="Times"/>
          <w:b/>
          <w:bCs/>
          <w:sz w:val="28"/>
          <w:szCs w:val="28"/>
        </w:rPr>
      </w:pPr>
    </w:p>
    <w:p w14:paraId="39A48E60" w14:textId="77777777" w:rsidR="00F308F5" w:rsidRDefault="00F308F5" w:rsidP="00043D5A">
      <w:pPr>
        <w:spacing w:line="360" w:lineRule="auto"/>
        <w:rPr>
          <w:rFonts w:ascii="Times" w:hAnsi="Times"/>
          <w:b/>
          <w:bCs/>
          <w:sz w:val="28"/>
          <w:szCs w:val="28"/>
        </w:rPr>
      </w:pPr>
    </w:p>
    <w:p w14:paraId="2F82EDB7" w14:textId="77777777" w:rsidR="00F308F5" w:rsidRDefault="00F308F5" w:rsidP="00043D5A">
      <w:pPr>
        <w:spacing w:line="360" w:lineRule="auto"/>
        <w:rPr>
          <w:rFonts w:ascii="Times" w:hAnsi="Times"/>
          <w:b/>
          <w:bCs/>
          <w:sz w:val="28"/>
          <w:szCs w:val="28"/>
        </w:rPr>
      </w:pPr>
    </w:p>
    <w:p w14:paraId="3AA4B854" w14:textId="77777777" w:rsidR="00F308F5" w:rsidRDefault="00F308F5" w:rsidP="00043D5A">
      <w:pPr>
        <w:spacing w:line="360" w:lineRule="auto"/>
        <w:rPr>
          <w:rFonts w:ascii="Times" w:hAnsi="Times"/>
          <w:b/>
          <w:bCs/>
          <w:sz w:val="28"/>
          <w:szCs w:val="28"/>
        </w:rPr>
      </w:pPr>
    </w:p>
    <w:p w14:paraId="261C7FA6" w14:textId="77777777" w:rsidR="00F308F5" w:rsidRDefault="00F308F5" w:rsidP="00043D5A">
      <w:pPr>
        <w:spacing w:line="360" w:lineRule="auto"/>
        <w:rPr>
          <w:rFonts w:ascii="Times" w:hAnsi="Times"/>
          <w:b/>
          <w:bCs/>
          <w:sz w:val="28"/>
          <w:szCs w:val="28"/>
        </w:rPr>
      </w:pPr>
    </w:p>
    <w:p w14:paraId="487A26A1" w14:textId="77777777" w:rsidR="00F308F5" w:rsidRDefault="00F308F5" w:rsidP="00043D5A">
      <w:pPr>
        <w:spacing w:line="360" w:lineRule="auto"/>
        <w:rPr>
          <w:rFonts w:ascii="Times" w:hAnsi="Times"/>
          <w:b/>
          <w:bCs/>
          <w:sz w:val="28"/>
          <w:szCs w:val="28"/>
        </w:rPr>
      </w:pPr>
    </w:p>
    <w:p w14:paraId="56386FF2" w14:textId="2E59DCD8" w:rsidR="00F308F5" w:rsidRPr="00F308F5" w:rsidRDefault="00F308F5" w:rsidP="00043D5A">
      <w:pPr>
        <w:spacing w:line="360" w:lineRule="auto"/>
        <w:rPr>
          <w:rFonts w:ascii="Times" w:hAnsi="Times"/>
          <w:b/>
          <w:bCs/>
          <w:sz w:val="28"/>
          <w:szCs w:val="28"/>
        </w:rPr>
      </w:pPr>
      <w:r w:rsidRPr="00F308F5">
        <w:rPr>
          <w:rFonts w:ascii="Times" w:hAnsi="Times"/>
          <w:b/>
          <w:bCs/>
          <w:sz w:val="28"/>
          <w:szCs w:val="28"/>
        </w:rPr>
        <w:lastRenderedPageBreak/>
        <w:t>Referanser</w:t>
      </w:r>
    </w:p>
    <w:p w14:paraId="52F54785" w14:textId="26C589FB" w:rsidR="00043D5A" w:rsidRDefault="00043D5A" w:rsidP="00043D5A">
      <w:pPr>
        <w:spacing w:line="360" w:lineRule="auto"/>
        <w:rPr>
          <w:rFonts w:ascii="Times" w:hAnsi="Times"/>
        </w:rPr>
      </w:pPr>
    </w:p>
    <w:p w14:paraId="0CE3A579" w14:textId="77777777" w:rsidR="00F308F5" w:rsidRPr="00F308F5" w:rsidRDefault="00F308F5" w:rsidP="00F308F5">
      <w:pPr>
        <w:pStyle w:val="Bibliography"/>
      </w:pPr>
      <w:r>
        <w:fldChar w:fldCharType="begin"/>
      </w:r>
      <w:r>
        <w:instrText xml:space="preserve"> ADDIN ZOTERO_BIBL {"uncited":[],"omitted":[],"custom":[]} CSL_BIBLIOGRAPHY </w:instrText>
      </w:r>
      <w:r>
        <w:fldChar w:fldCharType="separate"/>
      </w:r>
      <w:r w:rsidRPr="00F308F5">
        <w:rPr>
          <w:i/>
          <w:iCs/>
        </w:rPr>
        <w:t>4. KvantMet2021 Vitenskapelige argument.pdf: IDR4000-1 21H Kvantitativ metode og statistikk</w:t>
      </w:r>
      <w:r w:rsidRPr="00F308F5">
        <w:t>. (u.å.). Hentet 29. oktober 2021, fra https://inn.instructure.com/courses/10324/files/1134319?module_item_id=309496</w:t>
      </w:r>
    </w:p>
    <w:p w14:paraId="144FD905" w14:textId="77777777" w:rsidR="00F308F5" w:rsidRPr="00F308F5" w:rsidRDefault="00F308F5" w:rsidP="00F308F5">
      <w:pPr>
        <w:pStyle w:val="Bibliography"/>
      </w:pPr>
      <w:r w:rsidRPr="00F308F5">
        <w:rPr>
          <w:i/>
          <w:iCs/>
        </w:rPr>
        <w:t>5. KvantMet2021 Abduksjon og sannsynlighet.pdf: IDR4000-1 21H Kvantitativ metode og statistikk</w:t>
      </w:r>
      <w:r w:rsidRPr="00F308F5">
        <w:t>. (u.å.). Hentet 29. oktober 2021, fra https://inn.instructure.com/courses/10324/files/1136189?module_item_id=309939</w:t>
      </w:r>
    </w:p>
    <w:p w14:paraId="564541EC" w14:textId="77777777" w:rsidR="00F308F5" w:rsidRPr="00F308F5" w:rsidRDefault="00F308F5" w:rsidP="00F308F5">
      <w:pPr>
        <w:pStyle w:val="Bibliography"/>
      </w:pPr>
      <w:r w:rsidRPr="00F308F5">
        <w:rPr>
          <w:i/>
          <w:iCs/>
        </w:rPr>
        <w:t>6. KvantMet2021 Sannsynlighet og replikasjonskrisen.pdf: IDR4000-1 21H Kvantitativ metode og statistikk</w:t>
      </w:r>
      <w:r w:rsidRPr="00F308F5">
        <w:t>. (u.å.). Hentet 29. oktober 2021, fra https://inn.instructure.com/courses/10324/files/1138908?module_item_id=310460</w:t>
      </w:r>
    </w:p>
    <w:p w14:paraId="39FEE1E9" w14:textId="77777777" w:rsidR="00F308F5" w:rsidRPr="00F308F5" w:rsidRDefault="00F308F5" w:rsidP="00F308F5">
      <w:pPr>
        <w:pStyle w:val="Bibliography"/>
        <w:rPr>
          <w:lang w:val="en-US"/>
        </w:rPr>
      </w:pPr>
      <w:r w:rsidRPr="00F308F5">
        <w:rPr>
          <w:lang w:val="en-US"/>
        </w:rPr>
        <w:t xml:space="preserve">Amos, K. A. (2014). The ethics of scholarly publishing: Exploring differences in plagiarism and duplicate publication across nations. </w:t>
      </w:r>
      <w:r w:rsidRPr="00F308F5">
        <w:rPr>
          <w:i/>
          <w:iCs/>
          <w:lang w:val="en-US"/>
        </w:rPr>
        <w:t xml:space="preserve">Journal of the Medical Library </w:t>
      </w:r>
      <w:proofErr w:type="gramStart"/>
      <w:r w:rsidRPr="00F308F5">
        <w:rPr>
          <w:i/>
          <w:iCs/>
          <w:lang w:val="en-US"/>
        </w:rPr>
        <w:t>Association :</w:t>
      </w:r>
      <w:proofErr w:type="gramEnd"/>
      <w:r w:rsidRPr="00F308F5">
        <w:rPr>
          <w:i/>
          <w:iCs/>
          <w:lang w:val="en-US"/>
        </w:rPr>
        <w:t xml:space="preserve"> </w:t>
      </w:r>
      <w:proofErr w:type="spellStart"/>
      <w:r w:rsidRPr="00F308F5">
        <w:rPr>
          <w:i/>
          <w:iCs/>
          <w:lang w:val="en-US"/>
        </w:rPr>
        <w:t>JMLA</w:t>
      </w:r>
      <w:proofErr w:type="spellEnd"/>
      <w:r w:rsidRPr="00F308F5">
        <w:rPr>
          <w:lang w:val="en-US"/>
        </w:rPr>
        <w:t xml:space="preserve">, </w:t>
      </w:r>
      <w:r w:rsidRPr="00F308F5">
        <w:rPr>
          <w:i/>
          <w:iCs/>
          <w:lang w:val="en-US"/>
        </w:rPr>
        <w:t>102</w:t>
      </w:r>
      <w:r w:rsidRPr="00F308F5">
        <w:rPr>
          <w:lang w:val="en-US"/>
        </w:rPr>
        <w:t>(2), 87–91. https://doi.org/10.3163/1536-5050.102.2.005</w:t>
      </w:r>
    </w:p>
    <w:p w14:paraId="022D860F" w14:textId="77777777" w:rsidR="00F308F5" w:rsidRPr="00F308F5" w:rsidRDefault="00F308F5" w:rsidP="00F308F5">
      <w:pPr>
        <w:pStyle w:val="Bibliography"/>
        <w:rPr>
          <w:lang w:val="en-US"/>
        </w:rPr>
      </w:pPr>
      <w:r w:rsidRPr="00F308F5">
        <w:rPr>
          <w:lang w:val="en-US"/>
        </w:rPr>
        <w:t xml:space="preserve">Bird, A. (2020). Understanding the Replication Crisis as a Base Rate Fallacy. </w:t>
      </w:r>
      <w:r w:rsidRPr="00F308F5">
        <w:rPr>
          <w:i/>
          <w:iCs/>
          <w:lang w:val="en-US"/>
        </w:rPr>
        <w:t>The British Journal for the Philosophy of Science</w:t>
      </w:r>
      <w:r w:rsidRPr="00F308F5">
        <w:rPr>
          <w:lang w:val="en-US"/>
        </w:rPr>
        <w:t>, 000–000. https://doi.org/10.1093/bjps/axy051</w:t>
      </w:r>
    </w:p>
    <w:p w14:paraId="277C9BD5" w14:textId="77777777" w:rsidR="00F308F5" w:rsidRPr="00F308F5" w:rsidRDefault="00F308F5" w:rsidP="00F308F5">
      <w:pPr>
        <w:pStyle w:val="Bibliography"/>
        <w:rPr>
          <w:lang w:val="en-US"/>
        </w:rPr>
      </w:pPr>
      <w:r w:rsidRPr="00F308F5">
        <w:t xml:space="preserve">Dalen-Lorentsen, T., Andersen, T. E., Bjørneboe, J., Vagle, M., Martin, K. N., Kleppen, M., Fagerland, M. W., &amp; </w:t>
      </w:r>
      <w:proofErr w:type="spellStart"/>
      <w:r w:rsidRPr="00F308F5">
        <w:t>Clarsen</w:t>
      </w:r>
      <w:proofErr w:type="spellEnd"/>
      <w:r w:rsidRPr="00F308F5">
        <w:t xml:space="preserve">, B. (2020). </w:t>
      </w:r>
      <w:r w:rsidRPr="00F308F5">
        <w:rPr>
          <w:i/>
          <w:iCs/>
          <w:lang w:val="en-US"/>
        </w:rPr>
        <w:t xml:space="preserve">A cherry tree ripe for picking: The relationship between the </w:t>
      </w:r>
      <w:proofErr w:type="spellStart"/>
      <w:proofErr w:type="gramStart"/>
      <w:r w:rsidRPr="00F308F5">
        <w:rPr>
          <w:i/>
          <w:iCs/>
          <w:lang w:val="en-US"/>
        </w:rPr>
        <w:t>acute:chronic</w:t>
      </w:r>
      <w:proofErr w:type="spellEnd"/>
      <w:proofErr w:type="gramEnd"/>
      <w:r w:rsidRPr="00F308F5">
        <w:rPr>
          <w:i/>
          <w:iCs/>
          <w:lang w:val="en-US"/>
        </w:rPr>
        <w:t xml:space="preserve"> workload ratio and health problems</w:t>
      </w:r>
      <w:r w:rsidRPr="00F308F5">
        <w:rPr>
          <w:lang w:val="en-US"/>
        </w:rPr>
        <w:t xml:space="preserve">. </w:t>
      </w:r>
      <w:proofErr w:type="spellStart"/>
      <w:r w:rsidRPr="00F308F5">
        <w:rPr>
          <w:lang w:val="en-US"/>
        </w:rPr>
        <w:t>SportRxiv</w:t>
      </w:r>
      <w:proofErr w:type="spellEnd"/>
      <w:r w:rsidRPr="00F308F5">
        <w:rPr>
          <w:lang w:val="en-US"/>
        </w:rPr>
        <w:t>. https://doi.org/10.31236/osf.io/nhqbx</w:t>
      </w:r>
    </w:p>
    <w:p w14:paraId="7272FE90" w14:textId="77777777" w:rsidR="00F308F5" w:rsidRPr="00F308F5" w:rsidRDefault="00F308F5" w:rsidP="00F308F5">
      <w:pPr>
        <w:pStyle w:val="Bibliography"/>
        <w:rPr>
          <w:lang w:val="en-US"/>
        </w:rPr>
      </w:pPr>
      <w:r w:rsidRPr="00F308F5">
        <w:rPr>
          <w:lang w:val="en-US"/>
        </w:rPr>
        <w:t xml:space="preserve">Fanelli, D. (2009). How Many Scientists Fabricate and Falsify Research? A Systematic Review and Meta-Analysis of Survey Data. </w:t>
      </w:r>
      <w:r w:rsidRPr="00F308F5">
        <w:rPr>
          <w:i/>
          <w:iCs/>
          <w:lang w:val="en-US"/>
        </w:rPr>
        <w:t>PLOS ONE</w:t>
      </w:r>
      <w:r w:rsidRPr="00F308F5">
        <w:rPr>
          <w:lang w:val="en-US"/>
        </w:rPr>
        <w:t xml:space="preserve">, </w:t>
      </w:r>
      <w:r w:rsidRPr="00F308F5">
        <w:rPr>
          <w:i/>
          <w:iCs/>
          <w:lang w:val="en-US"/>
        </w:rPr>
        <w:t>4</w:t>
      </w:r>
      <w:r w:rsidRPr="00F308F5">
        <w:rPr>
          <w:lang w:val="en-US"/>
        </w:rPr>
        <w:t>(5), e5738. https://doi.org/10.1371/journal.pone.0005738</w:t>
      </w:r>
    </w:p>
    <w:p w14:paraId="409CD665" w14:textId="77777777" w:rsidR="00F308F5" w:rsidRPr="00F308F5" w:rsidRDefault="00F308F5" w:rsidP="00F308F5">
      <w:pPr>
        <w:pStyle w:val="Bibliography"/>
      </w:pPr>
      <w:r w:rsidRPr="00F308F5">
        <w:rPr>
          <w:i/>
          <w:iCs/>
          <w:lang w:val="en-US"/>
        </w:rPr>
        <w:t>Figure 2: Retraction trend among countries. (a) Top 20 countries with...</w:t>
      </w:r>
      <w:r w:rsidRPr="00F308F5">
        <w:rPr>
          <w:lang w:val="en-US"/>
        </w:rPr>
        <w:t xml:space="preserve"> (</w:t>
      </w:r>
      <w:proofErr w:type="spellStart"/>
      <w:r w:rsidRPr="00F308F5">
        <w:rPr>
          <w:lang w:val="en-US"/>
        </w:rPr>
        <w:t>u.å</w:t>
      </w:r>
      <w:proofErr w:type="spellEnd"/>
      <w:r w:rsidRPr="00F308F5">
        <w:rPr>
          <w:lang w:val="en-US"/>
        </w:rPr>
        <w:t xml:space="preserve">.). ResearchGate. </w:t>
      </w:r>
      <w:r w:rsidRPr="00F308F5">
        <w:t>Hentet 29. oktober 2021, fra https://www.researchgate.net/figure/Retraction-trend-among-countries-a-Top-20-countries-with-highest-number-of_fig2_341196438</w:t>
      </w:r>
    </w:p>
    <w:p w14:paraId="5BD9B2BD" w14:textId="77777777" w:rsidR="00F308F5" w:rsidRPr="00F308F5" w:rsidRDefault="00F308F5" w:rsidP="00F308F5">
      <w:pPr>
        <w:pStyle w:val="Bibliography"/>
        <w:rPr>
          <w:lang w:val="en-US"/>
        </w:rPr>
      </w:pPr>
      <w:proofErr w:type="spellStart"/>
      <w:proofErr w:type="gramStart"/>
      <w:r w:rsidRPr="00F308F5">
        <w:rPr>
          <w:lang w:val="en-US"/>
        </w:rPr>
        <w:lastRenderedPageBreak/>
        <w:t>Hempel,Carl</w:t>
      </w:r>
      <w:proofErr w:type="spellEnd"/>
      <w:proofErr w:type="gramEnd"/>
      <w:r w:rsidRPr="00F308F5">
        <w:rPr>
          <w:lang w:val="en-US"/>
        </w:rPr>
        <w:t xml:space="preserve"> G. (1966). Scientific </w:t>
      </w:r>
      <w:proofErr w:type="spellStart"/>
      <w:proofErr w:type="gramStart"/>
      <w:r w:rsidRPr="00F308F5">
        <w:rPr>
          <w:lang w:val="en-US"/>
        </w:rPr>
        <w:t>Inquiry:Invention</w:t>
      </w:r>
      <w:proofErr w:type="spellEnd"/>
      <w:proofErr w:type="gramEnd"/>
      <w:r w:rsidRPr="00F308F5">
        <w:rPr>
          <w:lang w:val="en-US"/>
        </w:rPr>
        <w:t xml:space="preserve"> and Test. I </w:t>
      </w:r>
      <w:r w:rsidRPr="00F308F5">
        <w:rPr>
          <w:i/>
          <w:iCs/>
          <w:lang w:val="en-US"/>
        </w:rPr>
        <w:t>Philosophy of Natural Science</w:t>
      </w:r>
      <w:r w:rsidRPr="00F308F5">
        <w:rPr>
          <w:lang w:val="en-US"/>
        </w:rPr>
        <w:t xml:space="preserve"> (s. 3–18). Prentice-Hall.</w:t>
      </w:r>
    </w:p>
    <w:p w14:paraId="49AAD287" w14:textId="77777777" w:rsidR="00F308F5" w:rsidRPr="00F308F5" w:rsidRDefault="00F308F5" w:rsidP="00F308F5">
      <w:pPr>
        <w:pStyle w:val="Bibliography"/>
        <w:rPr>
          <w:lang w:val="en-US"/>
        </w:rPr>
      </w:pPr>
      <w:r w:rsidRPr="00F308F5">
        <w:rPr>
          <w:lang w:val="en-US"/>
        </w:rPr>
        <w:t xml:space="preserve">Hulin, B. T., </w:t>
      </w:r>
      <w:proofErr w:type="spellStart"/>
      <w:r w:rsidRPr="00F308F5">
        <w:rPr>
          <w:lang w:val="en-US"/>
        </w:rPr>
        <w:t>Gabbett</w:t>
      </w:r>
      <w:proofErr w:type="spellEnd"/>
      <w:r w:rsidRPr="00F308F5">
        <w:rPr>
          <w:lang w:val="en-US"/>
        </w:rPr>
        <w:t xml:space="preserve">, T. J., Lawson, D. W., </w:t>
      </w:r>
      <w:proofErr w:type="spellStart"/>
      <w:r w:rsidRPr="00F308F5">
        <w:rPr>
          <w:lang w:val="en-US"/>
        </w:rPr>
        <w:t>Caputi</w:t>
      </w:r>
      <w:proofErr w:type="spellEnd"/>
      <w:r w:rsidRPr="00F308F5">
        <w:rPr>
          <w:lang w:val="en-US"/>
        </w:rPr>
        <w:t xml:space="preserve">, P., &amp; Sampson, J. A. (2016). The </w:t>
      </w:r>
      <w:proofErr w:type="spellStart"/>
      <w:proofErr w:type="gramStart"/>
      <w:r w:rsidRPr="00F308F5">
        <w:rPr>
          <w:lang w:val="en-US"/>
        </w:rPr>
        <w:t>acute:chronic</w:t>
      </w:r>
      <w:proofErr w:type="spellEnd"/>
      <w:proofErr w:type="gramEnd"/>
      <w:r w:rsidRPr="00F308F5">
        <w:rPr>
          <w:lang w:val="en-US"/>
        </w:rPr>
        <w:t xml:space="preserve"> workload ratio predicts injury: High chronic workload may decrease injury risk in elite rugby league players. </w:t>
      </w:r>
      <w:r w:rsidRPr="00F308F5">
        <w:rPr>
          <w:i/>
          <w:iCs/>
          <w:lang w:val="en-US"/>
        </w:rPr>
        <w:t>British Journal of Sports Medicine</w:t>
      </w:r>
      <w:r w:rsidRPr="00F308F5">
        <w:rPr>
          <w:lang w:val="en-US"/>
        </w:rPr>
        <w:t xml:space="preserve">, </w:t>
      </w:r>
      <w:r w:rsidRPr="00F308F5">
        <w:rPr>
          <w:i/>
          <w:iCs/>
          <w:lang w:val="en-US"/>
        </w:rPr>
        <w:t>50</w:t>
      </w:r>
      <w:r w:rsidRPr="00F308F5">
        <w:rPr>
          <w:lang w:val="en-US"/>
        </w:rPr>
        <w:t>(4), 231–236. https://doi.org/10.1136/bjsports-2015-094817</w:t>
      </w:r>
    </w:p>
    <w:p w14:paraId="395B6507" w14:textId="77777777" w:rsidR="00F308F5" w:rsidRPr="00F308F5" w:rsidRDefault="00F308F5" w:rsidP="00F308F5">
      <w:pPr>
        <w:pStyle w:val="Bibliography"/>
        <w:rPr>
          <w:lang w:val="en-US"/>
        </w:rPr>
      </w:pPr>
      <w:proofErr w:type="spellStart"/>
      <w:r w:rsidRPr="00F308F5">
        <w:rPr>
          <w:lang w:val="en-US"/>
        </w:rPr>
        <w:t>Impellizzeri</w:t>
      </w:r>
      <w:proofErr w:type="spellEnd"/>
      <w:r w:rsidRPr="00F308F5">
        <w:rPr>
          <w:lang w:val="en-US"/>
        </w:rPr>
        <w:t xml:space="preserve">, F. M., McCall, A., &amp; van </w:t>
      </w:r>
      <w:proofErr w:type="spellStart"/>
      <w:r w:rsidRPr="00F308F5">
        <w:rPr>
          <w:lang w:val="en-US"/>
        </w:rPr>
        <w:t>Smeden</w:t>
      </w:r>
      <w:proofErr w:type="spellEnd"/>
      <w:r w:rsidRPr="00F308F5">
        <w:rPr>
          <w:lang w:val="en-US"/>
        </w:rPr>
        <w:t xml:space="preserve">, M. (2021). Why methods matter in a meta-analysis: A reappraisal showed inconclusive injury preventive effect of Nordic hamstring exercise. </w:t>
      </w:r>
      <w:r w:rsidRPr="00F308F5">
        <w:rPr>
          <w:i/>
          <w:iCs/>
          <w:lang w:val="en-US"/>
        </w:rPr>
        <w:t>Journal of Clinical Epidemiology</w:t>
      </w:r>
      <w:r w:rsidRPr="00F308F5">
        <w:rPr>
          <w:lang w:val="en-US"/>
        </w:rPr>
        <w:t xml:space="preserve">, </w:t>
      </w:r>
      <w:r w:rsidRPr="00F308F5">
        <w:rPr>
          <w:i/>
          <w:iCs/>
          <w:lang w:val="en-US"/>
        </w:rPr>
        <w:t>140</w:t>
      </w:r>
      <w:r w:rsidRPr="00F308F5">
        <w:rPr>
          <w:lang w:val="en-US"/>
        </w:rPr>
        <w:t>, 111–124. https://doi.org/10.1016/j.jclinepi.2021.09.007</w:t>
      </w:r>
    </w:p>
    <w:p w14:paraId="023F8B2C" w14:textId="77777777" w:rsidR="00F308F5" w:rsidRPr="00F308F5" w:rsidRDefault="00F308F5" w:rsidP="00F308F5">
      <w:pPr>
        <w:pStyle w:val="Bibliography"/>
        <w:rPr>
          <w:lang w:val="en-US"/>
        </w:rPr>
      </w:pPr>
      <w:r w:rsidRPr="00F308F5">
        <w:rPr>
          <w:lang w:val="en-US"/>
        </w:rPr>
        <w:t xml:space="preserve">Ioannidis, J. P. A. (2005). Why Most Published Research Findings Are False. </w:t>
      </w:r>
      <w:r w:rsidRPr="00F308F5">
        <w:rPr>
          <w:i/>
          <w:iCs/>
          <w:lang w:val="en-US"/>
        </w:rPr>
        <w:t>PLOS Medicine</w:t>
      </w:r>
      <w:r w:rsidRPr="00F308F5">
        <w:rPr>
          <w:lang w:val="en-US"/>
        </w:rPr>
        <w:t xml:space="preserve">, </w:t>
      </w:r>
      <w:r w:rsidRPr="00F308F5">
        <w:rPr>
          <w:i/>
          <w:iCs/>
          <w:lang w:val="en-US"/>
        </w:rPr>
        <w:t>2</w:t>
      </w:r>
      <w:r w:rsidRPr="00F308F5">
        <w:rPr>
          <w:lang w:val="en-US"/>
        </w:rPr>
        <w:t>(8), e124. https://doi.org/10.1371/journal.pmed.0020124</w:t>
      </w:r>
    </w:p>
    <w:p w14:paraId="5ACAD15A" w14:textId="77777777" w:rsidR="00F308F5" w:rsidRPr="00F308F5" w:rsidRDefault="00F308F5" w:rsidP="00F308F5">
      <w:pPr>
        <w:pStyle w:val="Bibliography"/>
        <w:rPr>
          <w:lang w:val="en-US"/>
        </w:rPr>
      </w:pPr>
      <w:proofErr w:type="spellStart"/>
      <w:r w:rsidRPr="00F308F5">
        <w:rPr>
          <w:lang w:val="en-US"/>
        </w:rPr>
        <w:t>Joober</w:t>
      </w:r>
      <w:proofErr w:type="spellEnd"/>
      <w:r w:rsidRPr="00F308F5">
        <w:rPr>
          <w:lang w:val="en-US"/>
        </w:rPr>
        <w:t xml:space="preserve">, R., Schmitz, N., </w:t>
      </w:r>
      <w:proofErr w:type="spellStart"/>
      <w:r w:rsidRPr="00F308F5">
        <w:rPr>
          <w:lang w:val="en-US"/>
        </w:rPr>
        <w:t>Annable</w:t>
      </w:r>
      <w:proofErr w:type="spellEnd"/>
      <w:r w:rsidRPr="00F308F5">
        <w:rPr>
          <w:lang w:val="en-US"/>
        </w:rPr>
        <w:t xml:space="preserve">, L., &amp; </w:t>
      </w:r>
      <w:proofErr w:type="spellStart"/>
      <w:r w:rsidRPr="00F308F5">
        <w:rPr>
          <w:lang w:val="en-US"/>
        </w:rPr>
        <w:t>Boksa</w:t>
      </w:r>
      <w:proofErr w:type="spellEnd"/>
      <w:r w:rsidRPr="00F308F5">
        <w:rPr>
          <w:lang w:val="en-US"/>
        </w:rPr>
        <w:t xml:space="preserve">, P. (2012). Publication bias: What are the </w:t>
      </w:r>
      <w:proofErr w:type="gramStart"/>
      <w:r w:rsidRPr="00F308F5">
        <w:rPr>
          <w:lang w:val="en-US"/>
        </w:rPr>
        <w:t>challenges</w:t>
      </w:r>
      <w:proofErr w:type="gramEnd"/>
      <w:r w:rsidRPr="00F308F5">
        <w:rPr>
          <w:lang w:val="en-US"/>
        </w:rPr>
        <w:t xml:space="preserve"> and can they be overcome? </w:t>
      </w:r>
      <w:r w:rsidRPr="00F308F5">
        <w:rPr>
          <w:i/>
          <w:iCs/>
          <w:lang w:val="en-US"/>
        </w:rPr>
        <w:t xml:space="preserve">Journal of Psychiatry &amp; </w:t>
      </w:r>
      <w:proofErr w:type="gramStart"/>
      <w:r w:rsidRPr="00F308F5">
        <w:rPr>
          <w:i/>
          <w:iCs/>
          <w:lang w:val="en-US"/>
        </w:rPr>
        <w:t>Neuroscience</w:t>
      </w:r>
      <w:r w:rsidRPr="00F308F5">
        <w:rPr>
          <w:rFonts w:ascii="Times New Roman" w:hAnsi="Times New Roman"/>
          <w:i/>
          <w:iCs/>
          <w:lang w:val="en-US"/>
        </w:rPr>
        <w:t> </w:t>
      </w:r>
      <w:r w:rsidRPr="00F308F5">
        <w:rPr>
          <w:i/>
          <w:iCs/>
          <w:lang w:val="en-US"/>
        </w:rPr>
        <w:t>:</w:t>
      </w:r>
      <w:proofErr w:type="gramEnd"/>
      <w:r w:rsidRPr="00F308F5">
        <w:rPr>
          <w:i/>
          <w:iCs/>
          <w:lang w:val="en-US"/>
        </w:rPr>
        <w:t xml:space="preserve"> JPN</w:t>
      </w:r>
      <w:r w:rsidRPr="00F308F5">
        <w:rPr>
          <w:lang w:val="en-US"/>
        </w:rPr>
        <w:t xml:space="preserve">, </w:t>
      </w:r>
      <w:r w:rsidRPr="00F308F5">
        <w:rPr>
          <w:i/>
          <w:iCs/>
          <w:lang w:val="en-US"/>
        </w:rPr>
        <w:t>37</w:t>
      </w:r>
      <w:r w:rsidRPr="00F308F5">
        <w:rPr>
          <w:lang w:val="en-US"/>
        </w:rPr>
        <w:t>(3), 149–152. https://doi.org/10.1503/jpn.120065</w:t>
      </w:r>
    </w:p>
    <w:p w14:paraId="31CE56A5" w14:textId="77777777" w:rsidR="00F308F5" w:rsidRPr="00F308F5" w:rsidRDefault="00F308F5" w:rsidP="00F308F5">
      <w:pPr>
        <w:pStyle w:val="Bibliography"/>
        <w:rPr>
          <w:lang w:val="en-US"/>
        </w:rPr>
      </w:pPr>
      <w:r w:rsidRPr="00F308F5">
        <w:rPr>
          <w:lang w:val="en-US"/>
        </w:rPr>
        <w:t xml:space="preserve">Karl R Popper. (1972). Conjectures and Refutations. I </w:t>
      </w:r>
      <w:r w:rsidRPr="00F308F5">
        <w:rPr>
          <w:i/>
          <w:iCs/>
          <w:lang w:val="en-US"/>
        </w:rPr>
        <w:t>The Growth of Scientific Knowledge</w:t>
      </w:r>
      <w:r w:rsidRPr="00F308F5">
        <w:rPr>
          <w:lang w:val="en-US"/>
        </w:rPr>
        <w:t xml:space="preserve"> (s. 33–39). Routledge and Kegan Paul.</w:t>
      </w:r>
    </w:p>
    <w:p w14:paraId="53DEC677" w14:textId="77777777" w:rsidR="00F308F5" w:rsidRPr="00F308F5" w:rsidRDefault="00F308F5" w:rsidP="00F308F5">
      <w:pPr>
        <w:pStyle w:val="Bibliography"/>
        <w:rPr>
          <w:lang w:val="en-US"/>
        </w:rPr>
      </w:pPr>
      <w:proofErr w:type="spellStart"/>
      <w:r w:rsidRPr="00F308F5">
        <w:rPr>
          <w:lang w:val="en-US"/>
        </w:rPr>
        <w:t>Okasha</w:t>
      </w:r>
      <w:proofErr w:type="spellEnd"/>
      <w:r w:rsidRPr="00F308F5">
        <w:rPr>
          <w:lang w:val="en-US"/>
        </w:rPr>
        <w:t xml:space="preserve">, S. (2002). </w:t>
      </w:r>
      <w:r w:rsidRPr="00F308F5">
        <w:rPr>
          <w:i/>
          <w:iCs/>
          <w:lang w:val="en-US"/>
        </w:rPr>
        <w:t>Philosophy of Science: A Very Short Introduction</w:t>
      </w:r>
      <w:r w:rsidRPr="00F308F5">
        <w:rPr>
          <w:lang w:val="en-US"/>
        </w:rPr>
        <w:t>. Oxford University Press.</w:t>
      </w:r>
    </w:p>
    <w:p w14:paraId="2470AADC" w14:textId="77777777" w:rsidR="00F308F5" w:rsidRPr="00F308F5" w:rsidRDefault="00F308F5" w:rsidP="00F308F5">
      <w:pPr>
        <w:pStyle w:val="Bibliography"/>
        <w:rPr>
          <w:lang w:val="en-US"/>
        </w:rPr>
      </w:pPr>
      <w:r w:rsidRPr="00F308F5">
        <w:rPr>
          <w:lang w:val="en-US"/>
        </w:rPr>
        <w:t xml:space="preserve">van der Horst, N., Smits, D. W., Petersen, J., </w:t>
      </w:r>
      <w:proofErr w:type="spellStart"/>
      <w:r w:rsidRPr="00F308F5">
        <w:rPr>
          <w:lang w:val="en-US"/>
        </w:rPr>
        <w:t>Goedhart</w:t>
      </w:r>
      <w:proofErr w:type="spellEnd"/>
      <w:r w:rsidRPr="00F308F5">
        <w:rPr>
          <w:lang w:val="en-US"/>
        </w:rPr>
        <w:t xml:space="preserve">, E. A., &amp; </w:t>
      </w:r>
      <w:proofErr w:type="spellStart"/>
      <w:r w:rsidRPr="00F308F5">
        <w:rPr>
          <w:lang w:val="en-US"/>
        </w:rPr>
        <w:t>Backx</w:t>
      </w:r>
      <w:proofErr w:type="spellEnd"/>
      <w:r w:rsidRPr="00F308F5">
        <w:rPr>
          <w:lang w:val="en-US"/>
        </w:rPr>
        <w:t xml:space="preserve">, F. J. G. (2014). The preventive effect of the Nordic hamstring exercise on hamstring injuries in amateur soccer players: Study protocol for a </w:t>
      </w:r>
      <w:proofErr w:type="spellStart"/>
      <w:r w:rsidRPr="00F308F5">
        <w:rPr>
          <w:lang w:val="en-US"/>
        </w:rPr>
        <w:t>randomised</w:t>
      </w:r>
      <w:proofErr w:type="spellEnd"/>
      <w:r w:rsidRPr="00F308F5">
        <w:rPr>
          <w:lang w:val="en-US"/>
        </w:rPr>
        <w:t xml:space="preserve"> controlled trial. </w:t>
      </w:r>
      <w:r w:rsidRPr="00F308F5">
        <w:rPr>
          <w:i/>
          <w:iCs/>
          <w:lang w:val="en-US"/>
        </w:rPr>
        <w:t>Injury Prevention: Journal of the International Society for Child and Adolescent Injury Prevention</w:t>
      </w:r>
      <w:r w:rsidRPr="00F308F5">
        <w:rPr>
          <w:lang w:val="en-US"/>
        </w:rPr>
        <w:t xml:space="preserve">, </w:t>
      </w:r>
      <w:r w:rsidRPr="00F308F5">
        <w:rPr>
          <w:i/>
          <w:iCs/>
          <w:lang w:val="en-US"/>
        </w:rPr>
        <w:t>20</w:t>
      </w:r>
      <w:r w:rsidRPr="00F308F5">
        <w:rPr>
          <w:lang w:val="en-US"/>
        </w:rPr>
        <w:t>(4), e8. https://doi.org/10.1136/injuryprev-2013-041092</w:t>
      </w:r>
    </w:p>
    <w:p w14:paraId="1157756B" w14:textId="77777777" w:rsidR="00F308F5" w:rsidRPr="00F308F5" w:rsidRDefault="00F308F5" w:rsidP="00F308F5">
      <w:pPr>
        <w:pStyle w:val="Bibliography"/>
        <w:rPr>
          <w:lang w:val="en-US"/>
        </w:rPr>
      </w:pPr>
      <w:r w:rsidRPr="00F308F5">
        <w:rPr>
          <w:lang w:val="en-US"/>
        </w:rPr>
        <w:lastRenderedPageBreak/>
        <w:t xml:space="preserve">Vickers, J. (2006). </w:t>
      </w:r>
      <w:r w:rsidRPr="00F308F5">
        <w:rPr>
          <w:i/>
          <w:iCs/>
          <w:lang w:val="en-US"/>
        </w:rPr>
        <w:t>The Problem of Induction</w:t>
      </w:r>
      <w:r w:rsidRPr="00F308F5">
        <w:rPr>
          <w:lang w:val="en-US"/>
        </w:rPr>
        <w:t>. https://stanford.library.sydney.edu.au/archives/sum2016/entries/induction-problem/</w:t>
      </w:r>
    </w:p>
    <w:p w14:paraId="034B1716" w14:textId="75E9E7BB" w:rsidR="00043D5A" w:rsidRPr="00043D5A" w:rsidRDefault="00F308F5" w:rsidP="00043D5A">
      <w:pPr>
        <w:spacing w:line="360" w:lineRule="auto"/>
        <w:rPr>
          <w:rFonts w:ascii="Times" w:hAnsi="Times"/>
        </w:rPr>
      </w:pPr>
      <w:r>
        <w:rPr>
          <w:rFonts w:ascii="Times" w:hAnsi="Times"/>
        </w:rPr>
        <w:fldChar w:fldCharType="end"/>
      </w:r>
    </w:p>
    <w:sectPr w:rsidR="00043D5A" w:rsidRPr="00043D5A" w:rsidSect="00CF310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逆"/>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6A"/>
    <w:rsid w:val="00043D5A"/>
    <w:rsid w:val="000B7F19"/>
    <w:rsid w:val="000E1023"/>
    <w:rsid w:val="000F370F"/>
    <w:rsid w:val="001B5131"/>
    <w:rsid w:val="001C0C03"/>
    <w:rsid w:val="00243DC7"/>
    <w:rsid w:val="00345CE9"/>
    <w:rsid w:val="004049B0"/>
    <w:rsid w:val="00442A24"/>
    <w:rsid w:val="004818AB"/>
    <w:rsid w:val="004B3272"/>
    <w:rsid w:val="004E74D0"/>
    <w:rsid w:val="00530012"/>
    <w:rsid w:val="005D542F"/>
    <w:rsid w:val="00615031"/>
    <w:rsid w:val="00662B6E"/>
    <w:rsid w:val="006A74D9"/>
    <w:rsid w:val="007325AA"/>
    <w:rsid w:val="009B7F0C"/>
    <w:rsid w:val="009E427E"/>
    <w:rsid w:val="00C1076A"/>
    <w:rsid w:val="00C33336"/>
    <w:rsid w:val="00C54019"/>
    <w:rsid w:val="00CB2D5A"/>
    <w:rsid w:val="00CF3108"/>
    <w:rsid w:val="00E44350"/>
    <w:rsid w:val="00E95B8C"/>
    <w:rsid w:val="00EE6B9F"/>
    <w:rsid w:val="00F2477E"/>
    <w:rsid w:val="00F308F5"/>
    <w:rsid w:val="00F40D03"/>
    <w:rsid w:val="00FA6967"/>
    <w:rsid w:val="00FB5D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30FF5E1"/>
  <w15:chartTrackingRefBased/>
  <w15:docId w15:val="{D120A439-387B-1A4A-97D1-4C42C445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F19"/>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C1076A"/>
    <w:pPr>
      <w:spacing w:before="100" w:beforeAutospacing="1" w:after="100" w:afterAutospacing="1"/>
    </w:pPr>
  </w:style>
  <w:style w:type="character" w:styleId="Sterk">
    <w:name w:val="Strong"/>
    <w:basedOn w:val="Standardskriftforavsnitt"/>
    <w:uiPriority w:val="22"/>
    <w:qFormat/>
    <w:rsid w:val="00C1076A"/>
    <w:rPr>
      <w:b/>
      <w:bCs/>
    </w:rPr>
  </w:style>
  <w:style w:type="paragraph" w:customStyle="1" w:styleId="Bibliography">
    <w:name w:val="Bibliography"/>
    <w:basedOn w:val="Normal"/>
    <w:link w:val="BibliographyTegn"/>
    <w:rsid w:val="00F308F5"/>
    <w:pPr>
      <w:spacing w:line="480" w:lineRule="auto"/>
      <w:ind w:left="720" w:hanging="720"/>
    </w:pPr>
    <w:rPr>
      <w:rFonts w:ascii="Times" w:hAnsi="Times"/>
    </w:rPr>
  </w:style>
  <w:style w:type="character" w:customStyle="1" w:styleId="BibliographyTegn">
    <w:name w:val="Bibliography Tegn"/>
    <w:basedOn w:val="Standardskriftforavsnitt"/>
    <w:link w:val="Bibliography"/>
    <w:rsid w:val="00F308F5"/>
    <w:rPr>
      <w:rFonts w:ascii="Times" w:eastAsia="Times New Roman" w:hAnsi="Times"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91494">
      <w:bodyDiv w:val="1"/>
      <w:marLeft w:val="0"/>
      <w:marRight w:val="0"/>
      <w:marTop w:val="0"/>
      <w:marBottom w:val="0"/>
      <w:divBdr>
        <w:top w:val="none" w:sz="0" w:space="0" w:color="auto"/>
        <w:left w:val="none" w:sz="0" w:space="0" w:color="auto"/>
        <w:bottom w:val="none" w:sz="0" w:space="0" w:color="auto"/>
        <w:right w:val="none" w:sz="0" w:space="0" w:color="auto"/>
      </w:divBdr>
    </w:div>
    <w:div w:id="198878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10851</Words>
  <Characters>57514</Characters>
  <Application>Microsoft Office Word</Application>
  <DocSecurity>0</DocSecurity>
  <Lines>479</Lines>
  <Paragraphs>136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Mollatt</dc:creator>
  <cp:keywords/>
  <dc:description/>
  <cp:lastModifiedBy>Jacob Mollatt</cp:lastModifiedBy>
  <cp:revision>12</cp:revision>
  <dcterms:created xsi:type="dcterms:W3CDTF">2021-10-17T16:22:00Z</dcterms:created>
  <dcterms:modified xsi:type="dcterms:W3CDTF">2021-10-29T15:51:00Z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id="S1zDKFBv"/&gt;&lt;style id="http://www.zotero.org/styles/apa" locale="nb-NO" hasBibliography="1" bibliographyStyleHasBeenSet="1"/&gt;&lt;prefs&gt;&lt;pref name="fieldType" value="Field"/&gt;&lt;/prefs&gt;&lt;/data&gt;</vt:lpwstr>
  </property>
</Properties>
</file>