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351F9" w14:textId="77777777" w:rsidR="00E24CD0" w:rsidRDefault="00E24CD0">
      <w:pPr>
        <w:rPr>
          <w:rFonts w:ascii="Times New Roman" w:hAnsi="Times New Roman"/>
        </w:rPr>
      </w:pPr>
      <w:bookmarkStart w:id="0" w:name="_GoBack"/>
      <w:bookmarkEnd w:id="0"/>
    </w:p>
    <w:p w14:paraId="51DC8E74" w14:textId="77777777" w:rsidR="00E24CD0" w:rsidRDefault="00E24CD0">
      <w:pPr>
        <w:rPr>
          <w:rFonts w:ascii="Times New Roman" w:hAnsi="Times New Roman"/>
        </w:rPr>
      </w:pPr>
      <w:r>
        <w:rPr>
          <w:rFonts w:ascii="Times New Roman" w:hAnsi="Times New Roman"/>
        </w:rPr>
        <w:t>Final Review</w:t>
      </w:r>
    </w:p>
    <w:p w14:paraId="1551DF8B" w14:textId="77777777" w:rsidR="00E24CD0" w:rsidRDefault="00E24CD0">
      <w:pPr>
        <w:rPr>
          <w:rFonts w:ascii="Times New Roman" w:hAnsi="Times New Roman"/>
        </w:rPr>
      </w:pPr>
    </w:p>
    <w:p w14:paraId="00F9A474" w14:textId="77777777" w:rsidR="00E24CD0" w:rsidRDefault="00E24CD0">
      <w:pPr>
        <w:rPr>
          <w:rFonts w:ascii="Times New Roman" w:hAnsi="Times New Roman"/>
        </w:rPr>
      </w:pPr>
      <w:r>
        <w:rPr>
          <w:rFonts w:ascii="Times New Roman" w:hAnsi="Times New Roman"/>
          <w:b/>
        </w:rPr>
        <w:t>Names of group members:</w:t>
      </w:r>
    </w:p>
    <w:p w14:paraId="04269829" w14:textId="77777777" w:rsidR="00E24CD0" w:rsidRDefault="00E24CD0">
      <w:pPr>
        <w:rPr>
          <w:rFonts w:ascii="Times New Roman" w:hAnsi="Times New Roman"/>
        </w:rPr>
      </w:pPr>
    </w:p>
    <w:p w14:paraId="57A82234" w14:textId="77777777" w:rsidR="00EC32C6" w:rsidRPr="00B21CEF" w:rsidRDefault="00EC32C6" w:rsidP="00B21CEF">
      <w:pPr>
        <w:rPr>
          <w:rFonts w:ascii="Times New Roman" w:hAnsi="Times New Roman"/>
        </w:rPr>
      </w:pPr>
    </w:p>
    <w:p w14:paraId="68350AE6" w14:textId="77777777" w:rsidR="00E24CD0" w:rsidRPr="00E24CD0" w:rsidRDefault="00E24CD0" w:rsidP="00EC32C6">
      <w:pPr>
        <w:pStyle w:val="ListParagraph"/>
        <w:rPr>
          <w:rFonts w:ascii="Times New Roman" w:hAnsi="Times New Roman"/>
        </w:rPr>
      </w:pPr>
    </w:p>
    <w:p w14:paraId="55F00A9F" w14:textId="77777777" w:rsidR="00EC32C6" w:rsidRDefault="00E24CD0" w:rsidP="00E24CD0">
      <w:pPr>
        <w:pStyle w:val="ListParagraph"/>
        <w:numPr>
          <w:ilvl w:val="0"/>
          <w:numId w:val="1"/>
        </w:numPr>
        <w:rPr>
          <w:rFonts w:ascii="Times New Roman" w:hAnsi="Times New Roman"/>
        </w:rPr>
      </w:pPr>
      <w:r>
        <w:rPr>
          <w:rFonts w:ascii="Times New Roman" w:hAnsi="Times New Roman"/>
        </w:rPr>
        <w:t xml:space="preserve">The mean score of a political methodology course in 2010 was 78, with </w:t>
      </w:r>
      <w:proofErr w:type="gramStart"/>
      <w:r>
        <w:rPr>
          <w:rFonts w:ascii="Times New Roman" w:hAnsi="Times New Roman"/>
        </w:rPr>
        <w:t>a  standard</w:t>
      </w:r>
      <w:proofErr w:type="gramEnd"/>
      <w:r>
        <w:rPr>
          <w:rFonts w:ascii="Times New Roman" w:hAnsi="Times New Roman"/>
        </w:rPr>
        <w:t xml:space="preserve"> deviation of 15.  In this year, 55 students were enrolled in the course. </w:t>
      </w:r>
    </w:p>
    <w:p w14:paraId="74D45345" w14:textId="77777777" w:rsidR="00EC32C6" w:rsidRPr="006019C0" w:rsidRDefault="00E24CD0" w:rsidP="006019C0">
      <w:pPr>
        <w:pStyle w:val="ListParagraph"/>
        <w:rPr>
          <w:rFonts w:ascii="Times New Roman" w:hAnsi="Times New Roman"/>
        </w:rPr>
      </w:pPr>
      <w:r w:rsidRPr="006019C0">
        <w:rPr>
          <w:rFonts w:ascii="Times New Roman" w:hAnsi="Times New Roman"/>
        </w:rPr>
        <w:t xml:space="preserve">Did these students </w:t>
      </w:r>
      <w:r w:rsidR="00612C86" w:rsidRPr="006019C0">
        <w:rPr>
          <w:rFonts w:ascii="Times New Roman" w:hAnsi="Times New Roman"/>
        </w:rPr>
        <w:t>perform differently</w:t>
      </w:r>
      <w:r w:rsidRPr="006019C0">
        <w:rPr>
          <w:rFonts w:ascii="Times New Roman" w:hAnsi="Times New Roman"/>
        </w:rPr>
        <w:t xml:space="preserve"> than the class of 2009, where the 60 enrolled students’ mean score was 85 with a standard deviation of 13?</w:t>
      </w:r>
    </w:p>
    <w:p w14:paraId="108B7249" w14:textId="77777777" w:rsidR="00EC32C6" w:rsidRDefault="00EC32C6" w:rsidP="00EC32C6">
      <w:pPr>
        <w:pStyle w:val="ListParagraph"/>
        <w:ind w:left="1440"/>
        <w:rPr>
          <w:rFonts w:ascii="Times New Roman" w:hAnsi="Times New Roman"/>
        </w:rPr>
      </w:pPr>
    </w:p>
    <w:p w14:paraId="50AC0381" w14:textId="77777777" w:rsidR="00EC32C6" w:rsidRPr="00D93FA2" w:rsidRDefault="00D93FA2" w:rsidP="00EC32C6">
      <w:pPr>
        <w:pStyle w:val="ListParagraph"/>
        <w:ind w:left="1440"/>
        <w:rPr>
          <w:rFonts w:ascii="Times New Roman" w:hAnsi="Times New Roman"/>
          <w:b/>
        </w:rPr>
      </w:pPr>
      <w:r>
        <w:rPr>
          <w:rFonts w:ascii="Times New Roman" w:hAnsi="Times New Roman"/>
          <w:b/>
        </w:rPr>
        <w:t>H</w:t>
      </w:r>
      <w:r>
        <w:rPr>
          <w:rFonts w:ascii="Times New Roman" w:hAnsi="Times New Roman"/>
          <w:b/>
          <w:vertAlign w:val="subscript"/>
        </w:rPr>
        <w:t>0</w:t>
      </w:r>
      <w:r>
        <w:rPr>
          <w:rFonts w:ascii="Times New Roman" w:hAnsi="Times New Roman"/>
          <w:b/>
        </w:rPr>
        <w:t>: μ</w:t>
      </w:r>
      <w:r>
        <w:rPr>
          <w:rFonts w:ascii="Times New Roman" w:hAnsi="Times New Roman"/>
          <w:b/>
          <w:vertAlign w:val="subscript"/>
        </w:rPr>
        <w:t>2</w:t>
      </w:r>
      <w:r>
        <w:rPr>
          <w:rFonts w:ascii="Times New Roman" w:hAnsi="Times New Roman"/>
          <w:b/>
        </w:rPr>
        <w:t>-</w:t>
      </w:r>
      <w:r w:rsidRPr="00D93FA2">
        <w:rPr>
          <w:rFonts w:ascii="Times New Roman" w:hAnsi="Times New Roman"/>
          <w:b/>
        </w:rPr>
        <w:t xml:space="preserve"> </w:t>
      </w:r>
      <w:r>
        <w:rPr>
          <w:rFonts w:ascii="Times New Roman" w:hAnsi="Times New Roman"/>
          <w:b/>
        </w:rPr>
        <w:t>μ</w:t>
      </w:r>
      <w:r>
        <w:rPr>
          <w:rFonts w:ascii="Times New Roman" w:hAnsi="Times New Roman"/>
          <w:b/>
          <w:vertAlign w:val="subscript"/>
        </w:rPr>
        <w:t>1</w:t>
      </w:r>
      <w:r>
        <w:rPr>
          <w:rFonts w:ascii="Times New Roman" w:hAnsi="Times New Roman"/>
          <w:b/>
        </w:rPr>
        <w:t>=0</w:t>
      </w:r>
      <w:r>
        <w:rPr>
          <w:rFonts w:ascii="Times New Roman" w:hAnsi="Times New Roman"/>
          <w:b/>
        </w:rPr>
        <w:tab/>
        <w:t>H</w:t>
      </w:r>
      <w:r>
        <w:rPr>
          <w:rFonts w:ascii="Times New Roman" w:hAnsi="Times New Roman"/>
          <w:b/>
          <w:vertAlign w:val="subscript"/>
        </w:rPr>
        <w:t>a</w:t>
      </w:r>
      <w:r>
        <w:rPr>
          <w:rFonts w:ascii="Times New Roman" w:hAnsi="Times New Roman"/>
          <w:b/>
        </w:rPr>
        <w:t>: μ</w:t>
      </w:r>
      <w:r>
        <w:rPr>
          <w:rFonts w:ascii="Times New Roman" w:hAnsi="Times New Roman"/>
          <w:b/>
          <w:vertAlign w:val="subscript"/>
        </w:rPr>
        <w:t>2</w:t>
      </w:r>
      <w:r>
        <w:rPr>
          <w:rFonts w:ascii="Times New Roman" w:hAnsi="Times New Roman"/>
          <w:b/>
        </w:rPr>
        <w:t>-</w:t>
      </w:r>
      <w:r w:rsidRPr="00D93FA2">
        <w:rPr>
          <w:rFonts w:ascii="Times New Roman" w:hAnsi="Times New Roman"/>
          <w:b/>
        </w:rPr>
        <w:t xml:space="preserve"> </w:t>
      </w:r>
      <w:r>
        <w:rPr>
          <w:rFonts w:ascii="Times New Roman" w:hAnsi="Times New Roman"/>
          <w:b/>
        </w:rPr>
        <w:t>μ</w:t>
      </w:r>
      <w:r>
        <w:rPr>
          <w:rFonts w:ascii="Times New Roman" w:hAnsi="Times New Roman"/>
          <w:b/>
          <w:vertAlign w:val="subscript"/>
        </w:rPr>
        <w:t>1</w:t>
      </w:r>
      <w:r>
        <w:rPr>
          <w:rFonts w:ascii="Times New Roman" w:hAnsi="Times New Roman"/>
          <w:b/>
        </w:rPr>
        <w:t>≠0</w:t>
      </w:r>
    </w:p>
    <w:p w14:paraId="720F5369" w14:textId="77777777" w:rsidR="00EC32C6" w:rsidRDefault="00EC32C6" w:rsidP="00EC32C6">
      <w:pPr>
        <w:pStyle w:val="ListParagraph"/>
        <w:ind w:left="1440"/>
        <w:rPr>
          <w:rFonts w:ascii="Times New Roman" w:hAnsi="Times New Roman"/>
        </w:rPr>
      </w:pPr>
    </w:p>
    <w:p w14:paraId="50FFE465" w14:textId="77777777" w:rsidR="00EC32C6" w:rsidRPr="00B21CEF" w:rsidRDefault="00B21CEF" w:rsidP="00EC32C6">
      <w:pPr>
        <w:pStyle w:val="ListParagraph"/>
        <w:ind w:left="1440"/>
        <w:rPr>
          <w:rFonts w:ascii="Times New Roman" w:hAnsi="Times New Roman"/>
          <w:b/>
        </w:rPr>
      </w:pPr>
      <w:r>
        <w:rPr>
          <w:rFonts w:ascii="Times New Roman" w:hAnsi="Times New Roman"/>
          <w:b/>
        </w:rPr>
        <w:t xml:space="preserve">SE = </w:t>
      </w:r>
      <w:proofErr w:type="gramStart"/>
      <w:r>
        <w:rPr>
          <w:rFonts w:ascii="Times New Roman" w:hAnsi="Times New Roman"/>
          <w:b/>
        </w:rPr>
        <w:t>√(</w:t>
      </w:r>
      <w:proofErr w:type="gramEnd"/>
      <w:r>
        <w:rPr>
          <w:rFonts w:ascii="Times New Roman" w:hAnsi="Times New Roman"/>
          <w:b/>
        </w:rPr>
        <w:t>15</w:t>
      </w:r>
      <w:r>
        <w:rPr>
          <w:rFonts w:ascii="Times New Roman" w:hAnsi="Times New Roman"/>
          <w:b/>
          <w:vertAlign w:val="superscript"/>
        </w:rPr>
        <w:t>2</w:t>
      </w:r>
      <w:r>
        <w:rPr>
          <w:rFonts w:ascii="Times New Roman" w:hAnsi="Times New Roman"/>
          <w:b/>
        </w:rPr>
        <w:t>/55) + (13</w:t>
      </w:r>
      <w:r>
        <w:rPr>
          <w:rFonts w:ascii="Times New Roman" w:hAnsi="Times New Roman"/>
          <w:b/>
          <w:vertAlign w:val="superscript"/>
        </w:rPr>
        <w:t>2</w:t>
      </w:r>
      <w:r>
        <w:rPr>
          <w:rFonts w:ascii="Times New Roman" w:hAnsi="Times New Roman"/>
          <w:b/>
        </w:rPr>
        <w:t>/60) = √6.9076 = 2.628</w:t>
      </w:r>
    </w:p>
    <w:p w14:paraId="03E9DD46" w14:textId="77777777" w:rsidR="00EC32C6" w:rsidRDefault="00EC32C6" w:rsidP="00EC32C6">
      <w:pPr>
        <w:pStyle w:val="ListParagraph"/>
        <w:ind w:left="1440"/>
        <w:rPr>
          <w:rFonts w:ascii="Times New Roman" w:hAnsi="Times New Roman"/>
        </w:rPr>
      </w:pPr>
    </w:p>
    <w:p w14:paraId="3DDA6D18" w14:textId="77777777" w:rsidR="00EC32C6" w:rsidRPr="00D93FA2" w:rsidRDefault="00D93FA2" w:rsidP="00EC32C6">
      <w:pPr>
        <w:pStyle w:val="ListParagraph"/>
        <w:ind w:left="1440"/>
        <w:rPr>
          <w:rFonts w:ascii="Times New Roman" w:hAnsi="Times New Roman"/>
          <w:b/>
        </w:rPr>
      </w:pPr>
      <w:r>
        <w:rPr>
          <w:rFonts w:ascii="Times New Roman" w:hAnsi="Times New Roman"/>
          <w:b/>
        </w:rPr>
        <w:t>Difference in means = 85-78 = 7</w:t>
      </w:r>
    </w:p>
    <w:p w14:paraId="7F980110" w14:textId="77777777" w:rsidR="00C11F6F" w:rsidRDefault="00C11F6F" w:rsidP="00EC32C6">
      <w:pPr>
        <w:pStyle w:val="ListParagraph"/>
        <w:ind w:left="1440"/>
        <w:rPr>
          <w:rFonts w:ascii="Times New Roman" w:hAnsi="Times New Roman"/>
        </w:rPr>
      </w:pPr>
    </w:p>
    <w:p w14:paraId="056DD0BB" w14:textId="77777777" w:rsidR="00D93FA2" w:rsidRDefault="00D93FA2" w:rsidP="00EC32C6">
      <w:pPr>
        <w:pStyle w:val="ListParagraph"/>
        <w:ind w:left="1440"/>
        <w:rPr>
          <w:rFonts w:ascii="Times New Roman" w:hAnsi="Times New Roman"/>
          <w:b/>
        </w:rPr>
      </w:pPr>
      <w:r>
        <w:rPr>
          <w:rFonts w:ascii="Times New Roman" w:hAnsi="Times New Roman"/>
          <w:b/>
        </w:rPr>
        <w:t>Test statistic = (7-0)/2.628 = 2.664</w:t>
      </w:r>
    </w:p>
    <w:p w14:paraId="60ED4A9B" w14:textId="77777777" w:rsidR="00D93FA2" w:rsidRDefault="00D93FA2" w:rsidP="00EC32C6">
      <w:pPr>
        <w:pStyle w:val="ListParagraph"/>
        <w:ind w:left="1440"/>
        <w:rPr>
          <w:rFonts w:ascii="Times New Roman" w:hAnsi="Times New Roman"/>
          <w:b/>
        </w:rPr>
      </w:pPr>
    </w:p>
    <w:p w14:paraId="0A5410C0" w14:textId="77777777" w:rsidR="00D93FA2" w:rsidRDefault="00D93FA2" w:rsidP="00EC32C6">
      <w:pPr>
        <w:pStyle w:val="ListParagraph"/>
        <w:ind w:left="1440"/>
        <w:rPr>
          <w:rFonts w:ascii="Times New Roman" w:hAnsi="Times New Roman"/>
          <w:b/>
        </w:rPr>
      </w:pPr>
      <w:proofErr w:type="gramStart"/>
      <w:r>
        <w:rPr>
          <w:rFonts w:ascii="Times New Roman" w:hAnsi="Times New Roman"/>
          <w:b/>
        </w:rPr>
        <w:t>p</w:t>
      </w:r>
      <w:proofErr w:type="gramEnd"/>
      <w:r>
        <w:rPr>
          <w:rFonts w:ascii="Times New Roman" w:hAnsi="Times New Roman"/>
          <w:b/>
        </w:rPr>
        <w:t>(2.664) = .00386(2) = .00772</w:t>
      </w:r>
    </w:p>
    <w:p w14:paraId="56135391" w14:textId="77777777" w:rsidR="00D93FA2" w:rsidRDefault="00D93FA2" w:rsidP="00EC32C6">
      <w:pPr>
        <w:pStyle w:val="ListParagraph"/>
        <w:ind w:left="1440"/>
        <w:rPr>
          <w:rFonts w:ascii="Times New Roman" w:hAnsi="Times New Roman"/>
          <w:b/>
        </w:rPr>
      </w:pPr>
    </w:p>
    <w:p w14:paraId="3E79B5E5" w14:textId="77777777" w:rsidR="00C11F6F" w:rsidRPr="00D93FA2" w:rsidRDefault="00D93FA2" w:rsidP="00D93FA2">
      <w:pPr>
        <w:rPr>
          <w:rFonts w:ascii="Times New Roman" w:hAnsi="Times New Roman"/>
          <w:b/>
        </w:rPr>
      </w:pPr>
      <w:r>
        <w:rPr>
          <w:rFonts w:ascii="Times New Roman" w:hAnsi="Times New Roman"/>
          <w:b/>
        </w:rPr>
        <w:tab/>
      </w:r>
      <w:r>
        <w:rPr>
          <w:rFonts w:ascii="Times New Roman" w:hAnsi="Times New Roman"/>
          <w:b/>
        </w:rPr>
        <w:tab/>
        <w:t xml:space="preserve">Reject the null hypothesis—there is a significant difference between </w:t>
      </w:r>
      <w:r>
        <w:rPr>
          <w:rFonts w:ascii="Times New Roman" w:hAnsi="Times New Roman"/>
          <w:b/>
        </w:rPr>
        <w:tab/>
      </w:r>
      <w:r>
        <w:rPr>
          <w:rFonts w:ascii="Times New Roman" w:hAnsi="Times New Roman"/>
          <w:b/>
        </w:rPr>
        <w:tab/>
      </w:r>
      <w:r>
        <w:rPr>
          <w:rFonts w:ascii="Times New Roman" w:hAnsi="Times New Roman"/>
          <w:b/>
        </w:rPr>
        <w:tab/>
        <w:t>average score from 2009 and 2010.</w:t>
      </w:r>
    </w:p>
    <w:p w14:paraId="5E43F253" w14:textId="77777777" w:rsidR="00EC32C6" w:rsidRPr="00D93FA2" w:rsidRDefault="00EC32C6" w:rsidP="00D93FA2">
      <w:pPr>
        <w:rPr>
          <w:rFonts w:ascii="Times New Roman" w:hAnsi="Times New Roman"/>
        </w:rPr>
      </w:pPr>
    </w:p>
    <w:p w14:paraId="6FB435B6" w14:textId="77777777" w:rsidR="00E24CD0" w:rsidRPr="006019C0" w:rsidRDefault="00E24CD0" w:rsidP="006019C0">
      <w:pPr>
        <w:rPr>
          <w:rFonts w:ascii="Times New Roman" w:hAnsi="Times New Roman"/>
        </w:rPr>
      </w:pPr>
    </w:p>
    <w:p w14:paraId="6F7D85F8" w14:textId="77777777" w:rsidR="00EC32C6" w:rsidRDefault="00E24CD0" w:rsidP="00E24CD0">
      <w:pPr>
        <w:pStyle w:val="ListParagraph"/>
        <w:numPr>
          <w:ilvl w:val="0"/>
          <w:numId w:val="1"/>
        </w:numPr>
        <w:rPr>
          <w:rFonts w:ascii="Times New Roman" w:hAnsi="Times New Roman"/>
        </w:rPr>
      </w:pPr>
      <w:r>
        <w:rPr>
          <w:rFonts w:ascii="Times New Roman" w:hAnsi="Times New Roman"/>
        </w:rPr>
        <w:t>For a random sample of individuals in South Park, we are comparing adults and children on the number of curses they say per day.  Conduct a hypothesis test</w:t>
      </w:r>
      <w:r w:rsidR="00F44089">
        <w:rPr>
          <w:rFonts w:ascii="Times New Roman" w:hAnsi="Times New Roman"/>
        </w:rPr>
        <w:t xml:space="preserve"> using a 0.05 significance level</w:t>
      </w:r>
      <w:r>
        <w:rPr>
          <w:rFonts w:ascii="Times New Roman" w:hAnsi="Times New Roman"/>
        </w:rPr>
        <w:t>.</w:t>
      </w:r>
    </w:p>
    <w:p w14:paraId="3D8968DD" w14:textId="77777777" w:rsidR="00E24CD0" w:rsidRPr="00E24CD0" w:rsidRDefault="00E24CD0" w:rsidP="00EC32C6">
      <w:pPr>
        <w:pStyle w:val="ListParagraph"/>
        <w:rPr>
          <w:rFonts w:ascii="Times New Roman" w:hAnsi="Times New Roman"/>
        </w:rPr>
      </w:pPr>
    </w:p>
    <w:tbl>
      <w:tblPr>
        <w:tblStyle w:val="TableGrid"/>
        <w:tblW w:w="0" w:type="auto"/>
        <w:jc w:val="center"/>
        <w:tblLook w:val="00BF" w:firstRow="1" w:lastRow="0" w:firstColumn="1" w:lastColumn="0" w:noHBand="0" w:noVBand="0"/>
      </w:tblPr>
      <w:tblGrid>
        <w:gridCol w:w="1098"/>
        <w:gridCol w:w="630"/>
        <w:gridCol w:w="900"/>
        <w:gridCol w:w="1170"/>
        <w:gridCol w:w="1170"/>
      </w:tblGrid>
      <w:tr w:rsidR="00E24CD0" w14:paraId="035F6F95" w14:textId="77777777">
        <w:trPr>
          <w:jc w:val="center"/>
        </w:trPr>
        <w:tc>
          <w:tcPr>
            <w:tcW w:w="1098" w:type="dxa"/>
          </w:tcPr>
          <w:p w14:paraId="5B88C42B" w14:textId="77777777" w:rsidR="00E24CD0" w:rsidRPr="00E24CD0" w:rsidRDefault="00E24CD0" w:rsidP="00E24CD0">
            <w:pPr>
              <w:rPr>
                <w:rFonts w:ascii="Times New Roman" w:hAnsi="Times New Roman"/>
              </w:rPr>
            </w:pPr>
            <w:r>
              <w:rPr>
                <w:rFonts w:ascii="Times New Roman" w:hAnsi="Times New Roman"/>
              </w:rPr>
              <w:t>Group</w:t>
            </w:r>
          </w:p>
        </w:tc>
        <w:tc>
          <w:tcPr>
            <w:tcW w:w="630" w:type="dxa"/>
          </w:tcPr>
          <w:p w14:paraId="28DA9651" w14:textId="77777777" w:rsidR="00E24CD0" w:rsidRPr="00E24CD0" w:rsidRDefault="00E24CD0" w:rsidP="00E24CD0">
            <w:pPr>
              <w:rPr>
                <w:rFonts w:ascii="Times New Roman" w:hAnsi="Times New Roman"/>
              </w:rPr>
            </w:pPr>
            <w:r>
              <w:rPr>
                <w:rFonts w:ascii="Times New Roman" w:hAnsi="Times New Roman"/>
              </w:rPr>
              <w:t>N</w:t>
            </w:r>
          </w:p>
        </w:tc>
        <w:tc>
          <w:tcPr>
            <w:tcW w:w="900" w:type="dxa"/>
          </w:tcPr>
          <w:p w14:paraId="64C55C18" w14:textId="77777777" w:rsidR="00E24CD0" w:rsidRPr="00E24CD0" w:rsidRDefault="00E24CD0" w:rsidP="00E24CD0">
            <w:pPr>
              <w:rPr>
                <w:rFonts w:ascii="Times New Roman" w:hAnsi="Times New Roman"/>
              </w:rPr>
            </w:pPr>
            <w:r>
              <w:rPr>
                <w:rFonts w:ascii="Times New Roman" w:hAnsi="Times New Roman"/>
              </w:rPr>
              <w:t>Mean</w:t>
            </w:r>
          </w:p>
        </w:tc>
        <w:tc>
          <w:tcPr>
            <w:tcW w:w="1170" w:type="dxa"/>
          </w:tcPr>
          <w:p w14:paraId="026AE72E" w14:textId="77777777" w:rsidR="00E24CD0" w:rsidRPr="00E24CD0" w:rsidRDefault="00E24CD0" w:rsidP="00E24CD0">
            <w:pPr>
              <w:rPr>
                <w:rFonts w:ascii="Times New Roman" w:hAnsi="Times New Roman"/>
              </w:rPr>
            </w:pPr>
            <w:proofErr w:type="spellStart"/>
            <w:r>
              <w:rPr>
                <w:rFonts w:ascii="Times New Roman" w:hAnsi="Times New Roman"/>
              </w:rPr>
              <w:t>Std</w:t>
            </w:r>
            <w:proofErr w:type="spellEnd"/>
            <w:r>
              <w:rPr>
                <w:rFonts w:ascii="Times New Roman" w:hAnsi="Times New Roman"/>
              </w:rPr>
              <w:t xml:space="preserve"> Dev.</w:t>
            </w:r>
          </w:p>
        </w:tc>
        <w:tc>
          <w:tcPr>
            <w:tcW w:w="1170" w:type="dxa"/>
          </w:tcPr>
          <w:p w14:paraId="5A3376BF" w14:textId="77777777" w:rsidR="00E24CD0" w:rsidRPr="00E24CD0" w:rsidRDefault="00E24CD0" w:rsidP="00E24CD0">
            <w:pPr>
              <w:rPr>
                <w:rFonts w:ascii="Times New Roman" w:hAnsi="Times New Roman"/>
              </w:rPr>
            </w:pPr>
            <w:r>
              <w:rPr>
                <w:rFonts w:ascii="Times New Roman" w:hAnsi="Times New Roman"/>
              </w:rPr>
              <w:t>SE Mean</w:t>
            </w:r>
          </w:p>
        </w:tc>
      </w:tr>
      <w:tr w:rsidR="00E24CD0" w14:paraId="176A2B97" w14:textId="77777777">
        <w:trPr>
          <w:jc w:val="center"/>
        </w:trPr>
        <w:tc>
          <w:tcPr>
            <w:tcW w:w="1098" w:type="dxa"/>
          </w:tcPr>
          <w:p w14:paraId="7F486AB6" w14:textId="77777777" w:rsidR="00E24CD0" w:rsidRPr="00E24CD0" w:rsidRDefault="00E24CD0" w:rsidP="00E24CD0">
            <w:pPr>
              <w:rPr>
                <w:rFonts w:ascii="Times New Roman" w:hAnsi="Times New Roman"/>
              </w:rPr>
            </w:pPr>
            <w:r>
              <w:rPr>
                <w:rFonts w:ascii="Times New Roman" w:hAnsi="Times New Roman"/>
              </w:rPr>
              <w:t>Adults</w:t>
            </w:r>
          </w:p>
        </w:tc>
        <w:tc>
          <w:tcPr>
            <w:tcW w:w="630" w:type="dxa"/>
          </w:tcPr>
          <w:p w14:paraId="1832C22E" w14:textId="77777777" w:rsidR="00E24CD0" w:rsidRPr="00E24CD0" w:rsidRDefault="00E24CD0" w:rsidP="00E24CD0">
            <w:pPr>
              <w:rPr>
                <w:rFonts w:ascii="Times New Roman" w:hAnsi="Times New Roman"/>
              </w:rPr>
            </w:pPr>
            <w:r>
              <w:rPr>
                <w:rFonts w:ascii="Times New Roman" w:hAnsi="Times New Roman"/>
              </w:rPr>
              <w:t>11</w:t>
            </w:r>
          </w:p>
        </w:tc>
        <w:tc>
          <w:tcPr>
            <w:tcW w:w="900" w:type="dxa"/>
          </w:tcPr>
          <w:p w14:paraId="6E500E23" w14:textId="77777777" w:rsidR="00E24CD0" w:rsidRPr="00E24CD0" w:rsidRDefault="00E24CD0" w:rsidP="00E24CD0">
            <w:pPr>
              <w:rPr>
                <w:rFonts w:ascii="Times New Roman" w:hAnsi="Times New Roman"/>
              </w:rPr>
            </w:pPr>
            <w:r>
              <w:rPr>
                <w:rFonts w:ascii="Times New Roman" w:hAnsi="Times New Roman"/>
              </w:rPr>
              <w:t>3.59</w:t>
            </w:r>
          </w:p>
        </w:tc>
        <w:tc>
          <w:tcPr>
            <w:tcW w:w="1170" w:type="dxa"/>
          </w:tcPr>
          <w:p w14:paraId="103B5419" w14:textId="77777777" w:rsidR="00E24CD0" w:rsidRPr="00E24CD0" w:rsidRDefault="00E24CD0" w:rsidP="00E24CD0">
            <w:pPr>
              <w:rPr>
                <w:rFonts w:ascii="Times New Roman" w:hAnsi="Times New Roman"/>
              </w:rPr>
            </w:pPr>
            <w:r>
              <w:rPr>
                <w:rFonts w:ascii="Times New Roman" w:hAnsi="Times New Roman"/>
              </w:rPr>
              <w:t>1.94</w:t>
            </w:r>
          </w:p>
        </w:tc>
        <w:tc>
          <w:tcPr>
            <w:tcW w:w="1170" w:type="dxa"/>
          </w:tcPr>
          <w:p w14:paraId="4F15EE77" w14:textId="77777777" w:rsidR="00E24CD0" w:rsidRPr="00E24CD0" w:rsidRDefault="00E24CD0" w:rsidP="00E24CD0">
            <w:pPr>
              <w:rPr>
                <w:rFonts w:ascii="Times New Roman" w:hAnsi="Times New Roman"/>
              </w:rPr>
            </w:pPr>
            <w:r>
              <w:rPr>
                <w:rFonts w:ascii="Times New Roman" w:hAnsi="Times New Roman"/>
              </w:rPr>
              <w:t>0.585</w:t>
            </w:r>
          </w:p>
        </w:tc>
      </w:tr>
      <w:tr w:rsidR="00E24CD0" w14:paraId="21B69471" w14:textId="77777777">
        <w:trPr>
          <w:jc w:val="center"/>
        </w:trPr>
        <w:tc>
          <w:tcPr>
            <w:tcW w:w="1098" w:type="dxa"/>
          </w:tcPr>
          <w:p w14:paraId="5F1709F5" w14:textId="77777777" w:rsidR="00E24CD0" w:rsidRPr="00E24CD0" w:rsidRDefault="00E24CD0" w:rsidP="00E24CD0">
            <w:pPr>
              <w:rPr>
                <w:rFonts w:ascii="Times New Roman" w:hAnsi="Times New Roman"/>
              </w:rPr>
            </w:pPr>
            <w:r>
              <w:rPr>
                <w:rFonts w:ascii="Times New Roman" w:hAnsi="Times New Roman"/>
              </w:rPr>
              <w:t>Children</w:t>
            </w:r>
          </w:p>
        </w:tc>
        <w:tc>
          <w:tcPr>
            <w:tcW w:w="630" w:type="dxa"/>
          </w:tcPr>
          <w:p w14:paraId="11E5EE7F" w14:textId="77777777" w:rsidR="00E24CD0" w:rsidRPr="00E24CD0" w:rsidRDefault="00E24CD0" w:rsidP="00E24CD0">
            <w:pPr>
              <w:rPr>
                <w:rFonts w:ascii="Times New Roman" w:hAnsi="Times New Roman"/>
              </w:rPr>
            </w:pPr>
            <w:r>
              <w:rPr>
                <w:rFonts w:ascii="Times New Roman" w:hAnsi="Times New Roman"/>
              </w:rPr>
              <w:t>18</w:t>
            </w:r>
          </w:p>
        </w:tc>
        <w:tc>
          <w:tcPr>
            <w:tcW w:w="900" w:type="dxa"/>
          </w:tcPr>
          <w:p w14:paraId="3CFB4698" w14:textId="77777777" w:rsidR="00E24CD0" w:rsidRPr="00E24CD0" w:rsidRDefault="00E24CD0" w:rsidP="00E24CD0">
            <w:pPr>
              <w:rPr>
                <w:rFonts w:ascii="Times New Roman" w:hAnsi="Times New Roman"/>
              </w:rPr>
            </w:pPr>
            <w:r>
              <w:rPr>
                <w:rFonts w:ascii="Times New Roman" w:hAnsi="Times New Roman"/>
              </w:rPr>
              <w:t>2.02</w:t>
            </w:r>
          </w:p>
        </w:tc>
        <w:tc>
          <w:tcPr>
            <w:tcW w:w="1170" w:type="dxa"/>
          </w:tcPr>
          <w:p w14:paraId="0ED00180" w14:textId="77777777" w:rsidR="00E24CD0" w:rsidRPr="00E24CD0" w:rsidRDefault="00E24CD0" w:rsidP="00E24CD0">
            <w:pPr>
              <w:rPr>
                <w:rFonts w:ascii="Times New Roman" w:hAnsi="Times New Roman"/>
              </w:rPr>
            </w:pPr>
            <w:r>
              <w:rPr>
                <w:rFonts w:ascii="Times New Roman" w:hAnsi="Times New Roman"/>
              </w:rPr>
              <w:t>2.02</w:t>
            </w:r>
          </w:p>
        </w:tc>
        <w:tc>
          <w:tcPr>
            <w:tcW w:w="1170" w:type="dxa"/>
          </w:tcPr>
          <w:p w14:paraId="5CD63B87" w14:textId="77777777" w:rsidR="00E24CD0" w:rsidRPr="00E24CD0" w:rsidRDefault="00E24CD0" w:rsidP="00E24CD0">
            <w:pPr>
              <w:rPr>
                <w:rFonts w:ascii="Times New Roman" w:hAnsi="Times New Roman"/>
              </w:rPr>
            </w:pPr>
            <w:r>
              <w:rPr>
                <w:rFonts w:ascii="Times New Roman" w:hAnsi="Times New Roman"/>
              </w:rPr>
              <w:t>0.476</w:t>
            </w:r>
          </w:p>
        </w:tc>
      </w:tr>
    </w:tbl>
    <w:p w14:paraId="74698A31" w14:textId="77777777" w:rsidR="00AE0CFF" w:rsidRDefault="00AE0CFF" w:rsidP="00EC32C6">
      <w:pPr>
        <w:pStyle w:val="ListParagraph"/>
        <w:rPr>
          <w:rFonts w:ascii="Times New Roman" w:hAnsi="Times New Roman"/>
        </w:rPr>
      </w:pPr>
    </w:p>
    <w:p w14:paraId="0FE75D29" w14:textId="77777777" w:rsidR="00AE0CFF" w:rsidRDefault="00AE0CFF" w:rsidP="00EC32C6">
      <w:pPr>
        <w:pStyle w:val="ListParagraph"/>
        <w:rPr>
          <w:rFonts w:ascii="Times New Roman" w:hAnsi="Times New Roman"/>
          <w:b/>
        </w:rPr>
      </w:pPr>
      <w:r>
        <w:rPr>
          <w:rFonts w:ascii="Times New Roman" w:hAnsi="Times New Roman"/>
          <w:b/>
        </w:rPr>
        <w:t>H</w:t>
      </w:r>
      <w:r>
        <w:rPr>
          <w:rFonts w:ascii="Times New Roman" w:hAnsi="Times New Roman"/>
          <w:b/>
          <w:vertAlign w:val="subscript"/>
        </w:rPr>
        <w:t>0</w:t>
      </w:r>
      <w:r>
        <w:rPr>
          <w:rFonts w:ascii="Times New Roman" w:hAnsi="Times New Roman"/>
          <w:b/>
        </w:rPr>
        <w:t>: μ</w:t>
      </w:r>
      <w:r>
        <w:rPr>
          <w:rFonts w:ascii="Times New Roman" w:hAnsi="Times New Roman"/>
          <w:b/>
          <w:vertAlign w:val="subscript"/>
        </w:rPr>
        <w:t>2</w:t>
      </w:r>
      <w:r>
        <w:rPr>
          <w:rFonts w:ascii="Times New Roman" w:hAnsi="Times New Roman"/>
          <w:b/>
        </w:rPr>
        <w:t>-</w:t>
      </w:r>
      <w:r w:rsidRPr="00D93FA2">
        <w:rPr>
          <w:rFonts w:ascii="Times New Roman" w:hAnsi="Times New Roman"/>
          <w:b/>
        </w:rPr>
        <w:t xml:space="preserve"> </w:t>
      </w:r>
      <w:r>
        <w:rPr>
          <w:rFonts w:ascii="Times New Roman" w:hAnsi="Times New Roman"/>
          <w:b/>
        </w:rPr>
        <w:t>μ</w:t>
      </w:r>
      <w:r>
        <w:rPr>
          <w:rFonts w:ascii="Times New Roman" w:hAnsi="Times New Roman"/>
          <w:b/>
          <w:vertAlign w:val="subscript"/>
        </w:rPr>
        <w:t>1</w:t>
      </w:r>
      <w:r>
        <w:rPr>
          <w:rFonts w:ascii="Times New Roman" w:hAnsi="Times New Roman"/>
          <w:b/>
        </w:rPr>
        <w:t>=0</w:t>
      </w:r>
      <w:r>
        <w:rPr>
          <w:rFonts w:ascii="Times New Roman" w:hAnsi="Times New Roman"/>
          <w:b/>
        </w:rPr>
        <w:tab/>
        <w:t>H</w:t>
      </w:r>
      <w:r>
        <w:rPr>
          <w:rFonts w:ascii="Times New Roman" w:hAnsi="Times New Roman"/>
          <w:b/>
          <w:vertAlign w:val="subscript"/>
        </w:rPr>
        <w:t>a</w:t>
      </w:r>
      <w:r>
        <w:rPr>
          <w:rFonts w:ascii="Times New Roman" w:hAnsi="Times New Roman"/>
          <w:b/>
        </w:rPr>
        <w:t>: μ</w:t>
      </w:r>
      <w:r>
        <w:rPr>
          <w:rFonts w:ascii="Times New Roman" w:hAnsi="Times New Roman"/>
          <w:b/>
          <w:vertAlign w:val="subscript"/>
        </w:rPr>
        <w:t>2</w:t>
      </w:r>
      <w:r>
        <w:rPr>
          <w:rFonts w:ascii="Times New Roman" w:hAnsi="Times New Roman"/>
          <w:b/>
        </w:rPr>
        <w:t>-</w:t>
      </w:r>
      <w:r w:rsidRPr="00D93FA2">
        <w:rPr>
          <w:rFonts w:ascii="Times New Roman" w:hAnsi="Times New Roman"/>
          <w:b/>
        </w:rPr>
        <w:t xml:space="preserve"> </w:t>
      </w:r>
      <w:r>
        <w:rPr>
          <w:rFonts w:ascii="Times New Roman" w:hAnsi="Times New Roman"/>
          <w:b/>
        </w:rPr>
        <w:t>μ</w:t>
      </w:r>
      <w:r>
        <w:rPr>
          <w:rFonts w:ascii="Times New Roman" w:hAnsi="Times New Roman"/>
          <w:b/>
          <w:vertAlign w:val="subscript"/>
        </w:rPr>
        <w:t>1</w:t>
      </w:r>
      <w:r>
        <w:rPr>
          <w:rFonts w:ascii="Times New Roman" w:hAnsi="Times New Roman"/>
          <w:b/>
        </w:rPr>
        <w:t>≠0</w:t>
      </w:r>
    </w:p>
    <w:p w14:paraId="39ED9BFA" w14:textId="77777777" w:rsidR="00EC32C6" w:rsidRDefault="00EC32C6" w:rsidP="00EC32C6">
      <w:pPr>
        <w:pStyle w:val="ListParagraph"/>
        <w:rPr>
          <w:rFonts w:ascii="Times New Roman" w:hAnsi="Times New Roman"/>
        </w:rPr>
      </w:pPr>
    </w:p>
    <w:p w14:paraId="6B85947E" w14:textId="77777777" w:rsidR="00AE0CFF" w:rsidRDefault="00AE0CFF" w:rsidP="00EC32C6">
      <w:pPr>
        <w:pStyle w:val="ListParagraph"/>
        <w:rPr>
          <w:rFonts w:ascii="Times New Roman" w:hAnsi="Times New Roman"/>
          <w:b/>
        </w:rPr>
      </w:pPr>
      <w:proofErr w:type="spellStart"/>
      <w:r>
        <w:rPr>
          <w:rFonts w:ascii="Times New Roman" w:hAnsi="Times New Roman"/>
          <w:b/>
        </w:rPr>
        <w:t>σ</w:t>
      </w:r>
      <w:r>
        <w:rPr>
          <w:rFonts w:ascii="Times New Roman" w:hAnsi="Times New Roman"/>
          <w:b/>
          <w:vertAlign w:val="subscript"/>
        </w:rPr>
        <w:t>hat</w:t>
      </w:r>
      <w:proofErr w:type="spellEnd"/>
      <w:r>
        <w:rPr>
          <w:rFonts w:ascii="Times New Roman" w:hAnsi="Times New Roman"/>
          <w:b/>
        </w:rPr>
        <w:t xml:space="preserve"> = √3.963 = 1.991</w:t>
      </w:r>
    </w:p>
    <w:p w14:paraId="7E9E9B55" w14:textId="77777777" w:rsidR="00AE0CFF" w:rsidRDefault="00AE0CFF" w:rsidP="00EC32C6">
      <w:pPr>
        <w:pStyle w:val="ListParagraph"/>
        <w:rPr>
          <w:rFonts w:ascii="Times New Roman" w:hAnsi="Times New Roman"/>
          <w:b/>
        </w:rPr>
      </w:pPr>
    </w:p>
    <w:p w14:paraId="25BA0BEF" w14:textId="77777777" w:rsidR="00EC32C6" w:rsidRPr="00AE0CFF" w:rsidRDefault="00AE0CFF" w:rsidP="00EC32C6">
      <w:pPr>
        <w:pStyle w:val="ListParagraph"/>
        <w:rPr>
          <w:rFonts w:ascii="Times New Roman" w:hAnsi="Times New Roman"/>
          <w:b/>
        </w:rPr>
      </w:pPr>
      <w:r>
        <w:rPr>
          <w:rFonts w:ascii="Times New Roman" w:hAnsi="Times New Roman"/>
          <w:b/>
        </w:rPr>
        <w:t>SE = 1.991√.146 = .761</w:t>
      </w:r>
    </w:p>
    <w:p w14:paraId="6D6893A2" w14:textId="77777777" w:rsidR="00EC32C6" w:rsidRDefault="00EC32C6" w:rsidP="00EC32C6">
      <w:pPr>
        <w:pStyle w:val="ListParagraph"/>
        <w:rPr>
          <w:rFonts w:ascii="Times New Roman" w:hAnsi="Times New Roman"/>
        </w:rPr>
      </w:pPr>
    </w:p>
    <w:p w14:paraId="5FF49673" w14:textId="77777777" w:rsidR="00AE0CFF" w:rsidRPr="00586288" w:rsidRDefault="00AE0CFF" w:rsidP="00EC32C6">
      <w:pPr>
        <w:pStyle w:val="ListParagraph"/>
        <w:rPr>
          <w:rFonts w:ascii="Times New Roman" w:hAnsi="Times New Roman"/>
          <w:b/>
        </w:rPr>
      </w:pPr>
      <w:r w:rsidRPr="00586288">
        <w:rPr>
          <w:rFonts w:ascii="Times New Roman" w:hAnsi="Times New Roman"/>
          <w:b/>
        </w:rPr>
        <w:t>(3.95-2.02-0)/</w:t>
      </w:r>
      <w:proofErr w:type="gramStart"/>
      <w:r w:rsidRPr="00586288">
        <w:rPr>
          <w:rFonts w:ascii="Times New Roman" w:hAnsi="Times New Roman"/>
          <w:b/>
        </w:rPr>
        <w:t>.762</w:t>
      </w:r>
      <w:proofErr w:type="gramEnd"/>
      <w:r w:rsidRPr="00586288">
        <w:rPr>
          <w:rFonts w:ascii="Times New Roman" w:hAnsi="Times New Roman"/>
          <w:b/>
        </w:rPr>
        <w:t xml:space="preserve"> = 2.0604</w:t>
      </w:r>
    </w:p>
    <w:p w14:paraId="453CA97F" w14:textId="77777777" w:rsidR="00AE0CFF" w:rsidRPr="00586288" w:rsidRDefault="00AE0CFF" w:rsidP="00EC32C6">
      <w:pPr>
        <w:pStyle w:val="ListParagraph"/>
        <w:rPr>
          <w:rFonts w:ascii="Times New Roman" w:hAnsi="Times New Roman"/>
          <w:b/>
        </w:rPr>
      </w:pPr>
    </w:p>
    <w:p w14:paraId="433F404F" w14:textId="77777777" w:rsidR="00AE0CFF" w:rsidRPr="00586288" w:rsidRDefault="00AE0CFF" w:rsidP="00EC32C6">
      <w:pPr>
        <w:pStyle w:val="ListParagraph"/>
        <w:rPr>
          <w:rFonts w:ascii="Times New Roman" w:hAnsi="Times New Roman"/>
          <w:b/>
        </w:rPr>
      </w:pPr>
      <w:proofErr w:type="gramStart"/>
      <w:r w:rsidRPr="00586288">
        <w:rPr>
          <w:rFonts w:ascii="Times New Roman" w:hAnsi="Times New Roman"/>
          <w:b/>
        </w:rPr>
        <w:t>p</w:t>
      </w:r>
      <w:proofErr w:type="gramEnd"/>
      <w:r w:rsidRPr="00586288">
        <w:rPr>
          <w:rFonts w:ascii="Times New Roman" w:hAnsi="Times New Roman"/>
          <w:b/>
        </w:rPr>
        <w:t xml:space="preserve">(2.0604), 27 </w:t>
      </w:r>
      <w:proofErr w:type="spellStart"/>
      <w:r w:rsidRPr="00586288">
        <w:rPr>
          <w:rFonts w:ascii="Times New Roman" w:hAnsi="Times New Roman"/>
          <w:b/>
        </w:rPr>
        <w:t>df</w:t>
      </w:r>
      <w:proofErr w:type="spellEnd"/>
      <w:r w:rsidRPr="00586288">
        <w:rPr>
          <w:rFonts w:ascii="Times New Roman" w:hAnsi="Times New Roman"/>
          <w:b/>
        </w:rPr>
        <w:t xml:space="preserve"> = </w:t>
      </w:r>
      <w:r w:rsidR="00586288" w:rsidRPr="00586288">
        <w:rPr>
          <w:rFonts w:ascii="Times New Roman" w:hAnsi="Times New Roman"/>
          <w:b/>
        </w:rPr>
        <w:t>.0246(2)=.0492</w:t>
      </w:r>
    </w:p>
    <w:p w14:paraId="6C92E200" w14:textId="77777777" w:rsidR="00EC32C6" w:rsidRDefault="00EC32C6" w:rsidP="00EC32C6">
      <w:pPr>
        <w:pStyle w:val="ListParagraph"/>
        <w:rPr>
          <w:rFonts w:ascii="Times New Roman" w:hAnsi="Times New Roman"/>
        </w:rPr>
      </w:pPr>
    </w:p>
    <w:p w14:paraId="59F508E5" w14:textId="77777777" w:rsidR="00EC32C6" w:rsidRPr="00586288" w:rsidRDefault="00586288" w:rsidP="00EC32C6">
      <w:pPr>
        <w:pStyle w:val="ListParagraph"/>
        <w:rPr>
          <w:rFonts w:ascii="Times New Roman" w:hAnsi="Times New Roman"/>
          <w:b/>
        </w:rPr>
      </w:pPr>
      <w:r>
        <w:rPr>
          <w:rFonts w:ascii="Times New Roman" w:hAnsi="Times New Roman"/>
          <w:b/>
        </w:rPr>
        <w:t>Reject the null hypothesis—adults and children swear at different rates.</w:t>
      </w:r>
    </w:p>
    <w:p w14:paraId="28630C70" w14:textId="77777777" w:rsidR="00EC32C6" w:rsidRPr="007538CD" w:rsidRDefault="00EC32C6" w:rsidP="007538CD">
      <w:pPr>
        <w:rPr>
          <w:rFonts w:ascii="Times New Roman" w:hAnsi="Times New Roman"/>
        </w:rPr>
      </w:pPr>
    </w:p>
    <w:p w14:paraId="7AE0F6F5" w14:textId="77777777" w:rsidR="00C11F6F" w:rsidRDefault="00E24CD0" w:rsidP="00E24CD0">
      <w:pPr>
        <w:pStyle w:val="ListParagraph"/>
        <w:numPr>
          <w:ilvl w:val="0"/>
          <w:numId w:val="1"/>
        </w:numPr>
        <w:rPr>
          <w:rFonts w:ascii="Times New Roman" w:hAnsi="Times New Roman"/>
        </w:rPr>
      </w:pPr>
      <w:r>
        <w:rPr>
          <w:rFonts w:ascii="Times New Roman" w:hAnsi="Times New Roman"/>
        </w:rPr>
        <w:lastRenderedPageBreak/>
        <w:t>The table below refers to a survey of senior high school students in Dayton, Ohio.</w:t>
      </w:r>
      <w:r w:rsidR="00220876">
        <w:rPr>
          <w:rFonts w:ascii="Times New Roman" w:hAnsi="Times New Roman"/>
        </w:rPr>
        <w:t xml:space="preserve">  Test whether cigarette use and alcohol use are statistically independent.  Report the P-value and interpret.</w:t>
      </w:r>
    </w:p>
    <w:p w14:paraId="236EFFC7" w14:textId="77777777" w:rsidR="00EC32C6" w:rsidRDefault="00EC32C6" w:rsidP="00C11F6F">
      <w:pPr>
        <w:pStyle w:val="ListParagraph"/>
        <w:rPr>
          <w:rFonts w:ascii="Times New Roman" w:hAnsi="Times New Roman"/>
        </w:rPr>
      </w:pPr>
    </w:p>
    <w:tbl>
      <w:tblPr>
        <w:tblStyle w:val="TableGrid"/>
        <w:tblW w:w="0" w:type="auto"/>
        <w:jc w:val="center"/>
        <w:tblLayout w:type="fixed"/>
        <w:tblLook w:val="00BF" w:firstRow="1" w:lastRow="0" w:firstColumn="1" w:lastColumn="0" w:noHBand="0" w:noVBand="0"/>
      </w:tblPr>
      <w:tblGrid>
        <w:gridCol w:w="1458"/>
        <w:gridCol w:w="810"/>
        <w:gridCol w:w="810"/>
        <w:gridCol w:w="720"/>
      </w:tblGrid>
      <w:tr w:rsidR="00C11F6F" w14:paraId="059DDD8A" w14:textId="77777777">
        <w:trPr>
          <w:jc w:val="center"/>
        </w:trPr>
        <w:tc>
          <w:tcPr>
            <w:tcW w:w="2268" w:type="dxa"/>
            <w:gridSpan w:val="2"/>
            <w:vMerge w:val="restart"/>
          </w:tcPr>
          <w:p w14:paraId="745748FC" w14:textId="77777777" w:rsidR="00C11F6F" w:rsidRDefault="00C11F6F" w:rsidP="00EC32C6">
            <w:pPr>
              <w:pStyle w:val="ListParagraph"/>
              <w:ind w:left="0"/>
              <w:rPr>
                <w:rFonts w:ascii="Times New Roman" w:hAnsi="Times New Roman"/>
              </w:rPr>
            </w:pPr>
          </w:p>
        </w:tc>
        <w:tc>
          <w:tcPr>
            <w:tcW w:w="1530" w:type="dxa"/>
            <w:gridSpan w:val="2"/>
          </w:tcPr>
          <w:p w14:paraId="5397E7A1" w14:textId="77777777" w:rsidR="00C11F6F" w:rsidRDefault="00C11F6F" w:rsidP="00EC32C6">
            <w:pPr>
              <w:pStyle w:val="ListParagraph"/>
              <w:ind w:left="0"/>
              <w:rPr>
                <w:rFonts w:ascii="Times New Roman" w:hAnsi="Times New Roman"/>
              </w:rPr>
            </w:pPr>
            <w:r>
              <w:rPr>
                <w:rFonts w:ascii="Times New Roman" w:hAnsi="Times New Roman"/>
              </w:rPr>
              <w:t>Cigarette Use</w:t>
            </w:r>
          </w:p>
        </w:tc>
      </w:tr>
      <w:tr w:rsidR="00C11F6F" w14:paraId="40A9D5E7" w14:textId="77777777">
        <w:trPr>
          <w:jc w:val="center"/>
        </w:trPr>
        <w:tc>
          <w:tcPr>
            <w:tcW w:w="2268" w:type="dxa"/>
            <w:gridSpan w:val="2"/>
            <w:vMerge/>
          </w:tcPr>
          <w:p w14:paraId="1448A6A4" w14:textId="77777777" w:rsidR="00C11F6F" w:rsidRDefault="00C11F6F" w:rsidP="00EC32C6">
            <w:pPr>
              <w:pStyle w:val="ListParagraph"/>
              <w:ind w:left="0"/>
              <w:rPr>
                <w:rFonts w:ascii="Times New Roman" w:hAnsi="Times New Roman"/>
              </w:rPr>
            </w:pPr>
          </w:p>
        </w:tc>
        <w:tc>
          <w:tcPr>
            <w:tcW w:w="810" w:type="dxa"/>
          </w:tcPr>
          <w:p w14:paraId="422D9B33" w14:textId="77777777" w:rsidR="00C11F6F" w:rsidRDefault="00C11F6F" w:rsidP="00EC32C6">
            <w:pPr>
              <w:pStyle w:val="ListParagraph"/>
              <w:ind w:left="0"/>
              <w:rPr>
                <w:rFonts w:ascii="Times New Roman" w:hAnsi="Times New Roman"/>
              </w:rPr>
            </w:pPr>
            <w:r>
              <w:rPr>
                <w:rFonts w:ascii="Times New Roman" w:hAnsi="Times New Roman"/>
              </w:rPr>
              <w:t>Yes</w:t>
            </w:r>
          </w:p>
        </w:tc>
        <w:tc>
          <w:tcPr>
            <w:tcW w:w="720" w:type="dxa"/>
          </w:tcPr>
          <w:p w14:paraId="6AA7C127" w14:textId="77777777" w:rsidR="00C11F6F" w:rsidRDefault="00C11F6F" w:rsidP="00EC32C6">
            <w:pPr>
              <w:pStyle w:val="ListParagraph"/>
              <w:ind w:left="0"/>
              <w:rPr>
                <w:rFonts w:ascii="Times New Roman" w:hAnsi="Times New Roman"/>
              </w:rPr>
            </w:pPr>
            <w:r>
              <w:rPr>
                <w:rFonts w:ascii="Times New Roman" w:hAnsi="Times New Roman"/>
              </w:rPr>
              <w:t>No</w:t>
            </w:r>
          </w:p>
        </w:tc>
      </w:tr>
      <w:tr w:rsidR="00C11F6F" w14:paraId="28B21D40" w14:textId="77777777">
        <w:trPr>
          <w:jc w:val="center"/>
        </w:trPr>
        <w:tc>
          <w:tcPr>
            <w:tcW w:w="1458" w:type="dxa"/>
            <w:vMerge w:val="restart"/>
          </w:tcPr>
          <w:p w14:paraId="4E7FC580" w14:textId="77777777" w:rsidR="00C11F6F" w:rsidRDefault="00C11F6F" w:rsidP="00EC32C6">
            <w:pPr>
              <w:pStyle w:val="ListParagraph"/>
              <w:ind w:left="0"/>
              <w:rPr>
                <w:rFonts w:ascii="Times New Roman" w:hAnsi="Times New Roman"/>
              </w:rPr>
            </w:pPr>
            <w:r>
              <w:rPr>
                <w:rFonts w:ascii="Times New Roman" w:hAnsi="Times New Roman"/>
              </w:rPr>
              <w:t>Alcohol Use</w:t>
            </w:r>
          </w:p>
        </w:tc>
        <w:tc>
          <w:tcPr>
            <w:tcW w:w="810" w:type="dxa"/>
          </w:tcPr>
          <w:p w14:paraId="16C89D63" w14:textId="77777777" w:rsidR="00C11F6F" w:rsidRDefault="00C11F6F" w:rsidP="00EC32C6">
            <w:pPr>
              <w:pStyle w:val="ListParagraph"/>
              <w:ind w:left="0"/>
              <w:rPr>
                <w:rFonts w:ascii="Times New Roman" w:hAnsi="Times New Roman"/>
              </w:rPr>
            </w:pPr>
            <w:r>
              <w:rPr>
                <w:rFonts w:ascii="Times New Roman" w:hAnsi="Times New Roman"/>
              </w:rPr>
              <w:t>Yes</w:t>
            </w:r>
          </w:p>
        </w:tc>
        <w:tc>
          <w:tcPr>
            <w:tcW w:w="810" w:type="dxa"/>
          </w:tcPr>
          <w:p w14:paraId="294AA94C" w14:textId="77777777" w:rsidR="00C11F6F" w:rsidRDefault="00C11F6F" w:rsidP="00EC32C6">
            <w:pPr>
              <w:pStyle w:val="ListParagraph"/>
              <w:ind w:left="0"/>
              <w:rPr>
                <w:rFonts w:ascii="Times New Roman" w:hAnsi="Times New Roman"/>
              </w:rPr>
            </w:pPr>
            <w:r>
              <w:rPr>
                <w:rFonts w:ascii="Times New Roman" w:hAnsi="Times New Roman"/>
              </w:rPr>
              <w:t>1449</w:t>
            </w:r>
          </w:p>
        </w:tc>
        <w:tc>
          <w:tcPr>
            <w:tcW w:w="720" w:type="dxa"/>
          </w:tcPr>
          <w:p w14:paraId="304D8348" w14:textId="77777777" w:rsidR="00C11F6F" w:rsidRDefault="00C11F6F" w:rsidP="00EC32C6">
            <w:pPr>
              <w:pStyle w:val="ListParagraph"/>
              <w:ind w:left="0"/>
              <w:rPr>
                <w:rFonts w:ascii="Times New Roman" w:hAnsi="Times New Roman"/>
              </w:rPr>
            </w:pPr>
            <w:r>
              <w:rPr>
                <w:rFonts w:ascii="Times New Roman" w:hAnsi="Times New Roman"/>
              </w:rPr>
              <w:t>500</w:t>
            </w:r>
          </w:p>
        </w:tc>
      </w:tr>
      <w:tr w:rsidR="00C11F6F" w14:paraId="7F6C1538" w14:textId="77777777">
        <w:trPr>
          <w:jc w:val="center"/>
        </w:trPr>
        <w:tc>
          <w:tcPr>
            <w:tcW w:w="1458" w:type="dxa"/>
            <w:vMerge/>
          </w:tcPr>
          <w:p w14:paraId="5418EDA6" w14:textId="77777777" w:rsidR="00C11F6F" w:rsidRDefault="00C11F6F" w:rsidP="00EC32C6">
            <w:pPr>
              <w:pStyle w:val="ListParagraph"/>
              <w:ind w:left="0"/>
              <w:rPr>
                <w:rFonts w:ascii="Times New Roman" w:hAnsi="Times New Roman"/>
              </w:rPr>
            </w:pPr>
          </w:p>
        </w:tc>
        <w:tc>
          <w:tcPr>
            <w:tcW w:w="810" w:type="dxa"/>
          </w:tcPr>
          <w:p w14:paraId="5B61EB7E" w14:textId="77777777" w:rsidR="00C11F6F" w:rsidRDefault="00C11F6F" w:rsidP="00EC32C6">
            <w:pPr>
              <w:pStyle w:val="ListParagraph"/>
              <w:ind w:left="0"/>
              <w:rPr>
                <w:rFonts w:ascii="Times New Roman" w:hAnsi="Times New Roman"/>
              </w:rPr>
            </w:pPr>
            <w:r>
              <w:rPr>
                <w:rFonts w:ascii="Times New Roman" w:hAnsi="Times New Roman"/>
              </w:rPr>
              <w:t>No</w:t>
            </w:r>
          </w:p>
        </w:tc>
        <w:tc>
          <w:tcPr>
            <w:tcW w:w="810" w:type="dxa"/>
          </w:tcPr>
          <w:p w14:paraId="56943A15" w14:textId="77777777" w:rsidR="00C11F6F" w:rsidRDefault="00C11F6F" w:rsidP="00EC32C6">
            <w:pPr>
              <w:pStyle w:val="ListParagraph"/>
              <w:ind w:left="0"/>
              <w:rPr>
                <w:rFonts w:ascii="Times New Roman" w:hAnsi="Times New Roman"/>
              </w:rPr>
            </w:pPr>
            <w:r>
              <w:rPr>
                <w:rFonts w:ascii="Times New Roman" w:hAnsi="Times New Roman"/>
              </w:rPr>
              <w:t>46</w:t>
            </w:r>
          </w:p>
        </w:tc>
        <w:tc>
          <w:tcPr>
            <w:tcW w:w="720" w:type="dxa"/>
          </w:tcPr>
          <w:p w14:paraId="0F851465" w14:textId="77777777" w:rsidR="00C11F6F" w:rsidRDefault="00C11F6F" w:rsidP="00EC32C6">
            <w:pPr>
              <w:pStyle w:val="ListParagraph"/>
              <w:ind w:left="0"/>
              <w:rPr>
                <w:rFonts w:ascii="Times New Roman" w:hAnsi="Times New Roman"/>
              </w:rPr>
            </w:pPr>
            <w:r>
              <w:rPr>
                <w:rFonts w:ascii="Times New Roman" w:hAnsi="Times New Roman"/>
              </w:rPr>
              <w:t>281</w:t>
            </w:r>
          </w:p>
        </w:tc>
      </w:tr>
    </w:tbl>
    <w:p w14:paraId="7076FDD3" w14:textId="77777777" w:rsidR="00C11F6F" w:rsidRDefault="00C11F6F" w:rsidP="00EC32C6">
      <w:pPr>
        <w:pStyle w:val="ListParagraph"/>
        <w:rPr>
          <w:rFonts w:ascii="Times New Roman" w:hAnsi="Times New Roman"/>
        </w:rPr>
      </w:pPr>
    </w:p>
    <w:p w14:paraId="1FF48ADB" w14:textId="77777777" w:rsidR="00C11F6F" w:rsidRDefault="00C11F6F" w:rsidP="00EC32C6">
      <w:pPr>
        <w:pStyle w:val="ListParagraph"/>
        <w:rPr>
          <w:rFonts w:ascii="Times New Roman" w:hAnsi="Times New Roman"/>
        </w:rPr>
      </w:pPr>
    </w:p>
    <w:p w14:paraId="037FA923" w14:textId="77777777" w:rsidR="007538CD" w:rsidRDefault="007538CD" w:rsidP="00EC32C6">
      <w:pPr>
        <w:pStyle w:val="ListParagraph"/>
        <w:rPr>
          <w:rFonts w:ascii="Times New Roman" w:hAnsi="Times New Roman"/>
          <w:b/>
        </w:rPr>
      </w:pPr>
      <w:r>
        <w:rPr>
          <w:rFonts w:ascii="Times New Roman" w:hAnsi="Times New Roman"/>
          <w:b/>
        </w:rPr>
        <w:t>Expected table:</w:t>
      </w:r>
    </w:p>
    <w:p w14:paraId="53885252" w14:textId="77777777" w:rsidR="00C11F6F" w:rsidRPr="007538CD" w:rsidRDefault="00C11F6F" w:rsidP="00EC32C6">
      <w:pPr>
        <w:pStyle w:val="ListParagraph"/>
        <w:rPr>
          <w:rFonts w:ascii="Times New Roman" w:hAnsi="Times New Roman"/>
          <w:b/>
        </w:rPr>
      </w:pPr>
    </w:p>
    <w:tbl>
      <w:tblPr>
        <w:tblStyle w:val="TableGrid"/>
        <w:tblW w:w="0" w:type="auto"/>
        <w:tblLayout w:type="fixed"/>
        <w:tblLook w:val="00BF" w:firstRow="1" w:lastRow="0" w:firstColumn="1" w:lastColumn="0" w:noHBand="0" w:noVBand="0"/>
      </w:tblPr>
      <w:tblGrid>
        <w:gridCol w:w="1008"/>
        <w:gridCol w:w="900"/>
        <w:gridCol w:w="1620"/>
        <w:gridCol w:w="990"/>
        <w:gridCol w:w="810"/>
      </w:tblGrid>
      <w:tr w:rsidR="00330E97" w14:paraId="4EF7DA60" w14:textId="77777777">
        <w:tc>
          <w:tcPr>
            <w:tcW w:w="1908" w:type="dxa"/>
            <w:gridSpan w:val="2"/>
            <w:vMerge w:val="restart"/>
          </w:tcPr>
          <w:p w14:paraId="2FCAECE1" w14:textId="77777777" w:rsidR="00330E97" w:rsidRPr="00330E97" w:rsidRDefault="00330E97" w:rsidP="00EC32C6">
            <w:pPr>
              <w:pStyle w:val="ListParagraph"/>
              <w:ind w:left="0"/>
              <w:rPr>
                <w:rFonts w:ascii="Times New Roman" w:hAnsi="Times New Roman"/>
                <w:b/>
              </w:rPr>
            </w:pPr>
          </w:p>
        </w:tc>
        <w:tc>
          <w:tcPr>
            <w:tcW w:w="3420" w:type="dxa"/>
            <w:gridSpan w:val="3"/>
          </w:tcPr>
          <w:p w14:paraId="16EE4C75" w14:textId="77777777" w:rsidR="00330E97" w:rsidRPr="00330E97" w:rsidRDefault="00330E97" w:rsidP="00EC32C6">
            <w:pPr>
              <w:pStyle w:val="ListParagraph"/>
              <w:ind w:left="0"/>
              <w:rPr>
                <w:rFonts w:ascii="Times New Roman" w:hAnsi="Times New Roman"/>
                <w:b/>
              </w:rPr>
            </w:pPr>
            <w:r w:rsidRPr="00330E97">
              <w:rPr>
                <w:rFonts w:ascii="Times New Roman" w:hAnsi="Times New Roman"/>
                <w:b/>
              </w:rPr>
              <w:t>Cigarette Use</w:t>
            </w:r>
          </w:p>
        </w:tc>
      </w:tr>
      <w:tr w:rsidR="00330E97" w14:paraId="0FCD9963" w14:textId="77777777">
        <w:tc>
          <w:tcPr>
            <w:tcW w:w="1908" w:type="dxa"/>
            <w:gridSpan w:val="2"/>
            <w:vMerge/>
          </w:tcPr>
          <w:p w14:paraId="158185B8" w14:textId="77777777" w:rsidR="00330E97" w:rsidRPr="00330E97" w:rsidRDefault="00330E97" w:rsidP="00EC32C6">
            <w:pPr>
              <w:pStyle w:val="ListParagraph"/>
              <w:ind w:left="0"/>
              <w:rPr>
                <w:rFonts w:ascii="Times New Roman" w:hAnsi="Times New Roman"/>
                <w:b/>
              </w:rPr>
            </w:pPr>
          </w:p>
        </w:tc>
        <w:tc>
          <w:tcPr>
            <w:tcW w:w="1620" w:type="dxa"/>
          </w:tcPr>
          <w:p w14:paraId="24F3AC74" w14:textId="77777777" w:rsidR="00330E97" w:rsidRPr="00330E97" w:rsidRDefault="00330E97" w:rsidP="00EC32C6">
            <w:pPr>
              <w:pStyle w:val="ListParagraph"/>
              <w:ind w:left="0"/>
              <w:rPr>
                <w:rFonts w:ascii="Times New Roman" w:hAnsi="Times New Roman"/>
                <w:b/>
              </w:rPr>
            </w:pPr>
            <w:r w:rsidRPr="00330E97">
              <w:rPr>
                <w:rFonts w:ascii="Times New Roman" w:hAnsi="Times New Roman"/>
                <w:b/>
              </w:rPr>
              <w:t>Yes</w:t>
            </w:r>
          </w:p>
        </w:tc>
        <w:tc>
          <w:tcPr>
            <w:tcW w:w="990" w:type="dxa"/>
          </w:tcPr>
          <w:p w14:paraId="332B91FE" w14:textId="77777777" w:rsidR="00330E97" w:rsidRPr="00330E97" w:rsidRDefault="00330E97" w:rsidP="00EC32C6">
            <w:pPr>
              <w:pStyle w:val="ListParagraph"/>
              <w:ind w:left="0"/>
              <w:rPr>
                <w:rFonts w:ascii="Times New Roman" w:hAnsi="Times New Roman"/>
                <w:b/>
              </w:rPr>
            </w:pPr>
            <w:r w:rsidRPr="00330E97">
              <w:rPr>
                <w:rFonts w:ascii="Times New Roman" w:hAnsi="Times New Roman"/>
                <w:b/>
              </w:rPr>
              <w:t>No</w:t>
            </w:r>
          </w:p>
        </w:tc>
        <w:tc>
          <w:tcPr>
            <w:tcW w:w="810" w:type="dxa"/>
          </w:tcPr>
          <w:p w14:paraId="298C8B6D" w14:textId="77777777" w:rsidR="00330E97" w:rsidRPr="00330E97" w:rsidRDefault="00330E97" w:rsidP="00EC32C6">
            <w:pPr>
              <w:pStyle w:val="ListParagraph"/>
              <w:ind w:left="0"/>
              <w:rPr>
                <w:rFonts w:ascii="Times New Roman" w:hAnsi="Times New Roman"/>
                <w:b/>
              </w:rPr>
            </w:pPr>
            <w:r w:rsidRPr="00330E97">
              <w:rPr>
                <w:rFonts w:ascii="Times New Roman" w:hAnsi="Times New Roman"/>
                <w:b/>
              </w:rPr>
              <w:t>Total</w:t>
            </w:r>
          </w:p>
        </w:tc>
      </w:tr>
      <w:tr w:rsidR="00330E97" w14:paraId="1B0D25C8" w14:textId="77777777">
        <w:tc>
          <w:tcPr>
            <w:tcW w:w="1008" w:type="dxa"/>
            <w:vMerge w:val="restart"/>
          </w:tcPr>
          <w:p w14:paraId="5D8214B3" w14:textId="77777777" w:rsidR="00330E97" w:rsidRPr="00330E97" w:rsidRDefault="00330E97" w:rsidP="00EC32C6">
            <w:pPr>
              <w:pStyle w:val="ListParagraph"/>
              <w:ind w:left="0"/>
              <w:rPr>
                <w:rFonts w:ascii="Times New Roman" w:hAnsi="Times New Roman"/>
                <w:b/>
              </w:rPr>
            </w:pPr>
            <w:r w:rsidRPr="00330E97">
              <w:rPr>
                <w:rFonts w:ascii="Times New Roman" w:hAnsi="Times New Roman"/>
                <w:b/>
              </w:rPr>
              <w:t>Alcohol Use</w:t>
            </w:r>
          </w:p>
        </w:tc>
        <w:tc>
          <w:tcPr>
            <w:tcW w:w="900" w:type="dxa"/>
          </w:tcPr>
          <w:p w14:paraId="6260F789" w14:textId="77777777" w:rsidR="00330E97" w:rsidRPr="00330E97" w:rsidRDefault="00330E97" w:rsidP="00EC32C6">
            <w:pPr>
              <w:pStyle w:val="ListParagraph"/>
              <w:ind w:left="0"/>
              <w:rPr>
                <w:rFonts w:ascii="Times New Roman" w:hAnsi="Times New Roman"/>
                <w:b/>
              </w:rPr>
            </w:pPr>
            <w:r w:rsidRPr="00330E97">
              <w:rPr>
                <w:rFonts w:ascii="Times New Roman" w:hAnsi="Times New Roman"/>
                <w:b/>
              </w:rPr>
              <w:t>Yes</w:t>
            </w:r>
          </w:p>
        </w:tc>
        <w:tc>
          <w:tcPr>
            <w:tcW w:w="1620" w:type="dxa"/>
          </w:tcPr>
          <w:p w14:paraId="3D051AD0" w14:textId="77777777" w:rsidR="00330E97" w:rsidRPr="00330E97" w:rsidRDefault="00330E97" w:rsidP="00EC32C6">
            <w:pPr>
              <w:pStyle w:val="ListParagraph"/>
              <w:ind w:left="0"/>
              <w:rPr>
                <w:rFonts w:ascii="Times New Roman" w:hAnsi="Times New Roman"/>
                <w:b/>
              </w:rPr>
            </w:pPr>
            <w:r w:rsidRPr="00330E97">
              <w:rPr>
                <w:rFonts w:ascii="Times New Roman" w:hAnsi="Times New Roman"/>
                <w:b/>
              </w:rPr>
              <w:t>1280.2</w:t>
            </w:r>
          </w:p>
        </w:tc>
        <w:tc>
          <w:tcPr>
            <w:tcW w:w="990" w:type="dxa"/>
          </w:tcPr>
          <w:p w14:paraId="07E26174" w14:textId="77777777" w:rsidR="00330E97" w:rsidRPr="00330E97" w:rsidRDefault="00330E97" w:rsidP="00EC32C6">
            <w:pPr>
              <w:pStyle w:val="ListParagraph"/>
              <w:ind w:left="0"/>
              <w:rPr>
                <w:rFonts w:ascii="Times New Roman" w:hAnsi="Times New Roman"/>
                <w:b/>
              </w:rPr>
            </w:pPr>
            <w:r w:rsidRPr="00330E97">
              <w:rPr>
                <w:rFonts w:ascii="Times New Roman" w:hAnsi="Times New Roman"/>
                <w:b/>
              </w:rPr>
              <w:t>668.79</w:t>
            </w:r>
          </w:p>
        </w:tc>
        <w:tc>
          <w:tcPr>
            <w:tcW w:w="810" w:type="dxa"/>
          </w:tcPr>
          <w:p w14:paraId="12C141FC" w14:textId="77777777" w:rsidR="00330E97" w:rsidRPr="00330E97" w:rsidRDefault="00330E97" w:rsidP="00EC32C6">
            <w:pPr>
              <w:pStyle w:val="ListParagraph"/>
              <w:ind w:left="0"/>
              <w:rPr>
                <w:rFonts w:ascii="Times New Roman" w:hAnsi="Times New Roman"/>
                <w:b/>
              </w:rPr>
            </w:pPr>
            <w:r w:rsidRPr="00330E97">
              <w:rPr>
                <w:rFonts w:ascii="Times New Roman" w:hAnsi="Times New Roman"/>
                <w:b/>
              </w:rPr>
              <w:t>1949</w:t>
            </w:r>
          </w:p>
        </w:tc>
      </w:tr>
      <w:tr w:rsidR="00330E97" w14:paraId="11B2C171" w14:textId="77777777">
        <w:tc>
          <w:tcPr>
            <w:tcW w:w="1008" w:type="dxa"/>
            <w:vMerge/>
          </w:tcPr>
          <w:p w14:paraId="626F3D33" w14:textId="77777777" w:rsidR="00330E97" w:rsidRPr="00330E97" w:rsidRDefault="00330E97" w:rsidP="00EC32C6">
            <w:pPr>
              <w:pStyle w:val="ListParagraph"/>
              <w:ind w:left="0"/>
              <w:rPr>
                <w:rFonts w:ascii="Times New Roman" w:hAnsi="Times New Roman"/>
                <w:b/>
              </w:rPr>
            </w:pPr>
          </w:p>
        </w:tc>
        <w:tc>
          <w:tcPr>
            <w:tcW w:w="900" w:type="dxa"/>
          </w:tcPr>
          <w:p w14:paraId="608BBBAC" w14:textId="77777777" w:rsidR="00330E97" w:rsidRPr="00330E97" w:rsidRDefault="00330E97" w:rsidP="00EC32C6">
            <w:pPr>
              <w:pStyle w:val="ListParagraph"/>
              <w:ind w:left="0"/>
              <w:rPr>
                <w:rFonts w:ascii="Times New Roman" w:hAnsi="Times New Roman"/>
                <w:b/>
              </w:rPr>
            </w:pPr>
            <w:r w:rsidRPr="00330E97">
              <w:rPr>
                <w:rFonts w:ascii="Times New Roman" w:hAnsi="Times New Roman"/>
                <w:b/>
              </w:rPr>
              <w:t>No</w:t>
            </w:r>
          </w:p>
        </w:tc>
        <w:tc>
          <w:tcPr>
            <w:tcW w:w="1620" w:type="dxa"/>
          </w:tcPr>
          <w:p w14:paraId="6BAB8FC5" w14:textId="77777777" w:rsidR="00330E97" w:rsidRPr="00330E97" w:rsidRDefault="00330E97" w:rsidP="00EC32C6">
            <w:pPr>
              <w:pStyle w:val="ListParagraph"/>
              <w:ind w:left="0"/>
              <w:rPr>
                <w:rFonts w:ascii="Times New Roman" w:hAnsi="Times New Roman"/>
                <w:b/>
              </w:rPr>
            </w:pPr>
            <w:r w:rsidRPr="00330E97">
              <w:rPr>
                <w:rFonts w:ascii="Times New Roman" w:hAnsi="Times New Roman"/>
                <w:b/>
              </w:rPr>
              <w:t>214.79</w:t>
            </w:r>
          </w:p>
        </w:tc>
        <w:tc>
          <w:tcPr>
            <w:tcW w:w="990" w:type="dxa"/>
          </w:tcPr>
          <w:p w14:paraId="2FB7740D" w14:textId="77777777" w:rsidR="00330E97" w:rsidRPr="00330E97" w:rsidRDefault="00330E97" w:rsidP="00EC32C6">
            <w:pPr>
              <w:pStyle w:val="ListParagraph"/>
              <w:ind w:left="0"/>
              <w:rPr>
                <w:rFonts w:ascii="Times New Roman" w:hAnsi="Times New Roman"/>
                <w:b/>
              </w:rPr>
            </w:pPr>
            <w:r w:rsidRPr="00330E97">
              <w:rPr>
                <w:rFonts w:ascii="Times New Roman" w:hAnsi="Times New Roman"/>
                <w:b/>
              </w:rPr>
              <w:t>112.21</w:t>
            </w:r>
          </w:p>
        </w:tc>
        <w:tc>
          <w:tcPr>
            <w:tcW w:w="810" w:type="dxa"/>
          </w:tcPr>
          <w:p w14:paraId="2BEBD763" w14:textId="77777777" w:rsidR="00330E97" w:rsidRPr="00330E97" w:rsidRDefault="00330E97" w:rsidP="00EC32C6">
            <w:pPr>
              <w:pStyle w:val="ListParagraph"/>
              <w:ind w:left="0"/>
              <w:rPr>
                <w:rFonts w:ascii="Times New Roman" w:hAnsi="Times New Roman"/>
                <w:b/>
              </w:rPr>
            </w:pPr>
            <w:r w:rsidRPr="00330E97">
              <w:rPr>
                <w:rFonts w:ascii="Times New Roman" w:hAnsi="Times New Roman"/>
                <w:b/>
              </w:rPr>
              <w:t>327</w:t>
            </w:r>
          </w:p>
        </w:tc>
      </w:tr>
      <w:tr w:rsidR="00330E97" w14:paraId="16F4630F" w14:textId="77777777">
        <w:tc>
          <w:tcPr>
            <w:tcW w:w="1008" w:type="dxa"/>
            <w:vMerge/>
          </w:tcPr>
          <w:p w14:paraId="11B3C2AD" w14:textId="77777777" w:rsidR="00330E97" w:rsidRPr="00330E97" w:rsidRDefault="00330E97" w:rsidP="00EC32C6">
            <w:pPr>
              <w:pStyle w:val="ListParagraph"/>
              <w:ind w:left="0"/>
              <w:rPr>
                <w:rFonts w:ascii="Times New Roman" w:hAnsi="Times New Roman"/>
                <w:b/>
              </w:rPr>
            </w:pPr>
          </w:p>
        </w:tc>
        <w:tc>
          <w:tcPr>
            <w:tcW w:w="900" w:type="dxa"/>
          </w:tcPr>
          <w:p w14:paraId="38402A49" w14:textId="77777777" w:rsidR="00330E97" w:rsidRPr="00330E97" w:rsidRDefault="00330E97" w:rsidP="00EC32C6">
            <w:pPr>
              <w:pStyle w:val="ListParagraph"/>
              <w:ind w:left="0"/>
              <w:rPr>
                <w:rFonts w:ascii="Times New Roman" w:hAnsi="Times New Roman"/>
                <w:b/>
              </w:rPr>
            </w:pPr>
            <w:r w:rsidRPr="00330E97">
              <w:rPr>
                <w:rFonts w:ascii="Times New Roman" w:hAnsi="Times New Roman"/>
                <w:b/>
              </w:rPr>
              <w:t>Total</w:t>
            </w:r>
          </w:p>
        </w:tc>
        <w:tc>
          <w:tcPr>
            <w:tcW w:w="1620" w:type="dxa"/>
          </w:tcPr>
          <w:p w14:paraId="10A2F848" w14:textId="77777777" w:rsidR="00330E97" w:rsidRPr="00330E97" w:rsidRDefault="00330E97" w:rsidP="00EC32C6">
            <w:pPr>
              <w:pStyle w:val="ListParagraph"/>
              <w:ind w:left="0"/>
              <w:rPr>
                <w:rFonts w:ascii="Times New Roman" w:hAnsi="Times New Roman"/>
                <w:b/>
              </w:rPr>
            </w:pPr>
            <w:r w:rsidRPr="00330E97">
              <w:rPr>
                <w:rFonts w:ascii="Times New Roman" w:hAnsi="Times New Roman"/>
                <w:b/>
              </w:rPr>
              <w:t>1495</w:t>
            </w:r>
          </w:p>
        </w:tc>
        <w:tc>
          <w:tcPr>
            <w:tcW w:w="990" w:type="dxa"/>
          </w:tcPr>
          <w:p w14:paraId="571B99C1" w14:textId="77777777" w:rsidR="00330E97" w:rsidRPr="00330E97" w:rsidRDefault="00330E97" w:rsidP="00EC32C6">
            <w:pPr>
              <w:pStyle w:val="ListParagraph"/>
              <w:ind w:left="0"/>
              <w:rPr>
                <w:rFonts w:ascii="Times New Roman" w:hAnsi="Times New Roman"/>
                <w:b/>
              </w:rPr>
            </w:pPr>
            <w:r w:rsidRPr="00330E97">
              <w:rPr>
                <w:rFonts w:ascii="Times New Roman" w:hAnsi="Times New Roman"/>
                <w:b/>
              </w:rPr>
              <w:t>781</w:t>
            </w:r>
          </w:p>
        </w:tc>
        <w:tc>
          <w:tcPr>
            <w:tcW w:w="810" w:type="dxa"/>
          </w:tcPr>
          <w:p w14:paraId="58E65269" w14:textId="77777777" w:rsidR="00330E97" w:rsidRPr="00330E97" w:rsidRDefault="00330E97" w:rsidP="00EC32C6">
            <w:pPr>
              <w:pStyle w:val="ListParagraph"/>
              <w:ind w:left="0"/>
              <w:rPr>
                <w:rFonts w:ascii="Times New Roman" w:hAnsi="Times New Roman"/>
                <w:b/>
              </w:rPr>
            </w:pPr>
            <w:r w:rsidRPr="00330E97">
              <w:rPr>
                <w:rFonts w:ascii="Times New Roman" w:hAnsi="Times New Roman"/>
                <w:b/>
              </w:rPr>
              <w:t>2276</w:t>
            </w:r>
          </w:p>
        </w:tc>
      </w:tr>
    </w:tbl>
    <w:p w14:paraId="3888F2EB" w14:textId="77777777" w:rsidR="00C11F6F" w:rsidRDefault="00C11F6F" w:rsidP="00EC32C6">
      <w:pPr>
        <w:pStyle w:val="ListParagraph"/>
        <w:rPr>
          <w:rFonts w:ascii="Times New Roman" w:hAnsi="Times New Roman"/>
        </w:rPr>
      </w:pPr>
    </w:p>
    <w:p w14:paraId="78DBEB3F" w14:textId="77777777" w:rsidR="00330E97" w:rsidRPr="00330E97" w:rsidRDefault="00330E97" w:rsidP="00EC32C6">
      <w:pPr>
        <w:pStyle w:val="ListParagraph"/>
        <w:rPr>
          <w:rFonts w:ascii="Times New Roman" w:hAnsi="Times New Roman"/>
          <w:b/>
        </w:rPr>
      </w:pPr>
      <w:r w:rsidRPr="00330E97">
        <w:rPr>
          <w:rFonts w:ascii="Times New Roman" w:hAnsi="Times New Roman"/>
          <w:b/>
        </w:rPr>
        <w:t>Χ</w:t>
      </w:r>
      <w:r w:rsidRPr="00330E97">
        <w:rPr>
          <w:rFonts w:ascii="Times New Roman" w:hAnsi="Times New Roman"/>
          <w:b/>
          <w:vertAlign w:val="superscript"/>
        </w:rPr>
        <w:t>2</w:t>
      </w:r>
      <w:r w:rsidRPr="00330E97">
        <w:rPr>
          <w:rFonts w:ascii="Times New Roman" w:hAnsi="Times New Roman"/>
          <w:b/>
        </w:rPr>
        <w:t xml:space="preserve"> = 22.257 + 42.599 + 132.64 + 253.99 = 451.396</w:t>
      </w:r>
    </w:p>
    <w:p w14:paraId="27DCD3D6" w14:textId="77777777" w:rsidR="00330E97" w:rsidRPr="00330E97" w:rsidRDefault="00330E97" w:rsidP="00EC32C6">
      <w:pPr>
        <w:pStyle w:val="ListParagraph"/>
        <w:rPr>
          <w:rFonts w:ascii="Times New Roman" w:hAnsi="Times New Roman"/>
          <w:b/>
        </w:rPr>
      </w:pPr>
    </w:p>
    <w:p w14:paraId="5DB78DA2" w14:textId="77777777" w:rsidR="00330E97" w:rsidRPr="00330E97" w:rsidRDefault="00330E97" w:rsidP="00EC32C6">
      <w:pPr>
        <w:pStyle w:val="ListParagraph"/>
        <w:rPr>
          <w:rFonts w:ascii="Times New Roman" w:hAnsi="Times New Roman"/>
          <w:b/>
        </w:rPr>
      </w:pPr>
      <w:proofErr w:type="gramStart"/>
      <w:r w:rsidRPr="00330E97">
        <w:rPr>
          <w:rFonts w:ascii="Times New Roman" w:hAnsi="Times New Roman"/>
          <w:b/>
        </w:rPr>
        <w:t>P(</w:t>
      </w:r>
      <w:proofErr w:type="gramEnd"/>
      <w:r w:rsidRPr="00330E97">
        <w:rPr>
          <w:rFonts w:ascii="Times New Roman" w:hAnsi="Times New Roman"/>
          <w:b/>
        </w:rPr>
        <w:t xml:space="preserve">451.396), 1 </w:t>
      </w:r>
      <w:proofErr w:type="spellStart"/>
      <w:r w:rsidRPr="00330E97">
        <w:rPr>
          <w:rFonts w:ascii="Times New Roman" w:hAnsi="Times New Roman"/>
          <w:b/>
        </w:rPr>
        <w:t>df</w:t>
      </w:r>
      <w:proofErr w:type="spellEnd"/>
      <w:r w:rsidRPr="00330E97">
        <w:rPr>
          <w:rFonts w:ascii="Times New Roman" w:hAnsi="Times New Roman"/>
          <w:b/>
        </w:rPr>
        <w:t xml:space="preserve"> = 3.58x10</w:t>
      </w:r>
      <w:r w:rsidRPr="00330E97">
        <w:rPr>
          <w:rFonts w:ascii="Times New Roman" w:hAnsi="Times New Roman"/>
          <w:b/>
          <w:vertAlign w:val="superscript"/>
        </w:rPr>
        <w:t>-100</w:t>
      </w:r>
    </w:p>
    <w:p w14:paraId="65C17856" w14:textId="77777777" w:rsidR="00330E97" w:rsidRPr="00330E97" w:rsidRDefault="00330E97" w:rsidP="00EC32C6">
      <w:pPr>
        <w:pStyle w:val="ListParagraph"/>
        <w:rPr>
          <w:rFonts w:ascii="Times New Roman" w:hAnsi="Times New Roman"/>
          <w:b/>
        </w:rPr>
      </w:pPr>
    </w:p>
    <w:p w14:paraId="4A325814" w14:textId="77777777" w:rsidR="00C11F6F" w:rsidRPr="00330E97" w:rsidRDefault="00330E97" w:rsidP="00EC32C6">
      <w:pPr>
        <w:pStyle w:val="ListParagraph"/>
        <w:rPr>
          <w:rFonts w:ascii="Times New Roman" w:hAnsi="Times New Roman"/>
          <w:b/>
        </w:rPr>
      </w:pPr>
      <w:r w:rsidRPr="00330E97">
        <w:rPr>
          <w:rFonts w:ascii="Times New Roman" w:hAnsi="Times New Roman"/>
          <w:b/>
        </w:rPr>
        <w:t>Alcohol Use and Cigarette Use are NOT statistically independent—Alcohol use and cigarette use are correlated.</w:t>
      </w:r>
    </w:p>
    <w:p w14:paraId="0869D322" w14:textId="77777777" w:rsidR="00220876" w:rsidRPr="00330E97" w:rsidRDefault="00220876" w:rsidP="00330E97">
      <w:pPr>
        <w:rPr>
          <w:rFonts w:ascii="Times New Roman" w:hAnsi="Times New Roman"/>
        </w:rPr>
      </w:pPr>
    </w:p>
    <w:p w14:paraId="5ED566FD" w14:textId="77777777" w:rsidR="00C11F6F" w:rsidRDefault="00220876" w:rsidP="00E24CD0">
      <w:pPr>
        <w:pStyle w:val="ListParagraph"/>
        <w:numPr>
          <w:ilvl w:val="0"/>
          <w:numId w:val="1"/>
        </w:numPr>
        <w:rPr>
          <w:rFonts w:ascii="Times New Roman" w:hAnsi="Times New Roman"/>
        </w:rPr>
      </w:pPr>
      <w:r>
        <w:rPr>
          <w:rFonts w:ascii="Times New Roman" w:hAnsi="Times New Roman"/>
        </w:rPr>
        <w:t>A study in 2000 by the National Highway Traffic Safety Administration estimated that 73% of people wear seat belts, that failure to wear seat belts led to 9200 deaths in the previous year, and that that value would decrease by 270 for every 1 percentage point gain in seat belt usage.  Let y = predicted number of deaths in a year and x = percentage of people who wear seat belts.  Find the prediction equation that yields these results.</w:t>
      </w:r>
    </w:p>
    <w:p w14:paraId="3BDCD51F" w14:textId="77777777" w:rsidR="00C11F6F" w:rsidRDefault="00C11F6F" w:rsidP="00C11F6F">
      <w:pPr>
        <w:pStyle w:val="ListParagraph"/>
        <w:rPr>
          <w:rFonts w:ascii="Times New Roman" w:hAnsi="Times New Roman"/>
        </w:rPr>
      </w:pPr>
    </w:p>
    <w:p w14:paraId="21E8DE9B" w14:textId="77777777" w:rsidR="00C11F6F" w:rsidRDefault="00C11F6F" w:rsidP="00C11F6F">
      <w:pPr>
        <w:pStyle w:val="ListParagraph"/>
        <w:rPr>
          <w:rFonts w:ascii="Times New Roman" w:hAnsi="Times New Roman"/>
        </w:rPr>
      </w:pPr>
    </w:p>
    <w:p w14:paraId="7DB099B3" w14:textId="77777777" w:rsidR="00330E97" w:rsidRPr="00330E97" w:rsidRDefault="00330E97" w:rsidP="00C11F6F">
      <w:pPr>
        <w:pStyle w:val="ListParagraph"/>
        <w:rPr>
          <w:rFonts w:ascii="Times New Roman" w:hAnsi="Times New Roman"/>
          <w:b/>
        </w:rPr>
      </w:pPr>
      <w:proofErr w:type="gramStart"/>
      <w:r w:rsidRPr="00330E97">
        <w:rPr>
          <w:rFonts w:ascii="Times New Roman" w:hAnsi="Times New Roman"/>
          <w:b/>
        </w:rPr>
        <w:t>y</w:t>
      </w:r>
      <w:proofErr w:type="gramEnd"/>
      <w:r w:rsidRPr="00330E97">
        <w:rPr>
          <w:rFonts w:ascii="Times New Roman" w:hAnsi="Times New Roman"/>
          <w:b/>
        </w:rPr>
        <w:t xml:space="preserve"> = α + βx</w:t>
      </w:r>
    </w:p>
    <w:p w14:paraId="7B056D79" w14:textId="77777777" w:rsidR="00330E97" w:rsidRPr="00330E97" w:rsidRDefault="00330E97" w:rsidP="00C11F6F">
      <w:pPr>
        <w:pStyle w:val="ListParagraph"/>
        <w:rPr>
          <w:rFonts w:ascii="Times New Roman" w:hAnsi="Times New Roman"/>
          <w:b/>
        </w:rPr>
      </w:pPr>
    </w:p>
    <w:p w14:paraId="1A45A821" w14:textId="77777777" w:rsidR="00330E97" w:rsidRPr="00330E97" w:rsidRDefault="00330E97" w:rsidP="00C11F6F">
      <w:pPr>
        <w:pStyle w:val="ListParagraph"/>
        <w:rPr>
          <w:rFonts w:ascii="Times New Roman" w:hAnsi="Times New Roman"/>
          <w:b/>
        </w:rPr>
      </w:pPr>
      <w:r w:rsidRPr="00330E97">
        <w:rPr>
          <w:rFonts w:ascii="Times New Roman" w:hAnsi="Times New Roman"/>
          <w:b/>
        </w:rPr>
        <w:t>(.73, 9200)</w:t>
      </w:r>
    </w:p>
    <w:p w14:paraId="7D4FC67D" w14:textId="77777777" w:rsidR="00330E97" w:rsidRPr="00330E97" w:rsidRDefault="00330E97" w:rsidP="00C11F6F">
      <w:pPr>
        <w:pStyle w:val="ListParagraph"/>
        <w:rPr>
          <w:rFonts w:ascii="Times New Roman" w:hAnsi="Times New Roman"/>
          <w:b/>
        </w:rPr>
      </w:pPr>
    </w:p>
    <w:p w14:paraId="787E94B4" w14:textId="77777777" w:rsidR="00C11F6F" w:rsidRPr="00330E97" w:rsidRDefault="00330E97" w:rsidP="00C11F6F">
      <w:pPr>
        <w:pStyle w:val="ListParagraph"/>
        <w:rPr>
          <w:rFonts w:ascii="Times New Roman" w:hAnsi="Times New Roman"/>
          <w:b/>
        </w:rPr>
      </w:pPr>
      <w:proofErr w:type="gramStart"/>
      <w:r w:rsidRPr="00330E97">
        <w:rPr>
          <w:rFonts w:ascii="Times New Roman" w:hAnsi="Times New Roman"/>
          <w:b/>
        </w:rPr>
        <w:t>+.01x</w:t>
      </w:r>
      <w:proofErr w:type="gramEnd"/>
      <w:r w:rsidRPr="00330E97">
        <w:rPr>
          <w:rFonts w:ascii="Times New Roman" w:hAnsi="Times New Roman"/>
          <w:b/>
        </w:rPr>
        <w:t xml:space="preserve"> -&gt; -270y: β = -270/.01 = -27,000</w:t>
      </w:r>
    </w:p>
    <w:p w14:paraId="2B1BC1CA" w14:textId="77777777" w:rsidR="00330E97" w:rsidRPr="00330E97" w:rsidRDefault="00330E97" w:rsidP="00C11F6F">
      <w:pPr>
        <w:pStyle w:val="ListParagraph"/>
        <w:rPr>
          <w:rFonts w:ascii="Times New Roman" w:hAnsi="Times New Roman"/>
          <w:b/>
        </w:rPr>
      </w:pPr>
    </w:p>
    <w:p w14:paraId="62E63AB9" w14:textId="77777777" w:rsidR="00330E97" w:rsidRPr="00330E97" w:rsidRDefault="00330E97" w:rsidP="00C11F6F">
      <w:pPr>
        <w:pStyle w:val="ListParagraph"/>
        <w:rPr>
          <w:rFonts w:ascii="Times New Roman" w:hAnsi="Times New Roman"/>
          <w:b/>
        </w:rPr>
      </w:pPr>
      <w:r w:rsidRPr="00330E97">
        <w:rPr>
          <w:rFonts w:ascii="Times New Roman" w:hAnsi="Times New Roman"/>
          <w:b/>
        </w:rPr>
        <w:t>9200 = α + (-27,000)(.73)</w:t>
      </w:r>
    </w:p>
    <w:p w14:paraId="3567AAF7" w14:textId="77777777" w:rsidR="00330E97" w:rsidRPr="00330E97" w:rsidRDefault="00330E97" w:rsidP="00C11F6F">
      <w:pPr>
        <w:pStyle w:val="ListParagraph"/>
        <w:rPr>
          <w:rFonts w:ascii="Times New Roman" w:hAnsi="Times New Roman"/>
          <w:b/>
        </w:rPr>
      </w:pPr>
    </w:p>
    <w:p w14:paraId="6516A4D0" w14:textId="77777777" w:rsidR="00330E97" w:rsidRPr="00330E97" w:rsidRDefault="00330E97" w:rsidP="00C11F6F">
      <w:pPr>
        <w:pStyle w:val="ListParagraph"/>
        <w:rPr>
          <w:rFonts w:ascii="Times New Roman" w:hAnsi="Times New Roman"/>
          <w:b/>
        </w:rPr>
      </w:pPr>
      <w:r w:rsidRPr="00330E97">
        <w:rPr>
          <w:rFonts w:ascii="Times New Roman" w:hAnsi="Times New Roman"/>
          <w:b/>
        </w:rPr>
        <w:t>α = 28,910</w:t>
      </w:r>
    </w:p>
    <w:p w14:paraId="30BDACA9" w14:textId="77777777" w:rsidR="00330E97" w:rsidRPr="00330E97" w:rsidRDefault="00330E97" w:rsidP="00C11F6F">
      <w:pPr>
        <w:pStyle w:val="ListParagraph"/>
        <w:rPr>
          <w:rFonts w:ascii="Times New Roman" w:hAnsi="Times New Roman"/>
          <w:b/>
        </w:rPr>
      </w:pPr>
    </w:p>
    <w:p w14:paraId="779594DA" w14:textId="77777777" w:rsidR="001429F6" w:rsidRDefault="00330E97" w:rsidP="00C11F6F">
      <w:pPr>
        <w:pStyle w:val="ListParagraph"/>
        <w:rPr>
          <w:rFonts w:ascii="Times New Roman" w:hAnsi="Times New Roman"/>
          <w:b/>
        </w:rPr>
      </w:pPr>
      <w:proofErr w:type="gramStart"/>
      <w:r w:rsidRPr="00330E97">
        <w:rPr>
          <w:rFonts w:ascii="Times New Roman" w:hAnsi="Times New Roman"/>
          <w:b/>
        </w:rPr>
        <w:t>y</w:t>
      </w:r>
      <w:proofErr w:type="gramEnd"/>
      <w:r w:rsidRPr="00330E97">
        <w:rPr>
          <w:rFonts w:ascii="Times New Roman" w:hAnsi="Times New Roman"/>
          <w:b/>
        </w:rPr>
        <w:t xml:space="preserve"> = 28,910 – 27,000x</w:t>
      </w:r>
    </w:p>
    <w:p w14:paraId="407C57A5" w14:textId="77777777" w:rsidR="00C11F6F" w:rsidRPr="00330E97" w:rsidRDefault="00C11F6F" w:rsidP="00C11F6F">
      <w:pPr>
        <w:pStyle w:val="ListParagraph"/>
        <w:rPr>
          <w:rFonts w:ascii="Times New Roman" w:hAnsi="Times New Roman"/>
          <w:b/>
        </w:rPr>
      </w:pPr>
    </w:p>
    <w:p w14:paraId="7D3B36DF" w14:textId="77777777" w:rsidR="00C11F6F" w:rsidRPr="00330E97" w:rsidRDefault="00C11F6F" w:rsidP="00330E97">
      <w:pPr>
        <w:rPr>
          <w:rFonts w:ascii="Times New Roman" w:hAnsi="Times New Roman"/>
        </w:rPr>
      </w:pPr>
    </w:p>
    <w:p w14:paraId="63B4F25C" w14:textId="77777777" w:rsidR="001429F6" w:rsidRDefault="001429F6" w:rsidP="001429F6">
      <w:pPr>
        <w:pStyle w:val="ListParagraph"/>
        <w:numPr>
          <w:ilvl w:val="0"/>
          <w:numId w:val="1"/>
        </w:numPr>
        <w:rPr>
          <w:rFonts w:ascii="Times New Roman" w:hAnsi="Times New Roman"/>
        </w:rPr>
      </w:pPr>
      <w:r w:rsidRPr="00E24CD0">
        <w:rPr>
          <w:rFonts w:ascii="Times New Roman" w:hAnsi="Times New Roman"/>
        </w:rPr>
        <w:t xml:space="preserve">49 students at the University of Florida made blinded evaluations of cola drinks.  29 students preferred Coke </w:t>
      </w:r>
      <w:proofErr w:type="gramStart"/>
      <w:r w:rsidRPr="00E24CD0">
        <w:rPr>
          <w:rFonts w:ascii="Times New Roman" w:hAnsi="Times New Roman"/>
        </w:rPr>
        <w:t>over</w:t>
      </w:r>
      <w:proofErr w:type="gramEnd"/>
      <w:r w:rsidRPr="00E24CD0">
        <w:rPr>
          <w:rFonts w:ascii="Times New Roman" w:hAnsi="Times New Roman"/>
        </w:rPr>
        <w:t xml:space="preserve"> Pepsi.  Would you say th</w:t>
      </w:r>
      <w:r>
        <w:rPr>
          <w:rFonts w:ascii="Times New Roman" w:hAnsi="Times New Roman"/>
        </w:rPr>
        <w:t>ere is strong evidence that more</w:t>
      </w:r>
      <w:r w:rsidRPr="00E24CD0">
        <w:rPr>
          <w:rFonts w:ascii="Times New Roman" w:hAnsi="Times New Roman"/>
        </w:rPr>
        <w:t xml:space="preserve"> students at the university prefer Coke?</w:t>
      </w:r>
    </w:p>
    <w:p w14:paraId="2FC29C3F" w14:textId="77777777" w:rsidR="001429F6" w:rsidRDefault="001429F6" w:rsidP="001429F6">
      <w:pPr>
        <w:pStyle w:val="ListParagraph"/>
        <w:rPr>
          <w:rFonts w:ascii="Times New Roman" w:hAnsi="Times New Roman"/>
        </w:rPr>
      </w:pPr>
    </w:p>
    <w:p w14:paraId="57F0FB25" w14:textId="77777777" w:rsidR="001429F6" w:rsidRPr="00D93FA2" w:rsidRDefault="001429F6" w:rsidP="001429F6">
      <w:pPr>
        <w:pStyle w:val="ListParagraph"/>
        <w:rPr>
          <w:rFonts w:ascii="Times New Roman" w:hAnsi="Times New Roman"/>
          <w:b/>
        </w:rPr>
      </w:pPr>
      <w:r>
        <w:rPr>
          <w:rFonts w:ascii="Times New Roman" w:hAnsi="Times New Roman"/>
          <w:b/>
        </w:rPr>
        <w:t>H</w:t>
      </w:r>
      <w:r>
        <w:rPr>
          <w:rFonts w:ascii="Times New Roman" w:hAnsi="Times New Roman"/>
          <w:b/>
          <w:vertAlign w:val="subscript"/>
        </w:rPr>
        <w:t>0</w:t>
      </w:r>
      <w:r>
        <w:rPr>
          <w:rFonts w:ascii="Times New Roman" w:hAnsi="Times New Roman"/>
          <w:b/>
        </w:rPr>
        <w:t>: π=</w:t>
      </w:r>
      <w:proofErr w:type="gramStart"/>
      <w:r>
        <w:rPr>
          <w:rFonts w:ascii="Times New Roman" w:hAnsi="Times New Roman"/>
          <w:b/>
        </w:rPr>
        <w:t>.5</w:t>
      </w:r>
      <w:proofErr w:type="gramEnd"/>
      <w:r>
        <w:rPr>
          <w:rFonts w:ascii="Times New Roman" w:hAnsi="Times New Roman"/>
          <w:b/>
        </w:rPr>
        <w:tab/>
        <w:t>H</w:t>
      </w:r>
      <w:r>
        <w:rPr>
          <w:rFonts w:ascii="Times New Roman" w:hAnsi="Times New Roman"/>
          <w:b/>
          <w:vertAlign w:val="subscript"/>
        </w:rPr>
        <w:t>a</w:t>
      </w:r>
      <w:r>
        <w:rPr>
          <w:rFonts w:ascii="Times New Roman" w:hAnsi="Times New Roman"/>
          <w:b/>
        </w:rPr>
        <w:t>: π&gt;.5</w:t>
      </w:r>
    </w:p>
    <w:p w14:paraId="52DFA79C" w14:textId="77777777" w:rsidR="001429F6" w:rsidRDefault="001429F6" w:rsidP="001429F6">
      <w:pPr>
        <w:pStyle w:val="ListParagraph"/>
        <w:rPr>
          <w:rFonts w:ascii="Times New Roman" w:hAnsi="Times New Roman"/>
          <w:b/>
        </w:rPr>
      </w:pPr>
      <w:r>
        <w:rPr>
          <w:rFonts w:ascii="Times New Roman" w:hAnsi="Times New Roman"/>
          <w:b/>
        </w:rPr>
        <w:t>29/49 = .5918</w:t>
      </w:r>
    </w:p>
    <w:p w14:paraId="692DFE76" w14:textId="77777777" w:rsidR="001429F6" w:rsidRDefault="001429F6" w:rsidP="001429F6">
      <w:pPr>
        <w:pStyle w:val="ListParagraph"/>
        <w:rPr>
          <w:rFonts w:ascii="Times New Roman" w:hAnsi="Times New Roman"/>
          <w:b/>
        </w:rPr>
      </w:pPr>
    </w:p>
    <w:p w14:paraId="2487D933" w14:textId="77777777" w:rsidR="001429F6" w:rsidRDefault="001429F6" w:rsidP="001429F6">
      <w:pPr>
        <w:pStyle w:val="ListParagraph"/>
        <w:rPr>
          <w:rFonts w:ascii="Times New Roman" w:hAnsi="Times New Roman"/>
          <w:b/>
        </w:rPr>
      </w:pPr>
      <w:r>
        <w:rPr>
          <w:rFonts w:ascii="Times New Roman" w:hAnsi="Times New Roman"/>
          <w:b/>
        </w:rPr>
        <w:t xml:space="preserve">SE = </w:t>
      </w:r>
      <w:proofErr w:type="gramStart"/>
      <w:r>
        <w:rPr>
          <w:rFonts w:ascii="Times New Roman" w:hAnsi="Times New Roman"/>
          <w:b/>
        </w:rPr>
        <w:t>√(</w:t>
      </w:r>
      <w:proofErr w:type="gramEnd"/>
      <w:r>
        <w:rPr>
          <w:rFonts w:ascii="Times New Roman" w:hAnsi="Times New Roman"/>
          <w:b/>
        </w:rPr>
        <w:t>.5*.5)/49) =.0714</w:t>
      </w:r>
    </w:p>
    <w:p w14:paraId="0AA43553" w14:textId="77777777" w:rsidR="001429F6" w:rsidRDefault="001429F6" w:rsidP="001429F6">
      <w:pPr>
        <w:pStyle w:val="ListParagraph"/>
        <w:rPr>
          <w:rFonts w:ascii="Times New Roman" w:hAnsi="Times New Roman"/>
          <w:b/>
        </w:rPr>
      </w:pPr>
    </w:p>
    <w:p w14:paraId="589E62AE" w14:textId="77777777" w:rsidR="001429F6" w:rsidRPr="00B21CEF" w:rsidRDefault="001429F6" w:rsidP="001429F6">
      <w:pPr>
        <w:pStyle w:val="ListParagraph"/>
        <w:rPr>
          <w:rFonts w:ascii="Times New Roman" w:hAnsi="Times New Roman"/>
          <w:b/>
        </w:rPr>
      </w:pPr>
      <w:proofErr w:type="gramStart"/>
      <w:r>
        <w:rPr>
          <w:rFonts w:ascii="Times New Roman" w:hAnsi="Times New Roman"/>
          <w:b/>
        </w:rPr>
        <w:t>t</w:t>
      </w:r>
      <w:proofErr w:type="gramEnd"/>
      <w:r>
        <w:rPr>
          <w:rFonts w:ascii="Times New Roman" w:hAnsi="Times New Roman"/>
          <w:b/>
        </w:rPr>
        <w:t xml:space="preserve"> = </w:t>
      </w:r>
      <w:r w:rsidRPr="00B21CEF">
        <w:rPr>
          <w:rFonts w:ascii="Times New Roman" w:hAnsi="Times New Roman"/>
          <w:b/>
          <w:u w:val="single"/>
        </w:rPr>
        <w:t>.5918-.5</w:t>
      </w:r>
      <w:r>
        <w:rPr>
          <w:rFonts w:ascii="Times New Roman" w:hAnsi="Times New Roman"/>
          <w:b/>
        </w:rPr>
        <w:tab/>
        <w:t>= 1.286</w:t>
      </w:r>
    </w:p>
    <w:p w14:paraId="4F3C8986" w14:textId="77777777" w:rsidR="001429F6" w:rsidRPr="00B21CEF" w:rsidRDefault="001429F6" w:rsidP="001429F6">
      <w:pPr>
        <w:pStyle w:val="ListParagraph"/>
        <w:rPr>
          <w:rFonts w:ascii="Times New Roman" w:hAnsi="Times New Roman"/>
          <w:b/>
        </w:rPr>
      </w:pPr>
      <w:r>
        <w:rPr>
          <w:rFonts w:ascii="Times New Roman" w:hAnsi="Times New Roman"/>
          <w:b/>
        </w:rPr>
        <w:t xml:space="preserve">        .0714</w:t>
      </w:r>
    </w:p>
    <w:p w14:paraId="6074AB20" w14:textId="77777777" w:rsidR="001429F6" w:rsidRPr="00B21CEF" w:rsidRDefault="001429F6" w:rsidP="001429F6">
      <w:pPr>
        <w:pStyle w:val="ListParagraph"/>
        <w:rPr>
          <w:rFonts w:ascii="Times New Roman" w:hAnsi="Times New Roman"/>
          <w:b/>
        </w:rPr>
      </w:pPr>
    </w:p>
    <w:p w14:paraId="76D5D578" w14:textId="77777777" w:rsidR="001429F6" w:rsidRPr="00B21CEF" w:rsidRDefault="001429F6" w:rsidP="001429F6">
      <w:pPr>
        <w:pStyle w:val="ListParagraph"/>
        <w:rPr>
          <w:rFonts w:ascii="Times New Roman" w:hAnsi="Times New Roman"/>
          <w:b/>
        </w:rPr>
      </w:pPr>
      <w:proofErr w:type="gramStart"/>
      <w:r>
        <w:rPr>
          <w:rFonts w:ascii="Times New Roman" w:hAnsi="Times New Roman"/>
          <w:b/>
        </w:rPr>
        <w:t>p</w:t>
      </w:r>
      <w:proofErr w:type="gramEnd"/>
      <w:r>
        <w:rPr>
          <w:rFonts w:ascii="Times New Roman" w:hAnsi="Times New Roman"/>
          <w:b/>
        </w:rPr>
        <w:t>(1.286) = .0992 (one-tailed)</w:t>
      </w:r>
    </w:p>
    <w:p w14:paraId="046B5D8D" w14:textId="77777777" w:rsidR="001429F6" w:rsidRDefault="001429F6" w:rsidP="001429F6">
      <w:pPr>
        <w:pStyle w:val="ListParagraph"/>
        <w:rPr>
          <w:rFonts w:ascii="Times New Roman" w:hAnsi="Times New Roman"/>
        </w:rPr>
      </w:pPr>
    </w:p>
    <w:p w14:paraId="25F08E91" w14:textId="77777777" w:rsidR="001429F6" w:rsidRPr="00B21CEF" w:rsidRDefault="001429F6" w:rsidP="001429F6">
      <w:pPr>
        <w:pStyle w:val="ListParagraph"/>
        <w:rPr>
          <w:rFonts w:ascii="Times New Roman" w:hAnsi="Times New Roman"/>
          <w:b/>
        </w:rPr>
      </w:pPr>
      <w:r>
        <w:rPr>
          <w:rFonts w:ascii="Times New Roman" w:hAnsi="Times New Roman"/>
          <w:b/>
        </w:rPr>
        <w:t>Cannot reject the null hypothesis—not significant proof that more students prefer Coke.</w:t>
      </w:r>
    </w:p>
    <w:p w14:paraId="189A07D3" w14:textId="77777777" w:rsidR="00C11F6F" w:rsidRDefault="00C11F6F" w:rsidP="00C11F6F">
      <w:pPr>
        <w:pStyle w:val="ListParagraph"/>
        <w:rPr>
          <w:rFonts w:ascii="Times New Roman" w:hAnsi="Times New Roman"/>
        </w:rPr>
      </w:pPr>
    </w:p>
    <w:p w14:paraId="682AF780" w14:textId="77777777" w:rsidR="00C11F6F" w:rsidRDefault="00C11F6F" w:rsidP="00C11F6F">
      <w:pPr>
        <w:pStyle w:val="ListParagraph"/>
        <w:rPr>
          <w:rFonts w:ascii="Times New Roman" w:hAnsi="Times New Roman"/>
        </w:rPr>
      </w:pPr>
    </w:p>
    <w:p w14:paraId="5365DF23" w14:textId="77777777" w:rsidR="00EC32C6" w:rsidRDefault="00EC32C6" w:rsidP="00C11F6F">
      <w:pPr>
        <w:pStyle w:val="ListParagraph"/>
        <w:rPr>
          <w:rFonts w:ascii="Times New Roman" w:hAnsi="Times New Roman"/>
        </w:rPr>
      </w:pPr>
    </w:p>
    <w:p w14:paraId="062E224D" w14:textId="77777777" w:rsidR="00EC32C6" w:rsidRDefault="00EC32C6" w:rsidP="00E24CD0">
      <w:pPr>
        <w:pStyle w:val="ListParagraph"/>
        <w:numPr>
          <w:ilvl w:val="0"/>
          <w:numId w:val="1"/>
        </w:numPr>
        <w:rPr>
          <w:rFonts w:ascii="Times New Roman" w:hAnsi="Times New Roman"/>
        </w:rPr>
      </w:pPr>
      <w:r>
        <w:rPr>
          <w:rFonts w:ascii="Times New Roman" w:hAnsi="Times New Roman"/>
        </w:rPr>
        <w:t>A poll in Canada indicated that 48% of Canadians favor imposing the death penalty.  A report by Amnesty International on this and related polls did not report the sample size but stated, “Polls of this size are considered to be accurate within 1.5 percentage points 95% of the time.” About how large was the sample size?</w:t>
      </w:r>
    </w:p>
    <w:p w14:paraId="32E69C9F" w14:textId="77777777" w:rsidR="00330E97" w:rsidRDefault="00330E97" w:rsidP="00330E97">
      <w:pPr>
        <w:ind w:left="720"/>
        <w:rPr>
          <w:rFonts w:ascii="Times New Roman" w:hAnsi="Times New Roman"/>
        </w:rPr>
      </w:pPr>
    </w:p>
    <w:p w14:paraId="54133F86" w14:textId="77777777" w:rsidR="00330E97" w:rsidRPr="00FF5BDA" w:rsidRDefault="00330E97" w:rsidP="00330E97">
      <w:pPr>
        <w:ind w:left="720"/>
        <w:rPr>
          <w:rFonts w:ascii="Times New Roman" w:hAnsi="Times New Roman"/>
          <w:b/>
          <w:u w:val="single"/>
        </w:rPr>
      </w:pPr>
      <w:r w:rsidRPr="00FF5BDA">
        <w:rPr>
          <w:rFonts w:ascii="Times New Roman" w:hAnsi="Times New Roman"/>
          <w:b/>
        </w:rPr>
        <w:t xml:space="preserve">N = </w:t>
      </w:r>
      <w:r w:rsidRPr="00FF5BDA">
        <w:rPr>
          <w:rFonts w:ascii="Times New Roman" w:hAnsi="Times New Roman"/>
          <w:b/>
          <w:u w:val="single"/>
        </w:rPr>
        <w:t>1.96</w:t>
      </w:r>
      <w:r w:rsidRPr="00FF5BDA">
        <w:rPr>
          <w:rFonts w:ascii="Times New Roman" w:hAnsi="Times New Roman"/>
          <w:b/>
          <w:u w:val="single"/>
          <w:vertAlign w:val="superscript"/>
        </w:rPr>
        <w:t>2</w:t>
      </w:r>
      <w:r w:rsidRPr="00FF5BDA">
        <w:rPr>
          <w:rFonts w:ascii="Times New Roman" w:hAnsi="Times New Roman"/>
          <w:b/>
          <w:u w:val="single"/>
        </w:rPr>
        <w:t>(.48*.52)</w:t>
      </w:r>
    </w:p>
    <w:p w14:paraId="0178E7A0" w14:textId="77777777" w:rsidR="00FF5BDA" w:rsidRPr="00FF5BDA" w:rsidRDefault="00FF5BDA" w:rsidP="00330E97">
      <w:pPr>
        <w:ind w:left="720"/>
        <w:rPr>
          <w:rFonts w:ascii="Times New Roman" w:hAnsi="Times New Roman"/>
          <w:b/>
        </w:rPr>
      </w:pPr>
      <w:r w:rsidRPr="00FF5BDA">
        <w:rPr>
          <w:rFonts w:ascii="Times New Roman" w:hAnsi="Times New Roman"/>
          <w:b/>
        </w:rPr>
        <w:tab/>
        <w:t>.015</w:t>
      </w:r>
      <w:r w:rsidRPr="00FF5BDA">
        <w:rPr>
          <w:rFonts w:ascii="Times New Roman" w:hAnsi="Times New Roman"/>
          <w:b/>
          <w:vertAlign w:val="superscript"/>
        </w:rPr>
        <w:t>2</w:t>
      </w:r>
    </w:p>
    <w:p w14:paraId="165AA6D7" w14:textId="77777777" w:rsidR="00E24CD0" w:rsidRPr="00FF5BDA" w:rsidRDefault="00FF5BDA" w:rsidP="00330E97">
      <w:pPr>
        <w:ind w:left="720"/>
        <w:rPr>
          <w:rFonts w:ascii="Times New Roman" w:hAnsi="Times New Roman"/>
          <w:b/>
        </w:rPr>
      </w:pPr>
      <w:r w:rsidRPr="00FF5BDA">
        <w:rPr>
          <w:rFonts w:ascii="Times New Roman" w:hAnsi="Times New Roman"/>
          <w:b/>
        </w:rPr>
        <w:t>=4262</w:t>
      </w:r>
    </w:p>
    <w:sectPr w:rsidR="00E24CD0" w:rsidRPr="00FF5BDA" w:rsidSect="00E24CD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D51B2"/>
    <w:multiLevelType w:val="hybridMultilevel"/>
    <w:tmpl w:val="FE3CF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E24CD0"/>
    <w:rsid w:val="001429F6"/>
    <w:rsid w:val="00220876"/>
    <w:rsid w:val="00330E97"/>
    <w:rsid w:val="00586288"/>
    <w:rsid w:val="005F5A27"/>
    <w:rsid w:val="006019C0"/>
    <w:rsid w:val="00612C86"/>
    <w:rsid w:val="007538CD"/>
    <w:rsid w:val="00820668"/>
    <w:rsid w:val="00AE0CFF"/>
    <w:rsid w:val="00B21CEF"/>
    <w:rsid w:val="00B64C65"/>
    <w:rsid w:val="00BD76DA"/>
    <w:rsid w:val="00C11F6F"/>
    <w:rsid w:val="00D3304D"/>
    <w:rsid w:val="00D93FA2"/>
    <w:rsid w:val="00E24CD0"/>
    <w:rsid w:val="00EC32C6"/>
    <w:rsid w:val="00F44089"/>
    <w:rsid w:val="00FF5B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AC8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2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24CD0"/>
    <w:pPr>
      <w:spacing w:beforeLines="1" w:afterLines="1"/>
    </w:pPr>
    <w:rPr>
      <w:rFonts w:ascii="Times" w:hAnsi="Times" w:cs="Times New Roman"/>
      <w:sz w:val="20"/>
      <w:szCs w:val="20"/>
    </w:rPr>
  </w:style>
  <w:style w:type="paragraph" w:styleId="ListParagraph">
    <w:name w:val="List Paragraph"/>
    <w:basedOn w:val="Normal"/>
    <w:uiPriority w:val="34"/>
    <w:qFormat/>
    <w:rsid w:val="00E24CD0"/>
    <w:pPr>
      <w:ind w:left="720"/>
      <w:contextualSpacing/>
    </w:pPr>
  </w:style>
  <w:style w:type="table" w:styleId="TableGrid">
    <w:name w:val="Table Grid"/>
    <w:basedOn w:val="TableNormal"/>
    <w:uiPriority w:val="59"/>
    <w:rsid w:val="00E24CD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952265">
      <w:bodyDiv w:val="1"/>
      <w:marLeft w:val="0"/>
      <w:marRight w:val="0"/>
      <w:marTop w:val="0"/>
      <w:marBottom w:val="0"/>
      <w:divBdr>
        <w:top w:val="none" w:sz="0" w:space="0" w:color="auto"/>
        <w:left w:val="none" w:sz="0" w:space="0" w:color="auto"/>
        <w:bottom w:val="none" w:sz="0" w:space="0" w:color="auto"/>
        <w:right w:val="none" w:sz="0" w:space="0" w:color="auto"/>
      </w:divBdr>
      <w:divsChild>
        <w:div w:id="288166997">
          <w:marLeft w:val="0"/>
          <w:marRight w:val="0"/>
          <w:marTop w:val="0"/>
          <w:marBottom w:val="0"/>
          <w:divBdr>
            <w:top w:val="none" w:sz="0" w:space="0" w:color="auto"/>
            <w:left w:val="none" w:sz="0" w:space="0" w:color="auto"/>
            <w:bottom w:val="none" w:sz="0" w:space="0" w:color="auto"/>
            <w:right w:val="none" w:sz="0" w:space="0" w:color="auto"/>
          </w:divBdr>
          <w:divsChild>
            <w:div w:id="1591236955">
              <w:marLeft w:val="0"/>
              <w:marRight w:val="0"/>
              <w:marTop w:val="0"/>
              <w:marBottom w:val="0"/>
              <w:divBdr>
                <w:top w:val="none" w:sz="0" w:space="0" w:color="auto"/>
                <w:left w:val="none" w:sz="0" w:space="0" w:color="auto"/>
                <w:bottom w:val="none" w:sz="0" w:space="0" w:color="auto"/>
                <w:right w:val="none" w:sz="0" w:space="0" w:color="auto"/>
              </w:divBdr>
              <w:divsChild>
                <w:div w:id="1135871709">
                  <w:marLeft w:val="0"/>
                  <w:marRight w:val="0"/>
                  <w:marTop w:val="0"/>
                  <w:marBottom w:val="0"/>
                  <w:divBdr>
                    <w:top w:val="none" w:sz="0" w:space="0" w:color="auto"/>
                    <w:left w:val="none" w:sz="0" w:space="0" w:color="auto"/>
                    <w:bottom w:val="none" w:sz="0" w:space="0" w:color="auto"/>
                    <w:right w:val="none" w:sz="0" w:space="0" w:color="auto"/>
                  </w:divBdr>
                  <w:divsChild>
                    <w:div w:id="1799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98139">
      <w:bodyDiv w:val="1"/>
      <w:marLeft w:val="0"/>
      <w:marRight w:val="0"/>
      <w:marTop w:val="0"/>
      <w:marBottom w:val="0"/>
      <w:divBdr>
        <w:top w:val="none" w:sz="0" w:space="0" w:color="auto"/>
        <w:left w:val="none" w:sz="0" w:space="0" w:color="auto"/>
        <w:bottom w:val="none" w:sz="0" w:space="0" w:color="auto"/>
        <w:right w:val="none" w:sz="0" w:space="0" w:color="auto"/>
      </w:divBdr>
      <w:divsChild>
        <w:div w:id="501430300">
          <w:marLeft w:val="0"/>
          <w:marRight w:val="0"/>
          <w:marTop w:val="0"/>
          <w:marBottom w:val="0"/>
          <w:divBdr>
            <w:top w:val="none" w:sz="0" w:space="0" w:color="auto"/>
            <w:left w:val="none" w:sz="0" w:space="0" w:color="auto"/>
            <w:bottom w:val="none" w:sz="0" w:space="0" w:color="auto"/>
            <w:right w:val="none" w:sz="0" w:space="0" w:color="auto"/>
          </w:divBdr>
          <w:divsChild>
            <w:div w:id="1852453492">
              <w:marLeft w:val="0"/>
              <w:marRight w:val="0"/>
              <w:marTop w:val="0"/>
              <w:marBottom w:val="0"/>
              <w:divBdr>
                <w:top w:val="none" w:sz="0" w:space="0" w:color="auto"/>
                <w:left w:val="none" w:sz="0" w:space="0" w:color="auto"/>
                <w:bottom w:val="none" w:sz="0" w:space="0" w:color="auto"/>
                <w:right w:val="none" w:sz="0" w:space="0" w:color="auto"/>
              </w:divBdr>
              <w:divsChild>
                <w:div w:id="278873965">
                  <w:marLeft w:val="0"/>
                  <w:marRight w:val="0"/>
                  <w:marTop w:val="0"/>
                  <w:marBottom w:val="0"/>
                  <w:divBdr>
                    <w:top w:val="none" w:sz="0" w:space="0" w:color="auto"/>
                    <w:left w:val="none" w:sz="0" w:space="0" w:color="auto"/>
                    <w:bottom w:val="none" w:sz="0" w:space="0" w:color="auto"/>
                    <w:right w:val="none" w:sz="0" w:space="0" w:color="auto"/>
                  </w:divBdr>
                  <w:divsChild>
                    <w:div w:id="2022972522">
                      <w:marLeft w:val="0"/>
                      <w:marRight w:val="0"/>
                      <w:marTop w:val="0"/>
                      <w:marBottom w:val="0"/>
                      <w:divBdr>
                        <w:top w:val="none" w:sz="0" w:space="0" w:color="auto"/>
                        <w:left w:val="none" w:sz="0" w:space="0" w:color="auto"/>
                        <w:bottom w:val="none" w:sz="0" w:space="0" w:color="auto"/>
                        <w:right w:val="none" w:sz="0" w:space="0" w:color="auto"/>
                      </w:divBdr>
                    </w:div>
                  </w:divsChild>
                </w:div>
                <w:div w:id="636490222">
                  <w:marLeft w:val="0"/>
                  <w:marRight w:val="0"/>
                  <w:marTop w:val="0"/>
                  <w:marBottom w:val="0"/>
                  <w:divBdr>
                    <w:top w:val="none" w:sz="0" w:space="0" w:color="auto"/>
                    <w:left w:val="none" w:sz="0" w:space="0" w:color="auto"/>
                    <w:bottom w:val="none" w:sz="0" w:space="0" w:color="auto"/>
                    <w:right w:val="none" w:sz="0" w:space="0" w:color="auto"/>
                  </w:divBdr>
                  <w:divsChild>
                    <w:div w:id="1309242410">
                      <w:marLeft w:val="0"/>
                      <w:marRight w:val="0"/>
                      <w:marTop w:val="0"/>
                      <w:marBottom w:val="0"/>
                      <w:divBdr>
                        <w:top w:val="none" w:sz="0" w:space="0" w:color="auto"/>
                        <w:left w:val="none" w:sz="0" w:space="0" w:color="auto"/>
                        <w:bottom w:val="none" w:sz="0" w:space="0" w:color="auto"/>
                        <w:right w:val="none" w:sz="0" w:space="0" w:color="auto"/>
                      </w:divBdr>
                    </w:div>
                  </w:divsChild>
                </w:div>
                <w:div w:id="129710617">
                  <w:marLeft w:val="0"/>
                  <w:marRight w:val="0"/>
                  <w:marTop w:val="0"/>
                  <w:marBottom w:val="0"/>
                  <w:divBdr>
                    <w:top w:val="none" w:sz="0" w:space="0" w:color="auto"/>
                    <w:left w:val="none" w:sz="0" w:space="0" w:color="auto"/>
                    <w:bottom w:val="none" w:sz="0" w:space="0" w:color="auto"/>
                    <w:right w:val="none" w:sz="0" w:space="0" w:color="auto"/>
                  </w:divBdr>
                  <w:divsChild>
                    <w:div w:id="1912931532">
                      <w:marLeft w:val="0"/>
                      <w:marRight w:val="0"/>
                      <w:marTop w:val="0"/>
                      <w:marBottom w:val="0"/>
                      <w:divBdr>
                        <w:top w:val="none" w:sz="0" w:space="0" w:color="auto"/>
                        <w:left w:val="none" w:sz="0" w:space="0" w:color="auto"/>
                        <w:bottom w:val="none" w:sz="0" w:space="0" w:color="auto"/>
                        <w:right w:val="none" w:sz="0" w:space="0" w:color="auto"/>
                      </w:divBdr>
                    </w:div>
                  </w:divsChild>
                </w:div>
                <w:div w:id="1078942613">
                  <w:marLeft w:val="0"/>
                  <w:marRight w:val="0"/>
                  <w:marTop w:val="0"/>
                  <w:marBottom w:val="0"/>
                  <w:divBdr>
                    <w:top w:val="none" w:sz="0" w:space="0" w:color="auto"/>
                    <w:left w:val="none" w:sz="0" w:space="0" w:color="auto"/>
                    <w:bottom w:val="none" w:sz="0" w:space="0" w:color="auto"/>
                    <w:right w:val="none" w:sz="0" w:space="0" w:color="auto"/>
                  </w:divBdr>
                  <w:divsChild>
                    <w:div w:id="1786727704">
                      <w:marLeft w:val="0"/>
                      <w:marRight w:val="0"/>
                      <w:marTop w:val="0"/>
                      <w:marBottom w:val="0"/>
                      <w:divBdr>
                        <w:top w:val="none" w:sz="0" w:space="0" w:color="auto"/>
                        <w:left w:val="none" w:sz="0" w:space="0" w:color="auto"/>
                        <w:bottom w:val="none" w:sz="0" w:space="0" w:color="auto"/>
                        <w:right w:val="none" w:sz="0" w:space="0" w:color="auto"/>
                      </w:divBdr>
                    </w:div>
                  </w:divsChild>
                </w:div>
                <w:div w:id="1955137729">
                  <w:marLeft w:val="0"/>
                  <w:marRight w:val="0"/>
                  <w:marTop w:val="0"/>
                  <w:marBottom w:val="0"/>
                  <w:divBdr>
                    <w:top w:val="none" w:sz="0" w:space="0" w:color="auto"/>
                    <w:left w:val="none" w:sz="0" w:space="0" w:color="auto"/>
                    <w:bottom w:val="none" w:sz="0" w:space="0" w:color="auto"/>
                    <w:right w:val="none" w:sz="0" w:space="0" w:color="auto"/>
                  </w:divBdr>
                  <w:divsChild>
                    <w:div w:id="324824094">
                      <w:marLeft w:val="0"/>
                      <w:marRight w:val="0"/>
                      <w:marTop w:val="0"/>
                      <w:marBottom w:val="0"/>
                      <w:divBdr>
                        <w:top w:val="none" w:sz="0" w:space="0" w:color="auto"/>
                        <w:left w:val="none" w:sz="0" w:space="0" w:color="auto"/>
                        <w:bottom w:val="none" w:sz="0" w:space="0" w:color="auto"/>
                        <w:right w:val="none" w:sz="0" w:space="0" w:color="auto"/>
                      </w:divBdr>
                    </w:div>
                  </w:divsChild>
                </w:div>
                <w:div w:id="1688411391">
                  <w:marLeft w:val="0"/>
                  <w:marRight w:val="0"/>
                  <w:marTop w:val="0"/>
                  <w:marBottom w:val="0"/>
                  <w:divBdr>
                    <w:top w:val="none" w:sz="0" w:space="0" w:color="auto"/>
                    <w:left w:val="none" w:sz="0" w:space="0" w:color="auto"/>
                    <w:bottom w:val="none" w:sz="0" w:space="0" w:color="auto"/>
                    <w:right w:val="none" w:sz="0" w:space="0" w:color="auto"/>
                  </w:divBdr>
                  <w:divsChild>
                    <w:div w:id="1770657312">
                      <w:marLeft w:val="0"/>
                      <w:marRight w:val="0"/>
                      <w:marTop w:val="0"/>
                      <w:marBottom w:val="0"/>
                      <w:divBdr>
                        <w:top w:val="none" w:sz="0" w:space="0" w:color="auto"/>
                        <w:left w:val="none" w:sz="0" w:space="0" w:color="auto"/>
                        <w:bottom w:val="none" w:sz="0" w:space="0" w:color="auto"/>
                        <w:right w:val="none" w:sz="0" w:space="0" w:color="auto"/>
                      </w:divBdr>
                    </w:div>
                  </w:divsChild>
                </w:div>
                <w:div w:id="2135753420">
                  <w:marLeft w:val="0"/>
                  <w:marRight w:val="0"/>
                  <w:marTop w:val="0"/>
                  <w:marBottom w:val="0"/>
                  <w:divBdr>
                    <w:top w:val="none" w:sz="0" w:space="0" w:color="auto"/>
                    <w:left w:val="none" w:sz="0" w:space="0" w:color="auto"/>
                    <w:bottom w:val="none" w:sz="0" w:space="0" w:color="auto"/>
                    <w:right w:val="none" w:sz="0" w:space="0" w:color="auto"/>
                  </w:divBdr>
                  <w:divsChild>
                    <w:div w:id="1761485152">
                      <w:marLeft w:val="0"/>
                      <w:marRight w:val="0"/>
                      <w:marTop w:val="0"/>
                      <w:marBottom w:val="0"/>
                      <w:divBdr>
                        <w:top w:val="none" w:sz="0" w:space="0" w:color="auto"/>
                        <w:left w:val="none" w:sz="0" w:space="0" w:color="auto"/>
                        <w:bottom w:val="none" w:sz="0" w:space="0" w:color="auto"/>
                        <w:right w:val="none" w:sz="0" w:space="0" w:color="auto"/>
                      </w:divBdr>
                    </w:div>
                  </w:divsChild>
                </w:div>
                <w:div w:id="1314600610">
                  <w:marLeft w:val="0"/>
                  <w:marRight w:val="0"/>
                  <w:marTop w:val="0"/>
                  <w:marBottom w:val="0"/>
                  <w:divBdr>
                    <w:top w:val="none" w:sz="0" w:space="0" w:color="auto"/>
                    <w:left w:val="none" w:sz="0" w:space="0" w:color="auto"/>
                    <w:bottom w:val="none" w:sz="0" w:space="0" w:color="auto"/>
                    <w:right w:val="none" w:sz="0" w:space="0" w:color="auto"/>
                  </w:divBdr>
                  <w:divsChild>
                    <w:div w:id="1636640249">
                      <w:marLeft w:val="0"/>
                      <w:marRight w:val="0"/>
                      <w:marTop w:val="0"/>
                      <w:marBottom w:val="0"/>
                      <w:divBdr>
                        <w:top w:val="none" w:sz="0" w:space="0" w:color="auto"/>
                        <w:left w:val="none" w:sz="0" w:space="0" w:color="auto"/>
                        <w:bottom w:val="none" w:sz="0" w:space="0" w:color="auto"/>
                        <w:right w:val="none" w:sz="0" w:space="0" w:color="auto"/>
                      </w:divBdr>
                    </w:div>
                  </w:divsChild>
                </w:div>
                <w:div w:id="506407709">
                  <w:marLeft w:val="0"/>
                  <w:marRight w:val="0"/>
                  <w:marTop w:val="0"/>
                  <w:marBottom w:val="0"/>
                  <w:divBdr>
                    <w:top w:val="none" w:sz="0" w:space="0" w:color="auto"/>
                    <w:left w:val="none" w:sz="0" w:space="0" w:color="auto"/>
                    <w:bottom w:val="none" w:sz="0" w:space="0" w:color="auto"/>
                    <w:right w:val="none" w:sz="0" w:space="0" w:color="auto"/>
                  </w:divBdr>
                  <w:divsChild>
                    <w:div w:id="137117014">
                      <w:marLeft w:val="0"/>
                      <w:marRight w:val="0"/>
                      <w:marTop w:val="0"/>
                      <w:marBottom w:val="0"/>
                      <w:divBdr>
                        <w:top w:val="none" w:sz="0" w:space="0" w:color="auto"/>
                        <w:left w:val="none" w:sz="0" w:space="0" w:color="auto"/>
                        <w:bottom w:val="none" w:sz="0" w:space="0" w:color="auto"/>
                        <w:right w:val="none" w:sz="0" w:space="0" w:color="auto"/>
                      </w:divBdr>
                    </w:div>
                  </w:divsChild>
                </w:div>
                <w:div w:id="2112699624">
                  <w:marLeft w:val="0"/>
                  <w:marRight w:val="0"/>
                  <w:marTop w:val="0"/>
                  <w:marBottom w:val="0"/>
                  <w:divBdr>
                    <w:top w:val="none" w:sz="0" w:space="0" w:color="auto"/>
                    <w:left w:val="none" w:sz="0" w:space="0" w:color="auto"/>
                    <w:bottom w:val="none" w:sz="0" w:space="0" w:color="auto"/>
                    <w:right w:val="none" w:sz="0" w:space="0" w:color="auto"/>
                  </w:divBdr>
                  <w:divsChild>
                    <w:div w:id="63916230">
                      <w:marLeft w:val="0"/>
                      <w:marRight w:val="0"/>
                      <w:marTop w:val="0"/>
                      <w:marBottom w:val="0"/>
                      <w:divBdr>
                        <w:top w:val="none" w:sz="0" w:space="0" w:color="auto"/>
                        <w:left w:val="none" w:sz="0" w:space="0" w:color="auto"/>
                        <w:bottom w:val="none" w:sz="0" w:space="0" w:color="auto"/>
                        <w:right w:val="none" w:sz="0" w:space="0" w:color="auto"/>
                      </w:divBdr>
                    </w:div>
                  </w:divsChild>
                </w:div>
                <w:div w:id="1526602747">
                  <w:marLeft w:val="0"/>
                  <w:marRight w:val="0"/>
                  <w:marTop w:val="0"/>
                  <w:marBottom w:val="0"/>
                  <w:divBdr>
                    <w:top w:val="none" w:sz="0" w:space="0" w:color="auto"/>
                    <w:left w:val="none" w:sz="0" w:space="0" w:color="auto"/>
                    <w:bottom w:val="none" w:sz="0" w:space="0" w:color="auto"/>
                    <w:right w:val="none" w:sz="0" w:space="0" w:color="auto"/>
                  </w:divBdr>
                  <w:divsChild>
                    <w:div w:id="10205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59390">
      <w:bodyDiv w:val="1"/>
      <w:marLeft w:val="0"/>
      <w:marRight w:val="0"/>
      <w:marTop w:val="0"/>
      <w:marBottom w:val="0"/>
      <w:divBdr>
        <w:top w:val="none" w:sz="0" w:space="0" w:color="auto"/>
        <w:left w:val="none" w:sz="0" w:space="0" w:color="auto"/>
        <w:bottom w:val="none" w:sz="0" w:space="0" w:color="auto"/>
        <w:right w:val="none" w:sz="0" w:space="0" w:color="auto"/>
      </w:divBdr>
      <w:divsChild>
        <w:div w:id="1145702812">
          <w:marLeft w:val="0"/>
          <w:marRight w:val="0"/>
          <w:marTop w:val="0"/>
          <w:marBottom w:val="0"/>
          <w:divBdr>
            <w:top w:val="none" w:sz="0" w:space="0" w:color="auto"/>
            <w:left w:val="none" w:sz="0" w:space="0" w:color="auto"/>
            <w:bottom w:val="none" w:sz="0" w:space="0" w:color="auto"/>
            <w:right w:val="none" w:sz="0" w:space="0" w:color="auto"/>
          </w:divBdr>
          <w:divsChild>
            <w:div w:id="1092318361">
              <w:marLeft w:val="0"/>
              <w:marRight w:val="0"/>
              <w:marTop w:val="0"/>
              <w:marBottom w:val="0"/>
              <w:divBdr>
                <w:top w:val="none" w:sz="0" w:space="0" w:color="auto"/>
                <w:left w:val="none" w:sz="0" w:space="0" w:color="auto"/>
                <w:bottom w:val="none" w:sz="0" w:space="0" w:color="auto"/>
                <w:right w:val="none" w:sz="0" w:space="0" w:color="auto"/>
              </w:divBdr>
              <w:divsChild>
                <w:div w:id="1227496808">
                  <w:marLeft w:val="0"/>
                  <w:marRight w:val="0"/>
                  <w:marTop w:val="0"/>
                  <w:marBottom w:val="0"/>
                  <w:divBdr>
                    <w:top w:val="none" w:sz="0" w:space="0" w:color="auto"/>
                    <w:left w:val="none" w:sz="0" w:space="0" w:color="auto"/>
                    <w:bottom w:val="none" w:sz="0" w:space="0" w:color="auto"/>
                    <w:right w:val="none" w:sz="0" w:space="0" w:color="auto"/>
                  </w:divBdr>
                  <w:divsChild>
                    <w:div w:id="5878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05415">
      <w:bodyDiv w:val="1"/>
      <w:marLeft w:val="0"/>
      <w:marRight w:val="0"/>
      <w:marTop w:val="0"/>
      <w:marBottom w:val="0"/>
      <w:divBdr>
        <w:top w:val="none" w:sz="0" w:space="0" w:color="auto"/>
        <w:left w:val="none" w:sz="0" w:space="0" w:color="auto"/>
        <w:bottom w:val="none" w:sz="0" w:space="0" w:color="auto"/>
        <w:right w:val="none" w:sz="0" w:space="0" w:color="auto"/>
      </w:divBdr>
      <w:divsChild>
        <w:div w:id="1971326481">
          <w:marLeft w:val="0"/>
          <w:marRight w:val="0"/>
          <w:marTop w:val="0"/>
          <w:marBottom w:val="0"/>
          <w:divBdr>
            <w:top w:val="none" w:sz="0" w:space="0" w:color="auto"/>
            <w:left w:val="none" w:sz="0" w:space="0" w:color="auto"/>
            <w:bottom w:val="none" w:sz="0" w:space="0" w:color="auto"/>
            <w:right w:val="none" w:sz="0" w:space="0" w:color="auto"/>
          </w:divBdr>
          <w:divsChild>
            <w:div w:id="394427050">
              <w:marLeft w:val="0"/>
              <w:marRight w:val="0"/>
              <w:marTop w:val="0"/>
              <w:marBottom w:val="0"/>
              <w:divBdr>
                <w:top w:val="none" w:sz="0" w:space="0" w:color="auto"/>
                <w:left w:val="none" w:sz="0" w:space="0" w:color="auto"/>
                <w:bottom w:val="none" w:sz="0" w:space="0" w:color="auto"/>
                <w:right w:val="none" w:sz="0" w:space="0" w:color="auto"/>
              </w:divBdr>
              <w:divsChild>
                <w:div w:id="260529506">
                  <w:marLeft w:val="0"/>
                  <w:marRight w:val="0"/>
                  <w:marTop w:val="0"/>
                  <w:marBottom w:val="0"/>
                  <w:divBdr>
                    <w:top w:val="none" w:sz="0" w:space="0" w:color="auto"/>
                    <w:left w:val="none" w:sz="0" w:space="0" w:color="auto"/>
                    <w:bottom w:val="none" w:sz="0" w:space="0" w:color="auto"/>
                    <w:right w:val="none" w:sz="0" w:space="0" w:color="auto"/>
                  </w:divBdr>
                  <w:divsChild>
                    <w:div w:id="641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43889">
      <w:bodyDiv w:val="1"/>
      <w:marLeft w:val="0"/>
      <w:marRight w:val="0"/>
      <w:marTop w:val="0"/>
      <w:marBottom w:val="0"/>
      <w:divBdr>
        <w:top w:val="none" w:sz="0" w:space="0" w:color="auto"/>
        <w:left w:val="none" w:sz="0" w:space="0" w:color="auto"/>
        <w:bottom w:val="none" w:sz="0" w:space="0" w:color="auto"/>
        <w:right w:val="none" w:sz="0" w:space="0" w:color="auto"/>
      </w:divBdr>
      <w:divsChild>
        <w:div w:id="105271161">
          <w:marLeft w:val="0"/>
          <w:marRight w:val="0"/>
          <w:marTop w:val="0"/>
          <w:marBottom w:val="0"/>
          <w:divBdr>
            <w:top w:val="none" w:sz="0" w:space="0" w:color="auto"/>
            <w:left w:val="none" w:sz="0" w:space="0" w:color="auto"/>
            <w:bottom w:val="none" w:sz="0" w:space="0" w:color="auto"/>
            <w:right w:val="none" w:sz="0" w:space="0" w:color="auto"/>
          </w:divBdr>
          <w:divsChild>
            <w:div w:id="2099475544">
              <w:marLeft w:val="0"/>
              <w:marRight w:val="0"/>
              <w:marTop w:val="0"/>
              <w:marBottom w:val="0"/>
              <w:divBdr>
                <w:top w:val="none" w:sz="0" w:space="0" w:color="auto"/>
                <w:left w:val="none" w:sz="0" w:space="0" w:color="auto"/>
                <w:bottom w:val="none" w:sz="0" w:space="0" w:color="auto"/>
                <w:right w:val="none" w:sz="0" w:space="0" w:color="auto"/>
              </w:divBdr>
              <w:divsChild>
                <w:div w:id="1277525124">
                  <w:marLeft w:val="0"/>
                  <w:marRight w:val="0"/>
                  <w:marTop w:val="0"/>
                  <w:marBottom w:val="0"/>
                  <w:divBdr>
                    <w:top w:val="none" w:sz="0" w:space="0" w:color="auto"/>
                    <w:left w:val="none" w:sz="0" w:space="0" w:color="auto"/>
                    <w:bottom w:val="none" w:sz="0" w:space="0" w:color="auto"/>
                    <w:right w:val="none" w:sz="0" w:space="0" w:color="auto"/>
                  </w:divBdr>
                  <w:divsChild>
                    <w:div w:id="3403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455</Words>
  <Characters>2597</Characters>
  <Application>Microsoft Macintosh Word</Application>
  <DocSecurity>0</DocSecurity>
  <Lines>21</Lines>
  <Paragraphs>6</Paragraphs>
  <ScaleCrop>false</ScaleCrop>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 Burton Ave.</dc:creator>
  <cp:keywords/>
  <cp:lastModifiedBy>Jacob</cp:lastModifiedBy>
  <cp:revision>5</cp:revision>
  <cp:lastPrinted>2013-12-04T15:42:00Z</cp:lastPrinted>
  <dcterms:created xsi:type="dcterms:W3CDTF">2013-12-04T04:42:00Z</dcterms:created>
  <dcterms:modified xsi:type="dcterms:W3CDTF">2017-12-12T14:05:00Z</dcterms:modified>
</cp:coreProperties>
</file>