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B049" w14:textId="77777777" w:rsidR="0003309E" w:rsidRDefault="0003309E" w:rsidP="0003309E"/>
    <w:p w14:paraId="4971DA5A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6D8DC9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4E55DB1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E482AF0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FD2960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D22A2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5A859C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68852C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DC53F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8E02F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3ADD3DCE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0C15C96E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052B1D26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498CE31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6209EB22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8E5743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50B6928B" w14:textId="77777777" w:rsidTr="000A1331">
        <w:tc>
          <w:tcPr>
            <w:tcW w:w="2528" w:type="dxa"/>
            <w:vAlign w:val="center"/>
          </w:tcPr>
          <w:p w14:paraId="3CB66BF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D59FA7E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Se presentaron la demostración de la aplicación web y la de la aplicación móvil, y se realizaron las pruebas de escaneo con códigos de barras.</w:t>
            </w:r>
          </w:p>
          <w:p w14:paraId="3FEB79FB" w14:textId="6377BBA2" w:rsidR="00FD5C97" w:rsidRDefault="00000000">
            <w:r>
              <w:rPr>
                <w:rFonts w:ascii="Calibri" w:hAnsi="Calibri"/>
                <w:sz w:val="20"/>
              </w:rPr>
              <w:t xml:space="preserve">Avances logrados: </w:t>
            </w:r>
            <w:r w:rsidR="00B6612F">
              <w:rPr>
                <w:rFonts w:ascii="Calibri" w:hAnsi="Calibri"/>
                <w:sz w:val="20"/>
              </w:rPr>
              <w:br/>
            </w:r>
            <w:r w:rsidR="00B6612F">
              <w:rPr>
                <w:rFonts w:ascii="Calibri" w:hAnsi="Calibri"/>
                <w:sz w:val="20"/>
              </w:rPr>
              <w:br/>
              <w:t xml:space="preserve">1.- </w:t>
            </w:r>
            <w:r>
              <w:rPr>
                <w:rFonts w:ascii="Calibri" w:hAnsi="Calibri"/>
                <w:sz w:val="20"/>
              </w:rPr>
              <w:t xml:space="preserve">la aplicación móvil de bodega funciona, con cola de órdenes, marcado de posiciones, escaneo de código de barras, reporte de producto sin stock o dañado con foto y confirmación de carga parcial, y cuenta con un </w:t>
            </w:r>
            <w:proofErr w:type="spellStart"/>
            <w:r>
              <w:rPr>
                <w:rFonts w:ascii="Calibri" w:hAnsi="Calibri"/>
                <w:sz w:val="20"/>
              </w:rPr>
              <w:t>build</w:t>
            </w:r>
            <w:proofErr w:type="spellEnd"/>
            <w:r>
              <w:rPr>
                <w:rFonts w:ascii="Calibri" w:hAnsi="Calibri"/>
                <w:sz w:val="20"/>
              </w:rPr>
              <w:t xml:space="preserve"> publicado en Expo</w:t>
            </w:r>
            <w:r w:rsidR="00B6612F">
              <w:rPr>
                <w:rFonts w:ascii="Calibri" w:hAnsi="Calibri"/>
                <w:sz w:val="20"/>
              </w:rPr>
              <w:br/>
            </w:r>
            <w:r w:rsidR="00B6612F">
              <w:rPr>
                <w:rFonts w:ascii="Calibri" w:hAnsi="Calibri"/>
                <w:sz w:val="20"/>
              </w:rPr>
              <w:br/>
              <w:t xml:space="preserve">2.- </w:t>
            </w:r>
            <w:r>
              <w:rPr>
                <w:rFonts w:ascii="Calibri" w:hAnsi="Calibri"/>
                <w:sz w:val="20"/>
              </w:rPr>
              <w:t xml:space="preserve">la aplicación web está publicada en </w:t>
            </w:r>
            <w:proofErr w:type="spellStart"/>
            <w:r>
              <w:rPr>
                <w:rFonts w:ascii="Calibri" w:hAnsi="Calibri"/>
                <w:sz w:val="20"/>
              </w:rPr>
              <w:t>vialnex.app</w:t>
            </w:r>
            <w:proofErr w:type="spellEnd"/>
            <w:r w:rsidR="00B6612F">
              <w:rPr>
                <w:rFonts w:ascii="Calibri" w:hAnsi="Calibri"/>
                <w:sz w:val="20"/>
              </w:rPr>
              <w:br/>
              <w:t xml:space="preserve">3.- </w:t>
            </w:r>
            <w:r>
              <w:rPr>
                <w:rFonts w:ascii="Calibri" w:hAnsi="Calibri"/>
                <w:sz w:val="20"/>
              </w:rPr>
              <w:t xml:space="preserve"> la base de datos PostgreSQL está desplegada en el servidor del equipo y es accesible de forma remota mediante un túnel seguro de </w:t>
            </w:r>
            <w:proofErr w:type="spellStart"/>
            <w:r>
              <w:rPr>
                <w:rFonts w:ascii="Calibri" w:hAnsi="Calibri"/>
                <w:sz w:val="20"/>
              </w:rPr>
              <w:t>Cloudflare</w:t>
            </w:r>
            <w:proofErr w:type="spellEnd"/>
            <w:r>
              <w:rPr>
                <w:rFonts w:ascii="Calibri" w:hAnsi="Calibri"/>
                <w:sz w:val="20"/>
              </w:rPr>
              <w:t>, igual que el acceso al servidor por SSH y por su consola de administración web</w:t>
            </w:r>
            <w:r w:rsidR="00B6612F">
              <w:rPr>
                <w:rFonts w:ascii="Calibri" w:hAnsi="Calibri"/>
                <w:sz w:val="20"/>
              </w:rPr>
              <w:br/>
            </w:r>
            <w:r w:rsidR="00B6612F">
              <w:rPr>
                <w:rFonts w:ascii="Calibri" w:hAnsi="Calibri"/>
                <w:sz w:val="20"/>
              </w:rPr>
              <w:br/>
              <w:t xml:space="preserve">4.- </w:t>
            </w:r>
            <w:r>
              <w:rPr>
                <w:rFonts w:ascii="Calibri" w:hAnsi="Calibri"/>
                <w:sz w:val="20"/>
              </w:rPr>
              <w:t xml:space="preserve"> se elaboró una hoja de etiquetas EAN-13 de prueba, con tres órdenes y diez posiciones, y seis casos de prueba del escáner: escaneo correcto, código repetido, código ajeno a la orden, carga completa, carga parcial y producto dañado con foto.</w:t>
            </w:r>
          </w:p>
          <w:p w14:paraId="4A6646CA" w14:textId="226776B7" w:rsidR="00FD5C97" w:rsidRDefault="00FD5C97"/>
        </w:tc>
      </w:tr>
      <w:tr w:rsidR="0003309E" w14:paraId="0437C41D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0720AC3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B7AE1DE" w14:textId="284F122A" w:rsidR="0003309E" w:rsidRPr="00A370C8" w:rsidRDefault="0056372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563724">
              <w:rPr>
                <w:rFonts w:ascii="Calibri" w:hAnsi="Calibri"/>
                <w:sz w:val="20"/>
              </w:rPr>
              <w:t xml:space="preserve">desarrollar e implantar </w:t>
            </w:r>
            <w:proofErr w:type="spellStart"/>
            <w:r w:rsidRPr="00563724">
              <w:rPr>
                <w:rFonts w:ascii="Calibri" w:hAnsi="Calibri"/>
                <w:sz w:val="20"/>
              </w:rPr>
              <w:t>vialNex</w:t>
            </w:r>
            <w:proofErr w:type="spellEnd"/>
            <w:r w:rsidRPr="00563724">
              <w:rPr>
                <w:rFonts w:ascii="Calibri" w:hAnsi="Calibri"/>
                <w:sz w:val="20"/>
              </w:rPr>
              <w:t>, una plataforma compuesta por una aplicación web responsiva y una aplicación móvil, que centralice la gestión de ventas, órdenes de transporte, preparación en bodega, rutas, flota, personal, costos y monitoreo de una empresa de distribución de carga, integrando estos procesos bajo un mismo modelo de información durante el semestre académico.</w:t>
            </w:r>
          </w:p>
        </w:tc>
      </w:tr>
      <w:tr w:rsidR="0003309E" w14:paraId="4DC36DC7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A6B446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02D1D22" w14:textId="6A420CE9" w:rsidR="0003309E" w:rsidRPr="00711C16" w:rsidRDefault="0056372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63724">
              <w:rPr>
                <w:rFonts w:ascii="Calibri" w:hAnsi="Calibri"/>
                <w:sz w:val="20"/>
              </w:rPr>
              <w:t>Se mantiene sin ajustes la metodología definida en la Fase 1: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 xml:space="preserve"> </w:t>
            </w:r>
            <w:r w:rsidRPr="00563724">
              <w:rPr>
                <w:rFonts w:ascii="Calibri" w:hAnsi="Calibri"/>
                <w:sz w:val="20"/>
              </w:rPr>
              <w:t xml:space="preserve">desarrollo ágil incremental basado en Scrum, con </w:t>
            </w:r>
            <w:proofErr w:type="spellStart"/>
            <w:r w:rsidRPr="00563724">
              <w:rPr>
                <w:rFonts w:ascii="Calibri" w:hAnsi="Calibri"/>
                <w:sz w:val="20"/>
              </w:rPr>
              <w:t>sprints</w:t>
            </w:r>
            <w:proofErr w:type="spellEnd"/>
            <w:r w:rsidRPr="00563724">
              <w:rPr>
                <w:rFonts w:ascii="Calibri" w:hAnsi="Calibri"/>
                <w:sz w:val="20"/>
              </w:rPr>
              <w:t xml:space="preserve"> de dos semanas, que incluyen planificación, coordinación breve durante la ejecución y revisión al cierre con demostración del incremento. La solución se construye íntegramente en </w:t>
            </w:r>
            <w:proofErr w:type="spellStart"/>
            <w:r w:rsidRPr="00563724">
              <w:rPr>
                <w:rFonts w:ascii="Calibri" w:hAnsi="Calibri"/>
                <w:sz w:val="20"/>
              </w:rPr>
              <w:t>TypeScript</w:t>
            </w:r>
            <w:proofErr w:type="spellEnd"/>
            <w:r w:rsidRPr="00563724">
              <w:rPr>
                <w:rFonts w:ascii="Calibri" w:hAnsi="Calibri"/>
                <w:sz w:val="20"/>
              </w:rPr>
              <w:t xml:space="preserve">: </w:t>
            </w:r>
            <w:r w:rsidRPr="00563724">
              <w:rPr>
                <w:rFonts w:ascii="Calibri" w:hAnsi="Calibri"/>
                <w:sz w:val="20"/>
              </w:rPr>
              <w:lastRenderedPageBreak/>
              <w:t xml:space="preserve">web con </w:t>
            </w:r>
            <w:proofErr w:type="spellStart"/>
            <w:r w:rsidRPr="00563724">
              <w:rPr>
                <w:rFonts w:ascii="Calibri" w:hAnsi="Calibri"/>
                <w:sz w:val="20"/>
              </w:rPr>
              <w:t>React</w:t>
            </w:r>
            <w:proofErr w:type="spellEnd"/>
            <w:r w:rsidRPr="00563724">
              <w:rPr>
                <w:rFonts w:ascii="Calibri" w:hAnsi="Calibri"/>
                <w:sz w:val="20"/>
              </w:rPr>
              <w:t xml:space="preserve">, móvil con </w:t>
            </w:r>
            <w:proofErr w:type="spellStart"/>
            <w:r w:rsidRPr="00563724">
              <w:rPr>
                <w:rFonts w:ascii="Calibri" w:hAnsi="Calibri"/>
                <w:sz w:val="20"/>
              </w:rPr>
              <w:t>React</w:t>
            </w:r>
            <w:proofErr w:type="spellEnd"/>
            <w:r w:rsidRPr="00563724">
              <w:rPr>
                <w:rFonts w:ascii="Calibri" w:hAnsi="Calibri"/>
                <w:sz w:val="20"/>
              </w:rPr>
              <w:t xml:space="preserve"> Native y Expo, y servicio con Node.js sobre PostgreSQL. El trabajo se reparte por capa tecnológica: servicio y datos (Bernardo), aplicación web (Cristóbal) y aplicación móvil con calidad (Javier). Cada integrante revisa el trabajo de los demás antes de integrarlo.</w:t>
            </w:r>
          </w:p>
        </w:tc>
      </w:tr>
      <w:tr w:rsidR="0003309E" w14:paraId="06A49FAD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D574F9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799668E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Evidencias de este informe:</w:t>
            </w:r>
          </w:p>
          <w:p w14:paraId="1A43D744" w14:textId="77777777" w:rsidR="00FD5C97" w:rsidRDefault="00000000">
            <w:r>
              <w:rPr>
                <w:rFonts w:ascii="Calibri" w:hAnsi="Calibri"/>
                <w:sz w:val="20"/>
              </w:rPr>
              <w:t xml:space="preserve">1. Aplicación móvil de bodega: </w:t>
            </w:r>
            <w:proofErr w:type="spellStart"/>
            <w:r>
              <w:rPr>
                <w:rFonts w:ascii="Calibri" w:hAnsi="Calibri"/>
                <w:sz w:val="20"/>
              </w:rPr>
              <w:t>build</w:t>
            </w:r>
            <w:proofErr w:type="spellEnd"/>
            <w:r>
              <w:rPr>
                <w:rFonts w:ascii="Calibri" w:hAnsi="Calibri"/>
                <w:sz w:val="20"/>
              </w:rPr>
              <w:t xml:space="preserve"> publicado en Expo y demostración presentada, con cola de órdenes, marcado de posiciones, escaneo, reporte con foto y confirmación de carga. Evidencia la construcción de la capa móvil.</w:t>
            </w:r>
          </w:p>
          <w:p w14:paraId="37A601BA" w14:textId="77777777" w:rsidR="00FD5C97" w:rsidRDefault="00000000">
            <w:r>
              <w:rPr>
                <w:rFonts w:ascii="Calibri" w:hAnsi="Calibri"/>
                <w:sz w:val="20"/>
              </w:rPr>
              <w:t xml:space="preserve">2. Aplicación web publicada en </w:t>
            </w:r>
            <w:proofErr w:type="spellStart"/>
            <w:r>
              <w:rPr>
                <w:rFonts w:ascii="Calibri" w:hAnsi="Calibri"/>
                <w:sz w:val="20"/>
              </w:rPr>
              <w:t>vialnex.app</w:t>
            </w:r>
            <w:proofErr w:type="spellEnd"/>
            <w:r>
              <w:rPr>
                <w:rFonts w:ascii="Calibri" w:hAnsi="Calibri"/>
                <w:sz w:val="20"/>
              </w:rPr>
              <w:t>, con demostración presentada. Evidencia la capa web y su despliegue.</w:t>
            </w:r>
          </w:p>
          <w:p w14:paraId="769D14FC" w14:textId="77777777" w:rsidR="00FD5C97" w:rsidRDefault="00000000">
            <w:r>
              <w:rPr>
                <w:rFonts w:ascii="Calibri" w:hAnsi="Calibri"/>
                <w:sz w:val="20"/>
              </w:rPr>
              <w:t>3. Base de datos y servidor: PostgreSQL desplegado en el servidor del equipo, accesible por túnel seguro. Evidencia el modelo de datos implementado y la infraestructura de apoyo.</w:t>
            </w:r>
          </w:p>
          <w:p w14:paraId="033AEE47" w14:textId="77777777" w:rsidR="00FD5C97" w:rsidRDefault="00000000">
            <w:r>
              <w:rPr>
                <w:rFonts w:ascii="Calibri" w:hAnsi="Calibri"/>
                <w:sz w:val="20"/>
              </w:rPr>
              <w:t>4. Hoja de etiquetas de prueba para el escáner de bodega (EAN-13) y sus seis casos de prueba. Evidencia la competencia de pruebas de certificación sobre la aplicación móvil.</w:t>
            </w:r>
          </w:p>
          <w:p w14:paraId="06D3CE79" w14:textId="77777777" w:rsidR="00FD5C97" w:rsidRDefault="00000000">
            <w:r>
              <w:rPr>
                <w:rFonts w:ascii="Calibri" w:hAnsi="Calibri"/>
                <w:sz w:val="20"/>
              </w:rPr>
              <w:t>Calidad: las pruebas de escaneo usan códigos EAN-13 válidos asociados a posiciones del conjunto de datos de prueba y verifican que el código se valide contra la orden abierta y no contra un listado general de productos (el código ajeno es rechazado); además se prueban los casos de código repetido, carga completa, carga parcial y producto dañado, que exige foto.</w:t>
            </w:r>
          </w:p>
        </w:tc>
      </w:tr>
      <w:tr w:rsidR="00586C9C" w14:paraId="14C44582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748E5E4A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6E94D898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48AB4C24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F461F0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579343C6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20221BD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29C941C7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479BEB0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43936AA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096FEBC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25B4F9F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2AE6A6A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6D93AB9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552B44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77FC6C0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78EDC551" w14:textId="77777777" w:rsidTr="00EA0C09">
        <w:trPr>
          <w:trHeight w:val="400"/>
        </w:trPr>
        <w:tc>
          <w:tcPr>
            <w:tcW w:w="1328" w:type="dxa"/>
          </w:tcPr>
          <w:p w14:paraId="28ED453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3185F5C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Modelo de datos y base de datos</w:t>
            </w:r>
          </w:p>
        </w:tc>
        <w:tc>
          <w:tcPr>
            <w:tcW w:w="1276" w:type="dxa"/>
          </w:tcPr>
          <w:p w14:paraId="7B31904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 xml:space="preserve">PostgreSQL, </w:t>
            </w:r>
            <w:proofErr w:type="spellStart"/>
            <w:r>
              <w:rPr>
                <w:rFonts w:ascii="Calibri" w:hAnsi="Calibri"/>
                <w:sz w:val="16"/>
              </w:rPr>
              <w:t>DBeaver</w:t>
            </w:r>
            <w:proofErr w:type="spellEnd"/>
          </w:p>
        </w:tc>
        <w:tc>
          <w:tcPr>
            <w:tcW w:w="1276" w:type="dxa"/>
          </w:tcPr>
          <w:p w14:paraId="3777EEB9" w14:textId="555ABC7B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3 a 6</w:t>
            </w:r>
          </w:p>
        </w:tc>
        <w:tc>
          <w:tcPr>
            <w:tcW w:w="1275" w:type="dxa"/>
          </w:tcPr>
          <w:p w14:paraId="0F0DF24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Bernardo</w:t>
            </w:r>
          </w:p>
        </w:tc>
        <w:tc>
          <w:tcPr>
            <w:tcW w:w="1276" w:type="dxa"/>
          </w:tcPr>
          <w:p w14:paraId="25140A5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Base desplegada en el servidor del equipo y accesible por túnel seguro (</w:t>
            </w:r>
            <w:proofErr w:type="spellStart"/>
            <w:r>
              <w:rPr>
                <w:rFonts w:ascii="Calibri" w:hAnsi="Calibri"/>
                <w:sz w:val="16"/>
              </w:rPr>
              <w:t>Cloudflare</w:t>
            </w:r>
            <w:proofErr w:type="spellEnd"/>
            <w:r>
              <w:rPr>
                <w:rFonts w:ascii="Calibri" w:hAnsi="Calibri"/>
                <w:sz w:val="16"/>
              </w:rPr>
              <w:t>). Se presentará el modelo implementado.</w:t>
            </w:r>
          </w:p>
        </w:tc>
        <w:tc>
          <w:tcPr>
            <w:tcW w:w="1418" w:type="dxa"/>
          </w:tcPr>
          <w:p w14:paraId="0CDDC48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Completado</w:t>
            </w:r>
          </w:p>
        </w:tc>
        <w:tc>
          <w:tcPr>
            <w:tcW w:w="850" w:type="dxa"/>
          </w:tcPr>
          <w:p w14:paraId="32C98B3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3032C1D1" w14:textId="77777777" w:rsidTr="00EA0C09">
        <w:trPr>
          <w:trHeight w:val="400"/>
        </w:trPr>
        <w:tc>
          <w:tcPr>
            <w:tcW w:w="1328" w:type="dxa"/>
          </w:tcPr>
          <w:p w14:paraId="54B7B18E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lastRenderedPageBreak/>
              <w:t>Desarrollar una solución de software</w:t>
            </w:r>
          </w:p>
        </w:tc>
        <w:tc>
          <w:tcPr>
            <w:tcW w:w="1077" w:type="dxa"/>
          </w:tcPr>
          <w:p w14:paraId="26237B9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Infraestructura y acceso al servidor</w:t>
            </w:r>
          </w:p>
        </w:tc>
        <w:tc>
          <w:tcPr>
            <w:tcW w:w="1276" w:type="dxa"/>
          </w:tcPr>
          <w:p w14:paraId="3A4A068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 xml:space="preserve">Servidor del equipo, </w:t>
            </w:r>
            <w:proofErr w:type="spellStart"/>
            <w:r>
              <w:rPr>
                <w:rFonts w:ascii="Calibri" w:hAnsi="Calibri"/>
                <w:sz w:val="16"/>
              </w:rPr>
              <w:t>Cloudflare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Tunnel</w:t>
            </w:r>
            <w:proofErr w:type="spellEnd"/>
            <w:r>
              <w:rPr>
                <w:rFonts w:ascii="Calibri" w:hAnsi="Calibri"/>
                <w:sz w:val="16"/>
              </w:rPr>
              <w:t>, SSH (PuTTY), consola web de administración</w:t>
            </w:r>
          </w:p>
        </w:tc>
        <w:tc>
          <w:tcPr>
            <w:tcW w:w="1276" w:type="dxa"/>
          </w:tcPr>
          <w:p w14:paraId="44E88636" w14:textId="7D28A49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5 a 6</w:t>
            </w:r>
          </w:p>
        </w:tc>
        <w:tc>
          <w:tcPr>
            <w:tcW w:w="1275" w:type="dxa"/>
          </w:tcPr>
          <w:p w14:paraId="2771AF6B" w14:textId="5D0BA867" w:rsidR="00FD5149" w:rsidRPr="006E3B0D" w:rsidRDefault="00B6612F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4F6361A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Acceso remoto a la base de datos y al servidor disponible.</w:t>
            </w:r>
          </w:p>
        </w:tc>
        <w:tc>
          <w:tcPr>
            <w:tcW w:w="1418" w:type="dxa"/>
          </w:tcPr>
          <w:p w14:paraId="32A53B73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Completado</w:t>
            </w:r>
          </w:p>
        </w:tc>
        <w:tc>
          <w:tcPr>
            <w:tcW w:w="850" w:type="dxa"/>
          </w:tcPr>
          <w:p w14:paraId="07E67C1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28505725" w14:textId="77777777" w:rsidTr="00EA0C09">
        <w:trPr>
          <w:trHeight w:val="400"/>
        </w:trPr>
        <w:tc>
          <w:tcPr>
            <w:tcW w:w="1328" w:type="dxa"/>
          </w:tcPr>
          <w:p w14:paraId="26422B6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53878B9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Publicación de la API</w:t>
            </w:r>
          </w:p>
        </w:tc>
        <w:tc>
          <w:tcPr>
            <w:tcW w:w="1276" w:type="dxa"/>
          </w:tcPr>
          <w:p w14:paraId="12023DA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Servidor del equipo, documentación de la API</w:t>
            </w:r>
          </w:p>
        </w:tc>
        <w:tc>
          <w:tcPr>
            <w:tcW w:w="1276" w:type="dxa"/>
          </w:tcPr>
          <w:p w14:paraId="7B02F7F1" w14:textId="31838799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4 a 6</w:t>
            </w:r>
          </w:p>
        </w:tc>
        <w:tc>
          <w:tcPr>
            <w:tcW w:w="1275" w:type="dxa"/>
          </w:tcPr>
          <w:p w14:paraId="3BEECA1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Bernardo</w:t>
            </w:r>
          </w:p>
        </w:tc>
        <w:tc>
          <w:tcPr>
            <w:tcW w:w="1276" w:type="dxa"/>
          </w:tcPr>
          <w:p w14:paraId="52CACF3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Por cerrar: publicar la API y dejarla accesible desde internet, con su documentación.</w:t>
            </w:r>
          </w:p>
        </w:tc>
        <w:tc>
          <w:tcPr>
            <w:tcW w:w="1418" w:type="dxa"/>
          </w:tcPr>
          <w:p w14:paraId="497C06B6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En curso</w:t>
            </w:r>
          </w:p>
        </w:tc>
        <w:tc>
          <w:tcPr>
            <w:tcW w:w="850" w:type="dxa"/>
          </w:tcPr>
          <w:p w14:paraId="361A418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069BFC2E" w14:textId="77777777" w:rsidTr="00EA0C09">
        <w:trPr>
          <w:trHeight w:val="400"/>
        </w:trPr>
        <w:tc>
          <w:tcPr>
            <w:tcW w:w="1328" w:type="dxa"/>
          </w:tcPr>
          <w:p w14:paraId="2D2BF96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0B0B27B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Aplicación móvil de bodega</w:t>
            </w:r>
          </w:p>
        </w:tc>
        <w:tc>
          <w:tcPr>
            <w:tcW w:w="1276" w:type="dxa"/>
          </w:tcPr>
          <w:p w14:paraId="45FFDF7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sz w:val="16"/>
              </w:rPr>
              <w:t>React</w:t>
            </w:r>
            <w:proofErr w:type="spellEnd"/>
            <w:r>
              <w:rPr>
                <w:rFonts w:ascii="Calibri" w:hAnsi="Calibri"/>
                <w:sz w:val="16"/>
              </w:rPr>
              <w:t xml:space="preserve"> Native con Expo, </w:t>
            </w:r>
            <w:proofErr w:type="spellStart"/>
            <w:r>
              <w:rPr>
                <w:rFonts w:ascii="Calibri" w:hAnsi="Calibri"/>
                <w:sz w:val="16"/>
              </w:rPr>
              <w:t>build</w:t>
            </w:r>
            <w:proofErr w:type="spellEnd"/>
            <w:r>
              <w:rPr>
                <w:rFonts w:ascii="Calibri" w:hAnsi="Calibri"/>
                <w:sz w:val="16"/>
              </w:rPr>
              <w:t xml:space="preserve"> en Expo</w:t>
            </w:r>
          </w:p>
        </w:tc>
        <w:tc>
          <w:tcPr>
            <w:tcW w:w="1276" w:type="dxa"/>
          </w:tcPr>
          <w:p w14:paraId="042CAA5B" w14:textId="299A0DD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7 a 8</w:t>
            </w:r>
          </w:p>
        </w:tc>
        <w:tc>
          <w:tcPr>
            <w:tcW w:w="1275" w:type="dxa"/>
          </w:tcPr>
          <w:p w14:paraId="40901B8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737D0C4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Demostración presentada. Cola de órdenes, marcado de posiciones, escaneo de código de barras, reporte con foto y confirmación de carga parcial.</w:t>
            </w:r>
          </w:p>
        </w:tc>
        <w:tc>
          <w:tcPr>
            <w:tcW w:w="1418" w:type="dxa"/>
          </w:tcPr>
          <w:p w14:paraId="1F4C8112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5500467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2AF591C3" w14:textId="77777777" w:rsidTr="00EA0C09">
        <w:trPr>
          <w:trHeight w:val="400"/>
        </w:trPr>
        <w:tc>
          <w:tcPr>
            <w:tcW w:w="1328" w:type="dxa"/>
          </w:tcPr>
          <w:p w14:paraId="292625F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378C140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Compilación del APK</w:t>
            </w:r>
          </w:p>
        </w:tc>
        <w:tc>
          <w:tcPr>
            <w:tcW w:w="1276" w:type="dxa"/>
          </w:tcPr>
          <w:p w14:paraId="13E853F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Expo</w:t>
            </w:r>
          </w:p>
        </w:tc>
        <w:tc>
          <w:tcPr>
            <w:tcW w:w="1276" w:type="dxa"/>
          </w:tcPr>
          <w:p w14:paraId="52E8F567" w14:textId="244EAC41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8 a 9</w:t>
            </w:r>
          </w:p>
        </w:tc>
        <w:tc>
          <w:tcPr>
            <w:tcW w:w="1275" w:type="dxa"/>
          </w:tcPr>
          <w:p w14:paraId="4E1B5AB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0A74FB3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 xml:space="preserve">Por cerrar: APK instalable (ya existe un </w:t>
            </w:r>
            <w:proofErr w:type="spellStart"/>
            <w:r>
              <w:rPr>
                <w:rFonts w:ascii="Calibri" w:hAnsi="Calibri"/>
                <w:sz w:val="16"/>
              </w:rPr>
              <w:t>build</w:t>
            </w:r>
            <w:proofErr w:type="spellEnd"/>
            <w:r>
              <w:rPr>
                <w:rFonts w:ascii="Calibri" w:hAnsi="Calibri"/>
                <w:sz w:val="16"/>
              </w:rPr>
              <w:t xml:space="preserve"> en Expo).</w:t>
            </w:r>
          </w:p>
        </w:tc>
        <w:tc>
          <w:tcPr>
            <w:tcW w:w="1418" w:type="dxa"/>
          </w:tcPr>
          <w:p w14:paraId="44D594A4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En curso</w:t>
            </w:r>
          </w:p>
        </w:tc>
        <w:tc>
          <w:tcPr>
            <w:tcW w:w="850" w:type="dxa"/>
          </w:tcPr>
          <w:p w14:paraId="50B42B7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3D23A93D" w14:textId="77777777" w:rsidTr="00EA0C09">
        <w:trPr>
          <w:trHeight w:val="400"/>
        </w:trPr>
        <w:tc>
          <w:tcPr>
            <w:tcW w:w="1328" w:type="dxa"/>
          </w:tcPr>
          <w:p w14:paraId="29E5AB8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6AF20AA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Aplicación web publicada</w:t>
            </w:r>
          </w:p>
        </w:tc>
        <w:tc>
          <w:tcPr>
            <w:tcW w:w="1276" w:type="dxa"/>
          </w:tcPr>
          <w:p w14:paraId="62903DE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 xml:space="preserve">Sitio </w:t>
            </w:r>
            <w:proofErr w:type="spellStart"/>
            <w:r>
              <w:rPr>
                <w:rFonts w:ascii="Calibri" w:hAnsi="Calibri"/>
                <w:sz w:val="16"/>
              </w:rPr>
              <w:t>vialnex.app</w:t>
            </w:r>
            <w:proofErr w:type="spellEnd"/>
          </w:p>
        </w:tc>
        <w:tc>
          <w:tcPr>
            <w:tcW w:w="1276" w:type="dxa"/>
          </w:tcPr>
          <w:p w14:paraId="52A3A374" w14:textId="48FA7449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7 a 8</w:t>
            </w:r>
          </w:p>
        </w:tc>
        <w:tc>
          <w:tcPr>
            <w:tcW w:w="1275" w:type="dxa"/>
          </w:tcPr>
          <w:p w14:paraId="6AC27F7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Cristóbal</w:t>
            </w:r>
          </w:p>
        </w:tc>
        <w:tc>
          <w:tcPr>
            <w:tcW w:w="1276" w:type="dxa"/>
          </w:tcPr>
          <w:p w14:paraId="42A1E34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Demostración presentada.</w:t>
            </w:r>
          </w:p>
        </w:tc>
        <w:tc>
          <w:tcPr>
            <w:tcW w:w="1418" w:type="dxa"/>
          </w:tcPr>
          <w:p w14:paraId="579836B0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0576E45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0210F95D" w14:textId="77777777" w:rsidTr="00EA0C09">
        <w:trPr>
          <w:trHeight w:val="400"/>
        </w:trPr>
        <w:tc>
          <w:tcPr>
            <w:tcW w:w="1328" w:type="dxa"/>
          </w:tcPr>
          <w:p w14:paraId="1C2060C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212C8C8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Pantalla de venta y listado de órdenes</w:t>
            </w:r>
          </w:p>
        </w:tc>
        <w:tc>
          <w:tcPr>
            <w:tcW w:w="1276" w:type="dxa"/>
          </w:tcPr>
          <w:p w14:paraId="4518DF2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Aplicación web</w:t>
            </w:r>
          </w:p>
        </w:tc>
        <w:tc>
          <w:tcPr>
            <w:tcW w:w="1276" w:type="dxa"/>
          </w:tcPr>
          <w:p w14:paraId="6635C484" w14:textId="01175EBC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7 a 9</w:t>
            </w:r>
          </w:p>
        </w:tc>
        <w:tc>
          <w:tcPr>
            <w:tcW w:w="1275" w:type="dxa"/>
          </w:tcPr>
          <w:p w14:paraId="37C0E4A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Cristóbal</w:t>
            </w:r>
          </w:p>
        </w:tc>
        <w:tc>
          <w:tcPr>
            <w:tcW w:w="1276" w:type="dxa"/>
          </w:tcPr>
          <w:p w14:paraId="7E0FC4C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Por cerrar. Incluye el cálculo automático del tramo de despacho y la generación de la orden con sus guías.</w:t>
            </w:r>
          </w:p>
        </w:tc>
        <w:tc>
          <w:tcPr>
            <w:tcW w:w="1418" w:type="dxa"/>
          </w:tcPr>
          <w:p w14:paraId="3DFE2E9D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En curso</w:t>
            </w:r>
          </w:p>
        </w:tc>
        <w:tc>
          <w:tcPr>
            <w:tcW w:w="850" w:type="dxa"/>
          </w:tcPr>
          <w:p w14:paraId="5B4F08C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6E983657" w14:textId="77777777" w:rsidTr="00EA0C09">
        <w:trPr>
          <w:trHeight w:val="400"/>
        </w:trPr>
        <w:tc>
          <w:tcPr>
            <w:tcW w:w="1328" w:type="dxa"/>
          </w:tcPr>
          <w:p w14:paraId="603B1F4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Realizar pruebas de certificación</w:t>
            </w:r>
          </w:p>
        </w:tc>
        <w:tc>
          <w:tcPr>
            <w:tcW w:w="1077" w:type="dxa"/>
          </w:tcPr>
          <w:p w14:paraId="572CC7D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Pruebas del escáner con códigos de barras</w:t>
            </w:r>
          </w:p>
        </w:tc>
        <w:tc>
          <w:tcPr>
            <w:tcW w:w="1276" w:type="dxa"/>
          </w:tcPr>
          <w:p w14:paraId="6BFC093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 xml:space="preserve">Hoja de etiquetas EAN-13 de prueba, </w:t>
            </w:r>
            <w:proofErr w:type="gramStart"/>
            <w:r>
              <w:rPr>
                <w:rFonts w:ascii="Calibri" w:hAnsi="Calibri"/>
                <w:sz w:val="16"/>
              </w:rPr>
              <w:t>app</w:t>
            </w:r>
            <w:proofErr w:type="gramEnd"/>
            <w:r>
              <w:rPr>
                <w:rFonts w:ascii="Calibri" w:hAnsi="Calibri"/>
                <w:sz w:val="16"/>
              </w:rPr>
              <w:t xml:space="preserve"> móvil, tres órdenes y diez posiciones</w:t>
            </w:r>
          </w:p>
        </w:tc>
        <w:tc>
          <w:tcPr>
            <w:tcW w:w="1276" w:type="dxa"/>
          </w:tcPr>
          <w:p w14:paraId="3EF9F844" w14:textId="59F9706D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 8</w:t>
            </w:r>
          </w:p>
        </w:tc>
        <w:tc>
          <w:tcPr>
            <w:tcW w:w="1275" w:type="dxa"/>
          </w:tcPr>
          <w:p w14:paraId="16B6239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64803E5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Casos: escaneo correcto, código repetido, código ajeno, carga completa, carga parcial y producto dañado con foto. Pruebas realizadas.</w:t>
            </w:r>
          </w:p>
        </w:tc>
        <w:tc>
          <w:tcPr>
            <w:tcW w:w="1418" w:type="dxa"/>
          </w:tcPr>
          <w:p w14:paraId="26E5157B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3D75E32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6C2DB746" w14:textId="77777777" w:rsidTr="00EA0C09">
        <w:trPr>
          <w:trHeight w:val="400"/>
        </w:trPr>
        <w:tc>
          <w:tcPr>
            <w:tcW w:w="1328" w:type="dxa"/>
          </w:tcPr>
          <w:p w14:paraId="6069AC6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5106D9F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 xml:space="preserve">Demostración de avance (web y </w:t>
            </w:r>
            <w:proofErr w:type="gramStart"/>
            <w:r>
              <w:rPr>
                <w:rFonts w:ascii="Calibri" w:hAnsi="Calibri"/>
                <w:sz w:val="16"/>
              </w:rPr>
              <w:t>app</w:t>
            </w:r>
            <w:proofErr w:type="gramEnd"/>
            <w:r>
              <w:rPr>
                <w:rFonts w:ascii="Calibri" w:hAnsi="Calibri"/>
                <w:sz w:val="16"/>
              </w:rPr>
              <w:t xml:space="preserve"> móvil)</w:t>
            </w:r>
          </w:p>
        </w:tc>
        <w:tc>
          <w:tcPr>
            <w:tcW w:w="1276" w:type="dxa"/>
          </w:tcPr>
          <w:p w14:paraId="0EE55CBC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 xml:space="preserve">Aplicación web, </w:t>
            </w:r>
            <w:proofErr w:type="gramStart"/>
            <w:r>
              <w:rPr>
                <w:rFonts w:ascii="Calibri" w:hAnsi="Calibri"/>
                <w:sz w:val="16"/>
              </w:rPr>
              <w:t>app</w:t>
            </w:r>
            <w:proofErr w:type="gramEnd"/>
            <w:r>
              <w:rPr>
                <w:rFonts w:ascii="Calibri" w:hAnsi="Calibri"/>
                <w:sz w:val="16"/>
              </w:rPr>
              <w:t xml:space="preserve"> móvil</w:t>
            </w:r>
          </w:p>
        </w:tc>
        <w:tc>
          <w:tcPr>
            <w:tcW w:w="1276" w:type="dxa"/>
          </w:tcPr>
          <w:p w14:paraId="10235704" w14:textId="45D1EA26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 8</w:t>
            </w:r>
          </w:p>
        </w:tc>
        <w:tc>
          <w:tcPr>
            <w:tcW w:w="1275" w:type="dxa"/>
          </w:tcPr>
          <w:p w14:paraId="36CDE93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Equipo</w:t>
            </w:r>
          </w:p>
        </w:tc>
        <w:tc>
          <w:tcPr>
            <w:tcW w:w="1276" w:type="dxa"/>
          </w:tcPr>
          <w:p w14:paraId="147844F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 xml:space="preserve">Demostraciones de la web y de la </w:t>
            </w:r>
            <w:proofErr w:type="gramStart"/>
            <w:r>
              <w:rPr>
                <w:rFonts w:ascii="Calibri" w:hAnsi="Calibri"/>
                <w:sz w:val="16"/>
              </w:rPr>
              <w:t>app</w:t>
            </w:r>
            <w:proofErr w:type="gramEnd"/>
            <w:r>
              <w:rPr>
                <w:rFonts w:ascii="Calibri" w:hAnsi="Calibri"/>
                <w:sz w:val="16"/>
              </w:rPr>
              <w:t xml:space="preserve"> presentadas.</w:t>
            </w:r>
          </w:p>
        </w:tc>
        <w:tc>
          <w:tcPr>
            <w:tcW w:w="1418" w:type="dxa"/>
          </w:tcPr>
          <w:p w14:paraId="64F964E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4EA006B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</w:tbl>
    <w:p w14:paraId="30DCE5C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7474017D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2566D131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7EFCC83E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16A1D8F" w14:textId="77777777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429AF5C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C7FCCAF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DD475F0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6ABD686E" w14:textId="77777777" w:rsidR="00FD5C97" w:rsidRDefault="00000000">
            <w:r>
              <w:rPr>
                <w:rFonts w:ascii="Calibri" w:hAnsi="Calibri"/>
                <w:sz w:val="20"/>
              </w:rPr>
              <w:t xml:space="preserve">Facilitadores: el acceso remoto a la base de datos y al servidor mediante túnel seguro permite que el equipo trabaje sobre la misma infraestructura desde sus propios equipos; la hoja de etiquetas EAN-13 permite probar el escáner sin productos físicos, imprimiéndola o mostrándola en pantalla; la aplicación móvil de bodega ya funciona y tiene un </w:t>
            </w:r>
            <w:proofErr w:type="spellStart"/>
            <w:r>
              <w:rPr>
                <w:rFonts w:ascii="Calibri" w:hAnsi="Calibri"/>
                <w:sz w:val="20"/>
              </w:rPr>
              <w:t>build</w:t>
            </w:r>
            <w:proofErr w:type="spellEnd"/>
            <w:r>
              <w:rPr>
                <w:rFonts w:ascii="Calibri" w:hAnsi="Calibri"/>
                <w:sz w:val="20"/>
              </w:rPr>
              <w:t xml:space="preserve"> publicado.</w:t>
            </w:r>
          </w:p>
          <w:p w14:paraId="7F5C218B" w14:textId="7711BF5C" w:rsidR="00FD5C97" w:rsidRDefault="00000000">
            <w:r w:rsidRPr="00B6612F">
              <w:rPr>
                <w:rFonts w:ascii="Calibri" w:hAnsi="Calibri"/>
                <w:sz w:val="20"/>
              </w:rPr>
              <w:t>Dificultades y acciones:</w:t>
            </w:r>
            <w:r w:rsidR="00B6612F" w:rsidRPr="00B6612F">
              <w:rPr>
                <w:rFonts w:ascii="Calibri" w:hAnsi="Calibri"/>
                <w:sz w:val="20"/>
              </w:rPr>
              <w:br/>
            </w:r>
            <w:r w:rsidR="00B6612F" w:rsidRPr="00B6612F">
              <w:rPr>
                <w:rFonts w:ascii="Calibri" w:hAnsi="Calibri"/>
                <w:sz w:val="20"/>
              </w:rPr>
              <w:br/>
              <w:t>1.</w:t>
            </w:r>
            <w:proofErr w:type="gramStart"/>
            <w:r w:rsidR="00B6612F" w:rsidRPr="00B6612F">
              <w:rPr>
                <w:rFonts w:ascii="Calibri" w:hAnsi="Calibri"/>
                <w:sz w:val="20"/>
              </w:rPr>
              <w:t xml:space="preserve">- </w:t>
            </w:r>
            <w:r w:rsidRPr="00B6612F">
              <w:rPr>
                <w:rFonts w:ascii="Calibri" w:hAnsi="Calibri"/>
                <w:sz w:val="20"/>
              </w:rPr>
              <w:t xml:space="preserve"> la</w:t>
            </w:r>
            <w:proofErr w:type="gramEnd"/>
            <w:r w:rsidRPr="00B6612F">
              <w:rPr>
                <w:rFonts w:ascii="Calibri" w:hAnsi="Calibri"/>
                <w:sz w:val="20"/>
              </w:rPr>
              <w:t xml:space="preserve"> API aún no está publicada y accesible desde internet, por lo que web y móvil no pueden conectarse de punta a punta; está asignada a Bernardo. </w:t>
            </w:r>
            <w:r w:rsidR="00B6612F" w:rsidRPr="00B6612F">
              <w:rPr>
                <w:rFonts w:ascii="Calibri" w:hAnsi="Calibri"/>
                <w:sz w:val="20"/>
              </w:rPr>
              <w:br/>
            </w:r>
            <w:r w:rsidR="00B6612F" w:rsidRPr="00B6612F">
              <w:rPr>
                <w:rFonts w:ascii="Calibri" w:hAnsi="Calibri"/>
                <w:sz w:val="20"/>
              </w:rPr>
              <w:br/>
              <w:t xml:space="preserve">2.- </w:t>
            </w:r>
            <w:r w:rsidRPr="00B6612F">
              <w:rPr>
                <w:rFonts w:ascii="Calibri" w:hAnsi="Calibri"/>
                <w:sz w:val="20"/>
              </w:rPr>
              <w:t xml:space="preserve">La pantalla de venta y el listado de órdenes están por cerrar (Cristóbal). </w:t>
            </w:r>
            <w:r w:rsidR="00B6612F" w:rsidRPr="00B6612F">
              <w:rPr>
                <w:rFonts w:ascii="Calibri" w:hAnsi="Calibri"/>
                <w:sz w:val="20"/>
              </w:rPr>
              <w:br/>
            </w:r>
            <w:r w:rsidR="00B6612F" w:rsidRPr="00B6612F">
              <w:rPr>
                <w:rFonts w:ascii="Calibri" w:hAnsi="Calibri"/>
                <w:sz w:val="20"/>
              </w:rPr>
              <w:br/>
              <w:t xml:space="preserve">3.- </w:t>
            </w:r>
            <w:r w:rsidRPr="00B6612F">
              <w:rPr>
                <w:rFonts w:ascii="Calibri" w:hAnsi="Calibri"/>
                <w:sz w:val="20"/>
              </w:rPr>
              <w:t>Falta compilar el APK (Javier). Acción: avanzar las tres piezas en paralelo y ensayar el flujo completo con las tres capas conectadas.</w:t>
            </w:r>
          </w:p>
        </w:tc>
      </w:tr>
    </w:tbl>
    <w:p w14:paraId="1DDBFA5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20A2BF" w14:textId="77777777" w:rsidR="0003309E" w:rsidRDefault="0003309E" w:rsidP="0003309E"/>
    <w:tbl>
      <w:tblPr>
        <w:tblStyle w:val="TableGrid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59708FD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E102E83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5DD5291C" w14:textId="77777777" w:rsidR="00FD5C97" w:rsidRDefault="00000000">
            <w:r>
              <w:rPr>
                <w:rFonts w:ascii="Calibri" w:hAnsi="Calibri"/>
                <w:sz w:val="20"/>
              </w:rPr>
              <w:t>No se informan ajustes ni eliminación de actividades en este período.</w:t>
            </w:r>
          </w:p>
        </w:tc>
      </w:tr>
    </w:tbl>
    <w:p w14:paraId="1E40A861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1885C3E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5747898B" w14:textId="77777777" w:rsidR="0003309E" w:rsidRDefault="0003309E" w:rsidP="0003309E"/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43CFC6C9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E747D39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05F4EAD9" w14:textId="77777777" w:rsidR="00FD5C97" w:rsidRPr="00B6612F" w:rsidRDefault="00000000">
            <w:r w:rsidRPr="00B6612F">
              <w:rPr>
                <w:rFonts w:ascii="Calibri" w:hAnsi="Calibri"/>
                <w:sz w:val="20"/>
              </w:rPr>
              <w:t>Por cerrar: publicación de la API (Bernardo), pantalla de venta y listado de órdenes (Cristóbal) y APK (Javier). Son las piezas que completan el flujo de extremo a extremo entre web y móvil.</w:t>
            </w:r>
          </w:p>
          <w:p w14:paraId="1FE2331E" w14:textId="77777777" w:rsidR="00FD5C97" w:rsidRDefault="00000000">
            <w:r w:rsidRPr="00B6612F">
              <w:rPr>
                <w:rFonts w:ascii="Calibri" w:hAnsi="Calibri"/>
                <w:sz w:val="20"/>
              </w:rPr>
              <w:t>Estrategia: avanzar estas piezas en paralelo, ensayar el flujo con las tres capas conectadas de verdad y dejar un video de respaldo grabado por si falla la conexión.</w:t>
            </w:r>
          </w:p>
        </w:tc>
      </w:tr>
    </w:tbl>
    <w:p w14:paraId="1509F267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26CC9" w14:textId="77777777" w:rsidR="00990C81" w:rsidRDefault="00990C81" w:rsidP="0003309E">
      <w:pPr>
        <w:spacing w:after="0" w:line="240" w:lineRule="auto"/>
      </w:pPr>
      <w:r>
        <w:separator/>
      </w:r>
    </w:p>
  </w:endnote>
  <w:endnote w:type="continuationSeparator" w:id="0">
    <w:p w14:paraId="41E30AD2" w14:textId="77777777" w:rsidR="00990C81" w:rsidRDefault="00990C8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728C" w14:textId="77777777" w:rsidR="00990C81" w:rsidRDefault="00990C81" w:rsidP="0003309E">
      <w:pPr>
        <w:spacing w:after="0" w:line="240" w:lineRule="auto"/>
      </w:pPr>
      <w:r>
        <w:separator/>
      </w:r>
    </w:p>
  </w:footnote>
  <w:footnote w:type="continuationSeparator" w:id="0">
    <w:p w14:paraId="5DF3D7DF" w14:textId="77777777" w:rsidR="00990C81" w:rsidRDefault="00990C81" w:rsidP="0003309E">
      <w:pPr>
        <w:spacing w:after="0" w:line="240" w:lineRule="auto"/>
      </w:pPr>
      <w:r>
        <w:continuationSeparator/>
      </w:r>
    </w:p>
  </w:footnote>
  <w:footnote w:id="1">
    <w:p w14:paraId="15661743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2831C905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2AB69F6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50CDB29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94070BD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F98DCD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5871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724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90C81"/>
    <w:rsid w:val="009E52DF"/>
    <w:rsid w:val="00A22CFD"/>
    <w:rsid w:val="00B31361"/>
    <w:rsid w:val="00B4258F"/>
    <w:rsid w:val="00B6612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ED7880"/>
    <w:rsid w:val="00FD5149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91F1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1262</Words>
  <Characters>6946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Cristobal Peña</cp:lastModifiedBy>
  <cp:revision>13</cp:revision>
  <dcterms:created xsi:type="dcterms:W3CDTF">2022-08-24T18:14:00Z</dcterms:created>
  <dcterms:modified xsi:type="dcterms:W3CDTF">2026-10-08T02:31:00Z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