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43B9" w:rsidP="323A6FFF" w:rsidRDefault="212A304E" w14:paraId="1CC94754" w14:textId="1841E4AE">
      <w:pPr>
        <w:pStyle w:val="Ttulo"/>
      </w:pPr>
      <w:r w:rsidRPr="323A6FFF">
        <w:t>Inicio de sesión en el nodo de acceso al clúster</w:t>
      </w:r>
    </w:p>
    <w:p w:rsidR="000443B9" w:rsidP="323A6FFF" w:rsidRDefault="212A304E" w14:paraId="151FA3E3" w14:textId="43582642">
      <w:pPr>
        <w:spacing w:line="257" w:lineRule="auto"/>
      </w:pPr>
      <w:r w:rsidRPr="323A6FFF">
        <w:rPr>
          <w:rFonts w:ascii="Calibri" w:hAnsi="Calibri" w:eastAsia="Calibri" w:cs="Calibri"/>
        </w:rPr>
        <w:t xml:space="preserve"> </w:t>
      </w:r>
    </w:p>
    <w:p w:rsidR="000443B9" w:rsidP="323A6FFF" w:rsidRDefault="212A304E" w14:paraId="5B643416" w14:textId="0CDC36C6">
      <w:pPr>
        <w:spacing w:line="257" w:lineRule="auto"/>
      </w:pPr>
      <w:r w:rsidRPr="323A6FFF">
        <w:rPr>
          <w:rFonts w:ascii="Calibri" w:hAnsi="Calibri" w:eastAsia="Calibri" w:cs="Calibri"/>
        </w:rPr>
        <w:t>Para utilizar el clúster es necesario iniciar sesión vía SSH en el nodo de acceso, y deben cumplirse los siguientes requisitos:</w:t>
      </w:r>
    </w:p>
    <w:p w:rsidR="000443B9" w:rsidP="323A6FFF" w:rsidRDefault="212A304E" w14:paraId="4835036A" w14:textId="2ABC9EAD">
      <w:pPr>
        <w:pStyle w:val="Prrafodelista"/>
        <w:numPr>
          <w:ilvl w:val="0"/>
          <w:numId w:val="4"/>
        </w:numPr>
        <w:rPr>
          <w:rFonts w:ascii="Calibri" w:hAnsi="Calibri" w:eastAsia="Calibri" w:cs="Calibri"/>
        </w:rPr>
      </w:pPr>
      <w:r w:rsidRPr="323A6FFF">
        <w:rPr>
          <w:rFonts w:ascii="Calibri" w:hAnsi="Calibri" w:eastAsia="Calibri" w:cs="Calibri"/>
        </w:rPr>
        <w:t>El usuario debe pertenecer al dominio UPVNET.</w:t>
      </w:r>
    </w:p>
    <w:p w:rsidRPr="00785784" w:rsidR="00785784" w:rsidP="323A6FFF" w:rsidRDefault="212A304E" w14:paraId="5881F8A4" w14:textId="77777777">
      <w:pPr>
        <w:pStyle w:val="Prrafodelista"/>
        <w:numPr>
          <w:ilvl w:val="0"/>
          <w:numId w:val="4"/>
        </w:numPr>
        <w:rPr>
          <w:rFonts w:ascii="Consolas" w:hAnsi="Consolas" w:eastAsia="Consolas" w:cs="Consolas"/>
        </w:rPr>
      </w:pPr>
      <w:r w:rsidRPr="323A6FFF">
        <w:rPr>
          <w:rFonts w:ascii="Calibri" w:hAnsi="Calibri" w:eastAsia="Calibri" w:cs="Calibri"/>
        </w:rPr>
        <w:t>El dominio</w:t>
      </w:r>
      <w:r w:rsidR="00785784">
        <w:rPr>
          <w:rFonts w:ascii="Calibri" w:hAnsi="Calibri" w:eastAsia="Calibri" w:cs="Calibri"/>
        </w:rPr>
        <w:t xml:space="preserve"> debe añadirse al nombre del usuario:</w:t>
      </w:r>
    </w:p>
    <w:p w:rsidR="000443B9" w:rsidP="00785784" w:rsidRDefault="212A304E" w14:paraId="3A185002" w14:textId="57C8E363">
      <w:pPr>
        <w:pStyle w:val="Prrafodelista"/>
        <w:numPr>
          <w:ilvl w:val="1"/>
          <w:numId w:val="4"/>
        </w:numPr>
        <w:rPr>
          <w:rFonts w:ascii="Consolas" w:hAnsi="Consolas" w:eastAsia="Consolas" w:cs="Consolas"/>
        </w:rPr>
      </w:pPr>
      <w:r w:rsidRPr="323A6FFF">
        <w:rPr>
          <w:rFonts w:ascii="Calibri" w:hAnsi="Calibri" w:eastAsia="Calibri" w:cs="Calibri"/>
        </w:rPr>
        <w:t xml:space="preserve">upvnet.upv.es </w:t>
      </w:r>
      <w:r w:rsidR="00785784">
        <w:rPr>
          <w:rFonts w:ascii="Calibri" w:hAnsi="Calibri" w:eastAsia="Calibri" w:cs="Calibri"/>
        </w:rPr>
        <w:t>para personal de la UPV</w:t>
      </w:r>
      <w:r w:rsidRPr="323A6FFF">
        <w:rPr>
          <w:rFonts w:ascii="Calibri" w:hAnsi="Calibri" w:eastAsia="Calibri" w:cs="Calibri"/>
        </w:rPr>
        <w:t xml:space="preserve">. Por ejemplo, </w:t>
      </w:r>
      <w:hyperlink r:id="rId8">
        <w:r w:rsidRPr="323A6FFF">
          <w:rPr>
            <w:rStyle w:val="Hipervnculo"/>
            <w:rFonts w:ascii="Consolas" w:hAnsi="Consolas" w:eastAsia="Consolas" w:cs="Consolas"/>
          </w:rPr>
          <w:t>yo@upvnet.upv.es</w:t>
        </w:r>
      </w:hyperlink>
    </w:p>
    <w:p w:rsidR="00785784" w:rsidP="00785784" w:rsidRDefault="00785784" w14:paraId="46736EDE" w14:textId="3BE0A811">
      <w:pPr>
        <w:pStyle w:val="Prrafodelista"/>
        <w:numPr>
          <w:ilvl w:val="1"/>
          <w:numId w:val="4"/>
        </w:numPr>
        <w:rPr>
          <w:rFonts w:ascii="Calibri" w:hAnsi="Calibri" w:eastAsia="Calibri" w:cs="Calibri"/>
        </w:rPr>
      </w:pPr>
      <w:r>
        <w:rPr>
          <w:rFonts w:ascii="Calibri" w:hAnsi="Calibri" w:eastAsia="Calibri" w:cs="Calibri"/>
        </w:rPr>
        <w:t>alumno.upv.es para alumnos de la UPV</w:t>
      </w:r>
      <w:r w:rsidR="00E00440">
        <w:rPr>
          <w:rFonts w:ascii="Calibri" w:hAnsi="Calibri" w:eastAsia="Calibri" w:cs="Calibri"/>
        </w:rPr>
        <w:t xml:space="preserve">. Por ejemplo, </w:t>
      </w:r>
      <w:hyperlink w:history="1" r:id="rId9">
        <w:r w:rsidRPr="007A76FB" w:rsidR="00E00440">
          <w:rPr>
            <w:rStyle w:val="Hipervnculo"/>
            <w:rFonts w:ascii="Calibri" w:hAnsi="Calibri" w:eastAsia="Calibri" w:cs="Calibri"/>
          </w:rPr>
          <w:t>yo@alumno.upv.es</w:t>
        </w:r>
      </w:hyperlink>
    </w:p>
    <w:p w:rsidR="00E00440" w:rsidP="00785784" w:rsidRDefault="00E00440" w14:paraId="1459BB81" w14:textId="0DBCC228">
      <w:pPr>
        <w:pStyle w:val="Prrafodelista"/>
        <w:numPr>
          <w:ilvl w:val="1"/>
          <w:numId w:val="4"/>
        </w:numPr>
        <w:rPr>
          <w:rFonts w:ascii="Calibri" w:hAnsi="Calibri" w:eastAsia="Calibri" w:cs="Calibri"/>
        </w:rPr>
      </w:pPr>
      <w:r>
        <w:rPr>
          <w:rFonts w:ascii="Calibri" w:hAnsi="Calibri" w:eastAsia="Calibri" w:cs="Calibri"/>
        </w:rPr>
        <w:t xml:space="preserve">Nota: no sirven otros dominios como </w:t>
      </w:r>
      <w:proofErr w:type="spellStart"/>
      <w:r>
        <w:rPr>
          <w:rFonts w:ascii="Calibri" w:hAnsi="Calibri" w:eastAsia="Calibri" w:cs="Calibri"/>
        </w:rPr>
        <w:t>dsic</w:t>
      </w:r>
      <w:proofErr w:type="spellEnd"/>
      <w:r>
        <w:rPr>
          <w:rFonts w:ascii="Calibri" w:hAnsi="Calibri" w:eastAsia="Calibri" w:cs="Calibri"/>
        </w:rPr>
        <w:t xml:space="preserve">, </w:t>
      </w:r>
      <w:proofErr w:type="spellStart"/>
      <w:r>
        <w:rPr>
          <w:rFonts w:ascii="Calibri" w:hAnsi="Calibri" w:eastAsia="Calibri" w:cs="Calibri"/>
        </w:rPr>
        <w:t>inf</w:t>
      </w:r>
      <w:proofErr w:type="spellEnd"/>
      <w:r>
        <w:rPr>
          <w:rFonts w:ascii="Calibri" w:hAnsi="Calibri" w:eastAsia="Calibri" w:cs="Calibri"/>
        </w:rPr>
        <w:t>, doctorando, etc.</w:t>
      </w:r>
    </w:p>
    <w:p w:rsidR="000443B9" w:rsidP="323A6FFF" w:rsidRDefault="212A304E" w14:paraId="29DAF8AC" w14:textId="39106EB2">
      <w:pPr>
        <w:pStyle w:val="Prrafodelista"/>
        <w:numPr>
          <w:ilvl w:val="0"/>
          <w:numId w:val="4"/>
        </w:numPr>
        <w:rPr>
          <w:rFonts w:ascii="Calibri" w:hAnsi="Calibri" w:eastAsia="Calibri" w:cs="Calibri"/>
        </w:rPr>
      </w:pPr>
      <w:r w:rsidRPr="323A6FFF">
        <w:rPr>
          <w:rFonts w:ascii="Calibri" w:hAnsi="Calibri" w:eastAsia="Calibri" w:cs="Calibri"/>
        </w:rPr>
        <w:t>El usuario debe estar autorizado a iniciar sesión en el clúster. Esta autorización hay que solicitarla a los administradores del clúster.</w:t>
      </w:r>
    </w:p>
    <w:p w:rsidR="000443B9" w:rsidP="323A6FFF" w:rsidRDefault="004D3EB2" w14:paraId="481A1E49" w14:textId="4D174BAC">
      <w:pPr>
        <w:pStyle w:val="Prrafodelista"/>
        <w:numPr>
          <w:ilvl w:val="0"/>
          <w:numId w:val="4"/>
        </w:numPr>
        <w:rPr>
          <w:rFonts w:ascii="Calibri" w:hAnsi="Calibri" w:eastAsia="Calibri" w:cs="Calibri"/>
        </w:rPr>
      </w:pPr>
      <w:r>
        <w:rPr>
          <w:rFonts w:ascii="Calibri" w:hAnsi="Calibri" w:eastAsia="Calibri" w:cs="Calibri"/>
        </w:rPr>
        <w:t>El ordenador cliente debe estar en la red de la UPV, bien física o vía VPN.</w:t>
      </w:r>
    </w:p>
    <w:p w:rsidR="000443B9" w:rsidP="323A6FFF" w:rsidRDefault="212A304E" w14:paraId="2B5DD012" w14:textId="12A94C12">
      <w:pPr>
        <w:spacing w:line="257" w:lineRule="auto"/>
      </w:pPr>
      <w:r w:rsidRPr="323A6FFF">
        <w:rPr>
          <w:rFonts w:ascii="Calibri" w:hAnsi="Calibri" w:eastAsia="Calibri" w:cs="Calibri"/>
        </w:rPr>
        <w:t>Ejemplo:</w:t>
      </w:r>
    </w:p>
    <w:p w:rsidR="000443B9" w:rsidP="323A6FFF" w:rsidRDefault="212A304E" w14:paraId="74DA824F" w14:textId="7867BA83">
      <w:pPr>
        <w:spacing w:line="257" w:lineRule="auto"/>
      </w:pPr>
      <w:proofErr w:type="spellStart"/>
      <w:r w:rsidRPr="323A6FFF">
        <w:rPr>
          <w:rFonts w:ascii="Consolas" w:hAnsi="Consolas" w:eastAsia="Consolas" w:cs="Consolas"/>
        </w:rPr>
        <w:t>ssh</w:t>
      </w:r>
      <w:proofErr w:type="spellEnd"/>
      <w:r w:rsidRPr="323A6FFF">
        <w:rPr>
          <w:rFonts w:ascii="Consolas" w:hAnsi="Consolas" w:eastAsia="Consolas" w:cs="Consolas"/>
        </w:rPr>
        <w:t xml:space="preserve"> </w:t>
      </w:r>
      <w:hyperlink r:id="rId10">
        <w:r w:rsidRPr="323A6FFF">
          <w:rPr>
            <w:rStyle w:val="Hipervnculo"/>
            <w:rFonts w:ascii="Consolas" w:hAnsi="Consolas" w:eastAsia="Consolas" w:cs="Consolas"/>
          </w:rPr>
          <w:t>yo@upvnet.upv.es@vrhpcadm1.dsic.upv.es</w:t>
        </w:r>
      </w:hyperlink>
    </w:p>
    <w:p w:rsidR="000443B9" w:rsidP="323A6FFF" w:rsidRDefault="212A304E" w14:paraId="3754F558" w14:textId="2A29BB77">
      <w:pPr>
        <w:spacing w:line="257" w:lineRule="auto"/>
      </w:pPr>
      <w:r w:rsidRPr="44AE8EBD">
        <w:rPr>
          <w:rFonts w:ascii="Calibri" w:hAnsi="Calibri" w:eastAsia="Calibri" w:cs="Calibri"/>
        </w:rPr>
        <w:t xml:space="preserve">El directorio de conexión tras el inicio de sesión es </w:t>
      </w:r>
      <w:hyperlink r:id="rId11">
        <w:r w:rsidRPr="44AE8EBD">
          <w:rPr>
            <w:rStyle w:val="Hipervnculo"/>
            <w:rFonts w:ascii="Calibri" w:hAnsi="Calibri" w:eastAsia="Calibri" w:cs="Calibri"/>
          </w:rPr>
          <w:t>/data/</w:t>
        </w:r>
        <w:r w:rsidRPr="44AE8EBD">
          <w:rPr>
            <w:rStyle w:val="Hipervnculo"/>
            <w:rFonts w:ascii="Consolas" w:hAnsi="Consolas" w:eastAsia="Consolas" w:cs="Consolas"/>
          </w:rPr>
          <w:t>yo@upvnet.upv.es</w:t>
        </w:r>
      </w:hyperlink>
      <w:r w:rsidRPr="44AE8EBD">
        <w:rPr>
          <w:rFonts w:ascii="Calibri" w:hAnsi="Calibri" w:eastAsia="Calibri" w:cs="Calibri"/>
        </w:rPr>
        <w:t xml:space="preserve">. </w:t>
      </w:r>
      <w:r w:rsidRPr="44AE8EBD">
        <w:rPr>
          <w:rFonts w:ascii="Consolas" w:hAnsi="Consolas" w:eastAsia="Consolas" w:cs="Consolas"/>
        </w:rPr>
        <w:t>/data</w:t>
      </w:r>
      <w:r w:rsidRPr="44AE8EBD">
        <w:rPr>
          <w:rFonts w:ascii="Calibri" w:hAnsi="Calibri" w:eastAsia="Calibri" w:cs="Calibri"/>
        </w:rPr>
        <w:t xml:space="preserve"> es un recurso</w:t>
      </w:r>
      <w:r w:rsidRPr="44AE8EBD" w:rsidR="4E20075F">
        <w:rPr>
          <w:rFonts w:ascii="Calibri" w:hAnsi="Calibri" w:eastAsia="Calibri" w:cs="Calibri"/>
        </w:rPr>
        <w:t xml:space="preserve"> </w:t>
      </w:r>
      <w:r w:rsidRPr="44AE8EBD" w:rsidR="3058DF5E">
        <w:rPr>
          <w:rFonts w:ascii="Calibri" w:hAnsi="Calibri" w:eastAsia="Calibri" w:cs="Calibri"/>
        </w:rPr>
        <w:t>propio</w:t>
      </w:r>
      <w:r w:rsidRPr="44AE8EBD">
        <w:rPr>
          <w:rFonts w:ascii="Calibri" w:hAnsi="Calibri" w:eastAsia="Calibri" w:cs="Calibri"/>
        </w:rPr>
        <w:t xml:space="preserve"> </w:t>
      </w:r>
      <w:r w:rsidRPr="44AE8EBD" w:rsidR="4879E92C">
        <w:rPr>
          <w:rFonts w:ascii="Calibri" w:hAnsi="Calibri" w:eastAsia="Calibri" w:cs="Calibri"/>
        </w:rPr>
        <w:t>del c</w:t>
      </w:r>
      <w:r w:rsidRPr="44AE8EBD" w:rsidR="7A2AF424">
        <w:rPr>
          <w:rFonts w:ascii="Calibri" w:hAnsi="Calibri" w:eastAsia="Calibri" w:cs="Calibri"/>
        </w:rPr>
        <w:t xml:space="preserve">lúster </w:t>
      </w:r>
      <w:r w:rsidRPr="44AE8EBD">
        <w:rPr>
          <w:rFonts w:ascii="Calibri" w:hAnsi="Calibri" w:eastAsia="Calibri" w:cs="Calibri"/>
        </w:rPr>
        <w:t>y está disponible en todos los nodos. De esta forma, cualquier directorio o fichero creado desde el nodo de acceso es accesible con el mismo nombre de ruta absoluto desde los nodos de ejecución.</w:t>
      </w:r>
    </w:p>
    <w:p w:rsidR="000443B9" w:rsidP="7661D979" w:rsidRDefault="212A304E" w14:paraId="079C59E9" w14:textId="1D1A84C2" w14:noSpellErr="1">
      <w:pPr>
        <w:spacing w:line="257" w:lineRule="auto"/>
        <w:rPr>
          <w:rFonts w:ascii="Calibri" w:hAnsi="Calibri" w:eastAsia="Calibri" w:cs="Calibri"/>
        </w:rPr>
      </w:pPr>
      <w:r w:rsidRPr="7661D979" w:rsidR="212A304E">
        <w:rPr>
          <w:rFonts w:ascii="Calibri" w:hAnsi="Calibri" w:eastAsia="Calibri" w:cs="Calibri"/>
        </w:rPr>
        <w:t>Es muy importante que tengas en cuenta que el nodo de acceso tiene una capacidad de cómputo muy reducida. Por ello, no ejecutes nada en él que suponga una carga significativa de trabajo.</w:t>
      </w:r>
      <w:r w:rsidRPr="7661D979" w:rsidR="0061629D">
        <w:rPr>
          <w:rFonts w:ascii="Calibri" w:hAnsi="Calibri" w:eastAsia="Calibri" w:cs="Calibri"/>
        </w:rPr>
        <w:t xml:space="preserve"> </w:t>
      </w:r>
      <w:bookmarkStart w:name="_Int_wUCYWPqn" w:id="1653281237"/>
      <w:r w:rsidRPr="7661D979" w:rsidR="0061629D">
        <w:rPr>
          <w:rFonts w:ascii="Calibri" w:hAnsi="Calibri" w:eastAsia="Calibri" w:cs="Calibri"/>
        </w:rPr>
        <w:t>Ten también en cuenta que no tiene ninguna GPU asociada, por lo que no es posible lanzar en él programas que usan la GPU.</w:t>
      </w:r>
      <w:bookmarkEnd w:id="1653281237"/>
    </w:p>
    <w:p w:rsidR="000443B9" w:rsidP="323A6FFF" w:rsidRDefault="000443B9" w14:paraId="5C1A07E2" w14:textId="0DD7A0E0"/>
    <w:sectPr w:rsidR="000443B9">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int2:observations>
    <int2:bookmark int2:bookmarkName="_Int_wUCYWPqn" int2:invalidationBookmarkName="" int2:hashCode="GYGBPQzYM0Uuqp" int2:id="wExYqg1n">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A9C3E"/>
    <w:multiLevelType w:val="hybridMultilevel"/>
    <w:tmpl w:val="762C17E4"/>
    <w:lvl w:ilvl="0" w:tplc="C476986E">
      <w:start w:val="1"/>
      <w:numFmt w:val="bullet"/>
      <w:lvlText w:val="·"/>
      <w:lvlJc w:val="left"/>
      <w:pPr>
        <w:ind w:left="720" w:hanging="360"/>
      </w:pPr>
      <w:rPr>
        <w:rFonts w:hint="default" w:ascii="Symbol" w:hAnsi="Symbol"/>
      </w:rPr>
    </w:lvl>
    <w:lvl w:ilvl="1" w:tplc="2A043C90">
      <w:start w:val="1"/>
      <w:numFmt w:val="bullet"/>
      <w:lvlText w:val="o"/>
      <w:lvlJc w:val="left"/>
      <w:pPr>
        <w:ind w:left="1440" w:hanging="360"/>
      </w:pPr>
      <w:rPr>
        <w:rFonts w:hint="default" w:ascii="Courier New" w:hAnsi="Courier New"/>
      </w:rPr>
    </w:lvl>
    <w:lvl w:ilvl="2" w:tplc="AB544E6E">
      <w:start w:val="1"/>
      <w:numFmt w:val="bullet"/>
      <w:lvlText w:val=""/>
      <w:lvlJc w:val="left"/>
      <w:pPr>
        <w:ind w:left="2160" w:hanging="360"/>
      </w:pPr>
      <w:rPr>
        <w:rFonts w:hint="default" w:ascii="Wingdings" w:hAnsi="Wingdings"/>
      </w:rPr>
    </w:lvl>
    <w:lvl w:ilvl="3" w:tplc="69EA9438">
      <w:start w:val="1"/>
      <w:numFmt w:val="bullet"/>
      <w:lvlText w:val=""/>
      <w:lvlJc w:val="left"/>
      <w:pPr>
        <w:ind w:left="2880" w:hanging="360"/>
      </w:pPr>
      <w:rPr>
        <w:rFonts w:hint="default" w:ascii="Symbol" w:hAnsi="Symbol"/>
      </w:rPr>
    </w:lvl>
    <w:lvl w:ilvl="4" w:tplc="9788D7AA">
      <w:start w:val="1"/>
      <w:numFmt w:val="bullet"/>
      <w:lvlText w:val="o"/>
      <w:lvlJc w:val="left"/>
      <w:pPr>
        <w:ind w:left="3600" w:hanging="360"/>
      </w:pPr>
      <w:rPr>
        <w:rFonts w:hint="default" w:ascii="Courier New" w:hAnsi="Courier New"/>
      </w:rPr>
    </w:lvl>
    <w:lvl w:ilvl="5" w:tplc="338870A8">
      <w:start w:val="1"/>
      <w:numFmt w:val="bullet"/>
      <w:lvlText w:val=""/>
      <w:lvlJc w:val="left"/>
      <w:pPr>
        <w:ind w:left="4320" w:hanging="360"/>
      </w:pPr>
      <w:rPr>
        <w:rFonts w:hint="default" w:ascii="Wingdings" w:hAnsi="Wingdings"/>
      </w:rPr>
    </w:lvl>
    <w:lvl w:ilvl="6" w:tplc="39E434A2">
      <w:start w:val="1"/>
      <w:numFmt w:val="bullet"/>
      <w:lvlText w:val=""/>
      <w:lvlJc w:val="left"/>
      <w:pPr>
        <w:ind w:left="5040" w:hanging="360"/>
      </w:pPr>
      <w:rPr>
        <w:rFonts w:hint="default" w:ascii="Symbol" w:hAnsi="Symbol"/>
      </w:rPr>
    </w:lvl>
    <w:lvl w:ilvl="7" w:tplc="7E70146A">
      <w:start w:val="1"/>
      <w:numFmt w:val="bullet"/>
      <w:lvlText w:val="o"/>
      <w:lvlJc w:val="left"/>
      <w:pPr>
        <w:ind w:left="5760" w:hanging="360"/>
      </w:pPr>
      <w:rPr>
        <w:rFonts w:hint="default" w:ascii="Courier New" w:hAnsi="Courier New"/>
      </w:rPr>
    </w:lvl>
    <w:lvl w:ilvl="8" w:tplc="993C0E4E">
      <w:start w:val="1"/>
      <w:numFmt w:val="bullet"/>
      <w:lvlText w:val=""/>
      <w:lvlJc w:val="left"/>
      <w:pPr>
        <w:ind w:left="6480" w:hanging="360"/>
      </w:pPr>
      <w:rPr>
        <w:rFonts w:hint="default" w:ascii="Wingdings" w:hAnsi="Wingdings"/>
      </w:rPr>
    </w:lvl>
  </w:abstractNum>
  <w:abstractNum w:abstractNumId="1" w15:restartNumberingAfterBreak="0">
    <w:nsid w:val="11943CE8"/>
    <w:multiLevelType w:val="hybridMultilevel"/>
    <w:tmpl w:val="002019E4"/>
    <w:lvl w:ilvl="0" w:tplc="AC76D49E">
      <w:start w:val="1"/>
      <w:numFmt w:val="bullet"/>
      <w:lvlText w:val="·"/>
      <w:lvlJc w:val="left"/>
      <w:pPr>
        <w:ind w:left="720" w:hanging="360"/>
      </w:pPr>
      <w:rPr>
        <w:rFonts w:hint="default" w:ascii="Symbol" w:hAnsi="Symbol"/>
      </w:rPr>
    </w:lvl>
    <w:lvl w:ilvl="1" w:tplc="5064773A">
      <w:start w:val="1"/>
      <w:numFmt w:val="bullet"/>
      <w:lvlText w:val="o"/>
      <w:lvlJc w:val="left"/>
      <w:pPr>
        <w:ind w:left="1440" w:hanging="360"/>
      </w:pPr>
      <w:rPr>
        <w:rFonts w:hint="default" w:ascii="Courier New" w:hAnsi="Courier New"/>
      </w:rPr>
    </w:lvl>
    <w:lvl w:ilvl="2" w:tplc="75906EBE">
      <w:start w:val="1"/>
      <w:numFmt w:val="bullet"/>
      <w:lvlText w:val=""/>
      <w:lvlJc w:val="left"/>
      <w:pPr>
        <w:ind w:left="2160" w:hanging="360"/>
      </w:pPr>
      <w:rPr>
        <w:rFonts w:hint="default" w:ascii="Wingdings" w:hAnsi="Wingdings"/>
      </w:rPr>
    </w:lvl>
    <w:lvl w:ilvl="3" w:tplc="FECEC5EC">
      <w:start w:val="1"/>
      <w:numFmt w:val="bullet"/>
      <w:lvlText w:val=""/>
      <w:lvlJc w:val="left"/>
      <w:pPr>
        <w:ind w:left="2880" w:hanging="360"/>
      </w:pPr>
      <w:rPr>
        <w:rFonts w:hint="default" w:ascii="Symbol" w:hAnsi="Symbol"/>
      </w:rPr>
    </w:lvl>
    <w:lvl w:ilvl="4" w:tplc="686A1EFC">
      <w:start w:val="1"/>
      <w:numFmt w:val="bullet"/>
      <w:lvlText w:val="o"/>
      <w:lvlJc w:val="left"/>
      <w:pPr>
        <w:ind w:left="3600" w:hanging="360"/>
      </w:pPr>
      <w:rPr>
        <w:rFonts w:hint="default" w:ascii="Courier New" w:hAnsi="Courier New"/>
      </w:rPr>
    </w:lvl>
    <w:lvl w:ilvl="5" w:tplc="FA82E60E">
      <w:start w:val="1"/>
      <w:numFmt w:val="bullet"/>
      <w:lvlText w:val=""/>
      <w:lvlJc w:val="left"/>
      <w:pPr>
        <w:ind w:left="4320" w:hanging="360"/>
      </w:pPr>
      <w:rPr>
        <w:rFonts w:hint="default" w:ascii="Wingdings" w:hAnsi="Wingdings"/>
      </w:rPr>
    </w:lvl>
    <w:lvl w:ilvl="6" w:tplc="36F2436C">
      <w:start w:val="1"/>
      <w:numFmt w:val="bullet"/>
      <w:lvlText w:val=""/>
      <w:lvlJc w:val="left"/>
      <w:pPr>
        <w:ind w:left="5040" w:hanging="360"/>
      </w:pPr>
      <w:rPr>
        <w:rFonts w:hint="default" w:ascii="Symbol" w:hAnsi="Symbol"/>
      </w:rPr>
    </w:lvl>
    <w:lvl w:ilvl="7" w:tplc="1696F7AA">
      <w:start w:val="1"/>
      <w:numFmt w:val="bullet"/>
      <w:lvlText w:val="o"/>
      <w:lvlJc w:val="left"/>
      <w:pPr>
        <w:ind w:left="5760" w:hanging="360"/>
      </w:pPr>
      <w:rPr>
        <w:rFonts w:hint="default" w:ascii="Courier New" w:hAnsi="Courier New"/>
      </w:rPr>
    </w:lvl>
    <w:lvl w:ilvl="8" w:tplc="FC504D96">
      <w:start w:val="1"/>
      <w:numFmt w:val="bullet"/>
      <w:lvlText w:val=""/>
      <w:lvlJc w:val="left"/>
      <w:pPr>
        <w:ind w:left="6480" w:hanging="360"/>
      </w:pPr>
      <w:rPr>
        <w:rFonts w:hint="default" w:ascii="Wingdings" w:hAnsi="Wingdings"/>
      </w:rPr>
    </w:lvl>
  </w:abstractNum>
  <w:abstractNum w:abstractNumId="2" w15:restartNumberingAfterBreak="0">
    <w:nsid w:val="31A50DDA"/>
    <w:multiLevelType w:val="hybridMultilevel"/>
    <w:tmpl w:val="9998C328"/>
    <w:lvl w:ilvl="0" w:tplc="90C07F5E">
      <w:start w:val="1"/>
      <w:numFmt w:val="bullet"/>
      <w:lvlText w:val="·"/>
      <w:lvlJc w:val="left"/>
      <w:pPr>
        <w:ind w:left="720" w:hanging="360"/>
      </w:pPr>
      <w:rPr>
        <w:rFonts w:hint="default" w:ascii="Symbol" w:hAnsi="Symbol"/>
      </w:rPr>
    </w:lvl>
    <w:lvl w:ilvl="1" w:tplc="C33A320E">
      <w:start w:val="1"/>
      <w:numFmt w:val="bullet"/>
      <w:lvlText w:val="o"/>
      <w:lvlJc w:val="left"/>
      <w:pPr>
        <w:ind w:left="1440" w:hanging="360"/>
      </w:pPr>
      <w:rPr>
        <w:rFonts w:hint="default" w:ascii="Courier New" w:hAnsi="Courier New"/>
      </w:rPr>
    </w:lvl>
    <w:lvl w:ilvl="2" w:tplc="BECAD686">
      <w:start w:val="1"/>
      <w:numFmt w:val="bullet"/>
      <w:lvlText w:val=""/>
      <w:lvlJc w:val="left"/>
      <w:pPr>
        <w:ind w:left="2160" w:hanging="360"/>
      </w:pPr>
      <w:rPr>
        <w:rFonts w:hint="default" w:ascii="Wingdings" w:hAnsi="Wingdings"/>
      </w:rPr>
    </w:lvl>
    <w:lvl w:ilvl="3" w:tplc="63808AA0">
      <w:start w:val="1"/>
      <w:numFmt w:val="bullet"/>
      <w:lvlText w:val=""/>
      <w:lvlJc w:val="left"/>
      <w:pPr>
        <w:ind w:left="2880" w:hanging="360"/>
      </w:pPr>
      <w:rPr>
        <w:rFonts w:hint="default" w:ascii="Symbol" w:hAnsi="Symbol"/>
      </w:rPr>
    </w:lvl>
    <w:lvl w:ilvl="4" w:tplc="BF62B372">
      <w:start w:val="1"/>
      <w:numFmt w:val="bullet"/>
      <w:lvlText w:val="o"/>
      <w:lvlJc w:val="left"/>
      <w:pPr>
        <w:ind w:left="3600" w:hanging="360"/>
      </w:pPr>
      <w:rPr>
        <w:rFonts w:hint="default" w:ascii="Courier New" w:hAnsi="Courier New"/>
      </w:rPr>
    </w:lvl>
    <w:lvl w:ilvl="5" w:tplc="B0E00198">
      <w:start w:val="1"/>
      <w:numFmt w:val="bullet"/>
      <w:lvlText w:val=""/>
      <w:lvlJc w:val="left"/>
      <w:pPr>
        <w:ind w:left="4320" w:hanging="360"/>
      </w:pPr>
      <w:rPr>
        <w:rFonts w:hint="default" w:ascii="Wingdings" w:hAnsi="Wingdings"/>
      </w:rPr>
    </w:lvl>
    <w:lvl w:ilvl="6" w:tplc="93C8F9AE">
      <w:start w:val="1"/>
      <w:numFmt w:val="bullet"/>
      <w:lvlText w:val=""/>
      <w:lvlJc w:val="left"/>
      <w:pPr>
        <w:ind w:left="5040" w:hanging="360"/>
      </w:pPr>
      <w:rPr>
        <w:rFonts w:hint="default" w:ascii="Symbol" w:hAnsi="Symbol"/>
      </w:rPr>
    </w:lvl>
    <w:lvl w:ilvl="7" w:tplc="47FA914A">
      <w:start w:val="1"/>
      <w:numFmt w:val="bullet"/>
      <w:lvlText w:val="o"/>
      <w:lvlJc w:val="left"/>
      <w:pPr>
        <w:ind w:left="5760" w:hanging="360"/>
      </w:pPr>
      <w:rPr>
        <w:rFonts w:hint="default" w:ascii="Courier New" w:hAnsi="Courier New"/>
      </w:rPr>
    </w:lvl>
    <w:lvl w:ilvl="8" w:tplc="48ECF7B0">
      <w:start w:val="1"/>
      <w:numFmt w:val="bullet"/>
      <w:lvlText w:val=""/>
      <w:lvlJc w:val="left"/>
      <w:pPr>
        <w:ind w:left="6480" w:hanging="360"/>
      </w:pPr>
      <w:rPr>
        <w:rFonts w:hint="default" w:ascii="Wingdings" w:hAnsi="Wingdings"/>
      </w:rPr>
    </w:lvl>
  </w:abstractNum>
  <w:abstractNum w:abstractNumId="3" w15:restartNumberingAfterBreak="0">
    <w:nsid w:val="7E0F4682"/>
    <w:multiLevelType w:val="hybridMultilevel"/>
    <w:tmpl w:val="BDCA6A4A"/>
    <w:lvl w:ilvl="0" w:tplc="0562E656">
      <w:start w:val="1"/>
      <w:numFmt w:val="bullet"/>
      <w:lvlText w:val="·"/>
      <w:lvlJc w:val="left"/>
      <w:pPr>
        <w:ind w:left="720" w:hanging="360"/>
      </w:pPr>
      <w:rPr>
        <w:rFonts w:hint="default" w:ascii="Symbol" w:hAnsi="Symbol"/>
      </w:rPr>
    </w:lvl>
    <w:lvl w:ilvl="1" w:tplc="F8BA8504">
      <w:start w:val="1"/>
      <w:numFmt w:val="bullet"/>
      <w:lvlText w:val="o"/>
      <w:lvlJc w:val="left"/>
      <w:pPr>
        <w:ind w:left="1440" w:hanging="360"/>
      </w:pPr>
      <w:rPr>
        <w:rFonts w:hint="default" w:ascii="Courier New" w:hAnsi="Courier New"/>
      </w:rPr>
    </w:lvl>
    <w:lvl w:ilvl="2" w:tplc="8D7A2D32">
      <w:start w:val="1"/>
      <w:numFmt w:val="bullet"/>
      <w:lvlText w:val=""/>
      <w:lvlJc w:val="left"/>
      <w:pPr>
        <w:ind w:left="2160" w:hanging="360"/>
      </w:pPr>
      <w:rPr>
        <w:rFonts w:hint="default" w:ascii="Wingdings" w:hAnsi="Wingdings"/>
      </w:rPr>
    </w:lvl>
    <w:lvl w:ilvl="3" w:tplc="3E1E4EE8">
      <w:start w:val="1"/>
      <w:numFmt w:val="bullet"/>
      <w:lvlText w:val=""/>
      <w:lvlJc w:val="left"/>
      <w:pPr>
        <w:ind w:left="2880" w:hanging="360"/>
      </w:pPr>
      <w:rPr>
        <w:rFonts w:hint="default" w:ascii="Symbol" w:hAnsi="Symbol"/>
      </w:rPr>
    </w:lvl>
    <w:lvl w:ilvl="4" w:tplc="8B2A6658">
      <w:start w:val="1"/>
      <w:numFmt w:val="bullet"/>
      <w:lvlText w:val="o"/>
      <w:lvlJc w:val="left"/>
      <w:pPr>
        <w:ind w:left="3600" w:hanging="360"/>
      </w:pPr>
      <w:rPr>
        <w:rFonts w:hint="default" w:ascii="Courier New" w:hAnsi="Courier New"/>
      </w:rPr>
    </w:lvl>
    <w:lvl w:ilvl="5" w:tplc="BB66E07C">
      <w:start w:val="1"/>
      <w:numFmt w:val="bullet"/>
      <w:lvlText w:val=""/>
      <w:lvlJc w:val="left"/>
      <w:pPr>
        <w:ind w:left="4320" w:hanging="360"/>
      </w:pPr>
      <w:rPr>
        <w:rFonts w:hint="default" w:ascii="Wingdings" w:hAnsi="Wingdings"/>
      </w:rPr>
    </w:lvl>
    <w:lvl w:ilvl="6" w:tplc="9AAA02D0">
      <w:start w:val="1"/>
      <w:numFmt w:val="bullet"/>
      <w:lvlText w:val=""/>
      <w:lvlJc w:val="left"/>
      <w:pPr>
        <w:ind w:left="5040" w:hanging="360"/>
      </w:pPr>
      <w:rPr>
        <w:rFonts w:hint="default" w:ascii="Symbol" w:hAnsi="Symbol"/>
      </w:rPr>
    </w:lvl>
    <w:lvl w:ilvl="7" w:tplc="216A593E">
      <w:start w:val="1"/>
      <w:numFmt w:val="bullet"/>
      <w:lvlText w:val="o"/>
      <w:lvlJc w:val="left"/>
      <w:pPr>
        <w:ind w:left="5760" w:hanging="360"/>
      </w:pPr>
      <w:rPr>
        <w:rFonts w:hint="default" w:ascii="Courier New" w:hAnsi="Courier New"/>
      </w:rPr>
    </w:lvl>
    <w:lvl w:ilvl="8" w:tplc="F3106D50">
      <w:start w:val="1"/>
      <w:numFmt w:val="bullet"/>
      <w:lvlText w:val=""/>
      <w:lvlJc w:val="left"/>
      <w:pPr>
        <w:ind w:left="6480" w:hanging="360"/>
      </w:pPr>
      <w:rPr>
        <w:rFonts w:hint="default" w:ascii="Wingdings" w:hAnsi="Wingdings"/>
      </w:rPr>
    </w:lvl>
  </w:abstractNum>
  <w:num w:numId="1" w16cid:durableId="1031109362">
    <w:abstractNumId w:val="2"/>
  </w:num>
  <w:num w:numId="2" w16cid:durableId="1125809162">
    <w:abstractNumId w:val="0"/>
  </w:num>
  <w:num w:numId="3" w16cid:durableId="1380397685">
    <w:abstractNumId w:val="3"/>
  </w:num>
  <w:num w:numId="4" w16cid:durableId="1761024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7E81F3"/>
    <w:rsid w:val="000443B9"/>
    <w:rsid w:val="004D3EB2"/>
    <w:rsid w:val="0061629D"/>
    <w:rsid w:val="00785784"/>
    <w:rsid w:val="00E00440"/>
    <w:rsid w:val="212A304E"/>
    <w:rsid w:val="3058DF5E"/>
    <w:rsid w:val="323A6FFF"/>
    <w:rsid w:val="44AE8EBD"/>
    <w:rsid w:val="4879E92C"/>
    <w:rsid w:val="4E20075F"/>
    <w:rsid w:val="537E81F3"/>
    <w:rsid w:val="5B326874"/>
    <w:rsid w:val="7500F9BA"/>
    <w:rsid w:val="7661D979"/>
    <w:rsid w:val="7A2AF424"/>
    <w:rsid w:val="7ACBEF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E81F3"/>
  <w15:chartTrackingRefBased/>
  <w15:docId w15:val="{1FA02BF7-0D03-474E-A8CA-70F0C8C11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Car" w:customStyle="1">
    <w:name w:val="Título Car"/>
    <w:basedOn w:val="Fuentedeprrafopredeter"/>
    <w:link w:val="Ttulo"/>
    <w:uiPriority w:val="10"/>
    <w:rPr>
      <w:rFonts w:asciiTheme="majorHAnsi" w:hAnsiTheme="majorHAnsi" w:eastAsiaTheme="majorEastAsia" w:cstheme="majorBidi"/>
      <w:spacing w:val="-10"/>
      <w:kern w:val="28"/>
      <w:sz w:val="56"/>
      <w:szCs w:val="56"/>
    </w:rPr>
  </w:style>
  <w:style w:type="paragraph" w:styleId="Ttulo">
    <w:name w:val="Title"/>
    <w:basedOn w:val="Normal"/>
    <w:next w:val="Normal"/>
    <w:link w:val="TtuloC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sid w:val="00E00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yo@upvnet.upv.es" TargetMode="Externa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data/yo@upvnet.upv.es" TargetMode="External" Id="rId11" /><Relationship Type="http://schemas.openxmlformats.org/officeDocument/2006/relationships/styles" Target="styles.xml" Id="rId5" /><Relationship Type="http://schemas.openxmlformats.org/officeDocument/2006/relationships/hyperlink" Target="mailto:yo@upvnet.upv.es@vrhpcadm1.dsic.upv.es" TargetMode="External" Id="rId10" /><Relationship Type="http://schemas.openxmlformats.org/officeDocument/2006/relationships/numbering" Target="numbering.xml" Id="rId4" /><Relationship Type="http://schemas.openxmlformats.org/officeDocument/2006/relationships/hyperlink" Target="mailto:yo@alumno.upv.es" TargetMode="External" Id="rId9" /><Relationship Type="http://schemas.microsoft.com/office/2020/10/relationships/intelligence" Target="intelligence2.xml" Id="Ra99cb874501947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2A142BDB00F424EBB5CF7EA8E00EE57" ma:contentTypeVersion="6" ma:contentTypeDescription="Crear nuevo documento." ma:contentTypeScope="" ma:versionID="b3225d35238b331792fd96c1e78a4b76">
  <xsd:schema xmlns:xsd="http://www.w3.org/2001/XMLSchema" xmlns:xs="http://www.w3.org/2001/XMLSchema" xmlns:p="http://schemas.microsoft.com/office/2006/metadata/properties" xmlns:ns2="a42dd3af-9afc-44e3-bf5d-5595b409c76c" xmlns:ns3="f47203cf-f6ab-41e9-b8d7-9941f8d8f00f" targetNamespace="http://schemas.microsoft.com/office/2006/metadata/properties" ma:root="true" ma:fieldsID="8e58a85b8ba5421a386cc9cdf198e322" ns2:_="" ns3:_="">
    <xsd:import namespace="a42dd3af-9afc-44e3-bf5d-5595b409c76c"/>
    <xsd:import namespace="f47203cf-f6ab-41e9-b8d7-9941f8d8f0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2dd3af-9afc-44e3-bf5d-5595b409c7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7203cf-f6ab-41e9-b8d7-9941f8d8f00f"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86CA09-495C-4321-B96E-75420D0336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05D0175-3646-4345-A77F-4B8ABD4991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2dd3af-9afc-44e3-bf5d-5595b409c76c"/>
    <ds:schemaRef ds:uri="f47203cf-f6ab-41e9-b8d7-9941f8d8f0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3E0CF1-01C7-44F4-91CB-1B8D8E4408E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Agustín Rafael Espinosa Minguet</dc:creator>
  <keywords/>
  <dc:description/>
  <lastModifiedBy>Agustín Rafael Espinosa Minguet</lastModifiedBy>
  <revision>6</revision>
  <dcterms:created xsi:type="dcterms:W3CDTF">2023-04-24T13:58:00.0000000Z</dcterms:created>
  <dcterms:modified xsi:type="dcterms:W3CDTF">2024-02-24T08:21:06.5378475Z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0x01010092A142BDB00F424EBB5CF7EA8E00EE57</vt:lpwstr>
  </property>
</Properties>
</file>