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D63D4" w14:textId="464E2E2E" w:rsidR="00056F1B" w:rsidRPr="00056F1B" w:rsidRDefault="00056F1B" w:rsidP="00056F1B">
      <w:pPr>
        <w:spacing w:before="120"/>
        <w:rPr>
          <w:rFonts w:ascii="Times New Roman" w:hAnsi="Times New Roman" w:cs="Times New Roman"/>
          <w:b/>
          <w:bCs/>
          <w:sz w:val="24"/>
          <w:szCs w:val="24"/>
        </w:rPr>
      </w:pPr>
      <w:r w:rsidRPr="00056F1B">
        <w:rPr>
          <w:rFonts w:ascii="Times New Roman" w:hAnsi="Times New Roman" w:cs="Times New Roman"/>
          <w:b/>
          <w:bCs/>
          <w:sz w:val="24"/>
          <w:szCs w:val="24"/>
        </w:rPr>
        <w:t xml:space="preserve">Response to the </w:t>
      </w:r>
      <w:r w:rsidRPr="00056F1B">
        <w:rPr>
          <w:rFonts w:ascii="Times New Roman" w:hAnsi="Times New Roman" w:cs="Times New Roman"/>
          <w:b/>
          <w:bCs/>
          <w:sz w:val="24"/>
          <w:szCs w:val="24"/>
        </w:rPr>
        <w:t>editor</w:t>
      </w:r>
      <w:r w:rsidRPr="00056F1B">
        <w:rPr>
          <w:rFonts w:ascii="Times New Roman" w:hAnsi="Times New Roman" w:cs="Times New Roman"/>
          <w:b/>
          <w:bCs/>
          <w:sz w:val="24"/>
          <w:szCs w:val="24"/>
        </w:rPr>
        <w:t xml:space="preserve"> for "</w:t>
      </w:r>
      <w:r w:rsidRPr="00056F1B">
        <w:rPr>
          <w:rFonts w:ascii="Times New Roman" w:eastAsia="Times New Roman" w:hAnsi="Times New Roman" w:cs="Times New Roman"/>
          <w:color w:val="000000"/>
          <w:sz w:val="24"/>
          <w:szCs w:val="24"/>
          <w:bdr w:val="none" w:sz="0" w:space="0" w:color="auto" w:frame="1"/>
        </w:rPr>
        <w:t xml:space="preserve"> </w:t>
      </w:r>
      <w:r w:rsidRPr="00056F1B">
        <w:rPr>
          <w:rFonts w:ascii="Times New Roman" w:hAnsi="Times New Roman" w:cs="Times New Roman"/>
          <w:b/>
          <w:bCs/>
          <w:sz w:val="24"/>
          <w:szCs w:val="24"/>
        </w:rPr>
        <w:t>The cost of being a non-native English speaker in science" (PBIOLOGY-D-22-02711R</w:t>
      </w:r>
      <w:r w:rsidRPr="00056F1B">
        <w:rPr>
          <w:rFonts w:ascii="Times New Roman" w:hAnsi="Times New Roman" w:cs="Times New Roman"/>
          <w:b/>
          <w:bCs/>
          <w:sz w:val="24"/>
          <w:szCs w:val="24"/>
        </w:rPr>
        <w:t>2</w:t>
      </w:r>
      <w:r w:rsidRPr="00056F1B">
        <w:rPr>
          <w:rFonts w:ascii="Times New Roman" w:hAnsi="Times New Roman" w:cs="Times New Roman"/>
          <w:b/>
          <w:bCs/>
          <w:sz w:val="24"/>
          <w:szCs w:val="24"/>
        </w:rPr>
        <w:t>)</w:t>
      </w:r>
    </w:p>
    <w:p w14:paraId="084B9329" w14:textId="618C23F7" w:rsidR="00056F1B" w:rsidRPr="00056F1B" w:rsidRDefault="00056F1B" w:rsidP="00056F1B">
      <w:pPr>
        <w:spacing w:before="120"/>
        <w:rPr>
          <w:rFonts w:ascii="Times New Roman" w:hAnsi="Times New Roman" w:cs="Times New Roman"/>
          <w:sz w:val="24"/>
          <w:szCs w:val="24"/>
        </w:rPr>
      </w:pPr>
      <w:r w:rsidRPr="00056F1B">
        <w:rPr>
          <w:rFonts w:ascii="Times New Roman" w:hAnsi="Times New Roman" w:cs="Times New Roman"/>
          <w:sz w:val="24"/>
          <w:szCs w:val="24"/>
        </w:rPr>
        <w:t>----------------------------------------------------------------------------------------------------------------</w:t>
      </w:r>
    </w:p>
    <w:p w14:paraId="565948E3" w14:textId="77777777" w:rsidR="00056F1B" w:rsidRPr="00056F1B" w:rsidRDefault="00056F1B" w:rsidP="00056F1B">
      <w:pPr>
        <w:spacing w:before="120"/>
        <w:rPr>
          <w:rFonts w:ascii="Times New Roman" w:hAnsi="Times New Roman" w:cs="Times New Roman"/>
          <w:b/>
          <w:sz w:val="24"/>
          <w:szCs w:val="24"/>
        </w:rPr>
      </w:pPr>
      <w:r w:rsidRPr="00056F1B">
        <w:rPr>
          <w:rFonts w:ascii="Times New Roman" w:hAnsi="Times New Roman" w:cs="Times New Roman"/>
          <w:b/>
          <w:sz w:val="24"/>
          <w:szCs w:val="24"/>
        </w:rPr>
        <w:t>In response to Editor’s comments</w:t>
      </w:r>
    </w:p>
    <w:p w14:paraId="320DAD0A" w14:textId="77777777" w:rsidR="00056F1B" w:rsidRPr="00056F1B" w:rsidRDefault="00056F1B" w:rsidP="00056F1B">
      <w:pPr>
        <w:rPr>
          <w:rFonts w:ascii="Times New Roman" w:hAnsi="Times New Roman" w:cs="Times New Roman"/>
          <w:b/>
          <w:bCs/>
          <w:sz w:val="24"/>
          <w:szCs w:val="24"/>
        </w:rPr>
      </w:pPr>
    </w:p>
    <w:p w14:paraId="656625AD" w14:textId="04906209" w:rsidR="00056F1B" w:rsidRPr="00056F1B" w:rsidRDefault="00056F1B" w:rsidP="00056F1B">
      <w:pPr>
        <w:rPr>
          <w:rFonts w:ascii="Times New Roman" w:hAnsi="Times New Roman" w:cs="Times New Roman"/>
          <w:b/>
          <w:bCs/>
          <w:sz w:val="24"/>
          <w:szCs w:val="24"/>
        </w:rPr>
      </w:pPr>
      <w:r w:rsidRPr="00056F1B">
        <w:rPr>
          <w:rFonts w:ascii="Times New Roman" w:hAnsi="Times New Roman" w:cs="Times New Roman"/>
          <w:b/>
          <w:bCs/>
          <w:sz w:val="24"/>
          <w:szCs w:val="24"/>
        </w:rPr>
        <w:t>Comment #1</w:t>
      </w:r>
    </w:p>
    <w:p w14:paraId="1AC04C4B" w14:textId="77777777" w:rsidR="00056F1B" w:rsidRPr="00056F1B" w:rsidRDefault="00056F1B" w:rsidP="00056F1B">
      <w:pPr>
        <w:pBdr>
          <w:top w:val="single" w:sz="4" w:space="1" w:color="auto"/>
          <w:left w:val="single" w:sz="4" w:space="4" w:color="auto"/>
          <w:bottom w:val="single" w:sz="4" w:space="1" w:color="auto"/>
          <w:right w:val="single" w:sz="4" w:space="4" w:color="auto"/>
        </w:pBdr>
        <w:spacing w:after="240"/>
        <w:rPr>
          <w:rFonts w:ascii="Times New Roman" w:hAnsi="Times New Roman" w:cs="Times New Roman"/>
          <w:sz w:val="24"/>
          <w:szCs w:val="24"/>
        </w:rPr>
      </w:pPr>
      <w:r w:rsidRPr="00056F1B">
        <w:rPr>
          <w:rFonts w:ascii="Times New Roman" w:hAnsi="Times New Roman" w:cs="Times New Roman"/>
          <w:sz w:val="24"/>
          <w:szCs w:val="24"/>
        </w:rPr>
        <w:t>a) While the nature of the costs of being a non-native English speaker are nuanced, it's clear that these are multiple and diverse, so we suggest that you make the title more emphatic, as follows: "The manifold costs of being a non-native English speaker in science"</w:t>
      </w:r>
    </w:p>
    <w:p w14:paraId="5E3BA90B" w14:textId="77777777" w:rsidR="00056F1B" w:rsidRPr="00056F1B" w:rsidRDefault="00056F1B" w:rsidP="00056F1B">
      <w:pPr>
        <w:spacing w:after="240"/>
        <w:rPr>
          <w:rFonts w:ascii="Times New Roman" w:hAnsi="Times New Roman" w:cs="Times New Roman"/>
          <w:sz w:val="24"/>
          <w:szCs w:val="24"/>
        </w:rPr>
      </w:pPr>
      <w:r w:rsidRPr="00056F1B">
        <w:rPr>
          <w:rFonts w:ascii="Times New Roman" w:hAnsi="Times New Roman" w:cs="Times New Roman"/>
          <w:sz w:val="24"/>
          <w:szCs w:val="24"/>
        </w:rPr>
        <w:t>We have changed the title into the suggested one (L1).</w:t>
      </w:r>
    </w:p>
    <w:p w14:paraId="31D0F5FF" w14:textId="77777777" w:rsidR="00056F1B" w:rsidRPr="00056F1B" w:rsidRDefault="00056F1B" w:rsidP="00056F1B">
      <w:pPr>
        <w:rPr>
          <w:rFonts w:ascii="Times New Roman" w:hAnsi="Times New Roman" w:cs="Times New Roman"/>
          <w:b/>
          <w:bCs/>
          <w:sz w:val="24"/>
          <w:szCs w:val="24"/>
        </w:rPr>
      </w:pPr>
      <w:r w:rsidRPr="00056F1B">
        <w:rPr>
          <w:rFonts w:ascii="Times New Roman" w:hAnsi="Times New Roman" w:cs="Times New Roman"/>
          <w:b/>
          <w:bCs/>
          <w:sz w:val="24"/>
          <w:szCs w:val="24"/>
        </w:rPr>
        <w:t>Comment #2</w:t>
      </w:r>
    </w:p>
    <w:p w14:paraId="3879F9CD" w14:textId="77777777" w:rsidR="00056F1B" w:rsidRPr="00056F1B" w:rsidRDefault="00056F1B" w:rsidP="00056F1B">
      <w:pPr>
        <w:pBdr>
          <w:top w:val="single" w:sz="4" w:space="1" w:color="auto"/>
          <w:left w:val="single" w:sz="4" w:space="4" w:color="auto"/>
          <w:bottom w:val="single" w:sz="4" w:space="1" w:color="auto"/>
          <w:right w:val="single" w:sz="4" w:space="4" w:color="auto"/>
        </w:pBdr>
        <w:spacing w:after="240"/>
        <w:rPr>
          <w:rFonts w:ascii="Times New Roman" w:hAnsi="Times New Roman" w:cs="Times New Roman"/>
          <w:sz w:val="24"/>
          <w:szCs w:val="24"/>
        </w:rPr>
      </w:pPr>
      <w:r w:rsidRPr="00056F1B">
        <w:rPr>
          <w:rFonts w:ascii="Times New Roman" w:hAnsi="Times New Roman" w:cs="Times New Roman"/>
          <w:sz w:val="24"/>
          <w:szCs w:val="24"/>
        </w:rPr>
        <w:t xml:space="preserve">c) Please address my Data Policy requests below; specifically, we need you to supply the numerical values directly underlying Figs 1ABCDEF, 2ABCD, 3AB, 4ABC, S1, S2, S3, S4, S5, S6, S7, S8, S9, either as a supplementary data file or as a permanent </w:t>
      </w:r>
      <w:proofErr w:type="spellStart"/>
      <w:r w:rsidRPr="00056F1B">
        <w:rPr>
          <w:rFonts w:ascii="Times New Roman" w:hAnsi="Times New Roman" w:cs="Times New Roman"/>
          <w:sz w:val="24"/>
          <w:szCs w:val="24"/>
        </w:rPr>
        <w:t>DOI’d</w:t>
      </w:r>
      <w:proofErr w:type="spellEnd"/>
      <w:r w:rsidRPr="00056F1B">
        <w:rPr>
          <w:rFonts w:ascii="Times New Roman" w:hAnsi="Times New Roman" w:cs="Times New Roman"/>
          <w:sz w:val="24"/>
          <w:szCs w:val="24"/>
        </w:rPr>
        <w:t xml:space="preserve"> deposition. We note that you have already deposited code and some data in OSF; please clarify the relationship between this and the Figures in this paper (I do understand that the raw survey data are protected by the agreement with the ethics office, and are therefore exempt from PLOS’ data policy).</w:t>
      </w:r>
    </w:p>
    <w:p w14:paraId="3A70EFDC" w14:textId="77777777" w:rsidR="00056F1B" w:rsidRPr="00056F1B" w:rsidRDefault="00056F1B" w:rsidP="00056F1B">
      <w:pPr>
        <w:spacing w:after="240"/>
        <w:rPr>
          <w:rFonts w:ascii="Times New Roman" w:hAnsi="Times New Roman" w:cs="Times New Roman"/>
          <w:sz w:val="24"/>
          <w:szCs w:val="24"/>
        </w:rPr>
      </w:pPr>
      <w:r w:rsidRPr="00056F1B">
        <w:rPr>
          <w:rFonts w:ascii="Times New Roman" w:hAnsi="Times New Roman" w:cs="Times New Roman"/>
          <w:sz w:val="24"/>
          <w:szCs w:val="24"/>
        </w:rPr>
        <w:t>As discussed separately, we have now provided numerical values underlying those figures that only plot summarised data (</w:t>
      </w:r>
      <w:bookmarkStart w:id="0" w:name="_Hlk136349160"/>
      <w:r w:rsidRPr="00056F1B">
        <w:rPr>
          <w:rFonts w:ascii="Times New Roman" w:hAnsi="Times New Roman" w:cs="Times New Roman"/>
          <w:sz w:val="24"/>
          <w:szCs w:val="24"/>
        </w:rPr>
        <w:t>Figs. 2B, 3A, 3B, 4C, S1, S2, S4, S5, S6, S7, S8, and S9</w:t>
      </w:r>
      <w:bookmarkEnd w:id="0"/>
      <w:r w:rsidRPr="00056F1B">
        <w:rPr>
          <w:rFonts w:ascii="Times New Roman" w:hAnsi="Times New Roman" w:cs="Times New Roman"/>
          <w:sz w:val="24"/>
          <w:szCs w:val="24"/>
        </w:rPr>
        <w:t>) as S1 Data, while for the other figures that directly plot survey answers (</w:t>
      </w:r>
      <w:bookmarkStart w:id="1" w:name="_Hlk136349234"/>
      <w:r w:rsidRPr="00056F1B">
        <w:rPr>
          <w:rFonts w:ascii="Times New Roman" w:hAnsi="Times New Roman" w:cs="Times New Roman"/>
          <w:sz w:val="24"/>
          <w:szCs w:val="24"/>
        </w:rPr>
        <w:t>Figs. 1A, 1B, 1C, 1D, 1E, 1F, 2A, 2C, 2D, 4A, 4B, and S3</w:t>
      </w:r>
      <w:bookmarkEnd w:id="1"/>
      <w:r w:rsidRPr="00056F1B">
        <w:rPr>
          <w:rFonts w:ascii="Times New Roman" w:hAnsi="Times New Roman" w:cs="Times New Roman"/>
          <w:sz w:val="24"/>
          <w:szCs w:val="24"/>
        </w:rPr>
        <w:t xml:space="preserve">), we have explicitly explained that our ethics approval prevents us from sharing those data to secure confidentiality of the respondents (see </w:t>
      </w:r>
      <w:r w:rsidRPr="00056F1B">
        <w:rPr>
          <w:rFonts w:ascii="Times New Roman" w:hAnsi="Times New Roman" w:cs="Times New Roman"/>
          <w:b/>
          <w:bCs/>
          <w:sz w:val="24"/>
          <w:szCs w:val="24"/>
        </w:rPr>
        <w:t>Data and materials availability</w:t>
      </w:r>
      <w:r w:rsidRPr="00056F1B">
        <w:rPr>
          <w:rFonts w:ascii="Times New Roman" w:hAnsi="Times New Roman" w:cs="Times New Roman"/>
          <w:sz w:val="24"/>
          <w:szCs w:val="24"/>
        </w:rPr>
        <w:t>).</w:t>
      </w:r>
    </w:p>
    <w:p w14:paraId="19AEA237" w14:textId="77777777" w:rsidR="00056F1B" w:rsidRPr="00056F1B" w:rsidRDefault="00056F1B" w:rsidP="00056F1B">
      <w:pPr>
        <w:rPr>
          <w:rFonts w:ascii="Times New Roman" w:hAnsi="Times New Roman" w:cs="Times New Roman"/>
          <w:b/>
          <w:bCs/>
          <w:sz w:val="24"/>
          <w:szCs w:val="24"/>
        </w:rPr>
      </w:pPr>
      <w:r w:rsidRPr="00056F1B">
        <w:rPr>
          <w:rFonts w:ascii="Times New Roman" w:hAnsi="Times New Roman" w:cs="Times New Roman"/>
          <w:b/>
          <w:bCs/>
          <w:sz w:val="24"/>
          <w:szCs w:val="24"/>
        </w:rPr>
        <w:t>Comment #3</w:t>
      </w:r>
    </w:p>
    <w:p w14:paraId="5B91E2E8" w14:textId="77777777" w:rsidR="00056F1B" w:rsidRPr="00056F1B" w:rsidRDefault="00056F1B" w:rsidP="00056F1B">
      <w:pPr>
        <w:pBdr>
          <w:top w:val="single" w:sz="4" w:space="1" w:color="auto"/>
          <w:left w:val="single" w:sz="4" w:space="4" w:color="auto"/>
          <w:bottom w:val="single" w:sz="4" w:space="1" w:color="auto"/>
          <w:right w:val="single" w:sz="4" w:space="4" w:color="auto"/>
        </w:pBdr>
        <w:spacing w:after="240"/>
        <w:rPr>
          <w:rFonts w:ascii="Times New Roman" w:hAnsi="Times New Roman" w:cs="Times New Roman"/>
          <w:sz w:val="24"/>
          <w:szCs w:val="24"/>
        </w:rPr>
      </w:pPr>
      <w:r w:rsidRPr="00056F1B">
        <w:rPr>
          <w:rFonts w:ascii="Times New Roman" w:hAnsi="Times New Roman" w:cs="Times New Roman"/>
          <w:sz w:val="24"/>
          <w:szCs w:val="24"/>
        </w:rPr>
        <w:t>d) Please cite the location of the data clearly in all relevant main and supplementary Figure legends, e.g. “The data underlying this Figure can be found in S1 Data” or “The data underlying this Figure can be found in https://doi.org/10.5281/zenodo.XXXXX” https://osf.io/XXXXX</w:t>
      </w:r>
    </w:p>
    <w:p w14:paraId="06BAD0B3" w14:textId="77777777" w:rsidR="00056F1B" w:rsidRPr="00056F1B" w:rsidRDefault="00056F1B" w:rsidP="00056F1B">
      <w:pPr>
        <w:spacing w:after="240"/>
        <w:rPr>
          <w:rFonts w:ascii="Times New Roman" w:hAnsi="Times New Roman" w:cs="Times New Roman"/>
          <w:sz w:val="24"/>
          <w:szCs w:val="24"/>
        </w:rPr>
      </w:pPr>
      <w:r w:rsidRPr="00056F1B">
        <w:rPr>
          <w:rFonts w:ascii="Times New Roman" w:hAnsi="Times New Roman" w:cs="Times New Roman"/>
          <w:sz w:val="24"/>
          <w:szCs w:val="24"/>
        </w:rPr>
        <w:t>We have now cited the location of the data, or explained that our ethics approval prevents us from sharing the data, in all relevant main and supplementary Figure legends.</w:t>
      </w:r>
    </w:p>
    <w:p w14:paraId="47E52484" w14:textId="77777777" w:rsidR="00056F1B" w:rsidRPr="00056F1B" w:rsidRDefault="00056F1B" w:rsidP="00056F1B">
      <w:pPr>
        <w:rPr>
          <w:rFonts w:ascii="Times New Roman" w:hAnsi="Times New Roman" w:cs="Times New Roman"/>
          <w:b/>
          <w:bCs/>
          <w:sz w:val="24"/>
          <w:szCs w:val="24"/>
        </w:rPr>
      </w:pPr>
      <w:r w:rsidRPr="00056F1B">
        <w:rPr>
          <w:rFonts w:ascii="Times New Roman" w:hAnsi="Times New Roman" w:cs="Times New Roman"/>
          <w:b/>
          <w:bCs/>
          <w:sz w:val="24"/>
          <w:szCs w:val="24"/>
        </w:rPr>
        <w:t>Comment #4</w:t>
      </w:r>
    </w:p>
    <w:p w14:paraId="3CB6AC5A" w14:textId="77777777" w:rsidR="00056F1B" w:rsidRPr="00056F1B" w:rsidRDefault="00056F1B" w:rsidP="00056F1B">
      <w:pPr>
        <w:pBdr>
          <w:top w:val="single" w:sz="4" w:space="1" w:color="auto"/>
          <w:left w:val="single" w:sz="4" w:space="4" w:color="auto"/>
          <w:bottom w:val="single" w:sz="4" w:space="1" w:color="auto"/>
          <w:right w:val="single" w:sz="4" w:space="4" w:color="auto"/>
        </w:pBdr>
        <w:spacing w:after="240"/>
        <w:rPr>
          <w:rFonts w:ascii="Times New Roman" w:hAnsi="Times New Roman" w:cs="Times New Roman"/>
          <w:sz w:val="24"/>
          <w:szCs w:val="24"/>
        </w:rPr>
      </w:pPr>
      <w:r w:rsidRPr="00056F1B">
        <w:rPr>
          <w:rFonts w:ascii="Times New Roman" w:hAnsi="Times New Roman" w:cs="Times New Roman"/>
          <w:sz w:val="24"/>
          <w:szCs w:val="24"/>
        </w:rPr>
        <w:t>As you address these items, please take this last chance to review your reference list to ensure that it is complete and correct. If you have cited papers that have been retracted, please include the rationale for doing so in the manuscript text, or remove these references and replace them with relevant current references. Any changes to the reference list should be mentioned in the cover letter that accompanies your revised manuscript.</w:t>
      </w:r>
    </w:p>
    <w:p w14:paraId="46FECEB7" w14:textId="77777777" w:rsidR="00056F1B" w:rsidRPr="00056F1B" w:rsidRDefault="00056F1B" w:rsidP="00056F1B">
      <w:pPr>
        <w:spacing w:after="240"/>
        <w:rPr>
          <w:rFonts w:ascii="Times New Roman" w:hAnsi="Times New Roman" w:cs="Times New Roman"/>
          <w:sz w:val="24"/>
          <w:szCs w:val="24"/>
        </w:rPr>
      </w:pPr>
      <w:r w:rsidRPr="00056F1B">
        <w:rPr>
          <w:rFonts w:ascii="Times New Roman" w:hAnsi="Times New Roman" w:cs="Times New Roman"/>
          <w:sz w:val="24"/>
          <w:szCs w:val="24"/>
        </w:rPr>
        <w:t>We have now reviewed the reference list and removed some unnecessary information while updating Refs 27 and 28 with volume and page numbers.</w:t>
      </w:r>
    </w:p>
    <w:p w14:paraId="384D0A0A" w14:textId="77777777" w:rsidR="00056F1B" w:rsidRPr="00056F1B" w:rsidRDefault="00056F1B" w:rsidP="00056F1B">
      <w:pPr>
        <w:spacing w:after="240"/>
        <w:rPr>
          <w:rFonts w:ascii="Times New Roman" w:hAnsi="Times New Roman" w:cs="Times New Roman"/>
          <w:sz w:val="24"/>
          <w:szCs w:val="24"/>
        </w:rPr>
      </w:pPr>
    </w:p>
    <w:p w14:paraId="7E86E703" w14:textId="77777777" w:rsidR="00056F1B" w:rsidRPr="00056F1B" w:rsidRDefault="00056F1B" w:rsidP="00056F1B">
      <w:pPr>
        <w:spacing w:after="240"/>
        <w:rPr>
          <w:rFonts w:ascii="Times New Roman" w:hAnsi="Times New Roman" w:cs="Times New Roman"/>
          <w:b/>
          <w:bCs/>
          <w:sz w:val="24"/>
          <w:szCs w:val="24"/>
        </w:rPr>
      </w:pPr>
      <w:r w:rsidRPr="00056F1B">
        <w:rPr>
          <w:rFonts w:ascii="Times New Roman" w:hAnsi="Times New Roman" w:cs="Times New Roman"/>
          <w:b/>
          <w:bCs/>
          <w:sz w:val="24"/>
          <w:szCs w:val="24"/>
        </w:rPr>
        <w:lastRenderedPageBreak/>
        <w:t>Other changes that we have made:</w:t>
      </w:r>
    </w:p>
    <w:p w14:paraId="185965F0" w14:textId="77777777" w:rsidR="00056F1B" w:rsidRPr="00056F1B" w:rsidRDefault="00056F1B" w:rsidP="00056F1B">
      <w:pPr>
        <w:pStyle w:val="ListParagraph"/>
        <w:numPr>
          <w:ilvl w:val="0"/>
          <w:numId w:val="1"/>
        </w:numPr>
        <w:spacing w:after="240"/>
        <w:rPr>
          <w:rFonts w:ascii="Times New Roman" w:hAnsi="Times New Roman" w:cs="Times New Roman"/>
          <w:sz w:val="24"/>
          <w:szCs w:val="24"/>
        </w:rPr>
      </w:pPr>
      <w:r w:rsidRPr="00056F1B">
        <w:rPr>
          <w:rFonts w:ascii="Times New Roman" w:hAnsi="Times New Roman" w:cs="Times New Roman"/>
          <w:sz w:val="24"/>
          <w:szCs w:val="24"/>
        </w:rPr>
        <w:t>As the calculation of the data plotted in Figs. S1, S2, and S5 involves random processes (i.e., deriving numerous random numbers based on the estimated regression lines and associated errors, and calculating differences between participants with different linguistic backgrounds), the data prepared for publication (now in S1 Data) are only slightly different from those used to plot the previous version of Figs. S1, S2, and S5. Therefore, we have replaced the old version of Figs. S1, S2, and S5 with the new version based on the data provided in S1 Data. This does not affect the overall conclusion, as you can see that the old and new versions are almost identical. However, it (only slightly) affected the calculation of the exact estimates of the time required to read an English-language article (shown in the legend of Fig. S1) and read 200 articles per year (shown in the legend of Fig. S1 and L220). Therefore we have modified these estimates.</w:t>
      </w:r>
    </w:p>
    <w:p w14:paraId="38A867CD" w14:textId="77777777" w:rsidR="00056F1B" w:rsidRPr="00056F1B" w:rsidRDefault="00056F1B" w:rsidP="00056F1B">
      <w:pPr>
        <w:pStyle w:val="ListParagraph"/>
        <w:numPr>
          <w:ilvl w:val="0"/>
          <w:numId w:val="1"/>
        </w:numPr>
        <w:spacing w:after="0"/>
        <w:rPr>
          <w:rFonts w:ascii="Times New Roman" w:hAnsi="Times New Roman" w:cs="Times New Roman"/>
          <w:sz w:val="24"/>
          <w:szCs w:val="24"/>
        </w:rPr>
      </w:pPr>
      <w:r w:rsidRPr="00056F1B">
        <w:rPr>
          <w:rFonts w:ascii="Times New Roman" w:hAnsi="Times New Roman" w:cs="Times New Roman"/>
          <w:sz w:val="24"/>
          <w:szCs w:val="24"/>
        </w:rPr>
        <w:t>We felt that it is important to emphasise the difficulty in defining one’s first language, and thus modified the sentence in L361-362</w:t>
      </w:r>
    </w:p>
    <w:p w14:paraId="2FA3057B" w14:textId="77777777" w:rsidR="00056F1B" w:rsidRPr="00056F1B" w:rsidRDefault="00056F1B" w:rsidP="00056F1B">
      <w:pPr>
        <w:pStyle w:val="ListParagraph"/>
        <w:spacing w:before="0" w:after="0"/>
        <w:ind w:left="720"/>
        <w:rPr>
          <w:rFonts w:ascii="Times New Roman" w:hAnsi="Times New Roman" w:cs="Times New Roman"/>
          <w:sz w:val="24"/>
          <w:szCs w:val="24"/>
        </w:rPr>
      </w:pPr>
      <w:r w:rsidRPr="00056F1B">
        <w:rPr>
          <w:rFonts w:ascii="Times New Roman" w:hAnsi="Times New Roman" w:cs="Times New Roman"/>
          <w:sz w:val="24"/>
          <w:szCs w:val="24"/>
        </w:rPr>
        <w:t>from “</w:t>
      </w:r>
      <w:r w:rsidRPr="00056F1B">
        <w:rPr>
          <w:rFonts w:ascii="Times New Roman" w:hAnsi="Times New Roman" w:cs="Times New Roman"/>
          <w:i/>
          <w:iCs/>
          <w:sz w:val="24"/>
          <w:szCs w:val="24"/>
        </w:rPr>
        <w:t>defined as “the language(s) you learnt to speak at home as a child”</w:t>
      </w:r>
      <w:r w:rsidRPr="00056F1B">
        <w:rPr>
          <w:rFonts w:ascii="Times New Roman" w:hAnsi="Times New Roman" w:cs="Times New Roman"/>
          <w:sz w:val="24"/>
          <w:szCs w:val="24"/>
        </w:rPr>
        <w:t>”</w:t>
      </w:r>
    </w:p>
    <w:p w14:paraId="1C1609A4" w14:textId="77777777" w:rsidR="00056F1B" w:rsidRPr="00056F1B" w:rsidRDefault="00056F1B" w:rsidP="00056F1B">
      <w:pPr>
        <w:pStyle w:val="ListParagraph"/>
        <w:spacing w:after="240"/>
        <w:ind w:left="993" w:hanging="273"/>
        <w:rPr>
          <w:rFonts w:ascii="Times New Roman" w:hAnsi="Times New Roman" w:cs="Times New Roman"/>
          <w:sz w:val="24"/>
          <w:szCs w:val="24"/>
        </w:rPr>
      </w:pPr>
      <w:r w:rsidRPr="00056F1B">
        <w:rPr>
          <w:rFonts w:ascii="Times New Roman" w:hAnsi="Times New Roman" w:cs="Times New Roman"/>
          <w:sz w:val="24"/>
          <w:szCs w:val="24"/>
        </w:rPr>
        <w:t>to “</w:t>
      </w:r>
      <w:r w:rsidRPr="00056F1B">
        <w:rPr>
          <w:rFonts w:ascii="Times New Roman" w:hAnsi="Times New Roman" w:cs="Times New Roman"/>
          <w:i/>
          <w:iCs/>
          <w:sz w:val="24"/>
          <w:szCs w:val="24"/>
        </w:rPr>
        <w:t>defining participants’ first language is admittedly difficult in some countries, such as Nigeria, but we used the following definition: “the language(s) you learnt to speak at home as a child”</w:t>
      </w:r>
      <w:r w:rsidRPr="00056F1B">
        <w:rPr>
          <w:rFonts w:ascii="Times New Roman" w:hAnsi="Times New Roman" w:cs="Times New Roman"/>
          <w:sz w:val="24"/>
          <w:szCs w:val="24"/>
        </w:rPr>
        <w:t>”.</w:t>
      </w:r>
    </w:p>
    <w:p w14:paraId="2A49D5D8" w14:textId="77777777" w:rsidR="00DA3351" w:rsidRPr="00056F1B" w:rsidRDefault="00DA3351">
      <w:pPr>
        <w:rPr>
          <w:sz w:val="24"/>
          <w:szCs w:val="24"/>
        </w:rPr>
      </w:pPr>
    </w:p>
    <w:sectPr w:rsidR="00DA3351" w:rsidRPr="00056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E2F5E"/>
    <w:multiLevelType w:val="hybridMultilevel"/>
    <w:tmpl w:val="C8AE59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4367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7F"/>
    <w:rsid w:val="00056F1B"/>
    <w:rsid w:val="00480CD3"/>
    <w:rsid w:val="009C4D7F"/>
    <w:rsid w:val="00DA335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EEA3"/>
  <w15:chartTrackingRefBased/>
  <w15:docId w15:val="{756B6484-0704-492E-ADE2-8D59E8FC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F1B"/>
    <w:pPr>
      <w:spacing w:after="0" w:line="240" w:lineRule="auto"/>
    </w:pPr>
    <w:rPr>
      <w:rFonts w:eastAsiaTheme="minorHAnsi"/>
      <w:kern w:val="0"/>
      <w:sz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uiPriority w:val="2"/>
    <w:qFormat/>
    <w:rsid w:val="00056F1B"/>
    <w:pPr>
      <w:spacing w:before="120"/>
      <w:ind w:left="425"/>
    </w:pPr>
  </w:style>
  <w:style w:type="paragraph" w:styleId="BodyText">
    <w:name w:val="Body Text"/>
    <w:basedOn w:val="Normal"/>
    <w:link w:val="BodyTextChar"/>
    <w:uiPriority w:val="99"/>
    <w:semiHidden/>
    <w:unhideWhenUsed/>
    <w:rsid w:val="00056F1B"/>
    <w:pPr>
      <w:spacing w:after="120"/>
    </w:pPr>
  </w:style>
  <w:style w:type="character" w:customStyle="1" w:styleId="BodyTextChar">
    <w:name w:val="Body Text Char"/>
    <w:basedOn w:val="DefaultParagraphFont"/>
    <w:link w:val="BodyText"/>
    <w:uiPriority w:val="99"/>
    <w:semiHidden/>
    <w:rsid w:val="00056F1B"/>
    <w:rPr>
      <w:rFonts w:eastAsiaTheme="minorHAnsi"/>
      <w:kern w:val="0"/>
      <w:sz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Tatsuya Amano</dc:creator>
  <cp:keywords/>
  <dc:description/>
  <cp:lastModifiedBy>Tatsuya Amano</cp:lastModifiedBy>
  <cp:revision>2</cp:revision>
  <dcterms:created xsi:type="dcterms:W3CDTF">2023-06-02T01:39:00Z</dcterms:created>
  <dcterms:modified xsi:type="dcterms:W3CDTF">2023-06-02T01:41:00Z</dcterms:modified>
</cp:coreProperties>
</file>