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15ECD" w:rsidRDefault="00D15ECD">
      <w:pPr>
        <w:pStyle w:val="HeadingOne"/>
      </w:pPr>
    </w:p>
    <w:p w:rsidR="00D15ECD" w:rsidRDefault="00D15ECD">
      <w:pPr>
        <w:pStyle w:val="HeadingOne"/>
        <w:rPr>
          <w:sz w:val="28"/>
        </w:rPr>
      </w:pPr>
      <w:r>
        <w:rPr>
          <w:sz w:val="28"/>
        </w:rPr>
        <w:t>A</w:t>
      </w:r>
      <w:r w:rsidR="00D20038">
        <w:rPr>
          <w:sz w:val="28"/>
        </w:rPr>
        <w:t xml:space="preserve"> Template File for Microsoft Word for AutoCarto 2008 Conference Papers</w:t>
      </w:r>
    </w:p>
    <w:p w:rsidR="00D15ECD" w:rsidRPr="00445103" w:rsidRDefault="00D15ECD" w:rsidP="00445103">
      <w:pPr>
        <w:pStyle w:val="Abstract"/>
        <w:jc w:val="center"/>
        <w:rPr>
          <w:rStyle w:val="AuthorsIDChar"/>
          <w:rFonts w:ascii="NewBskvll BT" w:hAnsi="NewBskvll BT"/>
          <w:b/>
          <w:sz w:val="22"/>
        </w:rPr>
      </w:pPr>
      <w:r w:rsidRPr="00445103">
        <w:rPr>
          <w:rStyle w:val="AuthorsIDChar"/>
          <w:rFonts w:ascii="NewBskvll BT" w:hAnsi="NewBskvll BT"/>
          <w:b/>
          <w:sz w:val="22"/>
        </w:rPr>
        <w:t>Keith C. Clarke</w:t>
      </w:r>
    </w:p>
    <w:p w:rsidR="00D20038" w:rsidRPr="00D20038" w:rsidRDefault="00D20038" w:rsidP="00D20038"/>
    <w:p w:rsidR="00D15ECD" w:rsidRDefault="00D15ECD" w:rsidP="00445103">
      <w:pPr>
        <w:pStyle w:val="Abstract"/>
      </w:pPr>
    </w:p>
    <w:p w:rsidR="00D15ECD" w:rsidRDefault="00D15ECD" w:rsidP="00445103">
      <w:pPr>
        <w:pStyle w:val="Abstract"/>
      </w:pPr>
      <w:r>
        <w:rPr>
          <w:b/>
        </w:rPr>
        <w:t>ABSTRACT:</w:t>
      </w:r>
      <w:r w:rsidR="00D20038">
        <w:t xml:space="preserve"> The purpose of this template is to make all of the AutoCarto 2008 conference papers fit a common format</w:t>
      </w:r>
      <w:r>
        <w:t>.</w:t>
      </w:r>
      <w:r w:rsidR="00D20038">
        <w:t xml:space="preserve"> This is done by following the instructions included in this template. With good luck, we will have a great conference, extraordinary papers, and make a major impact on the fields of Cartography and Geographic Information Science. Note that in the tabs above, the formatting for this section is entitled “Abstract.”</w:t>
      </w:r>
      <w:r w:rsidR="00730073">
        <w:t xml:space="preserve"> The header is Abstract+Bold.</w:t>
      </w:r>
    </w:p>
    <w:p w:rsidR="00D15ECD" w:rsidRDefault="00D15ECD" w:rsidP="00445103">
      <w:pPr>
        <w:pStyle w:val="Abstract"/>
      </w:pPr>
    </w:p>
    <w:p w:rsidR="00D15ECD" w:rsidRDefault="00D15ECD" w:rsidP="00445103">
      <w:pPr>
        <w:pStyle w:val="Abstract"/>
      </w:pPr>
      <w:r>
        <w:rPr>
          <w:b/>
        </w:rPr>
        <w:t>KEYWORDS:</w:t>
      </w:r>
      <w:r>
        <w:t xml:space="preserve"> </w:t>
      </w:r>
      <w:r w:rsidR="00D20038">
        <w:t>Quote five or so key words that would be useful in a web search for your paper</w:t>
      </w:r>
      <w:r>
        <w:t>.</w:t>
      </w:r>
      <w:r w:rsidR="00D20038">
        <w:t xml:space="preserve"> In this case: template, AutoCarto 2008 conference, proceedings</w:t>
      </w:r>
    </w:p>
    <w:p w:rsidR="00D15ECD" w:rsidRDefault="00D15ECD" w:rsidP="00445103">
      <w:pPr>
        <w:pStyle w:val="Abstract"/>
      </w:pPr>
    </w:p>
    <w:p w:rsidR="00D15ECD" w:rsidRDefault="00D15ECD">
      <w:pPr>
        <w:pStyle w:val="HeadingTwo"/>
      </w:pPr>
      <w:r>
        <w:t>Introduction</w:t>
      </w:r>
    </w:p>
    <w:p w:rsidR="00D15ECD" w:rsidRDefault="00D15ECD">
      <w:pPr>
        <w:pStyle w:val="BodyText0"/>
        <w:ind w:firstLine="0"/>
      </w:pPr>
    </w:p>
    <w:p w:rsidR="00D15ECD" w:rsidRPr="00D20038" w:rsidRDefault="00D20038" w:rsidP="00D20038">
      <w:pPr>
        <w:pStyle w:val="BodyText0"/>
        <w:ind w:firstLine="0"/>
        <w:rPr>
          <w:bCs w:val="0"/>
        </w:rPr>
      </w:pPr>
      <w:r w:rsidRPr="00D20038">
        <w:rPr>
          <w:bCs w:val="0"/>
        </w:rPr>
        <w:t>This is the content of the introduction. Note that the template assigned here is BodyText+First Line 0”, which means that this is the standard format for a regular paragraph. It is</w:t>
      </w:r>
      <w:r>
        <w:rPr>
          <w:bCs w:val="0"/>
        </w:rPr>
        <w:t xml:space="preserve"> </w:t>
      </w:r>
      <w:r w:rsidRPr="00D20038">
        <w:rPr>
          <w:bCs w:val="0"/>
        </w:rPr>
        <w:t>indented for each new pa</w:t>
      </w:r>
      <w:r w:rsidR="00445103">
        <w:rPr>
          <w:bCs w:val="0"/>
        </w:rPr>
        <w:t>r</w:t>
      </w:r>
      <w:r w:rsidRPr="00D20038">
        <w:rPr>
          <w:bCs w:val="0"/>
        </w:rPr>
        <w:t xml:space="preserve">agraph, after a major header. </w:t>
      </w:r>
      <w:r w:rsidR="00750B2F">
        <w:rPr>
          <w:bCs w:val="0"/>
        </w:rPr>
        <w:t xml:space="preserve"> Note that HeadingTwo is not the same as heading two. Select the one used in this template.</w:t>
      </w:r>
    </w:p>
    <w:p w:rsidR="00CF4F08" w:rsidRDefault="00D20038" w:rsidP="00CF4F08">
      <w:pPr>
        <w:pStyle w:val="bodyparas"/>
      </w:pPr>
      <w:r w:rsidRPr="00D20038">
        <w:t xml:space="preserve">This is the </w:t>
      </w:r>
      <w:r>
        <w:t xml:space="preserve">second paragraph. I have deliberately left </w:t>
      </w:r>
      <w:r w:rsidR="00750B2F">
        <w:t>no</w:t>
      </w:r>
      <w:r>
        <w:t xml:space="preserve"> blank line to separate it from the previous paragraph. Please keep to this format throughout the document.</w:t>
      </w:r>
      <w:r w:rsidR="00750B2F">
        <w:t xml:space="preserve"> The label is body paras for everything other than the first paragraph. Note that the template contains several choices. Use the one that matches this template exactly.</w:t>
      </w:r>
    </w:p>
    <w:p w:rsidR="00750B2F" w:rsidRDefault="00D20038" w:rsidP="00750B2F">
      <w:pPr>
        <w:pStyle w:val="bodyparas"/>
      </w:pPr>
      <w:r>
        <w:t xml:space="preserve">As far as references go, please avoid using footnotes if at all possible. </w:t>
      </w:r>
      <w:proofErr w:type="gramStart"/>
      <w:r>
        <w:t>For references, use the (Author, Date) style.</w:t>
      </w:r>
      <w:proofErr w:type="gramEnd"/>
      <w:r>
        <w:t xml:space="preserve"> For example, Smith (1990) stated that “cartography can be fun.” That cartography is indeed fun, is clearly evident from the literature (Smith, 1990; Smith and Jones, 1991; Smith et al., 1992).  </w:t>
      </w:r>
      <w:proofErr w:type="gramStart"/>
      <w:r>
        <w:t>To quote Smith, “cartography is great fun”, (Smith, 1997, p. 187).</w:t>
      </w:r>
      <w:proofErr w:type="gramEnd"/>
      <w:r>
        <w:t xml:space="preserve"> </w:t>
      </w:r>
      <w:proofErr w:type="gramStart"/>
      <w:r w:rsidR="00445103">
        <w:t>Use the</w:t>
      </w:r>
      <w:r w:rsidR="00750B2F">
        <w:t xml:space="preserve"> “</w:t>
      </w:r>
      <w:r w:rsidR="00445103">
        <w:t>et al.</w:t>
      </w:r>
      <w:r w:rsidR="00750B2F">
        <w:t>”</w:t>
      </w:r>
      <w:r w:rsidR="00445103">
        <w:t xml:space="preserve"> form</w:t>
      </w:r>
      <w:proofErr w:type="gramEnd"/>
      <w:r w:rsidR="00445103">
        <w:t xml:space="preserve"> for more that two authors.</w:t>
      </w:r>
    </w:p>
    <w:p w:rsidR="00750B2F" w:rsidRDefault="00750B2F" w:rsidP="00750B2F">
      <w:pPr>
        <w:pStyle w:val="bodyparas"/>
      </w:pPr>
    </w:p>
    <w:p w:rsidR="00750B2F" w:rsidRDefault="00750B2F" w:rsidP="00750B2F">
      <w:pPr>
        <w:pStyle w:val="HeadingTwo"/>
      </w:pPr>
      <w:r>
        <w:t>D</w:t>
      </w:r>
      <w:r w:rsidR="00445103">
        <w:t>ealing with Figures and Tables</w:t>
      </w:r>
    </w:p>
    <w:p w:rsidR="00D15ECD" w:rsidRDefault="00445103" w:rsidP="00750B2F">
      <w:pPr>
        <w:pStyle w:val="bodyparas"/>
      </w:pPr>
      <w:r>
        <w:t>Special attention should be devoted to making sure that figures and tables fit within the bounds of this page (i.e. 6 inches width, centered). Each figure should stand alone, with a caption and a reference in the text (Figure 1).</w:t>
      </w:r>
    </w:p>
    <w:p w:rsidR="00445103" w:rsidRDefault="00445103" w:rsidP="00445103">
      <w:pPr>
        <w:pStyle w:val="BodyText0"/>
        <w:ind w:firstLine="0"/>
      </w:pPr>
    </w:p>
    <w:p w:rsidR="00445103" w:rsidRDefault="00750B2F" w:rsidP="00445103">
      <w:pPr>
        <w:pStyle w:val="BodyText0"/>
        <w:ind w:firstLine="0"/>
        <w:jc w:val="center"/>
        <w:rPr>
          <w:bCs w:val="0"/>
        </w:rPr>
      </w:pPr>
      <w:r w:rsidRPr="00935A29">
        <w:rPr>
          <w:bCs w:val="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01.75pt;height:182.25pt">
            <v:imagedata r:id="rId5" o:title=""/>
          </v:shape>
        </w:pict>
      </w:r>
    </w:p>
    <w:p w:rsidR="00445103" w:rsidRDefault="00445103" w:rsidP="00445103">
      <w:pPr>
        <w:pStyle w:val="FigureCaption"/>
        <w:jc w:val="center"/>
        <w:rPr>
          <w:rStyle w:val="FigureCaptionChar"/>
        </w:rPr>
      </w:pPr>
      <w:r w:rsidRPr="00445103">
        <w:rPr>
          <w:rStyle w:val="FigureCaptionChar"/>
        </w:rPr>
        <w:t xml:space="preserve">Figure 1: A gratuitous graphic. Source: </w:t>
      </w:r>
      <w:r w:rsidRPr="00445103">
        <w:rPr>
          <w:rStyle w:val="FigureCaptionChar"/>
          <w:sz w:val="20"/>
          <w:szCs w:val="20"/>
        </w:rPr>
        <w:t>http://www.hgiis.com/images/pic_app_cartography.jpg</w:t>
      </w:r>
      <w:r>
        <w:rPr>
          <w:rStyle w:val="FigureCaptionChar"/>
        </w:rPr>
        <w:t>.</w:t>
      </w:r>
    </w:p>
    <w:p w:rsidR="00445103" w:rsidRPr="00445103" w:rsidRDefault="00445103" w:rsidP="00445103">
      <w:pPr>
        <w:pStyle w:val="FigureCaption"/>
        <w:jc w:val="center"/>
        <w:rPr>
          <w:rStyle w:val="FigureCaptionChar"/>
        </w:rPr>
      </w:pPr>
      <w:r>
        <w:rPr>
          <w:rStyle w:val="FigureCaptionChar"/>
        </w:rPr>
        <w:t>This line is centered and uses the Figure Caption Char label in the window at the upper left.</w:t>
      </w:r>
    </w:p>
    <w:p w:rsidR="00750B2F" w:rsidRDefault="00274F5F" w:rsidP="00CF4F08">
      <w:pPr>
        <w:pStyle w:val="bodyparas"/>
      </w:pPr>
      <w:r>
        <w:t>When you need to insert an equation, just go ahead and use the Word equation editor. The equation can be formatted with the Equation Line One, Equation Line Two template. For example:</w:t>
      </w:r>
    </w:p>
    <w:p w:rsidR="00274F5F" w:rsidRDefault="00274F5F" w:rsidP="00CF4F08">
      <w:pPr>
        <w:pStyle w:val="EquationLine1"/>
        <w:rPr>
          <w:vertAlign w:val="superscript"/>
        </w:rPr>
      </w:pPr>
      <w:r>
        <w:t>E = m c</w:t>
      </w:r>
      <w:r w:rsidRPr="00274F5F">
        <w:rPr>
          <w:vertAlign w:val="superscript"/>
        </w:rPr>
        <w:t>2</w:t>
      </w:r>
      <w:r>
        <w:rPr>
          <w:vertAlign w:val="superscript"/>
        </w:rPr>
        <w:t xml:space="preserve">  </w:t>
      </w:r>
    </w:p>
    <w:p w:rsidR="00750B2F" w:rsidRDefault="00274F5F" w:rsidP="00750B2F">
      <w:pPr>
        <w:pStyle w:val="bodyparas"/>
      </w:pPr>
      <w:r>
        <w:t xml:space="preserve">There is no need to number equations, unless it is important to refer to them. Tables can be treated the same as figures, and embedded into the Word file. They should be referred to in the text, and have their own number sequence, independent of figures. They also need captions. Be sure to try and avoid figures and tables rolling over or getting split between pages. You can usually move them around until they appear on their own page. If not, you can force a new page using the </w:t>
      </w:r>
      <w:r w:rsidR="00CF4F08">
        <w:t xml:space="preserve">Insert Tab and Break menu choice. </w:t>
      </w:r>
      <w:r>
        <w:t>Use the standard table tools in word, or import the table from Excel or equivalent (Table 1).</w:t>
      </w:r>
    </w:p>
    <w:p w:rsidR="00750B2F" w:rsidRDefault="00750B2F" w:rsidP="00750B2F">
      <w:pPr>
        <w:pStyle w:val="TableCaption"/>
      </w:pPr>
    </w:p>
    <w:p w:rsidR="00750B2F" w:rsidRDefault="00750B2F" w:rsidP="00750B2F">
      <w:pPr>
        <w:pStyle w:val="TableCaption"/>
      </w:pPr>
      <w:r>
        <w:t>Table 1: A meaningless table, added to show the basics of formatting.</w:t>
      </w:r>
    </w:p>
    <w:p w:rsidR="00750B2F" w:rsidRDefault="00750B2F" w:rsidP="00750B2F">
      <w:pPr>
        <w:pStyle w:val="bodyparas"/>
      </w:pPr>
    </w:p>
    <w:tbl>
      <w:tblPr>
        <w:tblW w:w="0" w:type="auto"/>
        <w:jc w:val="center"/>
        <w:tblBorders>
          <w:top w:val="single" w:sz="12" w:space="0" w:color="000000"/>
          <w:left w:val="single" w:sz="6" w:space="0" w:color="000000"/>
          <w:bottom w:val="single" w:sz="12" w:space="0" w:color="000000"/>
          <w:right w:val="single" w:sz="6" w:space="0" w:color="000000"/>
        </w:tblBorders>
        <w:tblLook w:val="01E0"/>
      </w:tblPr>
      <w:tblGrid>
        <w:gridCol w:w="1771"/>
        <w:gridCol w:w="1771"/>
        <w:gridCol w:w="1771"/>
        <w:gridCol w:w="1771"/>
      </w:tblGrid>
      <w:tr w:rsidR="005F5FFC" w:rsidTr="005F5FFC">
        <w:trPr>
          <w:jc w:val="center"/>
        </w:trPr>
        <w:tc>
          <w:tcPr>
            <w:tcW w:w="1771" w:type="dxa"/>
            <w:tcBorders>
              <w:bottom w:val="single" w:sz="6" w:space="0" w:color="000000"/>
            </w:tcBorders>
            <w:shd w:val="pct50" w:color="000080" w:fill="FFFFFF"/>
          </w:tcPr>
          <w:p w:rsidR="00750B2F" w:rsidRPr="005F5FFC" w:rsidRDefault="00750B2F" w:rsidP="005F5FFC">
            <w:pPr>
              <w:pStyle w:val="bodyparas"/>
              <w:jc w:val="left"/>
              <w:rPr>
                <w:b/>
                <w:bCs/>
                <w:i/>
                <w:iCs/>
                <w:color w:val="FFFFFF"/>
              </w:rPr>
            </w:pPr>
            <w:r w:rsidRPr="005F5FFC">
              <w:rPr>
                <w:b/>
                <w:bCs/>
                <w:i/>
                <w:iCs/>
                <w:color w:val="FFFFFF"/>
              </w:rPr>
              <w:t>Distance from Point A (mm)</w:t>
            </w:r>
          </w:p>
        </w:tc>
        <w:tc>
          <w:tcPr>
            <w:tcW w:w="1771" w:type="dxa"/>
            <w:tcBorders>
              <w:bottom w:val="single" w:sz="6" w:space="0" w:color="000000"/>
            </w:tcBorders>
            <w:shd w:val="pct50" w:color="000080" w:fill="FFFFFF"/>
          </w:tcPr>
          <w:p w:rsidR="00750B2F" w:rsidRPr="005F5FFC" w:rsidRDefault="00750B2F" w:rsidP="005F5FFC">
            <w:pPr>
              <w:pStyle w:val="bodyparas"/>
              <w:jc w:val="left"/>
              <w:rPr>
                <w:b/>
                <w:bCs/>
                <w:i/>
                <w:iCs/>
                <w:color w:val="FFFFFF"/>
              </w:rPr>
            </w:pPr>
            <w:r w:rsidRPr="005F5FFC">
              <w:rPr>
                <w:b/>
                <w:bCs/>
                <w:i/>
                <w:iCs/>
                <w:color w:val="FFFFFF"/>
              </w:rPr>
              <w:t>Distance from Point B (mm)</w:t>
            </w:r>
          </w:p>
        </w:tc>
        <w:tc>
          <w:tcPr>
            <w:tcW w:w="1771" w:type="dxa"/>
            <w:tcBorders>
              <w:bottom w:val="single" w:sz="6" w:space="0" w:color="000000"/>
            </w:tcBorders>
            <w:shd w:val="pct50" w:color="000080" w:fill="FFFFFF"/>
          </w:tcPr>
          <w:p w:rsidR="00750B2F" w:rsidRPr="005F5FFC" w:rsidRDefault="00750B2F" w:rsidP="005F5FFC">
            <w:pPr>
              <w:pStyle w:val="bodyparas"/>
              <w:jc w:val="left"/>
              <w:rPr>
                <w:b/>
                <w:bCs/>
                <w:i/>
                <w:iCs/>
                <w:color w:val="FFFFFF"/>
              </w:rPr>
            </w:pPr>
            <w:r w:rsidRPr="005F5FFC">
              <w:rPr>
                <w:b/>
                <w:bCs/>
                <w:i/>
                <w:iCs/>
                <w:color w:val="FFFFFF"/>
              </w:rPr>
              <w:t>Value assigned</w:t>
            </w:r>
          </w:p>
        </w:tc>
        <w:tc>
          <w:tcPr>
            <w:tcW w:w="1771" w:type="dxa"/>
            <w:tcBorders>
              <w:bottom w:val="single" w:sz="6" w:space="0" w:color="000000"/>
            </w:tcBorders>
            <w:shd w:val="pct50" w:color="000080" w:fill="FFFFFF"/>
          </w:tcPr>
          <w:p w:rsidR="00750B2F" w:rsidRPr="005F5FFC" w:rsidRDefault="00750B2F" w:rsidP="005F5FFC">
            <w:pPr>
              <w:pStyle w:val="bodyparas"/>
              <w:jc w:val="left"/>
              <w:rPr>
                <w:b/>
                <w:bCs/>
                <w:i/>
                <w:iCs/>
                <w:color w:val="FFFFFF"/>
              </w:rPr>
            </w:pPr>
            <w:r w:rsidRPr="005F5FFC">
              <w:rPr>
                <w:b/>
                <w:bCs/>
                <w:i/>
                <w:iCs/>
                <w:color w:val="FFFFFF"/>
              </w:rPr>
              <w:t>Purpose</w:t>
            </w:r>
          </w:p>
        </w:tc>
      </w:tr>
      <w:tr w:rsidR="00750B2F" w:rsidTr="005F5FFC">
        <w:trPr>
          <w:jc w:val="center"/>
        </w:trPr>
        <w:tc>
          <w:tcPr>
            <w:tcW w:w="1771" w:type="dxa"/>
            <w:shd w:val="clear" w:color="auto" w:fill="auto"/>
          </w:tcPr>
          <w:p w:rsidR="00750B2F" w:rsidRPr="005F5FFC" w:rsidRDefault="00750B2F" w:rsidP="005F5FFC">
            <w:pPr>
              <w:pStyle w:val="bodyparas"/>
              <w:jc w:val="left"/>
              <w:rPr>
                <w:b/>
                <w:bCs/>
              </w:rPr>
            </w:pPr>
            <w:r w:rsidRPr="005F5FFC">
              <w:rPr>
                <w:b/>
                <w:bCs/>
              </w:rPr>
              <w:t>1.2</w:t>
            </w:r>
          </w:p>
        </w:tc>
        <w:tc>
          <w:tcPr>
            <w:tcW w:w="1771" w:type="dxa"/>
            <w:shd w:val="clear" w:color="auto" w:fill="auto"/>
          </w:tcPr>
          <w:p w:rsidR="00750B2F" w:rsidRDefault="00750B2F" w:rsidP="005F5FFC">
            <w:pPr>
              <w:pStyle w:val="bodyparas"/>
              <w:jc w:val="left"/>
            </w:pPr>
            <w:r>
              <w:t>1.3</w:t>
            </w:r>
          </w:p>
        </w:tc>
        <w:tc>
          <w:tcPr>
            <w:tcW w:w="1771" w:type="dxa"/>
            <w:shd w:val="clear" w:color="auto" w:fill="auto"/>
          </w:tcPr>
          <w:p w:rsidR="00750B2F" w:rsidRDefault="00750B2F" w:rsidP="005F5FFC">
            <w:pPr>
              <w:pStyle w:val="bodyparas"/>
              <w:jc w:val="left"/>
            </w:pPr>
            <w:r>
              <w:t>1000 kP</w:t>
            </w:r>
          </w:p>
        </w:tc>
        <w:tc>
          <w:tcPr>
            <w:tcW w:w="1771" w:type="dxa"/>
            <w:shd w:val="clear" w:color="auto" w:fill="auto"/>
          </w:tcPr>
          <w:p w:rsidR="00750B2F" w:rsidRDefault="00750B2F" w:rsidP="005F5FFC">
            <w:pPr>
              <w:pStyle w:val="bodyparas"/>
              <w:jc w:val="left"/>
            </w:pPr>
            <w:r>
              <w:t>Instruction</w:t>
            </w:r>
          </w:p>
        </w:tc>
      </w:tr>
      <w:tr w:rsidR="005F5FFC" w:rsidTr="005F5FFC">
        <w:trPr>
          <w:jc w:val="center"/>
        </w:trPr>
        <w:tc>
          <w:tcPr>
            <w:tcW w:w="1771" w:type="dxa"/>
            <w:tcBorders>
              <w:bottom w:val="single" w:sz="6" w:space="0" w:color="000000"/>
            </w:tcBorders>
            <w:shd w:val="pct50" w:color="000000" w:fill="FFFFFF"/>
          </w:tcPr>
          <w:p w:rsidR="00750B2F" w:rsidRPr="005F5FFC" w:rsidRDefault="00750B2F" w:rsidP="005F5FFC">
            <w:pPr>
              <w:pStyle w:val="bodyparas"/>
              <w:jc w:val="left"/>
              <w:rPr>
                <w:b/>
                <w:bCs/>
                <w:color w:val="000080"/>
              </w:rPr>
            </w:pPr>
            <w:r w:rsidRPr="005F5FFC">
              <w:rPr>
                <w:b/>
                <w:bCs/>
                <w:color w:val="000080"/>
              </w:rPr>
              <w:t>3.1</w:t>
            </w:r>
          </w:p>
        </w:tc>
        <w:tc>
          <w:tcPr>
            <w:tcW w:w="1771" w:type="dxa"/>
            <w:tcBorders>
              <w:bottom w:val="single" w:sz="6" w:space="0" w:color="000000"/>
            </w:tcBorders>
            <w:shd w:val="pct50" w:color="000000" w:fill="FFFFFF"/>
          </w:tcPr>
          <w:p w:rsidR="00750B2F" w:rsidRPr="005F5FFC" w:rsidRDefault="00750B2F" w:rsidP="005F5FFC">
            <w:pPr>
              <w:pStyle w:val="bodyparas"/>
              <w:jc w:val="left"/>
              <w:rPr>
                <w:color w:val="000080"/>
              </w:rPr>
            </w:pPr>
            <w:r w:rsidRPr="005F5FFC">
              <w:rPr>
                <w:color w:val="000080"/>
              </w:rPr>
              <w:t>2.1</w:t>
            </w:r>
          </w:p>
        </w:tc>
        <w:tc>
          <w:tcPr>
            <w:tcW w:w="1771" w:type="dxa"/>
            <w:tcBorders>
              <w:bottom w:val="single" w:sz="6" w:space="0" w:color="000000"/>
            </w:tcBorders>
            <w:shd w:val="pct50" w:color="000000" w:fill="FFFFFF"/>
          </w:tcPr>
          <w:p w:rsidR="00750B2F" w:rsidRPr="005F5FFC" w:rsidRDefault="00750B2F" w:rsidP="005F5FFC">
            <w:pPr>
              <w:pStyle w:val="bodyparas"/>
              <w:jc w:val="left"/>
              <w:rPr>
                <w:color w:val="000080"/>
              </w:rPr>
            </w:pPr>
            <w:r w:rsidRPr="005F5FFC">
              <w:rPr>
                <w:color w:val="000080"/>
              </w:rPr>
              <w:t>1020 kP</w:t>
            </w:r>
          </w:p>
        </w:tc>
        <w:tc>
          <w:tcPr>
            <w:tcW w:w="1771" w:type="dxa"/>
            <w:tcBorders>
              <w:bottom w:val="single" w:sz="6" w:space="0" w:color="000000"/>
            </w:tcBorders>
            <w:shd w:val="pct50" w:color="000000" w:fill="FFFFFF"/>
          </w:tcPr>
          <w:p w:rsidR="00750B2F" w:rsidRPr="005F5FFC" w:rsidRDefault="00750B2F" w:rsidP="005F5FFC">
            <w:pPr>
              <w:pStyle w:val="bodyparas"/>
              <w:jc w:val="left"/>
              <w:rPr>
                <w:color w:val="000080"/>
              </w:rPr>
            </w:pPr>
            <w:r w:rsidRPr="005F5FFC">
              <w:rPr>
                <w:color w:val="000080"/>
              </w:rPr>
              <w:t>Distraction</w:t>
            </w:r>
          </w:p>
        </w:tc>
      </w:tr>
    </w:tbl>
    <w:p w:rsidR="00750B2F" w:rsidRDefault="00750B2F" w:rsidP="00750B2F">
      <w:pPr>
        <w:pStyle w:val="bodyparas"/>
      </w:pPr>
    </w:p>
    <w:p w:rsidR="00D15ECD" w:rsidRDefault="00D15ECD" w:rsidP="00CF4F08">
      <w:pPr>
        <w:pStyle w:val="HeadingTwo"/>
      </w:pPr>
      <w:r>
        <w:t>Results</w:t>
      </w:r>
    </w:p>
    <w:p w:rsidR="00D15ECD" w:rsidRDefault="00CF4F08" w:rsidP="00CF4F08">
      <w:pPr>
        <w:pStyle w:val="BodyText0"/>
        <w:ind w:firstLine="0"/>
      </w:pPr>
      <w:r w:rsidRPr="00CF4F08">
        <w:rPr>
          <w:bCs w:val="0"/>
        </w:rPr>
        <w:t>Many p</w:t>
      </w:r>
      <w:r>
        <w:t xml:space="preserve">apers follow an IMRAD </w:t>
      </w:r>
      <w:proofErr w:type="gramStart"/>
      <w:r>
        <w:t>format, that</w:t>
      </w:r>
      <w:proofErr w:type="gramEnd"/>
      <w:r>
        <w:t xml:space="preserve"> is Introduction, Methods, Results, Analysis and Discussion (</w:t>
      </w:r>
      <w:smartTag w:uri="urn:schemas-microsoft-com:office:smarttags" w:element="City">
        <w:smartTag w:uri="urn:schemas-microsoft-com:office:smarttags" w:element="place">
          <w:r>
            <w:t>Davis</w:t>
          </w:r>
        </w:smartTag>
      </w:smartTag>
      <w:r>
        <w:t>, 2005). Of course there are many different paper formats. Follow the one that communicates your findings best. Use passive voice for preference, avoid grey literature, and use the third person.</w:t>
      </w:r>
    </w:p>
    <w:p w:rsidR="00CF4F08" w:rsidRDefault="00CF4F08" w:rsidP="00CF4F08">
      <w:pPr>
        <w:pStyle w:val="BodyText0"/>
        <w:ind w:firstLine="0"/>
      </w:pPr>
    </w:p>
    <w:p w:rsidR="00730073" w:rsidRDefault="00D15ECD" w:rsidP="00730073">
      <w:pPr>
        <w:pStyle w:val="HeadingTwo"/>
      </w:pPr>
      <w:r>
        <w:t>Conclusions</w:t>
      </w:r>
    </w:p>
    <w:p w:rsidR="00D15ECD" w:rsidRDefault="00750B2F" w:rsidP="00730073">
      <w:pPr>
        <w:pStyle w:val="bodyparas"/>
      </w:pPr>
      <w:r>
        <w:t>If we all fo</w:t>
      </w:r>
      <w:r w:rsidR="00730073">
        <w:t>ll</w:t>
      </w:r>
      <w:r>
        <w:t xml:space="preserve">ow this easy to use template, hours of valuable conference time will be saved in preparing the conference proceeding. There is no word or page limit on your paper, but </w:t>
      </w:r>
      <w:r>
        <w:lastRenderedPageBreak/>
        <w:t xml:space="preserve">papers should be in the order of 12 pages long, single </w:t>
      </w:r>
      <w:proofErr w:type="gramStart"/>
      <w:r>
        <w:t>spaced,</w:t>
      </w:r>
      <w:proofErr w:type="gramEnd"/>
      <w:r>
        <w:t xml:space="preserve"> and including references and figures, etc.</w:t>
      </w:r>
    </w:p>
    <w:p w:rsidR="00D15ECD" w:rsidRDefault="00D15ECD" w:rsidP="00445103">
      <w:pPr>
        <w:pStyle w:val="Abstract"/>
      </w:pPr>
    </w:p>
    <w:p w:rsidR="00D15ECD" w:rsidRDefault="00D15ECD" w:rsidP="00445103">
      <w:pPr>
        <w:pStyle w:val="Abstract"/>
      </w:pPr>
    </w:p>
    <w:p w:rsidR="00D15ECD" w:rsidRDefault="00D15ECD" w:rsidP="00730073">
      <w:pPr>
        <w:pStyle w:val="HeadingTwo"/>
      </w:pPr>
      <w:r>
        <w:t>REFERENCES</w:t>
      </w:r>
    </w:p>
    <w:p w:rsidR="00D15ECD" w:rsidRDefault="00D15ECD" w:rsidP="00445103">
      <w:pPr>
        <w:pStyle w:val="ReferenceText"/>
      </w:pPr>
    </w:p>
    <w:p w:rsidR="00CF4F08" w:rsidRPr="00CF4F08" w:rsidRDefault="00CF4F08" w:rsidP="00730073">
      <w:pPr>
        <w:pStyle w:val="ReferenceText"/>
        <w:rPr>
          <w:rStyle w:val="ReferenceTextChar"/>
          <w:sz w:val="22"/>
        </w:rPr>
      </w:pPr>
      <w:smartTag w:uri="urn:schemas-microsoft-com:office:smarttags" w:element="City">
        <w:r w:rsidRPr="00CF4F08">
          <w:t>Davis</w:t>
        </w:r>
      </w:smartTag>
      <w:r w:rsidRPr="00CF4F08">
        <w:t xml:space="preserve">, M. (2005) </w:t>
      </w:r>
      <w:r w:rsidRPr="00730073">
        <w:rPr>
          <w:b/>
          <w:i/>
          <w:iCs/>
        </w:rPr>
        <w:t>Scientific Papers and Presentation</w:t>
      </w:r>
      <w:r w:rsidRPr="00750B2F">
        <w:rPr>
          <w:b/>
          <w:i/>
        </w:rPr>
        <w:t>s</w:t>
      </w:r>
      <w:r>
        <w:rPr>
          <w:b/>
        </w:rPr>
        <w:t>,</w:t>
      </w:r>
      <w:r w:rsidRPr="00CF4F08">
        <w:t xml:space="preserve"> 2ed. </w:t>
      </w:r>
      <w:smartTag w:uri="urn:schemas-microsoft-com:office:smarttags" w:element="place">
        <w:smartTag w:uri="urn:schemas-microsoft-com:office:smarttags" w:element="City">
          <w:r w:rsidRPr="00CF4F08">
            <w:t>Oxford</w:t>
          </w:r>
        </w:smartTag>
      </w:smartTag>
      <w:r w:rsidRPr="00CF4F08">
        <w:t>: Elsevier Academic Press.</w:t>
      </w:r>
    </w:p>
    <w:p w:rsidR="00D15ECD" w:rsidRDefault="00A25342" w:rsidP="00730073">
      <w:pPr>
        <w:pStyle w:val="ReferenceText"/>
        <w:rPr>
          <w:rStyle w:val="ReferenceTextChar"/>
          <w:sz w:val="22"/>
        </w:rPr>
      </w:pPr>
      <w:r>
        <w:rPr>
          <w:rStyle w:val="ReferenceTextChar"/>
          <w:sz w:val="22"/>
        </w:rPr>
        <w:t>Smith, A. (1999)</w:t>
      </w:r>
      <w:r w:rsidR="00221F2E">
        <w:rPr>
          <w:rStyle w:val="ReferenceTextChar"/>
          <w:sz w:val="22"/>
        </w:rPr>
        <w:t xml:space="preserve"> Maps</w:t>
      </w:r>
      <w:r w:rsidR="00730073">
        <w:rPr>
          <w:rStyle w:val="ReferenceTextChar"/>
          <w:sz w:val="22"/>
        </w:rPr>
        <w:t>:</w:t>
      </w:r>
      <w:r w:rsidR="00221F2E">
        <w:rPr>
          <w:rStyle w:val="ReferenceTextChar"/>
          <w:sz w:val="22"/>
        </w:rPr>
        <w:t xml:space="preserve"> A Laugh a Minute.</w:t>
      </w:r>
      <w:r w:rsidR="00221F2E" w:rsidRPr="00730073">
        <w:rPr>
          <w:b/>
          <w:i/>
          <w:iCs/>
        </w:rPr>
        <w:t xml:space="preserve"> Hungarian Journal of Cartographic Logic</w:t>
      </w:r>
      <w:r w:rsidR="00221F2E">
        <w:rPr>
          <w:rStyle w:val="ReferenceTextChar"/>
          <w:sz w:val="22"/>
        </w:rPr>
        <w:t>, 11, 6, pp. 145-180.</w:t>
      </w:r>
    </w:p>
    <w:p w:rsidR="00221F2E" w:rsidRDefault="00221F2E" w:rsidP="00730073">
      <w:pPr>
        <w:pStyle w:val="ReferenceText"/>
        <w:rPr>
          <w:rStyle w:val="ReferenceTextChar"/>
          <w:sz w:val="22"/>
        </w:rPr>
      </w:pPr>
      <w:proofErr w:type="gramStart"/>
      <w:r>
        <w:rPr>
          <w:rStyle w:val="ReferenceTextChar"/>
          <w:sz w:val="22"/>
        </w:rPr>
        <w:t>Smith, A. and Jones, B. (1991) More Cartographic Hilarity.</w:t>
      </w:r>
      <w:proofErr w:type="gramEnd"/>
      <w:r>
        <w:rPr>
          <w:rStyle w:val="ReferenceTextChar"/>
          <w:sz w:val="22"/>
        </w:rPr>
        <w:t xml:space="preserve"> </w:t>
      </w:r>
      <w:proofErr w:type="gramStart"/>
      <w:r w:rsidRPr="00730073">
        <w:rPr>
          <w:b/>
          <w:i/>
          <w:iCs/>
        </w:rPr>
        <w:t>Cartography and Geographic Information Science.</w:t>
      </w:r>
      <w:proofErr w:type="gramEnd"/>
      <w:r>
        <w:rPr>
          <w:rStyle w:val="ReferenceTextChar"/>
          <w:sz w:val="22"/>
        </w:rPr>
        <w:t xml:space="preserve"> 22,</w:t>
      </w:r>
      <w:r w:rsidR="00730073">
        <w:rPr>
          <w:rStyle w:val="ReferenceTextChar"/>
          <w:sz w:val="22"/>
        </w:rPr>
        <w:t xml:space="preserve"> </w:t>
      </w:r>
      <w:r>
        <w:rPr>
          <w:rStyle w:val="ReferenceTextChar"/>
          <w:sz w:val="22"/>
        </w:rPr>
        <w:t>1, pp. 123-145.</w:t>
      </w:r>
    </w:p>
    <w:p w:rsidR="00221F2E" w:rsidRDefault="00221F2E" w:rsidP="00730073">
      <w:pPr>
        <w:pStyle w:val="ReferenceText"/>
      </w:pPr>
      <w:proofErr w:type="gramStart"/>
      <w:r>
        <w:rPr>
          <w:rStyle w:val="ReferenceTextChar"/>
          <w:sz w:val="22"/>
        </w:rPr>
        <w:t>Smith, A. Jones, B. and Smythers, C. (1992)</w:t>
      </w:r>
      <w:r w:rsidR="00730073">
        <w:rPr>
          <w:rStyle w:val="ReferenceTextChar"/>
          <w:sz w:val="22"/>
        </w:rPr>
        <w:t xml:space="preserve"> Two Years of Cartographic Humor.</w:t>
      </w:r>
      <w:proofErr w:type="gramEnd"/>
      <w:r w:rsidR="00730073">
        <w:rPr>
          <w:rStyle w:val="ReferenceTextChar"/>
          <w:sz w:val="22"/>
        </w:rPr>
        <w:t xml:space="preserve"> </w:t>
      </w:r>
      <w:hyperlink r:id="rId6" w:history="1">
        <w:r w:rsidR="00730073" w:rsidRPr="00AB5AF1">
          <w:rPr>
            <w:rStyle w:val="Hyperlink"/>
          </w:rPr>
          <w:t>http://www.funnymaps.com</w:t>
        </w:r>
      </w:hyperlink>
      <w:r w:rsidR="00730073">
        <w:rPr>
          <w:rStyle w:val="ReferenceTextChar"/>
          <w:sz w:val="22"/>
        </w:rPr>
        <w:t xml:space="preserve"> Last visited 5/19/2008.</w:t>
      </w:r>
    </w:p>
    <w:p w:rsidR="00D15ECD" w:rsidRDefault="00D15ECD" w:rsidP="00445103">
      <w:pPr>
        <w:pStyle w:val="Abstract"/>
      </w:pPr>
    </w:p>
    <w:p w:rsidR="00D15ECD" w:rsidRDefault="00D15ECD">
      <w:pPr>
        <w:autoSpaceDE w:val="0"/>
        <w:autoSpaceDN w:val="0"/>
        <w:adjustRightInd w:val="0"/>
        <w:jc w:val="left"/>
        <w:rPr>
          <w:sz w:val="28"/>
        </w:rPr>
      </w:pPr>
      <w:r>
        <w:rPr>
          <w:rStyle w:val="AuthorsIDChar"/>
          <w:b/>
          <w:bCs w:val="0"/>
        </w:rPr>
        <w:t>Keith C. Clarke</w:t>
      </w:r>
      <w:r>
        <w:rPr>
          <w:rStyle w:val="AuthorsIDChar"/>
        </w:rPr>
        <w:t xml:space="preserve">, Professor, Department of Geography, </w:t>
      </w:r>
      <w:smartTag w:uri="urn:schemas-microsoft-com:office:smarttags" w:element="PlaceType">
        <w:r>
          <w:rPr>
            <w:rStyle w:val="AuthorsIDChar"/>
          </w:rPr>
          <w:t>University</w:t>
        </w:r>
      </w:smartTag>
      <w:r>
        <w:rPr>
          <w:rStyle w:val="AuthorsIDChar"/>
        </w:rPr>
        <w:t xml:space="preserve"> of </w:t>
      </w:r>
      <w:smartTag w:uri="urn:schemas-microsoft-com:office:smarttags" w:element="PlaceName">
        <w:r>
          <w:rPr>
            <w:rStyle w:val="AuthorsIDChar"/>
          </w:rPr>
          <w:t>California</w:t>
        </w:r>
      </w:smartTag>
      <w:r>
        <w:rPr>
          <w:rStyle w:val="AuthorsIDChar"/>
        </w:rPr>
        <w:t xml:space="preserve">, </w:t>
      </w:r>
      <w:smartTag w:uri="urn:schemas-microsoft-com:office:smarttags" w:element="place">
        <w:smartTag w:uri="urn:schemas-microsoft-com:office:smarttags" w:element="City">
          <w:r>
            <w:rPr>
              <w:rStyle w:val="AuthorsIDChar"/>
            </w:rPr>
            <w:t>Santa Barbara</w:t>
          </w:r>
        </w:smartTag>
      </w:smartTag>
      <w:r>
        <w:rPr>
          <w:rStyle w:val="AuthorsIDChar"/>
        </w:rPr>
        <w:t xml:space="preserve">. </w:t>
      </w:r>
      <w:smartTag w:uri="urn:schemas-microsoft-com:office:smarttags" w:element="place">
        <w:smartTag w:uri="urn:schemas-microsoft-com:office:smarttags" w:element="City">
          <w:r>
            <w:rPr>
              <w:rStyle w:val="AuthorsIDChar"/>
            </w:rPr>
            <w:t>Santa Barbara</w:t>
          </w:r>
        </w:smartTag>
        <w:r>
          <w:rPr>
            <w:rStyle w:val="AuthorsIDChar"/>
          </w:rPr>
          <w:t xml:space="preserve">, </w:t>
        </w:r>
        <w:smartTag w:uri="urn:schemas-microsoft-com:office:smarttags" w:element="State">
          <w:r>
            <w:rPr>
              <w:rStyle w:val="AuthorsIDChar"/>
            </w:rPr>
            <w:t>CA</w:t>
          </w:r>
        </w:smartTag>
        <w:r>
          <w:rPr>
            <w:rStyle w:val="AuthorsIDChar"/>
          </w:rPr>
          <w:t xml:space="preserve"> </w:t>
        </w:r>
        <w:smartTag w:uri="urn:schemas-microsoft-com:office:smarttags" w:element="PostalCode">
          <w:r>
            <w:rPr>
              <w:rStyle w:val="AuthorsIDChar"/>
            </w:rPr>
            <w:t>93106-4060</w:t>
          </w:r>
        </w:smartTag>
      </w:smartTag>
      <w:r>
        <w:rPr>
          <w:rStyle w:val="AuthorsIDChar"/>
        </w:rPr>
        <w:t>. E-</w:t>
      </w:r>
      <w:proofErr w:type="gramStart"/>
      <w:r>
        <w:rPr>
          <w:rStyle w:val="AuthorsIDChar"/>
        </w:rPr>
        <w:t>mail:</w:t>
      </w:r>
      <w:proofErr w:type="gramEnd"/>
      <w:r>
        <w:rPr>
          <w:rStyle w:val="AuthorsIDChar"/>
        </w:rPr>
        <w:t>&lt;</w:t>
      </w:r>
      <w:hyperlink r:id="rId7" w:history="1">
        <w:r>
          <w:rPr>
            <w:rStyle w:val="Hyperlink"/>
            <w:rFonts w:ascii="Zurich Cn BT" w:hAnsi="Zurich Cn BT" w:cs="Arial"/>
          </w:rPr>
          <w:t>kclarke@geog.ucsb.edu</w:t>
        </w:r>
      </w:hyperlink>
      <w:r>
        <w:rPr>
          <w:rStyle w:val="AuthorsIDChar"/>
        </w:rPr>
        <w:t xml:space="preserve">&gt;. </w:t>
      </w:r>
    </w:p>
    <w:p w:rsidR="00D15ECD" w:rsidRDefault="00D15ECD" w:rsidP="00445103">
      <w:pPr>
        <w:pStyle w:val="Abstract"/>
      </w:pPr>
    </w:p>
    <w:sectPr w:rsidR="00D15ECD">
      <w:pgSz w:w="12240" w:h="15840"/>
      <w:pgMar w:top="1440" w:right="1800" w:bottom="1440" w:left="180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A1002AEF" w:usb1="8000787B" w:usb2="00000008" w:usb3="00000000" w:csb0="000100F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NewBskvll BT">
    <w:altName w:val="Times New Roman"/>
    <w:charset w:val="00"/>
    <w:family w:val="roman"/>
    <w:pitch w:val="variable"/>
    <w:sig w:usb0="00000087" w:usb1="00000000" w:usb2="00000000" w:usb3="00000000" w:csb0="0000001B" w:csb1="00000000"/>
  </w:font>
  <w:font w:name="Zurich Cn BT">
    <w:altName w:val="Arial Narrow"/>
    <w:charset w:val="00"/>
    <w:family w:val="swiss"/>
    <w:pitch w:val="variable"/>
    <w:sig w:usb0="00000087" w:usb1="00000000" w:usb2="00000000" w:usb3="00000000" w:csb0="0000001B" w:csb1="00000000"/>
  </w:font>
  <w:font w:name="starbats">
    <w:charset w:val="02"/>
    <w:family w:val="auto"/>
    <w:pitch w:val="variable"/>
    <w:sig w:usb0="00000000" w:usb1="00000000" w:usb2="00000000" w:usb3="00000000" w:csb0="00000000" w:csb1="00000000"/>
  </w:font>
  <w:font w:name="Times">
    <w:panose1 w:val="02020603050405020304"/>
    <w:charset w:val="00"/>
    <w:family w:val="roman"/>
    <w:pitch w:val="variable"/>
    <w:sig w:usb0="20002A87" w:usb1="80000000" w:usb2="00000008"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86E81968"/>
    <w:lvl w:ilvl="0">
      <w:start w:val="1"/>
      <w:numFmt w:val="decimal"/>
      <w:lvlText w:val="%1."/>
      <w:lvlJc w:val="left"/>
      <w:pPr>
        <w:tabs>
          <w:tab w:val="num" w:pos="1800"/>
        </w:tabs>
        <w:ind w:left="1800" w:hanging="360"/>
      </w:pPr>
    </w:lvl>
  </w:abstractNum>
  <w:abstractNum w:abstractNumId="1">
    <w:nsid w:val="FFFFFF7D"/>
    <w:multiLevelType w:val="singleLevel"/>
    <w:tmpl w:val="F246F348"/>
    <w:lvl w:ilvl="0">
      <w:start w:val="1"/>
      <w:numFmt w:val="decimal"/>
      <w:lvlText w:val="%1."/>
      <w:lvlJc w:val="left"/>
      <w:pPr>
        <w:tabs>
          <w:tab w:val="num" w:pos="1440"/>
        </w:tabs>
        <w:ind w:left="1440" w:hanging="360"/>
      </w:pPr>
    </w:lvl>
  </w:abstractNum>
  <w:abstractNum w:abstractNumId="2">
    <w:nsid w:val="FFFFFF7E"/>
    <w:multiLevelType w:val="singleLevel"/>
    <w:tmpl w:val="3EDCDC80"/>
    <w:lvl w:ilvl="0">
      <w:start w:val="1"/>
      <w:numFmt w:val="decimal"/>
      <w:lvlText w:val="%1."/>
      <w:lvlJc w:val="left"/>
      <w:pPr>
        <w:tabs>
          <w:tab w:val="num" w:pos="1080"/>
        </w:tabs>
        <w:ind w:left="1080" w:hanging="360"/>
      </w:pPr>
    </w:lvl>
  </w:abstractNum>
  <w:abstractNum w:abstractNumId="3">
    <w:nsid w:val="FFFFFF7F"/>
    <w:multiLevelType w:val="singleLevel"/>
    <w:tmpl w:val="AA88C6EC"/>
    <w:lvl w:ilvl="0">
      <w:start w:val="1"/>
      <w:numFmt w:val="decimal"/>
      <w:lvlText w:val="%1."/>
      <w:lvlJc w:val="left"/>
      <w:pPr>
        <w:tabs>
          <w:tab w:val="num" w:pos="720"/>
        </w:tabs>
        <w:ind w:left="720" w:hanging="360"/>
      </w:pPr>
    </w:lvl>
  </w:abstractNum>
  <w:abstractNum w:abstractNumId="4">
    <w:nsid w:val="FFFFFF80"/>
    <w:multiLevelType w:val="singleLevel"/>
    <w:tmpl w:val="8E40B998"/>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B00B1C"/>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7F14870A"/>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2D5A3020"/>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E5D82CE6"/>
    <w:lvl w:ilvl="0">
      <w:start w:val="1"/>
      <w:numFmt w:val="decimal"/>
      <w:lvlText w:val="%1."/>
      <w:lvlJc w:val="left"/>
      <w:pPr>
        <w:tabs>
          <w:tab w:val="num" w:pos="360"/>
        </w:tabs>
        <w:ind w:left="360" w:hanging="360"/>
      </w:pPr>
    </w:lvl>
  </w:abstractNum>
  <w:abstractNum w:abstractNumId="9">
    <w:nsid w:val="FFFFFF89"/>
    <w:multiLevelType w:val="singleLevel"/>
    <w:tmpl w:val="1BFE2058"/>
    <w:lvl w:ilvl="0">
      <w:start w:val="1"/>
      <w:numFmt w:val="bullet"/>
      <w:lvlText w:val=""/>
      <w:lvlJc w:val="left"/>
      <w:pPr>
        <w:tabs>
          <w:tab w:val="num" w:pos="360"/>
        </w:tabs>
        <w:ind w:left="360" w:hanging="360"/>
      </w:pPr>
      <w:rPr>
        <w:rFonts w:ascii="Symbol" w:hAnsi="Symbol" w:hint="default"/>
      </w:rPr>
    </w:lvl>
  </w:abstractNum>
  <w:abstractNum w:abstractNumId="10">
    <w:nsid w:val="1AF14835"/>
    <w:multiLevelType w:val="hybridMultilevel"/>
    <w:tmpl w:val="CC2E768E"/>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nsid w:val="1C132E8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nsid w:val="23731E44"/>
    <w:multiLevelType w:val="hybridMultilevel"/>
    <w:tmpl w:val="B232D4DE"/>
    <w:lvl w:ilvl="0" w:tplc="B656A02E">
      <w:start w:val="1"/>
      <w:numFmt w:val="decimal"/>
      <w:pStyle w:val="NumberedText"/>
      <w:lvlText w:val="%1."/>
      <w:lvlJc w:val="left"/>
      <w:pPr>
        <w:tabs>
          <w:tab w:val="num" w:pos="360"/>
        </w:tabs>
        <w:ind w:left="360" w:hanging="360"/>
      </w:pPr>
      <w:rPr>
        <w:rFonts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13">
    <w:nsid w:val="41482751"/>
    <w:multiLevelType w:val="hybridMultilevel"/>
    <w:tmpl w:val="CC2E768E"/>
    <w:lvl w:ilvl="0" w:tplc="04090001">
      <w:start w:val="1"/>
      <w:numFmt w:val="bullet"/>
      <w:lvlText w:val=""/>
      <w:lvlJc w:val="left"/>
      <w:pPr>
        <w:tabs>
          <w:tab w:val="num" w:pos="720"/>
        </w:tabs>
        <w:ind w:left="720" w:hanging="360"/>
      </w:pPr>
      <w:rPr>
        <w:rFonts w:ascii="Symbol" w:hAnsi="Symbol"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5C9D454F"/>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2"/>
  </w:num>
  <w:num w:numId="12">
    <w:abstractNumId w:val="14"/>
  </w:num>
  <w:num w:numId="13">
    <w:abstractNumId w:val="11"/>
  </w:num>
  <w:num w:numId="14">
    <w:abstractNumId w:val="10"/>
  </w:num>
  <w:num w:numId="1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grammar="clean"/>
  <w:stylePaneFormatFilter w:val="3F01"/>
  <w:doNotTrackMoves/>
  <w:defaultTabStop w:val="720"/>
  <w:noPunctuationKerning/>
  <w:characterSpacingControl w:val="doNotCompress"/>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862180"/>
    <w:rsid w:val="00221F2E"/>
    <w:rsid w:val="00274F5F"/>
    <w:rsid w:val="00445103"/>
    <w:rsid w:val="005F5FFC"/>
    <w:rsid w:val="00730073"/>
    <w:rsid w:val="00750B2F"/>
    <w:rsid w:val="00862180"/>
    <w:rsid w:val="00A25342"/>
    <w:rsid w:val="00CF4F08"/>
    <w:rsid w:val="00D15ECD"/>
    <w:rsid w:val="00D20038"/>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ostalCode"/>
  <w:smartTagType w:namespaceuri="urn:schemas-microsoft-com:office:smarttags" w:name="PlaceName"/>
  <w:smartTagType w:namespaceuri="urn:schemas-microsoft-com:office:smarttags" w:name="PlaceType"/>
  <w:smartTagType w:namespaceuri="urn:schemas-microsoft-com:office:smarttags" w:name="State"/>
  <w:smartTagType w:namespaceuri="urn:schemas-microsoft-com:office:smarttags" w:name="City"/>
  <w:smartTagType w:namespaceuri="urn:schemas-microsoft-com:office:smarttags" w:name="place"/>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aliases w:val="Normal-Don'tUse"/>
    <w:qFormat/>
    <w:pPr>
      <w:spacing w:line="240" w:lineRule="atLeast"/>
      <w:jc w:val="both"/>
    </w:pPr>
    <w:rPr>
      <w:rFonts w:ascii="Lucida Sans" w:hAnsi="Lucida Sans"/>
      <w:kern w:val="18"/>
      <w:sz w:val="18"/>
      <w:szCs w:val="18"/>
    </w:rPr>
  </w:style>
  <w:style w:type="paragraph" w:styleId="Heading1">
    <w:name w:val="heading 1"/>
    <w:basedOn w:val="Normal"/>
    <w:next w:val="Normal"/>
    <w:qFormat/>
    <w:pPr>
      <w:keepNext/>
      <w:spacing w:before="240" w:after="60"/>
      <w:outlineLvl w:val="0"/>
    </w:pPr>
    <w:rPr>
      <w:rFonts w:ascii="Arial" w:hAnsi="Arial" w:cs="Arial"/>
      <w:b/>
      <w:bCs/>
      <w:kern w:val="32"/>
      <w:sz w:val="32"/>
      <w:szCs w:val="32"/>
    </w:rPr>
  </w:style>
  <w:style w:type="paragraph" w:styleId="Heading2">
    <w:name w:val="heading 2"/>
    <w:basedOn w:val="Normal"/>
    <w:next w:val="Normal"/>
    <w:qFormat/>
    <w:pPr>
      <w:keepNext/>
      <w:spacing w:before="240" w:after="60"/>
      <w:outlineLvl w:val="1"/>
    </w:pPr>
    <w:rPr>
      <w:rFonts w:ascii="Arial" w:hAnsi="Arial" w:cs="Arial"/>
      <w:b/>
      <w:bCs/>
      <w:i/>
      <w:iCs/>
      <w:sz w:val="28"/>
      <w:szCs w:val="28"/>
    </w:rPr>
  </w:style>
  <w:style w:type="paragraph" w:styleId="Heading3">
    <w:name w:val="heading 3"/>
    <w:basedOn w:val="Normal"/>
    <w:next w:val="Normal"/>
    <w:qFormat/>
    <w:pPr>
      <w:keepNext/>
      <w:spacing w:before="240" w:after="60"/>
      <w:outlineLvl w:val="2"/>
    </w:pPr>
    <w:rPr>
      <w:rFonts w:ascii="Arial" w:hAnsi="Arial" w:cs="Arial"/>
      <w:b/>
      <w:bCs/>
      <w:sz w:val="26"/>
      <w:szCs w:val="26"/>
    </w:rPr>
  </w:style>
  <w:style w:type="paragraph" w:styleId="Heading6">
    <w:name w:val="heading 6"/>
    <w:basedOn w:val="Normal"/>
    <w:next w:val="Normal"/>
    <w:qFormat/>
    <w:pPr>
      <w:keepNext/>
      <w:autoSpaceDE w:val="0"/>
      <w:autoSpaceDN w:val="0"/>
      <w:adjustRightInd w:val="0"/>
      <w:spacing w:line="240" w:lineRule="auto"/>
      <w:jc w:val="center"/>
      <w:outlineLvl w:val="5"/>
    </w:pPr>
    <w:rPr>
      <w:rFonts w:ascii="Times New Roman" w:hAnsi="Times New Roman"/>
      <w:b/>
      <w:bCs/>
      <w:kern w:val="0"/>
      <w:sz w:val="28"/>
      <w:szCs w:val="20"/>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DocumentMap">
    <w:name w:val="Document Map"/>
    <w:basedOn w:val="Normal"/>
    <w:semiHidden/>
    <w:pPr>
      <w:shd w:val="clear" w:color="auto" w:fill="000080"/>
    </w:pPr>
    <w:rPr>
      <w:rFonts w:ascii="Tahoma" w:hAnsi="Tahoma" w:cs="Tahoma"/>
    </w:rPr>
  </w:style>
  <w:style w:type="paragraph" w:customStyle="1" w:styleId="HeadingOne">
    <w:name w:val="HeadingOne"/>
    <w:basedOn w:val="FirstPara"/>
    <w:pPr>
      <w:spacing w:after="100" w:afterAutospacing="1" w:line="440" w:lineRule="atLeast"/>
      <w:jc w:val="center"/>
    </w:pPr>
    <w:rPr>
      <w:shadow/>
      <w:sz w:val="36"/>
      <w:szCs w:val="36"/>
    </w:rPr>
  </w:style>
  <w:style w:type="paragraph" w:customStyle="1" w:styleId="FirstPara">
    <w:name w:val="FirstPara"/>
    <w:basedOn w:val="BodyText"/>
    <w:autoRedefine/>
    <w:pPr>
      <w:keepNext/>
      <w:spacing w:after="0"/>
      <w:outlineLvl w:val="0"/>
    </w:pPr>
    <w:rPr>
      <w:rFonts w:ascii="NewBskvll BT" w:hAnsi="NewBskvll BT" w:cs="Arial"/>
      <w:bCs/>
      <w:kern w:val="0"/>
      <w:sz w:val="20"/>
      <w:szCs w:val="20"/>
    </w:rPr>
  </w:style>
  <w:style w:type="paragraph" w:styleId="BodyText">
    <w:name w:val="Body Text"/>
    <w:basedOn w:val="Normal"/>
    <w:pPr>
      <w:spacing w:after="120"/>
    </w:pPr>
  </w:style>
  <w:style w:type="paragraph" w:customStyle="1" w:styleId="HeadingTwo">
    <w:name w:val="HeadingTwo"/>
    <w:basedOn w:val="HeadingOne"/>
    <w:autoRedefine/>
    <w:pPr>
      <w:spacing w:after="240" w:afterAutospacing="0" w:line="360" w:lineRule="atLeast"/>
    </w:pPr>
    <w:rPr>
      <w:b/>
      <w:shadow w:val="0"/>
      <w:sz w:val="32"/>
      <w:szCs w:val="32"/>
    </w:rPr>
  </w:style>
  <w:style w:type="paragraph" w:customStyle="1" w:styleId="HeadingThree">
    <w:name w:val="HeadingThree"/>
    <w:basedOn w:val="HeadingTwo"/>
    <w:autoRedefine/>
    <w:pPr>
      <w:spacing w:before="240" w:after="120" w:line="320" w:lineRule="atLeast"/>
    </w:pPr>
    <w:rPr>
      <w:sz w:val="28"/>
      <w:szCs w:val="28"/>
    </w:rPr>
  </w:style>
  <w:style w:type="paragraph" w:customStyle="1" w:styleId="BodyText0">
    <w:name w:val="BodyText"/>
    <w:basedOn w:val="FirstPara"/>
    <w:autoRedefine/>
    <w:pPr>
      <w:ind w:firstLine="187"/>
    </w:pPr>
    <w:rPr>
      <w:sz w:val="22"/>
    </w:rPr>
  </w:style>
  <w:style w:type="paragraph" w:customStyle="1" w:styleId="Abstract">
    <w:name w:val="Abstract"/>
    <w:basedOn w:val="FirstPara"/>
    <w:autoRedefine/>
    <w:rsid w:val="00445103"/>
    <w:pPr>
      <w:spacing w:line="220" w:lineRule="atLeast"/>
    </w:pPr>
    <w:rPr>
      <w:sz w:val="22"/>
      <w:szCs w:val="18"/>
    </w:rPr>
  </w:style>
  <w:style w:type="paragraph" w:customStyle="1" w:styleId="AuthorsID">
    <w:name w:val="AuthorsID"/>
    <w:basedOn w:val="Abstract"/>
    <w:rPr>
      <w:rFonts w:ascii="Zurich Cn BT" w:hAnsi="Zurich Cn BT"/>
    </w:rPr>
  </w:style>
  <w:style w:type="paragraph" w:customStyle="1" w:styleId="FigureCaption">
    <w:name w:val="FigureCaption"/>
    <w:basedOn w:val="AuthorsID"/>
    <w:autoRedefine/>
    <w:pPr>
      <w:spacing w:line="240" w:lineRule="atLeast"/>
    </w:pPr>
    <w:rPr>
      <w:sz w:val="20"/>
      <w:szCs w:val="20"/>
    </w:rPr>
  </w:style>
  <w:style w:type="paragraph" w:customStyle="1" w:styleId="FootnoteJournals">
    <w:name w:val="FootnoteJournals"/>
    <w:basedOn w:val="AuthorsID"/>
    <w:autoRedefine/>
  </w:style>
  <w:style w:type="paragraph" w:customStyle="1" w:styleId="ReferenceText">
    <w:name w:val="ReferenceText"/>
    <w:basedOn w:val="Abstract"/>
    <w:autoRedefine/>
    <w:pPr>
      <w:ind w:hanging="360"/>
    </w:pPr>
  </w:style>
  <w:style w:type="paragraph" w:customStyle="1" w:styleId="HeadingFour">
    <w:name w:val="HeadingFour"/>
    <w:basedOn w:val="FirstPara"/>
    <w:autoRedefine/>
    <w:pPr>
      <w:spacing w:line="280" w:lineRule="atLeast"/>
      <w:jc w:val="left"/>
    </w:pPr>
    <w:rPr>
      <w:sz w:val="24"/>
      <w:szCs w:val="24"/>
    </w:rPr>
  </w:style>
  <w:style w:type="paragraph" w:customStyle="1" w:styleId="TableCaption">
    <w:name w:val="TableCaption"/>
    <w:basedOn w:val="FigureCaption"/>
    <w:autoRedefine/>
    <w:rsid w:val="00274F5F"/>
    <w:pPr>
      <w:jc w:val="center"/>
    </w:pPr>
  </w:style>
  <w:style w:type="paragraph" w:customStyle="1" w:styleId="HeadingFive">
    <w:name w:val="HeadingFive"/>
    <w:basedOn w:val="FirstPara"/>
    <w:autoRedefine/>
    <w:pPr>
      <w:spacing w:line="260" w:lineRule="atLeast"/>
      <w:jc w:val="left"/>
    </w:pPr>
    <w:rPr>
      <w:i/>
      <w:sz w:val="22"/>
      <w:szCs w:val="22"/>
    </w:rPr>
  </w:style>
  <w:style w:type="paragraph" w:customStyle="1" w:styleId="BulletNOSpace">
    <w:name w:val="BulletNOSpace"/>
    <w:basedOn w:val="FirstPara"/>
    <w:autoRedefine/>
  </w:style>
  <w:style w:type="character" w:customStyle="1" w:styleId="FirstParaChar">
    <w:name w:val="FirstPara Char"/>
    <w:basedOn w:val="DefaultParagraphFont"/>
    <w:rPr>
      <w:rFonts w:ascii="NewBskvll BT" w:hAnsi="NewBskvll BT" w:cs="Arial"/>
      <w:bCs/>
      <w:lang w:val="en-US" w:eastAsia="en-US" w:bidi="ar-SA"/>
    </w:rPr>
  </w:style>
  <w:style w:type="character" w:customStyle="1" w:styleId="BulletNOSpaceChar">
    <w:name w:val="BulletNOSpace Char"/>
    <w:basedOn w:val="FirstParaChar"/>
  </w:style>
  <w:style w:type="paragraph" w:customStyle="1" w:styleId="NumberedText">
    <w:name w:val="NumberedText"/>
    <w:basedOn w:val="BulletNOSpace"/>
    <w:autoRedefine/>
    <w:pPr>
      <w:numPr>
        <w:numId w:val="11"/>
      </w:numPr>
    </w:pPr>
  </w:style>
  <w:style w:type="paragraph" w:customStyle="1" w:styleId="Indent">
    <w:name w:val="Indent"/>
    <w:basedOn w:val="FirstPara"/>
    <w:autoRedefine/>
    <w:pPr>
      <w:ind w:left="288" w:right="288"/>
    </w:pPr>
  </w:style>
  <w:style w:type="paragraph" w:customStyle="1" w:styleId="TableText">
    <w:name w:val="TableText"/>
    <w:basedOn w:val="TableCaption"/>
    <w:autoRedefine/>
    <w:pPr>
      <w:spacing w:line="220" w:lineRule="atLeast"/>
    </w:pPr>
    <w:rPr>
      <w:sz w:val="18"/>
      <w:szCs w:val="18"/>
    </w:rPr>
  </w:style>
  <w:style w:type="paragraph" w:customStyle="1" w:styleId="TableColumn">
    <w:name w:val="TableColumn"/>
    <w:basedOn w:val="TableText"/>
    <w:autoRedefine/>
    <w:rPr>
      <w:b/>
    </w:rPr>
  </w:style>
  <w:style w:type="paragraph" w:customStyle="1" w:styleId="EquationLine1">
    <w:name w:val="EquationLine 1"/>
    <w:basedOn w:val="FirstPara"/>
    <w:autoRedefine/>
    <w:rsid w:val="00274F5F"/>
    <w:pPr>
      <w:spacing w:before="120" w:after="120" w:line="220" w:lineRule="atLeast"/>
      <w:jc w:val="center"/>
    </w:pPr>
    <w:rPr>
      <w:sz w:val="18"/>
      <w:szCs w:val="18"/>
    </w:rPr>
  </w:style>
  <w:style w:type="paragraph" w:customStyle="1" w:styleId="EquationLine2">
    <w:name w:val="EquationLine 2"/>
    <w:basedOn w:val="EquationLine1"/>
    <w:autoRedefine/>
    <w:pPr>
      <w:spacing w:before="0"/>
    </w:pPr>
  </w:style>
  <w:style w:type="character" w:customStyle="1" w:styleId="EquationLine1Char">
    <w:name w:val="EquationLine 1 Char"/>
    <w:basedOn w:val="FirstParaChar"/>
    <w:rPr>
      <w:sz w:val="18"/>
      <w:szCs w:val="18"/>
    </w:rPr>
  </w:style>
  <w:style w:type="character" w:customStyle="1" w:styleId="FigureCaptionChar">
    <w:name w:val="FigureCaption Char"/>
    <w:basedOn w:val="AuthorsIDChar"/>
  </w:style>
  <w:style w:type="character" w:customStyle="1" w:styleId="AuthorsIDChar">
    <w:name w:val="AuthorsID Char"/>
    <w:basedOn w:val="AbstractChar"/>
    <w:rPr>
      <w:rFonts w:ascii="Zurich Cn BT" w:hAnsi="Zurich Cn BT"/>
    </w:rPr>
  </w:style>
  <w:style w:type="character" w:customStyle="1" w:styleId="AbstractChar">
    <w:name w:val="Abstract Char"/>
    <w:basedOn w:val="FirstParaChar"/>
    <w:rPr>
      <w:sz w:val="18"/>
      <w:szCs w:val="18"/>
    </w:rPr>
  </w:style>
  <w:style w:type="character" w:customStyle="1" w:styleId="ReferenceTextChar">
    <w:name w:val="ReferenceText Char"/>
    <w:basedOn w:val="AbstractChar"/>
  </w:style>
  <w:style w:type="character" w:customStyle="1" w:styleId="HeadingOneChar">
    <w:name w:val="HeadingOne Char"/>
    <w:basedOn w:val="FirstParaChar"/>
    <w:rPr>
      <w:shadow/>
      <w:sz w:val="36"/>
      <w:szCs w:val="36"/>
    </w:rPr>
  </w:style>
  <w:style w:type="character" w:customStyle="1" w:styleId="HeadingTwoChar">
    <w:name w:val="HeadingTwo Char"/>
    <w:basedOn w:val="HeadingOneChar"/>
    <w:rPr>
      <w:b/>
      <w:sz w:val="32"/>
      <w:szCs w:val="32"/>
    </w:rPr>
  </w:style>
  <w:style w:type="character" w:customStyle="1" w:styleId="HeadingThreeChar">
    <w:name w:val="HeadingThree Char"/>
    <w:basedOn w:val="HeadingTwoChar"/>
    <w:rPr>
      <w:sz w:val="28"/>
      <w:szCs w:val="28"/>
    </w:rPr>
  </w:style>
  <w:style w:type="character" w:customStyle="1" w:styleId="HeadingFourChar">
    <w:name w:val="HeadingFour Char"/>
    <w:basedOn w:val="FirstParaChar"/>
    <w:rPr>
      <w:sz w:val="24"/>
      <w:szCs w:val="24"/>
    </w:rPr>
  </w:style>
  <w:style w:type="character" w:customStyle="1" w:styleId="HeadingFiveChar">
    <w:name w:val="HeadingFive Char"/>
    <w:basedOn w:val="FirstParaChar"/>
    <w:rPr>
      <w:i/>
      <w:sz w:val="22"/>
      <w:szCs w:val="22"/>
    </w:rPr>
  </w:style>
  <w:style w:type="character" w:customStyle="1" w:styleId="BodyTextChar">
    <w:name w:val="BodyText Char"/>
    <w:basedOn w:val="FirstParaChar"/>
  </w:style>
  <w:style w:type="character" w:customStyle="1" w:styleId="NumberedTextChar">
    <w:name w:val="NumberedText Char"/>
    <w:basedOn w:val="BulletNOSpaceChar"/>
  </w:style>
  <w:style w:type="character" w:customStyle="1" w:styleId="IndentChar">
    <w:name w:val="Indent Char"/>
    <w:basedOn w:val="FirstParaChar"/>
  </w:style>
  <w:style w:type="character" w:customStyle="1" w:styleId="TableCaptionChar">
    <w:name w:val="TableCaption Char"/>
    <w:basedOn w:val="FigureCaptionChar"/>
  </w:style>
  <w:style w:type="character" w:customStyle="1" w:styleId="TableTextChar">
    <w:name w:val="TableText Char"/>
    <w:basedOn w:val="TableCaptionChar"/>
    <w:rPr>
      <w:sz w:val="18"/>
      <w:szCs w:val="18"/>
    </w:rPr>
  </w:style>
  <w:style w:type="character" w:customStyle="1" w:styleId="TableColumnChar">
    <w:name w:val="TableColumn Char"/>
    <w:basedOn w:val="TableTextChar"/>
    <w:rPr>
      <w:b/>
    </w:rPr>
  </w:style>
  <w:style w:type="character" w:customStyle="1" w:styleId="FootnoteJournalsChar">
    <w:name w:val="FootnoteJournals Char"/>
    <w:basedOn w:val="AuthorsIDChar"/>
  </w:style>
  <w:style w:type="character" w:styleId="Hyperlink">
    <w:name w:val="Hyperlink"/>
    <w:basedOn w:val="DefaultParagraphFont"/>
    <w:rPr>
      <w:color w:val="0000FF"/>
      <w:u w:val="single"/>
    </w:rPr>
  </w:style>
  <w:style w:type="paragraph" w:styleId="BodyText2">
    <w:name w:val="Body Text 2"/>
    <w:basedOn w:val="Normal"/>
    <w:pPr>
      <w:autoSpaceDE w:val="0"/>
      <w:autoSpaceDN w:val="0"/>
      <w:adjustRightInd w:val="0"/>
      <w:spacing w:line="240" w:lineRule="auto"/>
    </w:pPr>
    <w:rPr>
      <w:rFonts w:ascii="Times New Roman" w:hAnsi="Times New Roman"/>
      <w:kern w:val="0"/>
      <w:sz w:val="24"/>
      <w:szCs w:val="20"/>
    </w:rPr>
  </w:style>
  <w:style w:type="paragraph" w:customStyle="1" w:styleId="bodyparas">
    <w:name w:val="body paras"/>
    <w:basedOn w:val="Normal"/>
    <w:pPr>
      <w:spacing w:before="120" w:line="240" w:lineRule="exact"/>
    </w:pPr>
    <w:rPr>
      <w:rFonts w:ascii="Times New Roman" w:hAnsi="Times New Roman"/>
      <w:kern w:val="0"/>
      <w:sz w:val="24"/>
      <w:szCs w:val="20"/>
    </w:rPr>
  </w:style>
  <w:style w:type="character" w:customStyle="1" w:styleId="WW-BulletSymbols1">
    <w:name w:val="WW-Bullet Symbols1"/>
    <w:rPr>
      <w:rFonts w:ascii="starbats" w:hAnsi="starbats"/>
      <w:sz w:val="18"/>
    </w:rPr>
  </w:style>
  <w:style w:type="paragraph" w:customStyle="1" w:styleId="Body">
    <w:name w:val="Body"/>
    <w:basedOn w:val="Normal"/>
    <w:pPr>
      <w:suppressAutoHyphens/>
      <w:spacing w:line="240" w:lineRule="auto"/>
      <w:jc w:val="left"/>
    </w:pPr>
    <w:rPr>
      <w:rFonts w:ascii="Times" w:hAnsi="Times"/>
      <w:color w:val="000000"/>
      <w:kern w:val="0"/>
      <w:sz w:val="24"/>
      <w:szCs w:val="20"/>
    </w:rPr>
  </w:style>
  <w:style w:type="paragraph" w:customStyle="1" w:styleId="WW-CommentText">
    <w:name w:val="WW-Comment Text"/>
    <w:basedOn w:val="Normal"/>
    <w:pPr>
      <w:suppressAutoHyphens/>
      <w:spacing w:line="240" w:lineRule="auto"/>
      <w:jc w:val="left"/>
    </w:pPr>
    <w:rPr>
      <w:rFonts w:ascii="Times New Roman" w:hAnsi="Times New Roman"/>
      <w:kern w:val="0"/>
      <w:sz w:val="20"/>
      <w:szCs w:val="20"/>
    </w:rPr>
  </w:style>
  <w:style w:type="paragraph" w:styleId="NormalWeb">
    <w:name w:val="Normal (Web)"/>
    <w:basedOn w:val="Normal"/>
    <w:pPr>
      <w:spacing w:before="100" w:beforeAutospacing="1" w:after="100" w:afterAutospacing="1" w:line="240" w:lineRule="auto"/>
      <w:jc w:val="left"/>
    </w:pPr>
    <w:rPr>
      <w:rFonts w:ascii="Arial Unicode MS" w:eastAsia="Arial Unicode MS" w:hAnsi="Arial Unicode MS" w:cs="Arial Unicode MS"/>
      <w:kern w:val="0"/>
      <w:sz w:val="24"/>
      <w:szCs w:val="24"/>
    </w:rPr>
  </w:style>
  <w:style w:type="character" w:styleId="Emphasis">
    <w:name w:val="Emphasis"/>
    <w:basedOn w:val="DefaultParagraphFont"/>
    <w:qFormat/>
    <w:rPr>
      <w:i/>
      <w:iCs/>
    </w:rPr>
  </w:style>
  <w:style w:type="character" w:customStyle="1" w:styleId="BodyTextChar0">
    <w:name w:val="Body Text Char"/>
    <w:basedOn w:val="DefaultParagraphFont"/>
    <w:rPr>
      <w:sz w:val="24"/>
      <w:lang w:val="en-US" w:bidi="ar-SA"/>
    </w:rPr>
  </w:style>
  <w:style w:type="paragraph" w:styleId="PlainText">
    <w:name w:val="Plain Text"/>
    <w:basedOn w:val="Normal"/>
    <w:pPr>
      <w:spacing w:line="240" w:lineRule="auto"/>
      <w:jc w:val="left"/>
    </w:pPr>
    <w:rPr>
      <w:rFonts w:ascii="Courier New" w:hAnsi="Courier New" w:cs="Courier New"/>
      <w:kern w:val="0"/>
      <w:sz w:val="20"/>
      <w:szCs w:val="20"/>
    </w:rPr>
  </w:style>
  <w:style w:type="table" w:styleId="TableGrid">
    <w:name w:val="Table Grid"/>
    <w:basedOn w:val="TableNormal"/>
    <w:rsid w:val="00274F5F"/>
    <w:pPr>
      <w:spacing w:line="240" w:lineRule="atLeast"/>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Classic4">
    <w:name w:val="Table Classic 4"/>
    <w:basedOn w:val="TableNormal"/>
    <w:rsid w:val="00274F5F"/>
    <w:pPr>
      <w:spacing w:line="240" w:lineRule="atLeast"/>
      <w:jc w:val="both"/>
    </w:p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mailto:kclarke@geog.ucsb.edu"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www.funnymaps.com" TargetMode="External"/><Relationship Id="rId5" Type="http://schemas.openxmlformats.org/officeDocument/2006/relationships/image" Target="media/image1.png"/><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AutoCarto2008Template.dotx</Template>
  <TotalTime>3</TotalTime>
  <Pages>3</Pages>
  <Words>685</Words>
  <Characters>3910</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This template contains a style sheet followed by Cartography and Geographic Information Science (CaGIS)</vt:lpstr>
    </vt:vector>
  </TitlesOfParts>
  <Company>American Congress On Survey &amp; Mapping</Company>
  <LinksUpToDate>false</LinksUpToDate>
  <CharactersWithSpaces>4586</CharactersWithSpaces>
  <SharedDoc>false</SharedDoc>
  <HLinks>
    <vt:vector size="12" baseType="variant">
      <vt:variant>
        <vt:i4>4522029</vt:i4>
      </vt:variant>
      <vt:variant>
        <vt:i4>3</vt:i4>
      </vt:variant>
      <vt:variant>
        <vt:i4>0</vt:i4>
      </vt:variant>
      <vt:variant>
        <vt:i4>5</vt:i4>
      </vt:variant>
      <vt:variant>
        <vt:lpwstr>mailto:kclarke@geog.ucsb.edu</vt:lpwstr>
      </vt:variant>
      <vt:variant>
        <vt:lpwstr/>
      </vt:variant>
      <vt:variant>
        <vt:i4>4587543</vt:i4>
      </vt:variant>
      <vt:variant>
        <vt:i4>0</vt:i4>
      </vt:variant>
      <vt:variant>
        <vt:i4>0</vt:i4>
      </vt:variant>
      <vt:variant>
        <vt:i4>5</vt:i4>
      </vt:variant>
      <vt:variant>
        <vt:lpwstr>http://www.funnymaps.com/</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This template contains a style sheet followed by Cartography and Geographic Information Science (CaGIS)</dc:title>
  <dc:subject/>
  <dc:creator>Ilse Alipui</dc:creator>
  <cp:keywords/>
  <dc:description/>
  <cp:lastModifiedBy>James Mower</cp:lastModifiedBy>
  <cp:revision>2</cp:revision>
  <dcterms:created xsi:type="dcterms:W3CDTF">2008-08-18T17:47:00Z</dcterms:created>
  <dcterms:modified xsi:type="dcterms:W3CDTF">2008-08-18T17:47:00Z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1405067989</vt:i4>
  </property>
  <property fmtid="{D5CDD505-2E9C-101B-9397-08002B2CF9AE}" pid="3" name="_EmailSubject">
    <vt:lpwstr>Mobile Mapping and GIS Special Issue</vt:lpwstr>
  </property>
  <property fmtid="{D5CDD505-2E9C-101B-9397-08002B2CF9AE}" pid="4" name="_AuthorEmail">
    <vt:lpwstr>Ilse.genovese@acsm.net</vt:lpwstr>
  </property>
  <property fmtid="{D5CDD505-2E9C-101B-9397-08002B2CF9AE}" pid="5" name="_AuthorEmailDisplayName">
    <vt:lpwstr>Ilse Genovese</vt:lpwstr>
  </property>
  <property fmtid="{D5CDD505-2E9C-101B-9397-08002B2CF9AE}" pid="6" name="_ReviewingToolsShownOnce">
    <vt:lpwstr/>
  </property>
</Properties>
</file>