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A712" w14:textId="2D46CA41" w:rsidR="0078026F" w:rsidRDefault="0078026F" w:rsidP="0078026F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78026F">
        <w:rPr>
          <w:b/>
          <w:bCs/>
          <w:sz w:val="32"/>
          <w:szCs w:val="32"/>
          <w:u w:val="single"/>
        </w:rPr>
        <w:t>Crowdfunding Analysis</w:t>
      </w:r>
    </w:p>
    <w:p w14:paraId="52374B87" w14:textId="42846F8B" w:rsidR="0078026F" w:rsidRDefault="0078026F" w:rsidP="0078026F">
      <w:pPr>
        <w:spacing w:after="0" w:line="240" w:lineRule="auto"/>
        <w:jc w:val="center"/>
      </w:pPr>
      <w:r>
        <w:t>Jason Pealy</w:t>
      </w:r>
    </w:p>
    <w:p w14:paraId="3B683D4F" w14:textId="6A19885E" w:rsidR="0078026F" w:rsidRDefault="0078026F" w:rsidP="0078026F">
      <w:pPr>
        <w:spacing w:after="0" w:line="240" w:lineRule="auto"/>
        <w:jc w:val="center"/>
      </w:pPr>
      <w:r>
        <w:t>Northwestern Data Science Bootcamp (Spring 2023)</w:t>
      </w:r>
    </w:p>
    <w:p w14:paraId="153F3BAF" w14:textId="77777777" w:rsidR="0078026F" w:rsidRDefault="0078026F" w:rsidP="0078026F">
      <w:pPr>
        <w:spacing w:after="0" w:line="240" w:lineRule="auto"/>
        <w:jc w:val="center"/>
      </w:pPr>
    </w:p>
    <w:p w14:paraId="5ECDB617" w14:textId="77777777" w:rsidR="0078026F" w:rsidRPr="0078026F" w:rsidRDefault="0078026F" w:rsidP="0078026F">
      <w:pPr>
        <w:pStyle w:val="ListParagraph"/>
        <w:numPr>
          <w:ilvl w:val="0"/>
          <w:numId w:val="2"/>
        </w:numPr>
      </w:pPr>
      <w:r>
        <w:t xml:space="preserve">What are </w:t>
      </w:r>
      <w:r w:rsidRPr="0078026F">
        <w:t>Given the provided data, what are three conclusions that we can draw about crowdfunding campaigns?</w:t>
      </w:r>
    </w:p>
    <w:p w14:paraId="254F8576" w14:textId="43CB8164" w:rsidR="0078026F" w:rsidRDefault="0078026F" w:rsidP="0078026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Crowdfunding campaigns appear to be most common among </w:t>
      </w:r>
      <w:r w:rsidR="00D01148">
        <w:t xml:space="preserve">projects in </w:t>
      </w:r>
      <w:r>
        <w:t>the performing arts (film &amp; video, music and theater), while crowd</w:t>
      </w:r>
      <w:r w:rsidR="009A1951">
        <w:t>fund</w:t>
      </w:r>
      <w:r>
        <w:t xml:space="preserve">ing does not appear to be a popular way to raise money in journalism.  This </w:t>
      </w:r>
      <w:r w:rsidR="00D01148">
        <w:t>could</w:t>
      </w:r>
      <w:r>
        <w:t xml:space="preserve"> be because people are more likely to support the projects of their favorite performing artists (directors, actors/actresses and musicians) with donations, while in the case of journalism most publications simply charge a subscription fee which eliminates the need for crowd</w:t>
      </w:r>
      <w:r w:rsidR="009A1951">
        <w:t>fund</w:t>
      </w:r>
      <w:r>
        <w:t xml:space="preserve">ing. </w:t>
      </w:r>
    </w:p>
    <w:p w14:paraId="364AA018" w14:textId="2D4125D1" w:rsidR="0078026F" w:rsidRDefault="0078026F" w:rsidP="0078026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Overall success rates for </w:t>
      </w:r>
      <w:r w:rsidR="00C44CDF">
        <w:t>most of</w:t>
      </w:r>
      <w:r>
        <w:t xml:space="preserve"> the parent categories and the different sub-categories were </w:t>
      </w:r>
      <w:r w:rsidR="00C44CDF">
        <w:t xml:space="preserve">above 50% in terms of meeting their stated funding goals.  Only the ‘games’ parent category had an overall success rate below 50% and only 2 of the 24 sub-categories had overall success rates below 50% (mobile games and science fiction).  This could be because the creators of different projects will engage in some research before starting their crowdfunding campaigns by </w:t>
      </w:r>
      <w:r w:rsidR="00D01148">
        <w:t>polling</w:t>
      </w:r>
      <w:r w:rsidR="00C44CDF">
        <w:t xml:space="preserve"> in order to gauge interest in their campaign.  Doing some pre-emptive research would likely ensure that they have a higher chance of success than if they just picked a random project to start a crowdfunding campaign for.</w:t>
      </w:r>
    </w:p>
    <w:p w14:paraId="6AD06B7D" w14:textId="71720BD5" w:rsidR="00C44CDF" w:rsidRDefault="00C44CDF" w:rsidP="0078026F">
      <w:pPr>
        <w:pStyle w:val="ListParagraph"/>
        <w:numPr>
          <w:ilvl w:val="0"/>
          <w:numId w:val="3"/>
        </w:numPr>
        <w:spacing w:after="0" w:line="240" w:lineRule="auto"/>
      </w:pPr>
      <w:r>
        <w:t>Overall cancelation rates among projects across all parent categories and sub-categories were very low.  Two thoughts come to mind.  First, if the projects’ creators are doing a bit of research ahead of time</w:t>
      </w:r>
      <w:r w:rsidR="00F32033">
        <w:t xml:space="preserve"> (and have a reasonable expectation of success based on their research), then there shouldn’t be a reason to cancel the campaign along the way.  This would make sense given the relatively high success rates across all categories/sub-categories.  Second, as a crowd</w:t>
      </w:r>
      <w:r w:rsidR="009A1951">
        <w:t>fund</w:t>
      </w:r>
      <w:r w:rsidR="00F32033">
        <w:t>ing campaign can easily be run through any number of different online platforms these days</w:t>
      </w:r>
      <w:r w:rsidR="005B5982">
        <w:t xml:space="preserve"> (</w:t>
      </w:r>
      <w:r w:rsidR="00D01148">
        <w:t>Kickstarter</w:t>
      </w:r>
      <w:r w:rsidR="005B5982">
        <w:t xml:space="preserve">, </w:t>
      </w:r>
      <w:r w:rsidR="00D01148">
        <w:t>IndieGoGo</w:t>
      </w:r>
      <w:r w:rsidR="005B5982">
        <w:t>)</w:t>
      </w:r>
      <w:r w:rsidR="00F32033">
        <w:t>, it is a relatively low-cost way to fundraise which eliminates most of the overheard costs normally associated with fundraising.</w:t>
      </w:r>
      <w:r w:rsidR="005B5982">
        <w:t xml:space="preserve">  This would allow a person running a crowd</w:t>
      </w:r>
      <w:r w:rsidR="009A1951">
        <w:t>fund</w:t>
      </w:r>
      <w:r w:rsidR="005B5982">
        <w:t>ing campaign to do so without the fear that running their fundraising campaign would be too expensive.</w:t>
      </w:r>
    </w:p>
    <w:p w14:paraId="60598FE8" w14:textId="17C8521C" w:rsidR="00F32033" w:rsidRDefault="00F32033" w:rsidP="00DA679B">
      <w:pPr>
        <w:spacing w:after="0" w:line="240" w:lineRule="auto"/>
      </w:pPr>
    </w:p>
    <w:p w14:paraId="3204FA5F" w14:textId="26937032" w:rsidR="00DA679B" w:rsidRDefault="00463282" w:rsidP="00DA679B">
      <w:pPr>
        <w:pStyle w:val="ListParagraph"/>
        <w:numPr>
          <w:ilvl w:val="0"/>
          <w:numId w:val="2"/>
        </w:numPr>
        <w:spacing w:after="0" w:line="240" w:lineRule="auto"/>
      </w:pPr>
      <w:r>
        <w:t>One limitation of the dataset is its size – 1000 points of data on crowd</w:t>
      </w:r>
      <w:r w:rsidR="009A1951">
        <w:t>fund</w:t>
      </w:r>
      <w:r>
        <w:t xml:space="preserve">ing campaigns </w:t>
      </w:r>
      <w:r w:rsidR="005B5982">
        <w:t>is not a large enough sample set to make any definitive conclusions beyond some basics about which categories have more instances of crowd</w:t>
      </w:r>
      <w:r w:rsidR="009A1951">
        <w:t>fund</w:t>
      </w:r>
      <w:r w:rsidR="005B5982">
        <w:t>ing.  Additionally, without any additional data (beyond country) of where the projects and the crowd</w:t>
      </w:r>
      <w:r w:rsidR="009A1951">
        <w:t>fund</w:t>
      </w:r>
      <w:r w:rsidR="005B5982">
        <w:t xml:space="preserve">ing campaigns are </w:t>
      </w:r>
      <w:r w:rsidR="00D01148">
        <w:t>based</w:t>
      </w:r>
      <w:r w:rsidR="005B5982">
        <w:t>, it is difficult to tell if there</w:t>
      </w:r>
      <w:r w:rsidR="00D01148">
        <w:t xml:space="preserve"> are</w:t>
      </w:r>
      <w:r w:rsidR="005B5982">
        <w:t xml:space="preserve"> other sampling bias such as big city vs small town preferences or differences in interests by region within a given country.</w:t>
      </w:r>
      <w:r w:rsidR="00CC7EDB">
        <w:t xml:space="preserve">  </w:t>
      </w:r>
      <w:r w:rsidR="003765E0">
        <w:t>Finally, there is a lot of deviation in terms of the size of fundraising goals across the different campaigns in the dataset.  There are several large campaigns but then a lot of very small ones in the dataset.  It may paint a more accurate picture if the datasets were separated based on relative size (in terms of fundraising goals).</w:t>
      </w:r>
    </w:p>
    <w:p w14:paraId="22586A47" w14:textId="77777777" w:rsidR="005B5982" w:rsidRDefault="005B5982" w:rsidP="005B5982">
      <w:pPr>
        <w:spacing w:after="0" w:line="240" w:lineRule="auto"/>
      </w:pPr>
    </w:p>
    <w:p w14:paraId="7178EA3D" w14:textId="28A55ACF" w:rsidR="005B5982" w:rsidRPr="0078026F" w:rsidRDefault="003765E0" w:rsidP="005B598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Adding a pivot graph with a regular column chart the success/failure counts side-by-side by category/sub-category would make it easier for the viewer to determine the success and failure rates more quickly than the stacked column chart.  A column chart showing the </w:t>
      </w:r>
      <w:r w:rsidR="00CC7EDB">
        <w:t xml:space="preserve">different </w:t>
      </w:r>
      <w:r w:rsidR="00CC7EDB">
        <w:lastRenderedPageBreak/>
        <w:t>outcomes by category/sub-category as a percentage of their total (</w:t>
      </w:r>
      <w:r w:rsidR="00D01148">
        <w:t>i.e.,</w:t>
      </w:r>
      <w:r w:rsidR="00CC7EDB">
        <w:t xml:space="preserve"> </w:t>
      </w:r>
      <w:r w:rsidR="00D01148">
        <w:t>50%-win</w:t>
      </w:r>
      <w:r w:rsidR="00CC7EDB">
        <w:t xml:space="preserve">, 40% failure, 10% other) would be another option to make it easier to digest the information.  </w:t>
      </w:r>
      <w:r w:rsidR="00D01148">
        <w:t>Adding</w:t>
      </w:r>
      <w:r w:rsidR="00CC7EDB">
        <w:t xml:space="preserve"> a chart showing success rates by number of backers and/or average donation would be a good way to help potential creators of new crowd</w:t>
      </w:r>
      <w:r w:rsidR="009A1951">
        <w:t>fund</w:t>
      </w:r>
      <w:r w:rsidR="00CC7EDB">
        <w:t>ing campaigns determine if they should be focusing on small donations or large ones.</w:t>
      </w:r>
    </w:p>
    <w:sectPr w:rsidR="005B5982" w:rsidRPr="0078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3E58"/>
    <w:multiLevelType w:val="hybridMultilevel"/>
    <w:tmpl w:val="F0B603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271B9"/>
    <w:multiLevelType w:val="hybridMultilevel"/>
    <w:tmpl w:val="DE48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0010C"/>
    <w:multiLevelType w:val="hybridMultilevel"/>
    <w:tmpl w:val="AE92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176940">
    <w:abstractNumId w:val="2"/>
  </w:num>
  <w:num w:numId="2" w16cid:durableId="922031211">
    <w:abstractNumId w:val="1"/>
  </w:num>
  <w:num w:numId="3" w16cid:durableId="74036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6F"/>
    <w:rsid w:val="001E33DD"/>
    <w:rsid w:val="003765E0"/>
    <w:rsid w:val="00463282"/>
    <w:rsid w:val="005B5982"/>
    <w:rsid w:val="0078026F"/>
    <w:rsid w:val="009A1951"/>
    <w:rsid w:val="00C44CDF"/>
    <w:rsid w:val="00CC7EDB"/>
    <w:rsid w:val="00D01148"/>
    <w:rsid w:val="00DA679B"/>
    <w:rsid w:val="00F3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3BEF"/>
  <w15:chartTrackingRefBased/>
  <w15:docId w15:val="{42290D1C-F01F-4DD0-9B87-E29E9D76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Pealy</dc:creator>
  <cp:keywords/>
  <dc:description/>
  <cp:lastModifiedBy>Jason Pealy</cp:lastModifiedBy>
  <cp:revision>5</cp:revision>
  <dcterms:created xsi:type="dcterms:W3CDTF">2023-04-30T00:47:00Z</dcterms:created>
  <dcterms:modified xsi:type="dcterms:W3CDTF">2023-04-30T14:59:00Z</dcterms:modified>
</cp:coreProperties>
</file>