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ab/>
        <w:t xml:space="preserve">When we look at whether different areas of Chicago are more prone to crime than others, we can see that there are differences between districts.  We examined the number of crimes committed over a five year period from 2018 to 2022, and looked at the total crimes committed, the total population, and the per capita crime rate per 1,000 people living in Chicago. Then, we split Chicago down into its police districts to see if there is any difference between the number of crimes committed and the location in Chicago that is looked at.  </w:t>
      </w:r>
    </w:p>
    <w:p w:rsidR="00000000" w:rsidDel="00000000" w:rsidP="00000000" w:rsidRDefault="00000000" w:rsidRPr="00000000" w14:paraId="00000002">
      <w:pPr>
        <w:rPr/>
      </w:pPr>
      <w:r w:rsidDel="00000000" w:rsidR="00000000" w:rsidRPr="00000000">
        <w:rPr>
          <w:rtl w:val="0"/>
        </w:rPr>
        <w:tab/>
      </w:r>
      <w:r w:rsidDel="00000000" w:rsidR="00000000" w:rsidRPr="00000000">
        <w:rPr>
          <w:color w:val="374151"/>
          <w:rtl w:val="0"/>
        </w:rPr>
        <w:t xml:space="preserve">To begin, we assessed the percentage of crimes per district relative to the total crimes committed across all districts during the five-year period. District 11 exhibited the highest percentage at 6.807%, while District 20 had the lowest percentage at 1.913%. Additionally, we examined the percentage of each district's population in proportion to the total population. District 19 had the highest percentage at 7.509%, whereas District 1 had the lowest at 2.192%.By graphing these percentages, we gained a visual representation of each district's crime and population proportions compared to other districts.</w:t>
      </w:r>
      <w:r w:rsidDel="00000000" w:rsidR="00000000" w:rsidRPr="00000000">
        <w:rPr>
          <w:rtl w:val="0"/>
        </w:rPr>
        <w:t xml:space="preserve"> </w:t>
      </w:r>
      <w:r w:rsidDel="00000000" w:rsidR="00000000" w:rsidRPr="00000000">
        <w:rPr>
          <w:color w:val="374151"/>
          <w:rtl w:val="0"/>
        </w:rPr>
        <w:t xml:space="preserve">Notably, Districts 25, 10, 19, 5, 14, 16, 17, and 20 showed higher population percentages relative to the total population than crime percentages relative to total crime.</w:t>
      </w:r>
      <w:r w:rsidDel="00000000" w:rsidR="00000000" w:rsidRPr="00000000">
        <w:rPr>
          <w:rtl w:val="0"/>
        </w:rPr>
        <w:t xml:space="preserve"> These districts should be examined when we look at per capita crime data, because these districts may have a lower per capita crime rate because of their high population percentage and lower crime percentage.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942738</wp:posOffset>
            </wp:positionV>
            <wp:extent cx="6858000" cy="41148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858000" cy="4114800"/>
                    </a:xfrm>
                    <a:prstGeom prst="rect"/>
                    <a:ln/>
                  </pic:spPr>
                </pic:pic>
              </a:graphicData>
            </a:graphic>
          </wp:anchor>
        </w:drawing>
      </w:r>
    </w:p>
    <w:p w:rsidR="00000000" w:rsidDel="00000000" w:rsidP="00000000" w:rsidRDefault="00000000" w:rsidRPr="00000000" w14:paraId="00000003">
      <w:pPr>
        <w:ind w:firstLine="720"/>
        <w:rPr/>
      </w:pPr>
      <w:r w:rsidDel="00000000" w:rsidR="00000000" w:rsidRPr="00000000">
        <w:rPr>
          <w:rtl w:val="0"/>
        </w:rPr>
        <w:t xml:space="preserve">We then turn our analysis to the crime rate per capita per 1,000 residents of Chicago.  When we look at these specific districts (25, 10, 19, 5, 14,16,17, and 20), we can conclude that district 20 had the lowest per capita crime rate per 1,000 people at 19.07.  District 10 was the 8th lowest at 30.58, while district 19 was 6th at 25.46.  District 5 had the 9th lowest per capita crime rate per 1,000 people at 36.99, district 14 was 5th at 25.08, district 16 was 3rd at 24.04, and district 17 was 2nd at 21.61.  All of the districts above fall within the lowest half of the per capita rate per 1,000 people by district. Therefore, the data suggests that using the percentages of populations as a percentage of total population along with their percentages of crime as a percentage of total crime was a good indication as to per capita crime rate (although no definite correlations can be drawn from this data).  This makes sense, as the per capita crime rate looks at the number of crimes per unit of population, so as population increases and crime decreases, we would expect the per capita crime rate to decrease.  By this data, it would suggest that different districts and locations in Chicago have a different makeup of total crime percentage, and thus are more prone to crimes than others.</w:t>
      </w:r>
    </w:p>
    <w:p w:rsidR="00000000" w:rsidDel="00000000" w:rsidP="00000000" w:rsidRDefault="00000000" w:rsidRPr="00000000" w14:paraId="00000004">
      <w:pPr>
        <w:ind w:firstLine="720"/>
        <w:rPr/>
      </w:pPr>
      <w:r w:rsidDel="00000000" w:rsidR="00000000" w:rsidRPr="00000000">
        <w:rPr>
          <w:rtl w:val="0"/>
        </w:rPr>
        <w:t xml:space="preserve"> </w:t>
      </w:r>
      <w:r w:rsidDel="00000000" w:rsidR="00000000" w:rsidRPr="00000000">
        <w:rPr/>
        <w:drawing>
          <wp:inline distB="114300" distT="114300" distL="114300" distR="114300">
            <wp:extent cx="5461892" cy="4094199"/>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61892" cy="409419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Next, we examined the per capita crime rate per 1,000 residents in each district. District 1 has the highest rate at 97.49, while district 20 had the lowest at 19.07.  This is a numerical difference of 78.42 crimes per 1,000 people and a 134.55% difference.  We can also observe that the mean of all of the districts’ per capita crime rate per 1,000 people is 46.75, which lies between district 22 and 15 on the graph above.  The median is 44.40 reported crimes over the five year period per 1,000 residents.  We should note that our mean is close to our median, suggesting that our data may not be very skewed and that the mean is the average crime rate across all districts.  Thus, we can conclude districts 22, 8, 12, 5, 10, 25, 19, 14, 9, 16, 17, and 20 fell below the mean across all districts, while the remaining districts fell above the mean.  For example, district 20 had an average per capita crime rate per 1,000 that was 27.68 below the mean across all districts.  This is one way we can look at the differences between districts; we can  tell whether they are higher or lower compared to how other districts compare with the mean.  The table below summarizes the difference between the per capita crime rate per 1,000 people and the mean.  We can see that districts varied between each other when these differences were taken, suggesting that the location in Chicago does matter in relation to crime rates.</w:t>
      </w:r>
    </w:p>
    <w:p w:rsidR="00000000" w:rsidDel="00000000" w:rsidP="00000000" w:rsidRDefault="00000000" w:rsidRPr="00000000" w14:paraId="00000006">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6672263" cy="437197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2072" r="0" t="0"/>
                    <a:stretch>
                      <a:fillRect/>
                    </a:stretch>
                  </pic:blipFill>
                  <pic:spPr>
                    <a:xfrm>
                      <a:off x="0" y="0"/>
                      <a:ext cx="6672263" cy="4371975"/>
                    </a:xfrm>
                    <a:prstGeom prst="rect"/>
                    <a:ln/>
                  </pic:spPr>
                </pic:pic>
              </a:graphicData>
            </a:graphic>
          </wp:anchor>
        </w:drawing>
      </w:r>
    </w:p>
    <w:p w:rsidR="00000000" w:rsidDel="00000000" w:rsidP="00000000" w:rsidRDefault="00000000" w:rsidRPr="00000000" w14:paraId="00000008">
      <w:pPr>
        <w:ind w:left="0" w:firstLine="0"/>
        <w:rPr>
          <w:sz w:val="16"/>
          <w:szCs w:val="16"/>
        </w:rPr>
      </w:pPr>
      <w:r w:rsidDel="00000000" w:rsidR="00000000" w:rsidRPr="00000000">
        <w:rPr>
          <w:sz w:val="16"/>
          <w:szCs w:val="16"/>
          <w:rtl w:val="0"/>
        </w:rPr>
        <w:t xml:space="preserve">*Note: Crime % and Population % are percentages of total crime and total population, respectively</w:t>
      </w:r>
    </w:p>
    <w:p w:rsidR="00000000" w:rsidDel="00000000" w:rsidP="00000000" w:rsidRDefault="00000000" w:rsidRPr="00000000" w14:paraId="00000009">
      <w:pPr>
        <w:ind w:firstLine="720"/>
        <w:rPr/>
      </w:pPr>
      <w:r w:rsidDel="00000000" w:rsidR="00000000" w:rsidRPr="00000000">
        <w:rPr>
          <w:rtl w:val="0"/>
        </w:rPr>
        <w:t xml:space="preserve">W</w:t>
      </w:r>
      <w:r w:rsidDel="00000000" w:rsidR="00000000" w:rsidRPr="00000000">
        <w:rPr>
          <w:rtl w:val="0"/>
        </w:rPr>
        <w:t xml:space="preserve">e took a look at the total number of crimes committed in each district over the five year period, and visualized them on a map.  As the number of total crimes increases, the marker on the map becomes a darker shade of blue.  District 1, 12, and 18, all located near the loop, the near north, and the near south community areas in Chicago, all have a total crime count between 59,665 and 61,019 crimes over the period from 2018-2022. These are high counts, however, they aren’t the highest counts observed.  Directly west of these districts is district 11, which has a total crime count of 77,986.  This was the highest crime count we have observed.  As we continue to go farther south, just north of the I-294/I-57 interchange, we see the number of crimes reach a maximum at 74,703 for district 6. This is the highest number of crimes per district.  District 8, which is on the southwest side of Chicago, has a total crime count of 67,499 crimes. District 20, north of the Loop, had the least amount of crime incidents at 21,917 crimes.  In conclusion, we can see that crime numbers per district do change district by district, and certain areas of Chicago have more prevalent crimes than others.  </w:t>
      </w:r>
    </w:p>
    <w:p w:rsidR="00000000" w:rsidDel="00000000" w:rsidP="00000000" w:rsidRDefault="00000000" w:rsidRPr="00000000" w14:paraId="0000000A">
      <w:pPr>
        <w:ind w:firstLine="720"/>
        <w:rPr>
          <w:rFonts w:ascii="Consolas" w:cs="Consolas" w:eastAsia="Consolas" w:hAnsi="Consolas"/>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6434138" cy="433544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34138" cy="4335449"/>
                    </a:xfrm>
                    <a:prstGeom prst="rect"/>
                    <a:ln/>
                  </pic:spPr>
                </pic:pic>
              </a:graphicData>
            </a:graphic>
          </wp:anchor>
        </w:drawing>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