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Belle, Lamont</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Bernard F., Kathryn B., &amp; David N. McDermott Fund</w:t>
            </w:r>
          </w:p>
        </w:tc>
        <w:tc>
          <w:tcPr>
            <w:tcW w:type="dxa" w:w="4320"/>
          </w:tcPr>
          <w:p>
            <w:r>
              <w:t>$1,100</w:t>
            </w:r>
          </w:p>
        </w:tc>
      </w:tr>
      <w:tr>
        <w:tc>
          <w:tcPr>
            <w:tcW w:type="dxa" w:w="4320"/>
          </w:tcPr>
          <w:p>
            <w:r>
              <w:rPr>
                <w:b/>
              </w:rPr>
              <w:t>Notre Dame Award</w:t>
            </w:r>
          </w:p>
        </w:tc>
        <w:tc>
          <w:tcPr>
            <w:tcW w:type="dxa" w:w="4320"/>
          </w:tcPr>
          <w:p>
            <w:r>
              <w:t>$5,400</w:t>
            </w:r>
          </w:p>
        </w:tc>
      </w:tr>
      <w:tr>
        <w:tc>
          <w:tcPr>
            <w:tcW w:type="dxa" w:w="4320"/>
          </w:tcPr>
          <w:p>
            <w:r>
              <w:rPr>
                <w:b/>
              </w:rPr>
              <w:t>Less Total Financial Aid:</w:t>
            </w:r>
          </w:p>
        </w:tc>
        <w:tc>
          <w:tcPr>
            <w:tcW w:type="dxa" w:w="4320"/>
          </w:tcPr>
          <w:p>
            <w:r>
              <w:t>$6,500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