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Darden, Donovan</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20251120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p>
        </w:tc>
        <w:tc>
          <w:tcPr>
            <w:tcW w:type="dxa" w:w="4320"/>
          </w:tcPr>
          <w:p>
            <w:r/>
          </w:p>
        </w:tc>
      </w:tr>
      <w:tr>
        <w:tc>
          <w:tcPr>
            <w:tcW w:type="dxa" w:w="4320"/>
          </w:tcPr>
          <w:p>
            <w:r>
              <w:rPr>
                <w:b/>
              </w:rPr>
              <w:t>Helen Thibaudeau Memorial Fund</w:t>
            </w:r>
          </w:p>
        </w:tc>
        <w:tc>
          <w:tcPr>
            <w:tcW w:type="dxa" w:w="4320"/>
          </w:tcPr>
          <w:p>
            <w:r>
              <w:t>$1,500</w:t>
            </w:r>
          </w:p>
        </w:tc>
      </w:tr>
      <w:tr>
        <w:tc>
          <w:tcPr>
            <w:tcW w:type="dxa" w:w="4320"/>
          </w:tcPr>
          <w:p>
            <w:r>
              <w:rPr>
                <w:b/>
              </w:rPr>
              <w:t>Jerry Ritter '96 Memorial Fund</w:t>
            </w:r>
          </w:p>
        </w:tc>
        <w:tc>
          <w:tcPr>
            <w:tcW w:type="dxa" w:w="4320"/>
          </w:tcPr>
          <w:p>
            <w:r>
              <w:t>$12,000</w:t>
            </w:r>
          </w:p>
        </w:tc>
      </w:tr>
      <w:tr>
        <w:tc>
          <w:tcPr>
            <w:tcW w:type="dxa" w:w="4320"/>
          </w:tcPr>
          <w:p>
            <w:r>
              <w:rPr>
                <w:b/>
              </w:rPr>
              <w:t>Notre Dame Award</w:t>
            </w:r>
          </w:p>
        </w:tc>
        <w:tc>
          <w:tcPr>
            <w:tcW w:type="dxa" w:w="4320"/>
          </w:tcPr>
          <w:p>
            <w:r>
              <w:t>$990</w:t>
            </w:r>
          </w:p>
        </w:tc>
      </w:tr>
      <w:tr>
        <w:tc>
          <w:tcPr>
            <w:tcW w:type="dxa" w:w="4320"/>
          </w:tcPr>
          <w:p>
            <w:r>
              <w:rPr>
                <w:b/>
              </w:rPr>
              <w:t>Less Total Financial Aid:</w:t>
            </w:r>
          </w:p>
        </w:tc>
        <w:tc>
          <w:tcPr>
            <w:tcW w:type="dxa" w:w="4320"/>
          </w:tcPr>
          <w:p>
            <w:r>
              <w:t>$14,490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$4,960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