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Farina, Tyler</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20251590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Scharf Family Memorial Fund</w:t>
            </w:r>
          </w:p>
        </w:tc>
        <w:tc>
          <w:tcPr>
            <w:tcW w:type="dxa" w:w="4320"/>
          </w:tcPr>
          <w:p>
            <w:r>
              <w:t>$3,600</w:t>
            </w:r>
          </w:p>
        </w:tc>
      </w:tr>
      <w:tr>
        <w:tc>
          <w:tcPr>
            <w:tcW w:type="dxa" w:w="4320"/>
          </w:tcPr>
          <w:p>
            <w:r>
              <w:rPr>
                <w:b/>
              </w:rPr>
              <w:t>Richard Ferrucci '60 Family Fund</w:t>
            </w:r>
          </w:p>
        </w:tc>
        <w:tc>
          <w:tcPr>
            <w:tcW w:type="dxa" w:w="4320"/>
          </w:tcPr>
          <w:p>
            <w:r>
              <w:t>$1,400</w:t>
            </w:r>
          </w:p>
        </w:tc>
      </w:tr>
      <w:tr>
        <w:tc>
          <w:tcPr>
            <w:tcW w:type="dxa" w:w="4320"/>
          </w:tcPr>
          <w:p>
            <w:r>
              <w:rPr>
                <w:b/>
              </w:rPr>
              <w:t>Notre Dame Award</w:t>
            </w:r>
          </w:p>
        </w:tc>
        <w:tc>
          <w:tcPr>
            <w:tcW w:type="dxa" w:w="4320"/>
          </w:tcPr>
          <w:p>
            <w:r>
              <w:t>$1,000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$7,000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