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Pascale, Marco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20253570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Stan Biga Fund</w:t>
            </w:r>
          </w:p>
        </w:tc>
        <w:tc>
          <w:tcPr>
            <w:tcW w:type="dxa" w:w="4320"/>
          </w:tcPr>
          <w:p>
            <w:r>
              <w:t>$1,400</w:t>
            </w:r>
          </w:p>
        </w:tc>
      </w:tr>
      <w:tr>
        <w:tc>
          <w:tcPr>
            <w:tcW w:type="dxa" w:w="4320"/>
          </w:tcPr>
          <w:p>
            <w:r>
              <w:rPr>
                <w:b/>
              </w:rPr>
              <w:t>Federico Family Memorial Fund</w:t>
            </w:r>
          </w:p>
        </w:tc>
        <w:tc>
          <w:tcPr>
            <w:tcW w:type="dxa" w:w="4320"/>
          </w:tcPr>
          <w:p>
            <w:r>
              <w:t>$600</w:t>
            </w:r>
          </w:p>
        </w:tc>
      </w:tr>
      <w:tr>
        <w:tc>
          <w:tcPr>
            <w:tcW w:type="dxa" w:w="4320"/>
          </w:tcPr>
          <w:p>
            <w:r>
              <w:rPr>
                <w:b/>
              </w:rPr>
              <w:t>Notre Dame Award</w:t>
            </w:r>
          </w:p>
        </w:tc>
        <w:tc>
          <w:tcPr>
            <w:tcW w:type="dxa" w:w="4320"/>
          </w:tcPr>
          <w:p>
            <w:r>
              <w:t>$3,000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