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Roach, Michael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William W. Huisking Memorial Fund</w:t>
            </w:r>
          </w:p>
        </w:tc>
        <w:tc>
          <w:tcPr>
            <w:tcW w:type="dxa" w:w="4320"/>
          </w:tcPr>
          <w:p>
            <w:r>
              <w:t>$8,500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