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Suchy, Matthew</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20277750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UNH Employee Discount</w:t>
            </w:r>
          </w:p>
        </w:tc>
        <w:tc>
          <w:tcPr>
            <w:tcW w:type="dxa" w:w="4320"/>
          </w:tcPr>
          <w:p>
            <w:r>
              <w:t>$9,575</w:t>
            </w:r>
          </w:p>
        </w:tc>
      </w:tr>
      <w:tr>
        <w:tc>
          <w:tcPr>
            <w:tcW w:type="dxa" w:w="4320"/>
          </w:tcPr>
          <w:p>
            <w:r>
              <w:rPr>
                <w:b/>
              </w:rPr>
              <w:t>Less Total Financial Aid:</w:t>
            </w:r>
          </w:p>
        </w:tc>
        <w:tc>
          <w:tcPr>
            <w:tcW w:type="dxa" w:w="4320"/>
          </w:tcPr>
          <w:p>
            <w:r>
              <w:t>$9,575</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$9,375</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