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Treusch, Dylan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20254470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Rev. Paul J. Halovatch '61 Fund</w:t>
            </w:r>
          </w:p>
        </w:tc>
        <w:tc>
          <w:tcPr>
            <w:tcW w:type="dxa" w:w="4320"/>
          </w:tcPr>
          <w:p>
            <w:r>
              <w:t>$1,000</w:t>
            </w:r>
          </w:p>
        </w:tc>
      </w:tr>
      <w:tr>
        <w:tc>
          <w:tcPr>
            <w:tcW w:type="dxa" w:w="4320"/>
          </w:tcPr>
          <w:p>
            <w:r>
              <w:rPr>
                <w:b/>
              </w:rPr>
              <w:t>Notre Dame Award</w:t>
            </w:r>
          </w:p>
        </w:tc>
        <w:tc>
          <w:tcPr>
            <w:tcW w:type="dxa" w:w="4320"/>
          </w:tcPr>
          <w:p>
            <w:r>
              <w:t>$2,500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