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Udoye, Joash</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$15,490</w:t>
            </w:r>
          </w:p>
        </w:tc>
      </w:tr>
      <w:tr>
        <w:tc>
          <w:tcPr>
            <w:tcW w:type="dxa" w:w="4320"/>
          </w:tcPr>
          <w:p>
            <w:r>
              <w:rPr>
                <w:b/>
              </w:rPr>
              <w:t>Less Total Financial Aid:</w:t>
            </w:r>
          </w:p>
        </w:tc>
        <w:tc>
          <w:tcPr>
            <w:tcW w:type="dxa" w:w="4320"/>
          </w:tcPr>
          <w:p>
            <w:r>
              <w:t>$15,490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$3,460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