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470F" w:rsidRDefault="00BF0789" w:rsidP="00CC5915">
      <w:pPr>
        <w:spacing w:before="100" w:beforeAutospacing="1" w:after="100" w:afterAutospacing="1" w:line="276" w:lineRule="auto"/>
        <w:jc w:val="center"/>
        <w:outlineLvl w:val="1"/>
        <w:rPr>
          <w:b/>
          <w:bCs/>
          <w:sz w:val="36"/>
          <w:szCs w:val="36"/>
        </w:rPr>
      </w:pPr>
      <w:r w:rsidRPr="00BF0789">
        <w:rPr>
          <w:b/>
          <w:bCs/>
          <w:sz w:val="36"/>
          <w:szCs w:val="36"/>
        </w:rPr>
        <w:t xml:space="preserve">Proyecto </w:t>
      </w:r>
      <w:r w:rsidR="0096470F">
        <w:rPr>
          <w:b/>
          <w:bCs/>
          <w:sz w:val="36"/>
          <w:szCs w:val="36"/>
        </w:rPr>
        <w:t>2</w:t>
      </w:r>
      <w:r w:rsidRPr="00BF0789">
        <w:rPr>
          <w:b/>
          <w:bCs/>
          <w:sz w:val="36"/>
          <w:szCs w:val="36"/>
        </w:rPr>
        <w:t xml:space="preserve">: </w:t>
      </w:r>
      <w:r w:rsidR="0096470F" w:rsidRPr="0096470F">
        <w:rPr>
          <w:b/>
          <w:bCs/>
          <w:sz w:val="36"/>
          <w:szCs w:val="36"/>
        </w:rPr>
        <w:t>Gestión de Metadatos y Ciclo de Vida del Dato</w:t>
      </w:r>
    </w:p>
    <w:p w:rsidR="0096470F" w:rsidRDefault="0096470F" w:rsidP="00CC5915">
      <w:pPr>
        <w:pStyle w:val="Titulo1"/>
        <w:spacing w:line="276" w:lineRule="auto"/>
        <w:jc w:val="both"/>
      </w:pPr>
      <w:r w:rsidRPr="0096470F">
        <w:rPr>
          <w:rFonts w:eastAsia="Times New Roman" w:cs="Times New Roman"/>
          <w:bCs/>
          <w:sz w:val="27"/>
          <w:szCs w:val="27"/>
          <w:lang w:eastAsia="es-ES_tradnl"/>
        </w:rPr>
        <w:t>1. Creación de Repositorios de Metadatos</w:t>
      </w:r>
      <w:r>
        <w:t xml:space="preserve"> </w:t>
      </w:r>
    </w:p>
    <w:p w:rsidR="0096470F" w:rsidRDefault="0096470F" w:rsidP="00CC5915">
      <w:pPr>
        <w:pStyle w:val="NormalWeb"/>
        <w:spacing w:line="276" w:lineRule="auto"/>
        <w:jc w:val="both"/>
      </w:pPr>
      <w:r>
        <w:t xml:space="preserve">Para resolver la falta de conocimiento homogéneo en </w:t>
      </w:r>
      <w:proofErr w:type="spellStart"/>
      <w:r>
        <w:t>EnergiTech</w:t>
      </w:r>
      <w:proofErr w:type="spellEnd"/>
      <w:r>
        <w:t xml:space="preserve">, se ha implementado una estrategia de documentación basada en la norma </w:t>
      </w:r>
      <w:r>
        <w:rPr>
          <w:b/>
          <w:bCs/>
        </w:rPr>
        <w:t>UNE 0087</w:t>
      </w:r>
      <w:r>
        <w:t xml:space="preserve">. </w:t>
      </w:r>
    </w:p>
    <w:p w:rsidR="0096470F" w:rsidRPr="0096470F" w:rsidRDefault="001C20E5" w:rsidP="00CC5915">
      <w:pPr>
        <w:pStyle w:val="NormalWeb"/>
        <w:spacing w:line="276" w:lineRule="auto"/>
        <w:jc w:val="both"/>
      </w:pPr>
      <w:r>
        <w:rPr>
          <w:bCs/>
        </w:rPr>
        <w:t>En la siguiente tabla se muestra l</w:t>
      </w:r>
      <w:r w:rsidR="0096470F" w:rsidRPr="0096470F">
        <w:rPr>
          <w:bCs/>
        </w:rPr>
        <w:t xml:space="preserve">a </w:t>
      </w:r>
      <w:r w:rsidR="0096470F">
        <w:rPr>
          <w:bCs/>
        </w:rPr>
        <w:t>p</w:t>
      </w:r>
      <w:r w:rsidR="0096470F" w:rsidRPr="0096470F">
        <w:rPr>
          <w:bCs/>
        </w:rPr>
        <w:t xml:space="preserve">ropuesta de </w:t>
      </w:r>
      <w:r w:rsidRPr="00AB5C80">
        <w:rPr>
          <w:b/>
          <w:bCs/>
        </w:rPr>
        <w:t>Metadatos de Negocio</w:t>
      </w:r>
      <w:r>
        <w:rPr>
          <w:bCs/>
        </w:rPr>
        <w:t>:</w:t>
      </w:r>
    </w:p>
    <w:tbl>
      <w:tblPr>
        <w:tblStyle w:val="Tablanormal3"/>
        <w:tblW w:w="0" w:type="auto"/>
        <w:tblLook w:val="04A0" w:firstRow="1" w:lastRow="0" w:firstColumn="1" w:lastColumn="0" w:noHBand="0" w:noVBand="1"/>
      </w:tblPr>
      <w:tblGrid>
        <w:gridCol w:w="2366"/>
        <w:gridCol w:w="3820"/>
        <w:gridCol w:w="2249"/>
        <w:gridCol w:w="1203"/>
      </w:tblGrid>
      <w:tr w:rsidR="0096470F" w:rsidRPr="0096470F" w:rsidTr="009647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96470F" w:rsidRPr="0096470F" w:rsidRDefault="0096470F" w:rsidP="00CC5915">
            <w:pPr>
              <w:spacing w:line="276" w:lineRule="auto"/>
              <w:jc w:val="both"/>
              <w:rPr>
                <w:color w:val="1F1F1F"/>
              </w:rPr>
            </w:pPr>
            <w:r w:rsidRPr="0096470F">
              <w:rPr>
                <w:color w:val="1F1F1F"/>
                <w:bdr w:val="none" w:sz="0" w:space="0" w:color="auto" w:frame="1"/>
              </w:rPr>
              <w:t>Término</w:t>
            </w:r>
          </w:p>
        </w:tc>
        <w:tc>
          <w:tcPr>
            <w:tcW w:w="0" w:type="auto"/>
            <w:hideMark/>
          </w:tcPr>
          <w:p w:rsidR="0096470F" w:rsidRPr="0096470F" w:rsidRDefault="0096470F" w:rsidP="00CC5915">
            <w:pPr>
              <w:spacing w:line="276" w:lineRule="auto"/>
              <w:jc w:val="both"/>
              <w:cnfStyle w:val="100000000000" w:firstRow="1" w:lastRow="0" w:firstColumn="0" w:lastColumn="0" w:oddVBand="0" w:evenVBand="0" w:oddHBand="0" w:evenHBand="0" w:firstRowFirstColumn="0" w:firstRowLastColumn="0" w:lastRowFirstColumn="0" w:lastRowLastColumn="0"/>
              <w:rPr>
                <w:color w:val="1F1F1F"/>
              </w:rPr>
            </w:pPr>
            <w:r w:rsidRPr="0096470F">
              <w:rPr>
                <w:color w:val="1F1F1F"/>
                <w:bdr w:val="none" w:sz="0" w:space="0" w:color="auto" w:frame="1"/>
              </w:rPr>
              <w:t>Definición de Negocio</w:t>
            </w:r>
          </w:p>
        </w:tc>
        <w:tc>
          <w:tcPr>
            <w:tcW w:w="0" w:type="auto"/>
            <w:hideMark/>
          </w:tcPr>
          <w:p w:rsidR="0096470F" w:rsidRPr="0096470F" w:rsidRDefault="0096470F" w:rsidP="00CC5915">
            <w:pPr>
              <w:spacing w:line="276" w:lineRule="auto"/>
              <w:jc w:val="both"/>
              <w:cnfStyle w:val="100000000000" w:firstRow="1" w:lastRow="0" w:firstColumn="0" w:lastColumn="0" w:oddVBand="0" w:evenVBand="0" w:oddHBand="0" w:evenHBand="0" w:firstRowFirstColumn="0" w:firstRowLastColumn="0" w:lastRowFirstColumn="0" w:lastRowLastColumn="0"/>
              <w:rPr>
                <w:color w:val="1F1F1F"/>
              </w:rPr>
            </w:pPr>
            <w:r w:rsidRPr="0096470F">
              <w:rPr>
                <w:color w:val="1F1F1F"/>
                <w:bdr w:val="none" w:sz="0" w:space="0" w:color="auto" w:frame="1"/>
              </w:rPr>
              <w:t>Responsable (Owner)</w:t>
            </w:r>
          </w:p>
        </w:tc>
        <w:tc>
          <w:tcPr>
            <w:tcW w:w="0" w:type="auto"/>
            <w:hideMark/>
          </w:tcPr>
          <w:p w:rsidR="0096470F" w:rsidRPr="0096470F" w:rsidRDefault="0096470F" w:rsidP="00CC5915">
            <w:pPr>
              <w:spacing w:line="276" w:lineRule="auto"/>
              <w:jc w:val="both"/>
              <w:cnfStyle w:val="100000000000" w:firstRow="1" w:lastRow="0" w:firstColumn="0" w:lastColumn="0" w:oddVBand="0" w:evenVBand="0" w:oddHBand="0" w:evenHBand="0" w:firstRowFirstColumn="0" w:firstRowLastColumn="0" w:lastRowFirstColumn="0" w:lastRowLastColumn="0"/>
              <w:rPr>
                <w:color w:val="1F1F1F"/>
              </w:rPr>
            </w:pPr>
            <w:r w:rsidRPr="0096470F">
              <w:rPr>
                <w:color w:val="1F1F1F"/>
                <w:bdr w:val="none" w:sz="0" w:space="0" w:color="auto" w:frame="1"/>
              </w:rPr>
              <w:t>Estado</w:t>
            </w:r>
          </w:p>
        </w:tc>
      </w:tr>
      <w:tr w:rsidR="0096470F" w:rsidRPr="0096470F" w:rsidTr="00964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6470F" w:rsidRPr="0096470F" w:rsidRDefault="0096470F" w:rsidP="00CC5915">
            <w:pPr>
              <w:spacing w:line="276" w:lineRule="auto"/>
              <w:jc w:val="both"/>
              <w:rPr>
                <w:color w:val="1F1F1F"/>
              </w:rPr>
            </w:pPr>
            <w:r w:rsidRPr="0096470F">
              <w:rPr>
                <w:color w:val="1F1F1F"/>
                <w:bdr w:val="none" w:sz="0" w:space="0" w:color="auto" w:frame="1"/>
              </w:rPr>
              <w:t>Cliente Residencial</w:t>
            </w:r>
          </w:p>
        </w:tc>
        <w:tc>
          <w:tcPr>
            <w:tcW w:w="0" w:type="auto"/>
            <w:hideMark/>
          </w:tcPr>
          <w:p w:rsidR="0096470F" w:rsidRPr="0096470F" w:rsidRDefault="0096470F"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96470F">
              <w:rPr>
                <w:color w:val="1F1F1F"/>
                <w:bdr w:val="none" w:sz="0" w:space="0" w:color="auto" w:frame="1"/>
              </w:rPr>
              <w:t>Persona física que consume energía para uso doméstico en viviendas particulares.</w:t>
            </w:r>
          </w:p>
        </w:tc>
        <w:tc>
          <w:tcPr>
            <w:tcW w:w="0" w:type="auto"/>
            <w:hideMark/>
          </w:tcPr>
          <w:p w:rsidR="0096470F" w:rsidRPr="0096470F" w:rsidRDefault="0096470F"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96470F">
              <w:rPr>
                <w:color w:val="1F1F1F"/>
                <w:bdr w:val="none" w:sz="0" w:space="0" w:color="auto" w:frame="1"/>
              </w:rPr>
              <w:t>Dpto. Comercial</w:t>
            </w:r>
          </w:p>
        </w:tc>
        <w:tc>
          <w:tcPr>
            <w:tcW w:w="0" w:type="auto"/>
            <w:hideMark/>
          </w:tcPr>
          <w:p w:rsidR="0096470F" w:rsidRPr="0096470F" w:rsidRDefault="0096470F"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96470F">
              <w:rPr>
                <w:color w:val="1F1F1F"/>
                <w:bdr w:val="none" w:sz="0" w:space="0" w:color="auto" w:frame="1"/>
              </w:rPr>
              <w:t>Aprobado</w:t>
            </w:r>
          </w:p>
        </w:tc>
      </w:tr>
      <w:tr w:rsidR="0096470F" w:rsidRPr="0096470F" w:rsidTr="0096470F">
        <w:tc>
          <w:tcPr>
            <w:cnfStyle w:val="001000000000" w:firstRow="0" w:lastRow="0" w:firstColumn="1" w:lastColumn="0" w:oddVBand="0" w:evenVBand="0" w:oddHBand="0" w:evenHBand="0" w:firstRowFirstColumn="0" w:firstRowLastColumn="0" w:lastRowFirstColumn="0" w:lastRowLastColumn="0"/>
            <w:tcW w:w="0" w:type="auto"/>
            <w:hideMark/>
          </w:tcPr>
          <w:p w:rsidR="0096470F" w:rsidRPr="0096470F" w:rsidRDefault="0096470F" w:rsidP="00CC5915">
            <w:pPr>
              <w:spacing w:line="276" w:lineRule="auto"/>
              <w:jc w:val="both"/>
              <w:rPr>
                <w:color w:val="1F1F1F"/>
              </w:rPr>
            </w:pPr>
            <w:r w:rsidRPr="0096470F">
              <w:rPr>
                <w:color w:val="1F1F1F"/>
                <w:bdr w:val="none" w:sz="0" w:space="0" w:color="auto" w:frame="1"/>
              </w:rPr>
              <w:t>Consumo Mensual</w:t>
            </w:r>
          </w:p>
        </w:tc>
        <w:tc>
          <w:tcPr>
            <w:tcW w:w="0" w:type="auto"/>
            <w:hideMark/>
          </w:tcPr>
          <w:p w:rsidR="0096470F" w:rsidRPr="0096470F" w:rsidRDefault="0096470F"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96470F">
              <w:rPr>
                <w:color w:val="1F1F1F"/>
                <w:bdr w:val="none" w:sz="0" w:space="0" w:color="auto" w:frame="1"/>
              </w:rPr>
              <w:t>Suma total de energía (</w:t>
            </w:r>
            <w:proofErr w:type="spellStart"/>
            <w:r w:rsidRPr="0096470F">
              <w:rPr>
                <w:color w:val="1F1F1F"/>
                <w:bdr w:val="none" w:sz="0" w:space="0" w:color="auto" w:frame="1"/>
              </w:rPr>
              <w:t>kWh</w:t>
            </w:r>
            <w:proofErr w:type="spellEnd"/>
            <w:r w:rsidRPr="0096470F">
              <w:rPr>
                <w:color w:val="1F1F1F"/>
                <w:bdr w:val="none" w:sz="0" w:space="0" w:color="auto" w:frame="1"/>
              </w:rPr>
              <w:t>) medida en un punto de suministro durante un ciclo de facturación.</w:t>
            </w:r>
          </w:p>
        </w:tc>
        <w:tc>
          <w:tcPr>
            <w:tcW w:w="0" w:type="auto"/>
            <w:hideMark/>
          </w:tcPr>
          <w:p w:rsidR="0096470F" w:rsidRPr="0096470F" w:rsidRDefault="0096470F"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96470F">
              <w:rPr>
                <w:color w:val="1F1F1F"/>
                <w:bdr w:val="none" w:sz="0" w:space="0" w:color="auto" w:frame="1"/>
              </w:rPr>
              <w:t>Dpto. Facturación</w:t>
            </w:r>
          </w:p>
        </w:tc>
        <w:tc>
          <w:tcPr>
            <w:tcW w:w="0" w:type="auto"/>
            <w:hideMark/>
          </w:tcPr>
          <w:p w:rsidR="0096470F" w:rsidRPr="0096470F" w:rsidRDefault="0096470F"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96470F">
              <w:rPr>
                <w:color w:val="1F1F1F"/>
                <w:bdr w:val="none" w:sz="0" w:space="0" w:color="auto" w:frame="1"/>
              </w:rPr>
              <w:t>Aprobado</w:t>
            </w:r>
          </w:p>
        </w:tc>
      </w:tr>
      <w:tr w:rsidR="0096470F" w:rsidRPr="0096470F" w:rsidTr="00964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6470F" w:rsidRPr="0096470F" w:rsidRDefault="0096470F" w:rsidP="00CC5915">
            <w:pPr>
              <w:spacing w:line="276" w:lineRule="auto"/>
              <w:jc w:val="both"/>
              <w:rPr>
                <w:color w:val="1F1F1F"/>
              </w:rPr>
            </w:pPr>
            <w:r w:rsidRPr="0096470F">
              <w:rPr>
                <w:color w:val="1F1F1F"/>
                <w:bdr w:val="none" w:sz="0" w:space="0" w:color="auto" w:frame="1"/>
              </w:rPr>
              <w:t>Cliente Crítico</w:t>
            </w:r>
          </w:p>
        </w:tc>
        <w:tc>
          <w:tcPr>
            <w:tcW w:w="0" w:type="auto"/>
            <w:hideMark/>
          </w:tcPr>
          <w:p w:rsidR="0096470F" w:rsidRPr="0096470F" w:rsidRDefault="0096470F"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96470F">
              <w:rPr>
                <w:color w:val="1F1F1F"/>
                <w:bdr w:val="none" w:sz="0" w:space="0" w:color="auto" w:frame="1"/>
              </w:rPr>
              <w:t>Entidad (hospital, industria básica, seguridad) cuya interrupción de suministro supone un riesgo mayor.</w:t>
            </w:r>
          </w:p>
        </w:tc>
        <w:tc>
          <w:tcPr>
            <w:tcW w:w="0" w:type="auto"/>
            <w:hideMark/>
          </w:tcPr>
          <w:p w:rsidR="0096470F" w:rsidRPr="0096470F" w:rsidRDefault="0096470F"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96470F">
              <w:rPr>
                <w:color w:val="1F1F1F"/>
                <w:bdr w:val="none" w:sz="0" w:space="0" w:color="auto" w:frame="1"/>
              </w:rPr>
              <w:t>Dpto. Operaciones</w:t>
            </w:r>
          </w:p>
        </w:tc>
        <w:tc>
          <w:tcPr>
            <w:tcW w:w="0" w:type="auto"/>
            <w:hideMark/>
          </w:tcPr>
          <w:p w:rsidR="0096470F" w:rsidRPr="0096470F" w:rsidRDefault="0096470F"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96470F">
              <w:rPr>
                <w:color w:val="1F1F1F"/>
                <w:bdr w:val="none" w:sz="0" w:space="0" w:color="auto" w:frame="1"/>
              </w:rPr>
              <w:t>Aprobado</w:t>
            </w:r>
          </w:p>
        </w:tc>
      </w:tr>
      <w:tr w:rsidR="0096470F" w:rsidRPr="0096470F" w:rsidTr="0096470F">
        <w:tc>
          <w:tcPr>
            <w:cnfStyle w:val="001000000000" w:firstRow="0" w:lastRow="0" w:firstColumn="1" w:lastColumn="0" w:oddVBand="0" w:evenVBand="0" w:oddHBand="0" w:evenHBand="0" w:firstRowFirstColumn="0" w:firstRowLastColumn="0" w:lastRowFirstColumn="0" w:lastRowLastColumn="0"/>
            <w:tcW w:w="0" w:type="auto"/>
            <w:hideMark/>
          </w:tcPr>
          <w:p w:rsidR="0096470F" w:rsidRPr="0096470F" w:rsidRDefault="0096470F" w:rsidP="00CC5915">
            <w:pPr>
              <w:spacing w:line="276" w:lineRule="auto"/>
              <w:jc w:val="both"/>
              <w:rPr>
                <w:color w:val="1F1F1F"/>
              </w:rPr>
            </w:pPr>
            <w:r w:rsidRPr="0096470F">
              <w:rPr>
                <w:color w:val="1F1F1F"/>
                <w:bdr w:val="none" w:sz="0" w:space="0" w:color="auto" w:frame="1"/>
              </w:rPr>
              <w:t>CUPS (Código Universal)</w:t>
            </w:r>
          </w:p>
        </w:tc>
        <w:tc>
          <w:tcPr>
            <w:tcW w:w="0" w:type="auto"/>
            <w:hideMark/>
          </w:tcPr>
          <w:p w:rsidR="0096470F" w:rsidRPr="0096470F" w:rsidRDefault="0096470F"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96470F">
              <w:rPr>
                <w:color w:val="1F1F1F"/>
                <w:bdr w:val="none" w:sz="0" w:space="0" w:color="auto" w:frame="1"/>
              </w:rPr>
              <w:t>Identificador alfanumérico único de 20 o 22 caracteres que identifica un punto de suministro de energía.</w:t>
            </w:r>
          </w:p>
        </w:tc>
        <w:tc>
          <w:tcPr>
            <w:tcW w:w="0" w:type="auto"/>
            <w:hideMark/>
          </w:tcPr>
          <w:p w:rsidR="0096470F" w:rsidRPr="0096470F" w:rsidRDefault="0096470F"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96470F">
              <w:rPr>
                <w:color w:val="1F1F1F"/>
                <w:bdr w:val="none" w:sz="0" w:space="0" w:color="auto" w:frame="1"/>
              </w:rPr>
              <w:t>Dpto. Técnico / TI</w:t>
            </w:r>
          </w:p>
        </w:tc>
        <w:tc>
          <w:tcPr>
            <w:tcW w:w="0" w:type="auto"/>
            <w:hideMark/>
          </w:tcPr>
          <w:p w:rsidR="0096470F" w:rsidRPr="0096470F" w:rsidRDefault="0096470F"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96470F">
              <w:rPr>
                <w:color w:val="1F1F1F"/>
                <w:bdr w:val="none" w:sz="0" w:space="0" w:color="auto" w:frame="1"/>
              </w:rPr>
              <w:t>Aprobado</w:t>
            </w:r>
          </w:p>
        </w:tc>
      </w:tr>
      <w:tr w:rsidR="0096470F" w:rsidRPr="0096470F" w:rsidTr="00964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6470F" w:rsidRPr="0096470F" w:rsidRDefault="0096470F" w:rsidP="00CC5915">
            <w:pPr>
              <w:spacing w:line="276" w:lineRule="auto"/>
              <w:jc w:val="both"/>
              <w:rPr>
                <w:color w:val="1F1F1F"/>
              </w:rPr>
            </w:pPr>
            <w:r w:rsidRPr="0096470F">
              <w:rPr>
                <w:color w:val="1F1F1F"/>
                <w:bdr w:val="none" w:sz="0" w:space="0" w:color="auto" w:frame="1"/>
              </w:rPr>
              <w:t>Demanda Prevista</w:t>
            </w:r>
          </w:p>
        </w:tc>
        <w:tc>
          <w:tcPr>
            <w:tcW w:w="0" w:type="auto"/>
            <w:hideMark/>
          </w:tcPr>
          <w:p w:rsidR="0096470F" w:rsidRPr="0096470F" w:rsidRDefault="0096470F"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96470F">
              <w:rPr>
                <w:color w:val="1F1F1F"/>
                <w:bdr w:val="none" w:sz="0" w:space="0" w:color="auto" w:frame="1"/>
              </w:rPr>
              <w:t>Valor estimado de consumo energético para un periodo futuro, calculado mediante el modelo de IA.</w:t>
            </w:r>
          </w:p>
        </w:tc>
        <w:tc>
          <w:tcPr>
            <w:tcW w:w="0" w:type="auto"/>
            <w:hideMark/>
          </w:tcPr>
          <w:p w:rsidR="0096470F" w:rsidRPr="0096470F" w:rsidRDefault="0096470F"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96470F">
              <w:rPr>
                <w:color w:val="1F1F1F"/>
                <w:bdr w:val="none" w:sz="0" w:space="0" w:color="auto" w:frame="1"/>
              </w:rPr>
              <w:t>Analista de Datos</w:t>
            </w:r>
          </w:p>
        </w:tc>
        <w:tc>
          <w:tcPr>
            <w:tcW w:w="0" w:type="auto"/>
            <w:hideMark/>
          </w:tcPr>
          <w:p w:rsidR="0096470F" w:rsidRPr="0096470F" w:rsidRDefault="0096470F"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96470F">
              <w:rPr>
                <w:color w:val="1F1F1F"/>
                <w:bdr w:val="none" w:sz="0" w:space="0" w:color="auto" w:frame="1"/>
              </w:rPr>
              <w:t>Propuesto</w:t>
            </w:r>
          </w:p>
        </w:tc>
      </w:tr>
      <w:tr w:rsidR="0096470F" w:rsidRPr="0096470F" w:rsidTr="0096470F">
        <w:tc>
          <w:tcPr>
            <w:cnfStyle w:val="001000000000" w:firstRow="0" w:lastRow="0" w:firstColumn="1" w:lastColumn="0" w:oddVBand="0" w:evenVBand="0" w:oddHBand="0" w:evenHBand="0" w:firstRowFirstColumn="0" w:firstRowLastColumn="0" w:lastRowFirstColumn="0" w:lastRowLastColumn="0"/>
            <w:tcW w:w="0" w:type="auto"/>
            <w:hideMark/>
          </w:tcPr>
          <w:p w:rsidR="0096470F" w:rsidRPr="0096470F" w:rsidRDefault="0096470F" w:rsidP="00CC5915">
            <w:pPr>
              <w:spacing w:line="276" w:lineRule="auto"/>
              <w:jc w:val="both"/>
              <w:rPr>
                <w:color w:val="1F1F1F"/>
              </w:rPr>
            </w:pPr>
            <w:r w:rsidRPr="0096470F">
              <w:rPr>
                <w:color w:val="1F1F1F"/>
                <w:bdr w:val="none" w:sz="0" w:space="0" w:color="auto" w:frame="1"/>
              </w:rPr>
              <w:t>Umbral de Sobrecarga</w:t>
            </w:r>
          </w:p>
        </w:tc>
        <w:tc>
          <w:tcPr>
            <w:tcW w:w="0" w:type="auto"/>
            <w:hideMark/>
          </w:tcPr>
          <w:p w:rsidR="0096470F" w:rsidRPr="0096470F" w:rsidRDefault="0096470F"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96470F">
              <w:rPr>
                <w:color w:val="1F1F1F"/>
                <w:bdr w:val="none" w:sz="0" w:space="0" w:color="auto" w:frame="1"/>
              </w:rPr>
              <w:t>Límite máximo de capacidad de un nodo de red antes de comprometer la estabilidad del suministro.</w:t>
            </w:r>
          </w:p>
        </w:tc>
        <w:tc>
          <w:tcPr>
            <w:tcW w:w="0" w:type="auto"/>
            <w:hideMark/>
          </w:tcPr>
          <w:p w:rsidR="0096470F" w:rsidRPr="0096470F" w:rsidRDefault="0096470F"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96470F">
              <w:rPr>
                <w:color w:val="1F1F1F"/>
                <w:bdr w:val="none" w:sz="0" w:space="0" w:color="auto" w:frame="1"/>
              </w:rPr>
              <w:t>Dpto. de Red</w:t>
            </w:r>
          </w:p>
        </w:tc>
        <w:tc>
          <w:tcPr>
            <w:tcW w:w="0" w:type="auto"/>
            <w:hideMark/>
          </w:tcPr>
          <w:p w:rsidR="0096470F" w:rsidRPr="0096470F" w:rsidRDefault="0096470F"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96470F">
              <w:rPr>
                <w:color w:val="1F1F1F"/>
                <w:bdr w:val="none" w:sz="0" w:space="0" w:color="auto" w:frame="1"/>
              </w:rPr>
              <w:t>Aprobado</w:t>
            </w:r>
          </w:p>
        </w:tc>
      </w:tr>
      <w:tr w:rsidR="0096470F" w:rsidRPr="0096470F" w:rsidTr="00964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6470F" w:rsidRPr="0096470F" w:rsidRDefault="0096470F" w:rsidP="00CC5915">
            <w:pPr>
              <w:spacing w:line="276" w:lineRule="auto"/>
              <w:jc w:val="both"/>
              <w:rPr>
                <w:color w:val="1F1F1F"/>
              </w:rPr>
            </w:pPr>
            <w:r w:rsidRPr="0096470F">
              <w:rPr>
                <w:color w:val="1F1F1F"/>
                <w:bdr w:val="none" w:sz="0" w:space="0" w:color="auto" w:frame="1"/>
              </w:rPr>
              <w:t>Nodo de Distribución</w:t>
            </w:r>
          </w:p>
        </w:tc>
        <w:tc>
          <w:tcPr>
            <w:tcW w:w="0" w:type="auto"/>
            <w:hideMark/>
          </w:tcPr>
          <w:p w:rsidR="0096470F" w:rsidRPr="0096470F" w:rsidRDefault="0096470F"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96470F">
              <w:rPr>
                <w:color w:val="1F1F1F"/>
                <w:bdr w:val="none" w:sz="0" w:space="0" w:color="auto" w:frame="1"/>
              </w:rPr>
              <w:t>Punto físico de la infraestructura donde se ramifica la energía hacia los consumidores finales.</w:t>
            </w:r>
          </w:p>
        </w:tc>
        <w:tc>
          <w:tcPr>
            <w:tcW w:w="0" w:type="auto"/>
            <w:hideMark/>
          </w:tcPr>
          <w:p w:rsidR="0096470F" w:rsidRPr="0096470F" w:rsidRDefault="0096470F"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96470F">
              <w:rPr>
                <w:color w:val="1F1F1F"/>
                <w:bdr w:val="none" w:sz="0" w:space="0" w:color="auto" w:frame="1"/>
              </w:rPr>
              <w:t>Ingeniería de Red</w:t>
            </w:r>
          </w:p>
        </w:tc>
        <w:tc>
          <w:tcPr>
            <w:tcW w:w="0" w:type="auto"/>
            <w:hideMark/>
          </w:tcPr>
          <w:p w:rsidR="0096470F" w:rsidRPr="0096470F" w:rsidRDefault="0096470F"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96470F">
              <w:rPr>
                <w:color w:val="1F1F1F"/>
                <w:bdr w:val="none" w:sz="0" w:space="0" w:color="auto" w:frame="1"/>
              </w:rPr>
              <w:t>Aprobado</w:t>
            </w:r>
          </w:p>
        </w:tc>
      </w:tr>
      <w:tr w:rsidR="0096470F" w:rsidRPr="0096470F" w:rsidTr="0096470F">
        <w:tc>
          <w:tcPr>
            <w:cnfStyle w:val="001000000000" w:firstRow="0" w:lastRow="0" w:firstColumn="1" w:lastColumn="0" w:oddVBand="0" w:evenVBand="0" w:oddHBand="0" w:evenHBand="0" w:firstRowFirstColumn="0" w:firstRowLastColumn="0" w:lastRowFirstColumn="0" w:lastRowLastColumn="0"/>
            <w:tcW w:w="0" w:type="auto"/>
            <w:hideMark/>
          </w:tcPr>
          <w:p w:rsidR="0096470F" w:rsidRPr="0096470F" w:rsidRDefault="0096470F" w:rsidP="00CC5915">
            <w:pPr>
              <w:spacing w:line="276" w:lineRule="auto"/>
              <w:jc w:val="both"/>
              <w:rPr>
                <w:color w:val="1F1F1F"/>
              </w:rPr>
            </w:pPr>
            <w:r w:rsidRPr="0096470F">
              <w:rPr>
                <w:color w:val="1F1F1F"/>
                <w:bdr w:val="none" w:sz="0" w:space="0" w:color="auto" w:frame="1"/>
              </w:rPr>
              <w:t>Lectura Horaria</w:t>
            </w:r>
          </w:p>
        </w:tc>
        <w:tc>
          <w:tcPr>
            <w:tcW w:w="0" w:type="auto"/>
            <w:hideMark/>
          </w:tcPr>
          <w:p w:rsidR="0096470F" w:rsidRPr="0096470F" w:rsidRDefault="0096470F"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96470F">
              <w:rPr>
                <w:color w:val="1F1F1F"/>
                <w:bdr w:val="none" w:sz="0" w:space="0" w:color="auto" w:frame="1"/>
              </w:rPr>
              <w:t>Registro del consumo de energía realizado por un contador inteligente en un intervalo de 60 minutos.</w:t>
            </w:r>
          </w:p>
        </w:tc>
        <w:tc>
          <w:tcPr>
            <w:tcW w:w="0" w:type="auto"/>
            <w:hideMark/>
          </w:tcPr>
          <w:p w:rsidR="0096470F" w:rsidRPr="0096470F" w:rsidRDefault="0096470F"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96470F">
              <w:rPr>
                <w:color w:val="1F1F1F"/>
                <w:bdr w:val="none" w:sz="0" w:space="0" w:color="auto" w:frame="1"/>
              </w:rPr>
              <w:t>Dpto. de Sistemas</w:t>
            </w:r>
          </w:p>
        </w:tc>
        <w:tc>
          <w:tcPr>
            <w:tcW w:w="0" w:type="auto"/>
            <w:hideMark/>
          </w:tcPr>
          <w:p w:rsidR="0096470F" w:rsidRPr="0096470F" w:rsidRDefault="0096470F"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96470F">
              <w:rPr>
                <w:color w:val="1F1F1F"/>
                <w:bdr w:val="none" w:sz="0" w:space="0" w:color="auto" w:frame="1"/>
              </w:rPr>
              <w:t>Aprobado</w:t>
            </w:r>
          </w:p>
        </w:tc>
      </w:tr>
      <w:tr w:rsidR="0096470F" w:rsidRPr="0096470F" w:rsidTr="00964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6470F" w:rsidRPr="0096470F" w:rsidRDefault="0096470F" w:rsidP="00CC5915">
            <w:pPr>
              <w:spacing w:line="276" w:lineRule="auto"/>
              <w:jc w:val="both"/>
              <w:rPr>
                <w:color w:val="1F1F1F"/>
              </w:rPr>
            </w:pPr>
            <w:r w:rsidRPr="0096470F">
              <w:rPr>
                <w:color w:val="1F1F1F"/>
                <w:bdr w:val="none" w:sz="0" w:space="0" w:color="auto" w:frame="1"/>
              </w:rPr>
              <w:t>Potencia Contratada</w:t>
            </w:r>
          </w:p>
        </w:tc>
        <w:tc>
          <w:tcPr>
            <w:tcW w:w="0" w:type="auto"/>
            <w:hideMark/>
          </w:tcPr>
          <w:p w:rsidR="0096470F" w:rsidRPr="0096470F" w:rsidRDefault="0096470F"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96470F">
              <w:rPr>
                <w:color w:val="1F1F1F"/>
                <w:bdr w:val="none" w:sz="0" w:space="0" w:color="auto" w:frame="1"/>
              </w:rPr>
              <w:t>Capacidad máxima de energía (kW) que el cliente puede demandar simultáneamente según su contrato.</w:t>
            </w:r>
          </w:p>
        </w:tc>
        <w:tc>
          <w:tcPr>
            <w:tcW w:w="0" w:type="auto"/>
            <w:hideMark/>
          </w:tcPr>
          <w:p w:rsidR="0096470F" w:rsidRPr="0096470F" w:rsidRDefault="0096470F"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96470F">
              <w:rPr>
                <w:color w:val="1F1F1F"/>
                <w:bdr w:val="none" w:sz="0" w:space="0" w:color="auto" w:frame="1"/>
              </w:rPr>
              <w:t>Dpto. Comercial</w:t>
            </w:r>
          </w:p>
        </w:tc>
        <w:tc>
          <w:tcPr>
            <w:tcW w:w="0" w:type="auto"/>
            <w:hideMark/>
          </w:tcPr>
          <w:p w:rsidR="0096470F" w:rsidRPr="0096470F" w:rsidRDefault="0096470F"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96470F">
              <w:rPr>
                <w:color w:val="1F1F1F"/>
                <w:bdr w:val="none" w:sz="0" w:space="0" w:color="auto" w:frame="1"/>
              </w:rPr>
              <w:t>Aprobado</w:t>
            </w:r>
          </w:p>
        </w:tc>
      </w:tr>
    </w:tbl>
    <w:p w:rsidR="0096470F" w:rsidRDefault="0096470F" w:rsidP="00CC5915">
      <w:pPr>
        <w:spacing w:line="276" w:lineRule="auto"/>
        <w:jc w:val="both"/>
      </w:pPr>
    </w:p>
    <w:p w:rsidR="001C20E5" w:rsidRPr="0096470F" w:rsidRDefault="001C20E5" w:rsidP="00CC5915">
      <w:pPr>
        <w:spacing w:line="276" w:lineRule="auto"/>
        <w:jc w:val="both"/>
      </w:pPr>
    </w:p>
    <w:p w:rsidR="00F345AC" w:rsidRDefault="00F345AC" w:rsidP="00CC5915">
      <w:pPr>
        <w:spacing w:line="276" w:lineRule="auto"/>
        <w:jc w:val="both"/>
      </w:pPr>
      <w:r>
        <w:br w:type="page"/>
      </w:r>
    </w:p>
    <w:p w:rsidR="001C20E5" w:rsidRDefault="001C20E5" w:rsidP="00CC5915">
      <w:pPr>
        <w:spacing w:line="276" w:lineRule="auto"/>
        <w:jc w:val="both"/>
      </w:pPr>
      <w:r w:rsidRPr="001C20E5">
        <w:lastRenderedPageBreak/>
        <w:t xml:space="preserve">Los </w:t>
      </w:r>
      <w:r w:rsidRPr="001C20E5">
        <w:rPr>
          <w:b/>
        </w:rPr>
        <w:t>Metadatos Técnicos</w:t>
      </w:r>
      <w:r w:rsidRPr="001C20E5">
        <w:t xml:space="preserve"> describen el origen y la ubicación física. Para </w:t>
      </w:r>
      <w:proofErr w:type="spellStart"/>
      <w:r w:rsidRPr="001C20E5">
        <w:t>EnergiTech</w:t>
      </w:r>
      <w:proofErr w:type="spellEnd"/>
      <w:r w:rsidRPr="001C20E5">
        <w:t xml:space="preserve">, vamos a definir </w:t>
      </w:r>
      <w:r>
        <w:t>los siguientes:</w:t>
      </w:r>
    </w:p>
    <w:p w:rsidR="001C20E5" w:rsidRDefault="001C20E5" w:rsidP="00CC5915">
      <w:pPr>
        <w:spacing w:line="276" w:lineRule="auto"/>
        <w:jc w:val="both"/>
      </w:pPr>
    </w:p>
    <w:p w:rsidR="001C20E5" w:rsidRDefault="001C20E5" w:rsidP="00CC5915">
      <w:pPr>
        <w:spacing w:line="276" w:lineRule="auto"/>
        <w:jc w:val="both"/>
      </w:pPr>
    </w:p>
    <w:tbl>
      <w:tblPr>
        <w:tblStyle w:val="Tablanormal3"/>
        <w:tblW w:w="0" w:type="auto"/>
        <w:tblLook w:val="04A0" w:firstRow="1" w:lastRow="0" w:firstColumn="1" w:lastColumn="0" w:noHBand="0" w:noVBand="1"/>
      </w:tblPr>
      <w:tblGrid>
        <w:gridCol w:w="2497"/>
        <w:gridCol w:w="2377"/>
        <w:gridCol w:w="1430"/>
        <w:gridCol w:w="3334"/>
      </w:tblGrid>
      <w:tr w:rsidR="00295194" w:rsidTr="00F345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295194" w:rsidRPr="00FD296D" w:rsidRDefault="00295194" w:rsidP="00CC5915">
            <w:pPr>
              <w:spacing w:line="276" w:lineRule="auto"/>
              <w:jc w:val="both"/>
              <w:rPr>
                <w:b w:val="0"/>
                <w:color w:val="1F1F1F"/>
              </w:rPr>
            </w:pPr>
            <w:r w:rsidRPr="00FD296D">
              <w:rPr>
                <w:rStyle w:val="Textoennegrita"/>
                <w:rFonts w:eastAsiaTheme="majorEastAsia"/>
                <w:b/>
                <w:color w:val="1F1F1F"/>
                <w:bdr w:val="none" w:sz="0" w:space="0" w:color="auto" w:frame="1"/>
              </w:rPr>
              <w:t>Tabla (Table)</w:t>
            </w:r>
          </w:p>
        </w:tc>
        <w:tc>
          <w:tcPr>
            <w:tcW w:w="0" w:type="auto"/>
            <w:hideMark/>
          </w:tcPr>
          <w:p w:rsidR="00295194" w:rsidRPr="00FD296D" w:rsidRDefault="00295194" w:rsidP="00CC5915">
            <w:pPr>
              <w:spacing w:line="276" w:lineRule="auto"/>
              <w:jc w:val="both"/>
              <w:cnfStyle w:val="100000000000" w:firstRow="1" w:lastRow="0" w:firstColumn="0" w:lastColumn="0" w:oddVBand="0" w:evenVBand="0" w:oddHBand="0" w:evenHBand="0" w:firstRowFirstColumn="0" w:firstRowLastColumn="0" w:lastRowFirstColumn="0" w:lastRowLastColumn="0"/>
              <w:rPr>
                <w:b w:val="0"/>
                <w:color w:val="1F1F1F"/>
              </w:rPr>
            </w:pPr>
            <w:r w:rsidRPr="00FD296D">
              <w:rPr>
                <w:rStyle w:val="Textoennegrita"/>
                <w:rFonts w:eastAsiaTheme="majorEastAsia"/>
                <w:b/>
                <w:color w:val="1F1F1F"/>
                <w:bdr w:val="none" w:sz="0" w:space="0" w:color="auto" w:frame="1"/>
              </w:rPr>
              <w:t>Servici</w:t>
            </w:r>
            <w:r w:rsidR="00100715">
              <w:rPr>
                <w:rStyle w:val="Textoennegrita"/>
                <w:rFonts w:eastAsiaTheme="majorEastAsia"/>
                <w:b/>
                <w:color w:val="1F1F1F"/>
                <w:bdr w:val="none" w:sz="0" w:space="0" w:color="auto" w:frame="1"/>
              </w:rPr>
              <w:t>o</w:t>
            </w:r>
          </w:p>
        </w:tc>
        <w:tc>
          <w:tcPr>
            <w:tcW w:w="0" w:type="auto"/>
            <w:hideMark/>
          </w:tcPr>
          <w:p w:rsidR="00295194" w:rsidRPr="00FD296D" w:rsidRDefault="00295194" w:rsidP="00CC5915">
            <w:pPr>
              <w:spacing w:line="276" w:lineRule="auto"/>
              <w:jc w:val="both"/>
              <w:cnfStyle w:val="100000000000" w:firstRow="1" w:lastRow="0" w:firstColumn="0" w:lastColumn="0" w:oddVBand="0" w:evenVBand="0" w:oddHBand="0" w:evenHBand="0" w:firstRowFirstColumn="0" w:firstRowLastColumn="0" w:lastRowFirstColumn="0" w:lastRowLastColumn="0"/>
              <w:rPr>
                <w:b w:val="0"/>
                <w:color w:val="1F1F1F"/>
              </w:rPr>
            </w:pPr>
            <w:r w:rsidRPr="00FD296D">
              <w:rPr>
                <w:rStyle w:val="Textoennegrita"/>
                <w:rFonts w:eastAsiaTheme="majorEastAsia"/>
                <w:b/>
                <w:color w:val="1F1F1F"/>
                <w:bdr w:val="none" w:sz="0" w:space="0" w:color="auto" w:frame="1"/>
              </w:rPr>
              <w:t>Esquema</w:t>
            </w:r>
          </w:p>
        </w:tc>
        <w:tc>
          <w:tcPr>
            <w:tcW w:w="0" w:type="auto"/>
            <w:hideMark/>
          </w:tcPr>
          <w:p w:rsidR="00295194" w:rsidRPr="00FD296D" w:rsidRDefault="00295194" w:rsidP="00CC5915">
            <w:pPr>
              <w:spacing w:line="276" w:lineRule="auto"/>
              <w:jc w:val="both"/>
              <w:cnfStyle w:val="100000000000" w:firstRow="1" w:lastRow="0" w:firstColumn="0" w:lastColumn="0" w:oddVBand="0" w:evenVBand="0" w:oddHBand="0" w:evenHBand="0" w:firstRowFirstColumn="0" w:firstRowLastColumn="0" w:lastRowFirstColumn="0" w:lastRowLastColumn="0"/>
              <w:rPr>
                <w:b w:val="0"/>
                <w:color w:val="1F1F1F"/>
              </w:rPr>
            </w:pPr>
            <w:r w:rsidRPr="00FD296D">
              <w:rPr>
                <w:rStyle w:val="Textoennegrita"/>
                <w:rFonts w:eastAsiaTheme="majorEastAsia"/>
                <w:b/>
                <w:color w:val="1F1F1F"/>
                <w:bdr w:val="none" w:sz="0" w:space="0" w:color="auto" w:frame="1"/>
              </w:rPr>
              <w:t xml:space="preserve">Descripción  </w:t>
            </w:r>
          </w:p>
        </w:tc>
      </w:tr>
      <w:tr w:rsidR="00295194" w:rsidTr="00F3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5194" w:rsidRDefault="00295194" w:rsidP="00CC5915">
            <w:pPr>
              <w:spacing w:line="276" w:lineRule="auto"/>
              <w:jc w:val="both"/>
              <w:rPr>
                <w:color w:val="1F1F1F"/>
              </w:rPr>
            </w:pPr>
            <w:r>
              <w:rPr>
                <w:rStyle w:val="CdigoHTML"/>
                <w:color w:val="444746"/>
                <w:bdr w:val="none" w:sz="0" w:space="0" w:color="auto" w:frame="1"/>
              </w:rPr>
              <w:t>FACT_CONSUMO</w:t>
            </w:r>
          </w:p>
        </w:tc>
        <w:tc>
          <w:tcPr>
            <w:tcW w:w="0" w:type="auto"/>
            <w:hideMark/>
          </w:tcPr>
          <w:p w:rsidR="00295194" w:rsidRDefault="00295194"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proofErr w:type="spellStart"/>
            <w:r>
              <w:rPr>
                <w:rStyle w:val="CdigoHTML"/>
                <w:color w:val="444746"/>
                <w:bdr w:val="none" w:sz="0" w:space="0" w:color="auto" w:frame="1"/>
              </w:rPr>
              <w:t>PostgreSQL_IoT</w:t>
            </w:r>
            <w:proofErr w:type="spellEnd"/>
          </w:p>
        </w:tc>
        <w:tc>
          <w:tcPr>
            <w:tcW w:w="0" w:type="auto"/>
            <w:hideMark/>
          </w:tcPr>
          <w:p w:rsidR="00295194" w:rsidRDefault="00295194"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proofErr w:type="spellStart"/>
            <w:r>
              <w:rPr>
                <w:rStyle w:val="CdigoHTML"/>
                <w:color w:val="444746"/>
                <w:bdr w:val="none" w:sz="0" w:space="0" w:color="auto" w:frame="1"/>
              </w:rPr>
              <w:t>telemetria</w:t>
            </w:r>
            <w:proofErr w:type="spellEnd"/>
          </w:p>
        </w:tc>
        <w:tc>
          <w:tcPr>
            <w:tcW w:w="0" w:type="auto"/>
            <w:hideMark/>
          </w:tcPr>
          <w:p w:rsidR="00295194" w:rsidRDefault="00295194"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color w:val="1F1F1F"/>
                <w:bdr w:val="none" w:sz="0" w:space="0" w:color="auto" w:frame="1"/>
              </w:rPr>
              <w:t>Contiene las lecturas horarias brutas de los CUPS.</w:t>
            </w:r>
          </w:p>
        </w:tc>
      </w:tr>
      <w:tr w:rsidR="00295194" w:rsidTr="00F345AC">
        <w:tc>
          <w:tcPr>
            <w:cnfStyle w:val="001000000000" w:firstRow="0" w:lastRow="0" w:firstColumn="1" w:lastColumn="0" w:oddVBand="0" w:evenVBand="0" w:oddHBand="0" w:evenHBand="0" w:firstRowFirstColumn="0" w:firstRowLastColumn="0" w:lastRowFirstColumn="0" w:lastRowLastColumn="0"/>
            <w:tcW w:w="0" w:type="auto"/>
            <w:hideMark/>
          </w:tcPr>
          <w:p w:rsidR="00295194" w:rsidRDefault="00295194" w:rsidP="00CC5915">
            <w:pPr>
              <w:spacing w:line="276" w:lineRule="auto"/>
              <w:jc w:val="both"/>
              <w:rPr>
                <w:color w:val="1F1F1F"/>
              </w:rPr>
            </w:pPr>
            <w:r>
              <w:rPr>
                <w:rStyle w:val="CdigoHTML"/>
                <w:color w:val="444746"/>
                <w:bdr w:val="none" w:sz="0" w:space="0" w:color="auto" w:frame="1"/>
              </w:rPr>
              <w:t>DIM_CLIENTES</w:t>
            </w:r>
          </w:p>
        </w:tc>
        <w:tc>
          <w:tcPr>
            <w:tcW w:w="0" w:type="auto"/>
            <w:hideMark/>
          </w:tcPr>
          <w:p w:rsidR="00295194" w:rsidRDefault="00295194"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proofErr w:type="spellStart"/>
            <w:r>
              <w:rPr>
                <w:rStyle w:val="CdigoHTML"/>
                <w:color w:val="444746"/>
                <w:bdr w:val="none" w:sz="0" w:space="0" w:color="auto" w:frame="1"/>
              </w:rPr>
              <w:t>MySQL_ERP</w:t>
            </w:r>
            <w:proofErr w:type="spellEnd"/>
          </w:p>
        </w:tc>
        <w:tc>
          <w:tcPr>
            <w:tcW w:w="0" w:type="auto"/>
            <w:hideMark/>
          </w:tcPr>
          <w:p w:rsidR="00295194" w:rsidRDefault="00295194"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ventas</w:t>
            </w:r>
          </w:p>
        </w:tc>
        <w:tc>
          <w:tcPr>
            <w:tcW w:w="0" w:type="auto"/>
            <w:hideMark/>
          </w:tcPr>
          <w:p w:rsidR="00295194" w:rsidRDefault="00295194"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color w:val="1F1F1F"/>
                <w:bdr w:val="none" w:sz="0" w:space="0" w:color="auto" w:frame="1"/>
              </w:rPr>
              <w:t xml:space="preserve">Atributos de clientes, incluyendo el </w:t>
            </w:r>
            <w:proofErr w:type="spellStart"/>
            <w:r>
              <w:rPr>
                <w:color w:val="1F1F1F"/>
                <w:bdr w:val="none" w:sz="0" w:space="0" w:color="auto" w:frame="1"/>
              </w:rPr>
              <w:t>flag</w:t>
            </w:r>
            <w:proofErr w:type="spellEnd"/>
            <w:r>
              <w:rPr>
                <w:color w:val="1F1F1F"/>
                <w:bdr w:val="none" w:sz="0" w:space="0" w:color="auto" w:frame="1"/>
              </w:rPr>
              <w:t xml:space="preserve"> de "crítico".</w:t>
            </w:r>
          </w:p>
        </w:tc>
      </w:tr>
      <w:tr w:rsidR="00295194" w:rsidTr="00F3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5194" w:rsidRDefault="00295194" w:rsidP="00CC5915">
            <w:pPr>
              <w:spacing w:line="276" w:lineRule="auto"/>
              <w:jc w:val="both"/>
              <w:rPr>
                <w:color w:val="1F1F1F"/>
              </w:rPr>
            </w:pPr>
            <w:r>
              <w:rPr>
                <w:rStyle w:val="CdigoHTML"/>
                <w:color w:val="444746"/>
                <w:bdr w:val="none" w:sz="0" w:space="0" w:color="auto" w:frame="1"/>
              </w:rPr>
              <w:t>DIM_INFRAESTRUCTURA</w:t>
            </w:r>
          </w:p>
        </w:tc>
        <w:tc>
          <w:tcPr>
            <w:tcW w:w="0" w:type="auto"/>
            <w:hideMark/>
          </w:tcPr>
          <w:p w:rsidR="00295194" w:rsidRDefault="00295194"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proofErr w:type="spellStart"/>
            <w:r>
              <w:rPr>
                <w:rStyle w:val="CdigoHTML"/>
                <w:color w:val="444746"/>
                <w:bdr w:val="none" w:sz="0" w:space="0" w:color="auto" w:frame="1"/>
              </w:rPr>
              <w:t>MySQL_ERP</w:t>
            </w:r>
            <w:proofErr w:type="spellEnd"/>
          </w:p>
        </w:tc>
        <w:tc>
          <w:tcPr>
            <w:tcW w:w="0" w:type="auto"/>
            <w:hideMark/>
          </w:tcPr>
          <w:p w:rsidR="00295194" w:rsidRDefault="00295194"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red</w:t>
            </w:r>
          </w:p>
        </w:tc>
        <w:tc>
          <w:tcPr>
            <w:tcW w:w="0" w:type="auto"/>
            <w:hideMark/>
          </w:tcPr>
          <w:p w:rsidR="00295194" w:rsidRDefault="00295194"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color w:val="1F1F1F"/>
                <w:bdr w:val="none" w:sz="0" w:space="0" w:color="auto" w:frame="1"/>
              </w:rPr>
              <w:t>Relación de CUPS con Nodos de Distribución y transformadores.</w:t>
            </w:r>
          </w:p>
        </w:tc>
      </w:tr>
      <w:tr w:rsidR="00295194" w:rsidTr="00F345AC">
        <w:tc>
          <w:tcPr>
            <w:cnfStyle w:val="001000000000" w:firstRow="0" w:lastRow="0" w:firstColumn="1" w:lastColumn="0" w:oddVBand="0" w:evenVBand="0" w:oddHBand="0" w:evenHBand="0" w:firstRowFirstColumn="0" w:firstRowLastColumn="0" w:lastRowFirstColumn="0" w:lastRowLastColumn="0"/>
            <w:tcW w:w="0" w:type="auto"/>
            <w:hideMark/>
          </w:tcPr>
          <w:p w:rsidR="00295194" w:rsidRDefault="00295194" w:rsidP="00CC5915">
            <w:pPr>
              <w:spacing w:line="276" w:lineRule="auto"/>
              <w:jc w:val="both"/>
              <w:rPr>
                <w:color w:val="1F1F1F"/>
              </w:rPr>
            </w:pPr>
            <w:r>
              <w:rPr>
                <w:rStyle w:val="CdigoHTML"/>
                <w:color w:val="444746"/>
                <w:bdr w:val="none" w:sz="0" w:space="0" w:color="auto" w:frame="1"/>
              </w:rPr>
              <w:t>STG_METEO_FORECAST</w:t>
            </w:r>
          </w:p>
        </w:tc>
        <w:tc>
          <w:tcPr>
            <w:tcW w:w="0" w:type="auto"/>
            <w:hideMark/>
          </w:tcPr>
          <w:p w:rsidR="00295194" w:rsidRDefault="00295194"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proofErr w:type="spellStart"/>
            <w:r>
              <w:rPr>
                <w:rStyle w:val="CdigoHTML"/>
                <w:color w:val="444746"/>
                <w:bdr w:val="none" w:sz="0" w:space="0" w:color="auto" w:frame="1"/>
              </w:rPr>
              <w:t>API_Meteo_External</w:t>
            </w:r>
            <w:proofErr w:type="spellEnd"/>
          </w:p>
        </w:tc>
        <w:tc>
          <w:tcPr>
            <w:tcW w:w="0" w:type="auto"/>
            <w:hideMark/>
          </w:tcPr>
          <w:p w:rsidR="00295194" w:rsidRDefault="00295194"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proofErr w:type="spellStart"/>
            <w:r>
              <w:rPr>
                <w:rStyle w:val="CdigoHTML"/>
                <w:color w:val="444746"/>
                <w:bdr w:val="none" w:sz="0" w:space="0" w:color="auto" w:frame="1"/>
              </w:rPr>
              <w:t>landing</w:t>
            </w:r>
            <w:proofErr w:type="spellEnd"/>
          </w:p>
        </w:tc>
        <w:tc>
          <w:tcPr>
            <w:tcW w:w="0" w:type="auto"/>
            <w:hideMark/>
          </w:tcPr>
          <w:p w:rsidR="00295194" w:rsidRDefault="00295194"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color w:val="1F1F1F"/>
                <w:bdr w:val="none" w:sz="0" w:space="0" w:color="auto" w:frame="1"/>
              </w:rPr>
              <w:t>Datos de temperatura y humedad previstos para las próximas 24h.</w:t>
            </w:r>
          </w:p>
        </w:tc>
      </w:tr>
      <w:tr w:rsidR="00295194" w:rsidTr="00F3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5194" w:rsidRDefault="00295194" w:rsidP="00CC5915">
            <w:pPr>
              <w:spacing w:line="276" w:lineRule="auto"/>
              <w:jc w:val="both"/>
              <w:rPr>
                <w:color w:val="1F1F1F"/>
              </w:rPr>
            </w:pPr>
            <w:r>
              <w:rPr>
                <w:rStyle w:val="CdigoHTML"/>
                <w:color w:val="444746"/>
                <w:bdr w:val="none" w:sz="0" w:space="0" w:color="auto" w:frame="1"/>
              </w:rPr>
              <w:t>OUTPUT_PREDICCION</w:t>
            </w:r>
          </w:p>
        </w:tc>
        <w:tc>
          <w:tcPr>
            <w:tcW w:w="0" w:type="auto"/>
            <w:hideMark/>
          </w:tcPr>
          <w:p w:rsidR="00295194" w:rsidRDefault="00295194"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proofErr w:type="spellStart"/>
            <w:r>
              <w:rPr>
                <w:rStyle w:val="CdigoHTML"/>
                <w:color w:val="444746"/>
                <w:bdr w:val="none" w:sz="0" w:space="0" w:color="auto" w:frame="1"/>
              </w:rPr>
              <w:t>PostgreSQL_IoT</w:t>
            </w:r>
            <w:proofErr w:type="spellEnd"/>
            <w:r w:rsidR="009F5271">
              <w:rPr>
                <w:rStyle w:val="CdigoHTML"/>
                <w:color w:val="444746"/>
                <w:bdr w:val="none" w:sz="0" w:space="0" w:color="auto" w:frame="1"/>
              </w:rPr>
              <w:t xml:space="preserve"> </w:t>
            </w:r>
          </w:p>
        </w:tc>
        <w:tc>
          <w:tcPr>
            <w:tcW w:w="0" w:type="auto"/>
            <w:hideMark/>
          </w:tcPr>
          <w:p w:rsidR="00295194" w:rsidRDefault="00295194"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proofErr w:type="spellStart"/>
            <w:r>
              <w:rPr>
                <w:rStyle w:val="CdigoHTML"/>
                <w:color w:val="444746"/>
                <w:bdr w:val="none" w:sz="0" w:space="0" w:color="auto" w:frame="1"/>
              </w:rPr>
              <w:t>analitica</w:t>
            </w:r>
            <w:proofErr w:type="spellEnd"/>
          </w:p>
        </w:tc>
        <w:tc>
          <w:tcPr>
            <w:tcW w:w="0" w:type="auto"/>
            <w:hideMark/>
          </w:tcPr>
          <w:p w:rsidR="00295194" w:rsidRDefault="00295194"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color w:val="1F1F1F"/>
                <w:bdr w:val="none" w:sz="0" w:space="0" w:color="auto" w:frame="1"/>
              </w:rPr>
              <w:t>Resultados del modelo de IA con la demanda estimada.</w:t>
            </w:r>
          </w:p>
        </w:tc>
      </w:tr>
    </w:tbl>
    <w:p w:rsidR="00295194" w:rsidRDefault="00295194" w:rsidP="00CC5915">
      <w:pPr>
        <w:spacing w:line="276" w:lineRule="auto"/>
        <w:jc w:val="both"/>
      </w:pPr>
    </w:p>
    <w:p w:rsidR="00F345AC" w:rsidRDefault="00AB5C80" w:rsidP="00CC5915">
      <w:pPr>
        <w:pStyle w:val="NormalWeb"/>
        <w:spacing w:line="276" w:lineRule="auto"/>
        <w:jc w:val="both"/>
      </w:pPr>
      <w:r>
        <w:t xml:space="preserve">En cuanto a los </w:t>
      </w:r>
      <w:r w:rsidRPr="00F345AC">
        <w:rPr>
          <w:b/>
        </w:rPr>
        <w:t>Metadatos Operativos</w:t>
      </w:r>
      <w:r>
        <w:t>, tenemos:</w:t>
      </w:r>
    </w:p>
    <w:p w:rsidR="00FD296D" w:rsidRDefault="00FD296D" w:rsidP="00CC5915">
      <w:pPr>
        <w:pStyle w:val="NormalWeb"/>
        <w:spacing w:line="276" w:lineRule="auto"/>
        <w:jc w:val="both"/>
      </w:pPr>
      <w:r>
        <w:t xml:space="preserve">Para la tabla </w:t>
      </w:r>
      <w:r w:rsidRPr="008E565F">
        <w:rPr>
          <w:b/>
          <w:u w:val="single"/>
        </w:rPr>
        <w:t>FACT_CONSUMO</w:t>
      </w:r>
      <w:r>
        <w:t xml:space="preserve"> </w:t>
      </w:r>
    </w:p>
    <w:tbl>
      <w:tblPr>
        <w:tblStyle w:val="Tablanormal1"/>
        <w:tblW w:w="0" w:type="auto"/>
        <w:tblLook w:val="04A0" w:firstRow="1" w:lastRow="0" w:firstColumn="1" w:lastColumn="0" w:noHBand="0" w:noVBand="1"/>
      </w:tblPr>
      <w:tblGrid>
        <w:gridCol w:w="2005"/>
        <w:gridCol w:w="1777"/>
        <w:gridCol w:w="1985"/>
        <w:gridCol w:w="3861"/>
      </w:tblGrid>
      <w:tr w:rsidR="00F345AC" w:rsidTr="00F3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45AC" w:rsidRPr="00F345AC" w:rsidRDefault="00F345AC" w:rsidP="00CC5915">
            <w:pPr>
              <w:spacing w:line="276" w:lineRule="auto"/>
              <w:jc w:val="both"/>
              <w:rPr>
                <w:b w:val="0"/>
                <w:color w:val="1F1F1F"/>
              </w:rPr>
            </w:pPr>
            <w:r w:rsidRPr="00F345AC">
              <w:rPr>
                <w:rStyle w:val="Textoennegrita"/>
                <w:rFonts w:eastAsiaTheme="majorEastAsia"/>
                <w:b/>
                <w:color w:val="1F1F1F"/>
                <w:bdr w:val="none" w:sz="0" w:space="0" w:color="auto" w:frame="1"/>
              </w:rPr>
              <w:t>Nombre de Columna</w:t>
            </w:r>
          </w:p>
        </w:tc>
        <w:tc>
          <w:tcPr>
            <w:tcW w:w="0" w:type="auto"/>
            <w:hideMark/>
          </w:tcPr>
          <w:p w:rsidR="00F345AC" w:rsidRPr="00F345AC" w:rsidRDefault="00F345AC" w:rsidP="00CC5915">
            <w:pPr>
              <w:spacing w:line="276" w:lineRule="auto"/>
              <w:jc w:val="both"/>
              <w:cnfStyle w:val="100000000000" w:firstRow="1" w:lastRow="0" w:firstColumn="0" w:lastColumn="0" w:oddVBand="0" w:evenVBand="0" w:oddHBand="0" w:evenHBand="0" w:firstRowFirstColumn="0" w:firstRowLastColumn="0" w:lastRowFirstColumn="0" w:lastRowLastColumn="0"/>
              <w:rPr>
                <w:b w:val="0"/>
                <w:color w:val="1F1F1F"/>
              </w:rPr>
            </w:pPr>
            <w:r w:rsidRPr="00F345AC">
              <w:rPr>
                <w:rStyle w:val="Textoennegrita"/>
                <w:rFonts w:eastAsiaTheme="majorEastAsia"/>
                <w:b/>
                <w:color w:val="1F1F1F"/>
                <w:bdr w:val="none" w:sz="0" w:space="0" w:color="auto" w:frame="1"/>
              </w:rPr>
              <w:t>Tipo de Dato</w:t>
            </w:r>
          </w:p>
        </w:tc>
        <w:tc>
          <w:tcPr>
            <w:tcW w:w="0" w:type="auto"/>
            <w:hideMark/>
          </w:tcPr>
          <w:p w:rsidR="00F345AC" w:rsidRPr="00F345AC" w:rsidRDefault="00F345AC" w:rsidP="00CC5915">
            <w:pPr>
              <w:spacing w:line="276" w:lineRule="auto"/>
              <w:jc w:val="both"/>
              <w:cnfStyle w:val="100000000000" w:firstRow="1" w:lastRow="0" w:firstColumn="0" w:lastColumn="0" w:oddVBand="0" w:evenVBand="0" w:oddHBand="0" w:evenHBand="0" w:firstRowFirstColumn="0" w:firstRowLastColumn="0" w:lastRowFirstColumn="0" w:lastRowLastColumn="0"/>
              <w:rPr>
                <w:b w:val="0"/>
                <w:color w:val="1F1F1F"/>
              </w:rPr>
            </w:pPr>
            <w:r w:rsidRPr="00F345AC">
              <w:rPr>
                <w:rStyle w:val="Textoennegrita"/>
                <w:rFonts w:eastAsiaTheme="majorEastAsia"/>
                <w:b/>
                <w:color w:val="1F1F1F"/>
                <w:bdr w:val="none" w:sz="0" w:space="0" w:color="auto" w:frame="1"/>
              </w:rPr>
              <w:t>Restricciones (</w:t>
            </w:r>
            <w:proofErr w:type="spellStart"/>
            <w:r w:rsidRPr="00F345AC">
              <w:rPr>
                <w:rStyle w:val="Textoennegrita"/>
                <w:rFonts w:eastAsiaTheme="majorEastAsia"/>
                <w:b/>
                <w:color w:val="1F1F1F"/>
                <w:bdr w:val="none" w:sz="0" w:space="0" w:color="auto" w:frame="1"/>
              </w:rPr>
              <w:t>Constraints</w:t>
            </w:r>
            <w:proofErr w:type="spellEnd"/>
            <w:r w:rsidRPr="00F345AC">
              <w:rPr>
                <w:rStyle w:val="Textoennegrita"/>
                <w:rFonts w:eastAsiaTheme="majorEastAsia"/>
                <w:b/>
                <w:color w:val="1F1F1F"/>
                <w:bdr w:val="none" w:sz="0" w:space="0" w:color="auto" w:frame="1"/>
              </w:rPr>
              <w:t>)</w:t>
            </w:r>
          </w:p>
        </w:tc>
        <w:tc>
          <w:tcPr>
            <w:tcW w:w="0" w:type="auto"/>
            <w:hideMark/>
          </w:tcPr>
          <w:p w:rsidR="00F345AC" w:rsidRPr="00F345AC" w:rsidRDefault="00F345AC" w:rsidP="00CC5915">
            <w:pPr>
              <w:spacing w:line="276" w:lineRule="auto"/>
              <w:jc w:val="both"/>
              <w:cnfStyle w:val="100000000000" w:firstRow="1" w:lastRow="0" w:firstColumn="0" w:lastColumn="0" w:oddVBand="0" w:evenVBand="0" w:oddHBand="0" w:evenHBand="0" w:firstRowFirstColumn="0" w:firstRowLastColumn="0" w:lastRowFirstColumn="0" w:lastRowLastColumn="0"/>
              <w:rPr>
                <w:b w:val="0"/>
                <w:color w:val="1F1F1F"/>
              </w:rPr>
            </w:pPr>
            <w:r w:rsidRPr="00F345AC">
              <w:rPr>
                <w:rStyle w:val="Textoennegrita"/>
                <w:rFonts w:eastAsiaTheme="majorEastAsia"/>
                <w:b/>
                <w:color w:val="1F1F1F"/>
                <w:bdr w:val="none" w:sz="0" w:space="0" w:color="auto" w:frame="1"/>
              </w:rPr>
              <w:t>Descripción Operativa</w:t>
            </w:r>
          </w:p>
        </w:tc>
      </w:tr>
      <w:tr w:rsidR="00F345AC" w:rsidTr="00F3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45AC" w:rsidRDefault="00F345AC" w:rsidP="00CC5915">
            <w:pPr>
              <w:spacing w:line="276" w:lineRule="auto"/>
              <w:jc w:val="both"/>
              <w:rPr>
                <w:color w:val="1F1F1F"/>
              </w:rPr>
            </w:pPr>
            <w:proofErr w:type="spellStart"/>
            <w:r>
              <w:rPr>
                <w:rStyle w:val="CdigoHTML"/>
                <w:color w:val="444746"/>
                <w:bdr w:val="none" w:sz="0" w:space="0" w:color="auto" w:frame="1"/>
              </w:rPr>
              <w:t>id_registro</w:t>
            </w:r>
            <w:proofErr w:type="spellEnd"/>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BIGINT</w:t>
            </w:r>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proofErr w:type="spellStart"/>
            <w:r>
              <w:rPr>
                <w:rStyle w:val="CdigoHTML"/>
                <w:color w:val="444746"/>
                <w:bdr w:val="none" w:sz="0" w:space="0" w:color="auto" w:frame="1"/>
              </w:rPr>
              <w:t>Primary</w:t>
            </w:r>
            <w:proofErr w:type="spellEnd"/>
            <w:r>
              <w:rPr>
                <w:rStyle w:val="CdigoHTML"/>
                <w:color w:val="444746"/>
                <w:bdr w:val="none" w:sz="0" w:space="0" w:color="auto" w:frame="1"/>
              </w:rPr>
              <w:t xml:space="preserve"> Key</w:t>
            </w:r>
            <w:r>
              <w:rPr>
                <w:color w:val="1F1F1F"/>
                <w:bdr w:val="none" w:sz="0" w:space="0" w:color="auto" w:frame="1"/>
              </w:rPr>
              <w:t xml:space="preserve">, </w:t>
            </w:r>
            <w:r>
              <w:rPr>
                <w:rStyle w:val="CdigoHTML"/>
                <w:color w:val="444746"/>
                <w:bdr w:val="none" w:sz="0" w:space="0" w:color="auto" w:frame="1"/>
              </w:rPr>
              <w:t>Auto-</w:t>
            </w:r>
            <w:proofErr w:type="spellStart"/>
            <w:r>
              <w:rPr>
                <w:rStyle w:val="CdigoHTML"/>
                <w:color w:val="444746"/>
                <w:bdr w:val="none" w:sz="0" w:space="0" w:color="auto" w:frame="1"/>
              </w:rPr>
              <w:t>increment</w:t>
            </w:r>
            <w:proofErr w:type="spellEnd"/>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color w:val="1F1F1F"/>
                <w:bdr w:val="none" w:sz="0" w:space="0" w:color="auto" w:frame="1"/>
              </w:rPr>
              <w:t>Identificador único interno para cada lectura recibida en el sistema.</w:t>
            </w:r>
          </w:p>
        </w:tc>
      </w:tr>
      <w:tr w:rsidR="00F345AC" w:rsidTr="00F345AC">
        <w:tc>
          <w:tcPr>
            <w:cnfStyle w:val="001000000000" w:firstRow="0" w:lastRow="0" w:firstColumn="1" w:lastColumn="0" w:oddVBand="0" w:evenVBand="0" w:oddHBand="0" w:evenHBand="0" w:firstRowFirstColumn="0" w:firstRowLastColumn="0" w:lastRowFirstColumn="0" w:lastRowLastColumn="0"/>
            <w:tcW w:w="0" w:type="auto"/>
            <w:hideMark/>
          </w:tcPr>
          <w:p w:rsidR="00F345AC" w:rsidRDefault="00F345AC" w:rsidP="00CC5915">
            <w:pPr>
              <w:spacing w:line="276" w:lineRule="auto"/>
              <w:jc w:val="both"/>
              <w:rPr>
                <w:color w:val="1F1F1F"/>
              </w:rPr>
            </w:pPr>
            <w:proofErr w:type="spellStart"/>
            <w:r>
              <w:rPr>
                <w:rStyle w:val="CdigoHTML"/>
                <w:color w:val="444746"/>
                <w:bdr w:val="none" w:sz="0" w:space="0" w:color="auto" w:frame="1"/>
              </w:rPr>
              <w:t>cups_id</w:t>
            </w:r>
            <w:proofErr w:type="spellEnd"/>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VARCHAR(22)</w:t>
            </w:r>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proofErr w:type="spellStart"/>
            <w:r>
              <w:rPr>
                <w:rStyle w:val="CdigoHTML"/>
                <w:color w:val="444746"/>
                <w:bdr w:val="none" w:sz="0" w:space="0" w:color="auto" w:frame="1"/>
              </w:rPr>
              <w:t>Foreign</w:t>
            </w:r>
            <w:proofErr w:type="spellEnd"/>
            <w:r>
              <w:rPr>
                <w:rStyle w:val="CdigoHTML"/>
                <w:color w:val="444746"/>
                <w:bdr w:val="none" w:sz="0" w:space="0" w:color="auto" w:frame="1"/>
              </w:rPr>
              <w:t xml:space="preserve"> Key</w:t>
            </w:r>
            <w:r>
              <w:rPr>
                <w:color w:val="1F1F1F"/>
                <w:bdr w:val="none" w:sz="0" w:space="0" w:color="auto" w:frame="1"/>
              </w:rPr>
              <w:t xml:space="preserve">, </w:t>
            </w:r>
            <w:r>
              <w:rPr>
                <w:rStyle w:val="CdigoHTML"/>
                <w:color w:val="444746"/>
                <w:bdr w:val="none" w:sz="0" w:space="0" w:color="auto" w:frame="1"/>
              </w:rPr>
              <w:t>NOT NULL</w:t>
            </w:r>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color w:val="1F1F1F"/>
                <w:bdr w:val="none" w:sz="0" w:space="0" w:color="auto" w:frame="1"/>
              </w:rPr>
              <w:t xml:space="preserve">Código Universal de Punto de Suministro. Vincula la lectura con la tabla </w:t>
            </w:r>
            <w:r>
              <w:rPr>
                <w:rStyle w:val="CdigoHTML"/>
                <w:color w:val="444746"/>
                <w:bdr w:val="none" w:sz="0" w:space="0" w:color="auto" w:frame="1"/>
              </w:rPr>
              <w:t>DIM_CLIENTES</w:t>
            </w:r>
            <w:r>
              <w:rPr>
                <w:color w:val="1F1F1F"/>
                <w:bdr w:val="none" w:sz="0" w:space="0" w:color="auto" w:frame="1"/>
              </w:rPr>
              <w:t>.</w:t>
            </w:r>
          </w:p>
        </w:tc>
      </w:tr>
      <w:tr w:rsidR="00F345AC" w:rsidTr="00F3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45AC" w:rsidRDefault="00F345AC" w:rsidP="00CC5915">
            <w:pPr>
              <w:spacing w:line="276" w:lineRule="auto"/>
              <w:jc w:val="both"/>
              <w:rPr>
                <w:color w:val="1F1F1F"/>
              </w:rPr>
            </w:pPr>
            <w:proofErr w:type="spellStart"/>
            <w:r>
              <w:rPr>
                <w:rStyle w:val="CdigoHTML"/>
                <w:color w:val="444746"/>
                <w:bdr w:val="none" w:sz="0" w:space="0" w:color="auto" w:frame="1"/>
              </w:rPr>
              <w:t>ts_lectura</w:t>
            </w:r>
            <w:proofErr w:type="spellEnd"/>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TIMESTAMP</w:t>
            </w:r>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NOT NULL</w:t>
            </w:r>
            <w:r>
              <w:rPr>
                <w:color w:val="1F1F1F"/>
                <w:bdr w:val="none" w:sz="0" w:space="0" w:color="auto" w:frame="1"/>
              </w:rPr>
              <w:t xml:space="preserve">, </w:t>
            </w:r>
            <w:r>
              <w:rPr>
                <w:rStyle w:val="CdigoHTML"/>
                <w:color w:val="444746"/>
                <w:bdr w:val="none" w:sz="0" w:space="0" w:color="auto" w:frame="1"/>
              </w:rPr>
              <w:t>Default: UTC</w:t>
            </w:r>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color w:val="1F1F1F"/>
                <w:bdr w:val="none" w:sz="0" w:space="0" w:color="auto" w:frame="1"/>
              </w:rPr>
              <w:t>Marca de tiempo exacta del final del intervalo de lectura (formato ISO 8601).</w:t>
            </w:r>
          </w:p>
        </w:tc>
      </w:tr>
      <w:tr w:rsidR="00F345AC" w:rsidTr="00F345AC">
        <w:tc>
          <w:tcPr>
            <w:cnfStyle w:val="001000000000" w:firstRow="0" w:lastRow="0" w:firstColumn="1" w:lastColumn="0" w:oddVBand="0" w:evenVBand="0" w:oddHBand="0" w:evenHBand="0" w:firstRowFirstColumn="0" w:firstRowLastColumn="0" w:lastRowFirstColumn="0" w:lastRowLastColumn="0"/>
            <w:tcW w:w="0" w:type="auto"/>
            <w:hideMark/>
          </w:tcPr>
          <w:p w:rsidR="00F345AC" w:rsidRDefault="00F345AC" w:rsidP="00CC5915">
            <w:pPr>
              <w:spacing w:line="276" w:lineRule="auto"/>
              <w:jc w:val="both"/>
              <w:rPr>
                <w:color w:val="1F1F1F"/>
              </w:rPr>
            </w:pPr>
            <w:proofErr w:type="spellStart"/>
            <w:r>
              <w:rPr>
                <w:rStyle w:val="CdigoHTML"/>
                <w:color w:val="444746"/>
                <w:bdr w:val="none" w:sz="0" w:space="0" w:color="auto" w:frame="1"/>
              </w:rPr>
              <w:t>val_kwh</w:t>
            </w:r>
            <w:proofErr w:type="spellEnd"/>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DECIMAL(10,3)</w:t>
            </w:r>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NOT NULL</w:t>
            </w:r>
            <w:r>
              <w:rPr>
                <w:color w:val="1F1F1F"/>
                <w:bdr w:val="none" w:sz="0" w:space="0" w:color="auto" w:frame="1"/>
              </w:rPr>
              <w:t xml:space="preserve">, </w:t>
            </w:r>
            <w:proofErr w:type="spellStart"/>
            <w:r>
              <w:rPr>
                <w:rStyle w:val="CdigoHTML"/>
                <w:color w:val="444746"/>
                <w:bdr w:val="none" w:sz="0" w:space="0" w:color="auto" w:frame="1"/>
              </w:rPr>
              <w:t>Check</w:t>
            </w:r>
            <w:proofErr w:type="spellEnd"/>
            <w:r>
              <w:rPr>
                <w:rStyle w:val="CdigoHTML"/>
                <w:color w:val="444746"/>
                <w:bdr w:val="none" w:sz="0" w:space="0" w:color="auto" w:frame="1"/>
              </w:rPr>
              <w:t xml:space="preserve"> (val &gt;= 0)</w:t>
            </w:r>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color w:val="1F1F1F"/>
                <w:bdr w:val="none" w:sz="0" w:space="0" w:color="auto" w:frame="1"/>
              </w:rPr>
              <w:t>Valor de energía activa consumida en kilovatios-hora. Precisión de 3 decimales para evitar errores de redondeo.</w:t>
            </w:r>
          </w:p>
        </w:tc>
      </w:tr>
      <w:tr w:rsidR="00F345AC" w:rsidTr="00F3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45AC" w:rsidRDefault="00F345AC" w:rsidP="00CC5915">
            <w:pPr>
              <w:spacing w:line="276" w:lineRule="auto"/>
              <w:jc w:val="both"/>
              <w:rPr>
                <w:color w:val="1F1F1F"/>
              </w:rPr>
            </w:pPr>
            <w:proofErr w:type="spellStart"/>
            <w:r>
              <w:rPr>
                <w:rStyle w:val="CdigoHTML"/>
                <w:color w:val="444746"/>
                <w:bdr w:val="none" w:sz="0" w:space="0" w:color="auto" w:frame="1"/>
              </w:rPr>
              <w:t>id_calidad</w:t>
            </w:r>
            <w:proofErr w:type="spellEnd"/>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INT</w:t>
            </w:r>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Default: 1</w:t>
            </w:r>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proofErr w:type="spellStart"/>
            <w:r>
              <w:rPr>
                <w:color w:val="1F1F1F"/>
                <w:bdr w:val="none" w:sz="0" w:space="0" w:color="auto" w:frame="1"/>
              </w:rPr>
              <w:t>Flag</w:t>
            </w:r>
            <w:proofErr w:type="spellEnd"/>
            <w:r>
              <w:rPr>
                <w:color w:val="1F1F1F"/>
                <w:bdr w:val="none" w:sz="0" w:space="0" w:color="auto" w:frame="1"/>
              </w:rPr>
              <w:t xml:space="preserve"> de calidad: 1 (Real), 2 (Estimado), 3 (Erróneo).</w:t>
            </w:r>
          </w:p>
        </w:tc>
      </w:tr>
      <w:tr w:rsidR="00F345AC" w:rsidTr="00F345AC">
        <w:tc>
          <w:tcPr>
            <w:cnfStyle w:val="001000000000" w:firstRow="0" w:lastRow="0" w:firstColumn="1" w:lastColumn="0" w:oddVBand="0" w:evenVBand="0" w:oddHBand="0" w:evenHBand="0" w:firstRowFirstColumn="0" w:firstRowLastColumn="0" w:lastRowFirstColumn="0" w:lastRowLastColumn="0"/>
            <w:tcW w:w="0" w:type="auto"/>
            <w:hideMark/>
          </w:tcPr>
          <w:p w:rsidR="00F345AC" w:rsidRDefault="00F345AC" w:rsidP="00CC5915">
            <w:pPr>
              <w:spacing w:line="276" w:lineRule="auto"/>
              <w:jc w:val="both"/>
              <w:rPr>
                <w:color w:val="1F1F1F"/>
              </w:rPr>
            </w:pPr>
            <w:proofErr w:type="spellStart"/>
            <w:r>
              <w:rPr>
                <w:rStyle w:val="CdigoHTML"/>
                <w:color w:val="444746"/>
                <w:bdr w:val="none" w:sz="0" w:space="0" w:color="auto" w:frame="1"/>
              </w:rPr>
              <w:t>version_modelo</w:t>
            </w:r>
            <w:proofErr w:type="spellEnd"/>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VARCHAR(10)</w:t>
            </w:r>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proofErr w:type="spellStart"/>
            <w:r>
              <w:rPr>
                <w:rStyle w:val="CdigoHTML"/>
                <w:color w:val="444746"/>
                <w:bdr w:val="none" w:sz="0" w:space="0" w:color="auto" w:frame="1"/>
              </w:rPr>
              <w:t>Nullable</w:t>
            </w:r>
            <w:proofErr w:type="spellEnd"/>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color w:val="1F1F1F"/>
                <w:bdr w:val="none" w:sz="0" w:space="0" w:color="auto" w:frame="1"/>
              </w:rPr>
              <w:t>Versión del firmware del contador que realizó la lectura. Útil para auditoría técnica.</w:t>
            </w:r>
          </w:p>
        </w:tc>
      </w:tr>
    </w:tbl>
    <w:p w:rsidR="00AB5C80" w:rsidRDefault="00AB5C80" w:rsidP="00CC5915">
      <w:pPr>
        <w:spacing w:line="276" w:lineRule="auto"/>
        <w:jc w:val="both"/>
      </w:pPr>
    </w:p>
    <w:p w:rsidR="00F345AC" w:rsidRDefault="00F345AC" w:rsidP="00CC5915">
      <w:pPr>
        <w:spacing w:line="276" w:lineRule="auto"/>
        <w:jc w:val="both"/>
      </w:pPr>
      <w:r>
        <w:br w:type="page"/>
      </w:r>
    </w:p>
    <w:p w:rsidR="00F345AC" w:rsidRDefault="00F345AC" w:rsidP="00CC5915">
      <w:pPr>
        <w:pStyle w:val="NormalWeb"/>
        <w:spacing w:line="276" w:lineRule="auto"/>
        <w:jc w:val="both"/>
      </w:pPr>
      <w:r>
        <w:lastRenderedPageBreak/>
        <w:t xml:space="preserve">Para la tabla </w:t>
      </w:r>
      <w:r w:rsidRPr="008E565F">
        <w:rPr>
          <w:b/>
          <w:u w:val="single"/>
        </w:rPr>
        <w:t>DIM_CLIENTES</w:t>
      </w:r>
      <w:r>
        <w:t xml:space="preserve"> </w:t>
      </w:r>
    </w:p>
    <w:tbl>
      <w:tblPr>
        <w:tblStyle w:val="Tablanormal1"/>
        <w:tblW w:w="0" w:type="auto"/>
        <w:tblLook w:val="04A0" w:firstRow="1" w:lastRow="0" w:firstColumn="1" w:lastColumn="0" w:noHBand="0" w:noVBand="1"/>
      </w:tblPr>
      <w:tblGrid>
        <w:gridCol w:w="2018"/>
        <w:gridCol w:w="1657"/>
        <w:gridCol w:w="2555"/>
        <w:gridCol w:w="3398"/>
      </w:tblGrid>
      <w:tr w:rsidR="00F345AC" w:rsidTr="00F3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45AC" w:rsidRPr="00F345AC" w:rsidRDefault="00F345AC" w:rsidP="00CC5915">
            <w:pPr>
              <w:spacing w:line="276" w:lineRule="auto"/>
              <w:jc w:val="both"/>
              <w:rPr>
                <w:b w:val="0"/>
                <w:color w:val="1F1F1F"/>
              </w:rPr>
            </w:pPr>
            <w:r w:rsidRPr="00F345AC">
              <w:rPr>
                <w:rStyle w:val="Textoennegrita"/>
                <w:rFonts w:eastAsiaTheme="majorEastAsia"/>
                <w:b/>
                <w:color w:val="1F1F1F"/>
                <w:bdr w:val="none" w:sz="0" w:space="0" w:color="auto" w:frame="1"/>
              </w:rPr>
              <w:t>Nombre de Columna</w:t>
            </w:r>
          </w:p>
        </w:tc>
        <w:tc>
          <w:tcPr>
            <w:tcW w:w="0" w:type="auto"/>
            <w:hideMark/>
          </w:tcPr>
          <w:p w:rsidR="00F345AC" w:rsidRPr="00F345AC" w:rsidRDefault="00F345AC" w:rsidP="00CC5915">
            <w:pPr>
              <w:spacing w:line="276" w:lineRule="auto"/>
              <w:jc w:val="both"/>
              <w:cnfStyle w:val="100000000000" w:firstRow="1" w:lastRow="0" w:firstColumn="0" w:lastColumn="0" w:oddVBand="0" w:evenVBand="0" w:oddHBand="0" w:evenHBand="0" w:firstRowFirstColumn="0" w:firstRowLastColumn="0" w:lastRowFirstColumn="0" w:lastRowLastColumn="0"/>
              <w:rPr>
                <w:b w:val="0"/>
                <w:color w:val="1F1F1F"/>
              </w:rPr>
            </w:pPr>
            <w:r w:rsidRPr="00F345AC">
              <w:rPr>
                <w:rStyle w:val="Textoennegrita"/>
                <w:rFonts w:eastAsiaTheme="majorEastAsia"/>
                <w:b/>
                <w:color w:val="1F1F1F"/>
                <w:bdr w:val="none" w:sz="0" w:space="0" w:color="auto" w:frame="1"/>
              </w:rPr>
              <w:t>Tipo de Dato</w:t>
            </w:r>
          </w:p>
        </w:tc>
        <w:tc>
          <w:tcPr>
            <w:tcW w:w="0" w:type="auto"/>
            <w:hideMark/>
          </w:tcPr>
          <w:p w:rsidR="00F345AC" w:rsidRPr="00F345AC" w:rsidRDefault="00F345AC" w:rsidP="00CC5915">
            <w:pPr>
              <w:spacing w:line="276" w:lineRule="auto"/>
              <w:jc w:val="both"/>
              <w:cnfStyle w:val="100000000000" w:firstRow="1" w:lastRow="0" w:firstColumn="0" w:lastColumn="0" w:oddVBand="0" w:evenVBand="0" w:oddHBand="0" w:evenHBand="0" w:firstRowFirstColumn="0" w:firstRowLastColumn="0" w:lastRowFirstColumn="0" w:lastRowLastColumn="0"/>
              <w:rPr>
                <w:b w:val="0"/>
                <w:color w:val="1F1F1F"/>
              </w:rPr>
            </w:pPr>
            <w:r w:rsidRPr="00F345AC">
              <w:rPr>
                <w:rStyle w:val="Textoennegrita"/>
                <w:rFonts w:eastAsiaTheme="majorEastAsia"/>
                <w:b/>
                <w:color w:val="1F1F1F"/>
                <w:bdr w:val="none" w:sz="0" w:space="0" w:color="auto" w:frame="1"/>
              </w:rPr>
              <w:t>Restricciones (</w:t>
            </w:r>
            <w:proofErr w:type="spellStart"/>
            <w:r w:rsidRPr="00F345AC">
              <w:rPr>
                <w:rStyle w:val="Textoennegrita"/>
                <w:rFonts w:eastAsiaTheme="majorEastAsia"/>
                <w:b/>
                <w:color w:val="1F1F1F"/>
                <w:bdr w:val="none" w:sz="0" w:space="0" w:color="auto" w:frame="1"/>
              </w:rPr>
              <w:t>Constraints</w:t>
            </w:r>
            <w:proofErr w:type="spellEnd"/>
            <w:r w:rsidRPr="00F345AC">
              <w:rPr>
                <w:rStyle w:val="Textoennegrita"/>
                <w:rFonts w:eastAsiaTheme="majorEastAsia"/>
                <w:b/>
                <w:color w:val="1F1F1F"/>
                <w:bdr w:val="none" w:sz="0" w:space="0" w:color="auto" w:frame="1"/>
              </w:rPr>
              <w:t>)</w:t>
            </w:r>
          </w:p>
        </w:tc>
        <w:tc>
          <w:tcPr>
            <w:tcW w:w="0" w:type="auto"/>
            <w:hideMark/>
          </w:tcPr>
          <w:p w:rsidR="00F345AC" w:rsidRPr="00F345AC" w:rsidRDefault="00F345AC" w:rsidP="00CC5915">
            <w:pPr>
              <w:spacing w:line="276" w:lineRule="auto"/>
              <w:jc w:val="both"/>
              <w:cnfStyle w:val="100000000000" w:firstRow="1" w:lastRow="0" w:firstColumn="0" w:lastColumn="0" w:oddVBand="0" w:evenVBand="0" w:oddHBand="0" w:evenHBand="0" w:firstRowFirstColumn="0" w:firstRowLastColumn="0" w:lastRowFirstColumn="0" w:lastRowLastColumn="0"/>
              <w:rPr>
                <w:b w:val="0"/>
                <w:color w:val="1F1F1F"/>
              </w:rPr>
            </w:pPr>
            <w:r w:rsidRPr="00F345AC">
              <w:rPr>
                <w:rStyle w:val="Textoennegrita"/>
                <w:rFonts w:eastAsiaTheme="majorEastAsia"/>
                <w:b/>
                <w:color w:val="1F1F1F"/>
                <w:bdr w:val="none" w:sz="0" w:space="0" w:color="auto" w:frame="1"/>
              </w:rPr>
              <w:t>Descripción Operativa</w:t>
            </w:r>
          </w:p>
        </w:tc>
      </w:tr>
      <w:tr w:rsidR="00F345AC" w:rsidTr="00F3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45AC" w:rsidRDefault="00F345AC" w:rsidP="00CC5915">
            <w:pPr>
              <w:spacing w:line="276" w:lineRule="auto"/>
              <w:jc w:val="both"/>
              <w:rPr>
                <w:color w:val="1F1F1F"/>
              </w:rPr>
            </w:pPr>
            <w:proofErr w:type="spellStart"/>
            <w:r>
              <w:rPr>
                <w:rStyle w:val="CdigoHTML"/>
                <w:color w:val="444746"/>
                <w:bdr w:val="none" w:sz="0" w:space="0" w:color="auto" w:frame="1"/>
              </w:rPr>
              <w:t>id_interno</w:t>
            </w:r>
            <w:proofErr w:type="spellEnd"/>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INT</w:t>
            </w:r>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proofErr w:type="spellStart"/>
            <w:r>
              <w:rPr>
                <w:rStyle w:val="CdigoHTML"/>
                <w:color w:val="444746"/>
                <w:bdr w:val="none" w:sz="0" w:space="0" w:color="auto" w:frame="1"/>
              </w:rPr>
              <w:t>Primary</w:t>
            </w:r>
            <w:proofErr w:type="spellEnd"/>
            <w:r>
              <w:rPr>
                <w:rStyle w:val="CdigoHTML"/>
                <w:color w:val="444746"/>
                <w:bdr w:val="none" w:sz="0" w:space="0" w:color="auto" w:frame="1"/>
              </w:rPr>
              <w:t xml:space="preserve"> Key</w:t>
            </w:r>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color w:val="1F1F1F"/>
                <w:bdr w:val="none" w:sz="0" w:space="0" w:color="auto" w:frame="1"/>
              </w:rPr>
              <w:t>Clave subrogada interna del sistema ERP.</w:t>
            </w:r>
          </w:p>
        </w:tc>
      </w:tr>
      <w:tr w:rsidR="00F345AC" w:rsidTr="00F345AC">
        <w:tc>
          <w:tcPr>
            <w:cnfStyle w:val="001000000000" w:firstRow="0" w:lastRow="0" w:firstColumn="1" w:lastColumn="0" w:oddVBand="0" w:evenVBand="0" w:oddHBand="0" w:evenHBand="0" w:firstRowFirstColumn="0" w:firstRowLastColumn="0" w:lastRowFirstColumn="0" w:lastRowLastColumn="0"/>
            <w:tcW w:w="0" w:type="auto"/>
            <w:hideMark/>
          </w:tcPr>
          <w:p w:rsidR="00F345AC" w:rsidRDefault="00F345AC" w:rsidP="00CC5915">
            <w:pPr>
              <w:spacing w:line="276" w:lineRule="auto"/>
              <w:jc w:val="both"/>
              <w:rPr>
                <w:color w:val="1F1F1F"/>
              </w:rPr>
            </w:pPr>
            <w:proofErr w:type="spellStart"/>
            <w:r>
              <w:rPr>
                <w:rStyle w:val="CdigoHTML"/>
                <w:color w:val="444746"/>
                <w:bdr w:val="none" w:sz="0" w:space="0" w:color="auto" w:frame="1"/>
              </w:rPr>
              <w:t>cups_id</w:t>
            </w:r>
            <w:proofErr w:type="spellEnd"/>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VARCHAR(22)</w:t>
            </w:r>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proofErr w:type="spellStart"/>
            <w:r>
              <w:rPr>
                <w:rStyle w:val="CdigoHTML"/>
                <w:color w:val="444746"/>
                <w:bdr w:val="none" w:sz="0" w:space="0" w:color="auto" w:frame="1"/>
              </w:rPr>
              <w:t>Unique</w:t>
            </w:r>
            <w:proofErr w:type="spellEnd"/>
            <w:r>
              <w:rPr>
                <w:color w:val="1F1F1F"/>
                <w:bdr w:val="none" w:sz="0" w:space="0" w:color="auto" w:frame="1"/>
              </w:rPr>
              <w:t xml:space="preserve">, </w:t>
            </w:r>
            <w:r>
              <w:rPr>
                <w:rStyle w:val="CdigoHTML"/>
                <w:color w:val="444746"/>
                <w:bdr w:val="none" w:sz="0" w:space="0" w:color="auto" w:frame="1"/>
              </w:rPr>
              <w:t>NOT NULL</w:t>
            </w:r>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color w:val="1F1F1F"/>
                <w:bdr w:val="none" w:sz="0" w:space="0" w:color="auto" w:frame="1"/>
              </w:rPr>
              <w:t>Código Universal de Punto de Suministro. Es el identificador único que evita duplicados.</w:t>
            </w:r>
          </w:p>
        </w:tc>
      </w:tr>
      <w:tr w:rsidR="00F345AC" w:rsidTr="00F3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45AC" w:rsidRDefault="00F345AC" w:rsidP="00CC5915">
            <w:pPr>
              <w:spacing w:line="276" w:lineRule="auto"/>
              <w:jc w:val="both"/>
              <w:rPr>
                <w:color w:val="1F1F1F"/>
              </w:rPr>
            </w:pPr>
            <w:proofErr w:type="spellStart"/>
            <w:r>
              <w:rPr>
                <w:rStyle w:val="CdigoHTML"/>
                <w:color w:val="444746"/>
                <w:bdr w:val="none" w:sz="0" w:space="0" w:color="auto" w:frame="1"/>
              </w:rPr>
              <w:t>nombre_titular</w:t>
            </w:r>
            <w:proofErr w:type="spellEnd"/>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VARCHAR(100)</w:t>
            </w:r>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NOT NULL</w:t>
            </w:r>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color w:val="1F1F1F"/>
                <w:bdr w:val="none" w:sz="0" w:space="0" w:color="auto" w:frame="1"/>
              </w:rPr>
              <w:t>Nombre y apellidos del titular. Sujeto a normativas de protección de datos (RGPD).</w:t>
            </w:r>
          </w:p>
        </w:tc>
      </w:tr>
      <w:tr w:rsidR="00F345AC" w:rsidTr="00F345AC">
        <w:tc>
          <w:tcPr>
            <w:cnfStyle w:val="001000000000" w:firstRow="0" w:lastRow="0" w:firstColumn="1" w:lastColumn="0" w:oddVBand="0" w:evenVBand="0" w:oddHBand="0" w:evenHBand="0" w:firstRowFirstColumn="0" w:firstRowLastColumn="0" w:lastRowFirstColumn="0" w:lastRowLastColumn="0"/>
            <w:tcW w:w="0" w:type="auto"/>
            <w:hideMark/>
          </w:tcPr>
          <w:p w:rsidR="00F345AC" w:rsidRDefault="00F345AC" w:rsidP="00CC5915">
            <w:pPr>
              <w:spacing w:line="276" w:lineRule="auto"/>
              <w:jc w:val="both"/>
              <w:rPr>
                <w:color w:val="1F1F1F"/>
              </w:rPr>
            </w:pPr>
            <w:proofErr w:type="spellStart"/>
            <w:r>
              <w:rPr>
                <w:rStyle w:val="CdigoHTML"/>
                <w:color w:val="444746"/>
                <w:bdr w:val="none" w:sz="0" w:space="0" w:color="auto" w:frame="1"/>
              </w:rPr>
              <w:t>tipo_cliente</w:t>
            </w:r>
            <w:proofErr w:type="spellEnd"/>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ENUM</w:t>
            </w:r>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'Residencial', 'Industrial', 'Pyme'</w:t>
            </w:r>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color w:val="1F1F1F"/>
                <w:bdr w:val="none" w:sz="0" w:space="0" w:color="auto" w:frame="1"/>
              </w:rPr>
              <w:t>Categoría de cliente. Vinculado al término de negocio "Cliente Residencial".</w:t>
            </w:r>
          </w:p>
        </w:tc>
      </w:tr>
      <w:tr w:rsidR="00F345AC" w:rsidTr="00F3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45AC" w:rsidRDefault="00F345AC" w:rsidP="00CC5915">
            <w:pPr>
              <w:spacing w:line="276" w:lineRule="auto"/>
              <w:jc w:val="both"/>
              <w:rPr>
                <w:color w:val="1F1F1F"/>
              </w:rPr>
            </w:pPr>
            <w:proofErr w:type="spellStart"/>
            <w:r>
              <w:rPr>
                <w:rStyle w:val="CdigoHTML"/>
                <w:color w:val="444746"/>
                <w:bdr w:val="none" w:sz="0" w:space="0" w:color="auto" w:frame="1"/>
              </w:rPr>
              <w:t>ind_critico</w:t>
            </w:r>
            <w:proofErr w:type="spellEnd"/>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BOOLEAN</w:t>
            </w:r>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Default: FALSE</w:t>
            </w:r>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color w:val="1F1F1F"/>
                <w:bdr w:val="none" w:sz="0" w:space="0" w:color="auto" w:frame="1"/>
              </w:rPr>
              <w:t xml:space="preserve">Indicador de prioridad. </w:t>
            </w:r>
            <w:r>
              <w:rPr>
                <w:rStyle w:val="CdigoHTML"/>
                <w:color w:val="444746"/>
                <w:bdr w:val="none" w:sz="0" w:space="0" w:color="auto" w:frame="1"/>
              </w:rPr>
              <w:t>TRUE</w:t>
            </w:r>
            <w:r>
              <w:rPr>
                <w:color w:val="1F1F1F"/>
                <w:bdr w:val="none" w:sz="0" w:space="0" w:color="auto" w:frame="1"/>
              </w:rPr>
              <w:t xml:space="preserve"> identifica a hospitales o servicios esenciales.</w:t>
            </w:r>
          </w:p>
        </w:tc>
      </w:tr>
      <w:tr w:rsidR="00F345AC" w:rsidTr="00F345AC">
        <w:tc>
          <w:tcPr>
            <w:cnfStyle w:val="001000000000" w:firstRow="0" w:lastRow="0" w:firstColumn="1" w:lastColumn="0" w:oddVBand="0" w:evenVBand="0" w:oddHBand="0" w:evenHBand="0" w:firstRowFirstColumn="0" w:firstRowLastColumn="0" w:lastRowFirstColumn="0" w:lastRowLastColumn="0"/>
            <w:tcW w:w="0" w:type="auto"/>
            <w:hideMark/>
          </w:tcPr>
          <w:p w:rsidR="00F345AC" w:rsidRDefault="00F345AC" w:rsidP="00CC5915">
            <w:pPr>
              <w:spacing w:line="276" w:lineRule="auto"/>
              <w:jc w:val="both"/>
              <w:rPr>
                <w:color w:val="1F1F1F"/>
              </w:rPr>
            </w:pPr>
            <w:proofErr w:type="spellStart"/>
            <w:r>
              <w:rPr>
                <w:rStyle w:val="CdigoHTML"/>
                <w:color w:val="444746"/>
                <w:bdr w:val="none" w:sz="0" w:space="0" w:color="auto" w:frame="1"/>
              </w:rPr>
              <w:t>id_nodo</w:t>
            </w:r>
            <w:proofErr w:type="spellEnd"/>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VARCHAR(10)</w:t>
            </w:r>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proofErr w:type="spellStart"/>
            <w:r>
              <w:rPr>
                <w:rStyle w:val="CdigoHTML"/>
                <w:color w:val="444746"/>
                <w:bdr w:val="none" w:sz="0" w:space="0" w:color="auto" w:frame="1"/>
              </w:rPr>
              <w:t>Foreign</w:t>
            </w:r>
            <w:proofErr w:type="spellEnd"/>
            <w:r>
              <w:rPr>
                <w:rStyle w:val="CdigoHTML"/>
                <w:color w:val="444746"/>
                <w:bdr w:val="none" w:sz="0" w:space="0" w:color="auto" w:frame="1"/>
              </w:rPr>
              <w:t xml:space="preserve"> Key</w:t>
            </w:r>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color w:val="1F1F1F"/>
                <w:bdr w:val="none" w:sz="0" w:space="0" w:color="auto" w:frame="1"/>
              </w:rPr>
              <w:t>Identificador del nodo de red al que está conectado el cliente.</w:t>
            </w:r>
          </w:p>
        </w:tc>
      </w:tr>
    </w:tbl>
    <w:p w:rsidR="00F345AC" w:rsidRPr="001C20E5" w:rsidRDefault="00F345AC" w:rsidP="00CC5915">
      <w:pPr>
        <w:spacing w:line="276" w:lineRule="auto"/>
        <w:jc w:val="both"/>
      </w:pPr>
    </w:p>
    <w:p w:rsidR="0096470F" w:rsidRDefault="00F345AC" w:rsidP="00CC5915">
      <w:pPr>
        <w:pStyle w:val="NormalWeb"/>
        <w:spacing w:line="276" w:lineRule="auto"/>
        <w:jc w:val="both"/>
      </w:pPr>
      <w:r>
        <w:t xml:space="preserve">Para la tabla </w:t>
      </w:r>
      <w:r w:rsidRPr="008E565F">
        <w:rPr>
          <w:b/>
          <w:u w:val="single"/>
        </w:rPr>
        <w:t>STG_METEO_FORECAST</w:t>
      </w:r>
    </w:p>
    <w:tbl>
      <w:tblPr>
        <w:tblStyle w:val="Tablanormal1"/>
        <w:tblW w:w="0" w:type="auto"/>
        <w:tblLook w:val="04A0" w:firstRow="1" w:lastRow="0" w:firstColumn="1" w:lastColumn="0" w:noHBand="0" w:noVBand="1"/>
      </w:tblPr>
      <w:tblGrid>
        <w:gridCol w:w="1904"/>
        <w:gridCol w:w="1657"/>
        <w:gridCol w:w="2072"/>
        <w:gridCol w:w="3995"/>
      </w:tblGrid>
      <w:tr w:rsidR="00F345AC" w:rsidTr="00F3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45AC" w:rsidRPr="00F345AC" w:rsidRDefault="00F345AC" w:rsidP="00CC5915">
            <w:pPr>
              <w:spacing w:line="276" w:lineRule="auto"/>
              <w:jc w:val="both"/>
              <w:rPr>
                <w:b w:val="0"/>
                <w:color w:val="1F1F1F"/>
              </w:rPr>
            </w:pPr>
            <w:r w:rsidRPr="00F345AC">
              <w:rPr>
                <w:rStyle w:val="Textoennegrita"/>
                <w:rFonts w:eastAsiaTheme="majorEastAsia"/>
                <w:b/>
                <w:color w:val="1F1F1F"/>
                <w:bdr w:val="none" w:sz="0" w:space="0" w:color="auto" w:frame="1"/>
              </w:rPr>
              <w:t>Nombre de Columna</w:t>
            </w:r>
          </w:p>
        </w:tc>
        <w:tc>
          <w:tcPr>
            <w:tcW w:w="0" w:type="auto"/>
            <w:hideMark/>
          </w:tcPr>
          <w:p w:rsidR="00F345AC" w:rsidRPr="00F345AC" w:rsidRDefault="00F345AC" w:rsidP="00CC5915">
            <w:pPr>
              <w:spacing w:line="276" w:lineRule="auto"/>
              <w:jc w:val="both"/>
              <w:cnfStyle w:val="100000000000" w:firstRow="1" w:lastRow="0" w:firstColumn="0" w:lastColumn="0" w:oddVBand="0" w:evenVBand="0" w:oddHBand="0" w:evenHBand="0" w:firstRowFirstColumn="0" w:firstRowLastColumn="0" w:lastRowFirstColumn="0" w:lastRowLastColumn="0"/>
              <w:rPr>
                <w:b w:val="0"/>
                <w:color w:val="1F1F1F"/>
              </w:rPr>
            </w:pPr>
            <w:r w:rsidRPr="00F345AC">
              <w:rPr>
                <w:rStyle w:val="Textoennegrita"/>
                <w:rFonts w:eastAsiaTheme="majorEastAsia"/>
                <w:b/>
                <w:color w:val="1F1F1F"/>
                <w:bdr w:val="none" w:sz="0" w:space="0" w:color="auto" w:frame="1"/>
              </w:rPr>
              <w:t>Tipo de Dato</w:t>
            </w:r>
          </w:p>
        </w:tc>
        <w:tc>
          <w:tcPr>
            <w:tcW w:w="0" w:type="auto"/>
            <w:hideMark/>
          </w:tcPr>
          <w:p w:rsidR="00F345AC" w:rsidRPr="00F345AC" w:rsidRDefault="00F345AC" w:rsidP="00CC5915">
            <w:pPr>
              <w:spacing w:line="276" w:lineRule="auto"/>
              <w:jc w:val="both"/>
              <w:cnfStyle w:val="100000000000" w:firstRow="1" w:lastRow="0" w:firstColumn="0" w:lastColumn="0" w:oddVBand="0" w:evenVBand="0" w:oddHBand="0" w:evenHBand="0" w:firstRowFirstColumn="0" w:firstRowLastColumn="0" w:lastRowFirstColumn="0" w:lastRowLastColumn="0"/>
              <w:rPr>
                <w:b w:val="0"/>
                <w:color w:val="1F1F1F"/>
              </w:rPr>
            </w:pPr>
            <w:r w:rsidRPr="00F345AC">
              <w:rPr>
                <w:rStyle w:val="Textoennegrita"/>
                <w:rFonts w:eastAsiaTheme="majorEastAsia"/>
                <w:b/>
                <w:color w:val="1F1F1F"/>
                <w:bdr w:val="none" w:sz="0" w:space="0" w:color="auto" w:frame="1"/>
              </w:rPr>
              <w:t>Restricciones (</w:t>
            </w:r>
            <w:proofErr w:type="spellStart"/>
            <w:r w:rsidRPr="00F345AC">
              <w:rPr>
                <w:rStyle w:val="Textoennegrita"/>
                <w:rFonts w:eastAsiaTheme="majorEastAsia"/>
                <w:b/>
                <w:color w:val="1F1F1F"/>
                <w:bdr w:val="none" w:sz="0" w:space="0" w:color="auto" w:frame="1"/>
              </w:rPr>
              <w:t>Constraints</w:t>
            </w:r>
            <w:proofErr w:type="spellEnd"/>
            <w:r w:rsidRPr="00F345AC">
              <w:rPr>
                <w:rStyle w:val="Textoennegrita"/>
                <w:rFonts w:eastAsiaTheme="majorEastAsia"/>
                <w:b/>
                <w:color w:val="1F1F1F"/>
                <w:bdr w:val="none" w:sz="0" w:space="0" w:color="auto" w:frame="1"/>
              </w:rPr>
              <w:t>)</w:t>
            </w:r>
          </w:p>
        </w:tc>
        <w:tc>
          <w:tcPr>
            <w:tcW w:w="0" w:type="auto"/>
            <w:hideMark/>
          </w:tcPr>
          <w:p w:rsidR="00F345AC" w:rsidRPr="00F345AC" w:rsidRDefault="00F345AC" w:rsidP="00CC5915">
            <w:pPr>
              <w:spacing w:line="276" w:lineRule="auto"/>
              <w:jc w:val="both"/>
              <w:cnfStyle w:val="100000000000" w:firstRow="1" w:lastRow="0" w:firstColumn="0" w:lastColumn="0" w:oddVBand="0" w:evenVBand="0" w:oddHBand="0" w:evenHBand="0" w:firstRowFirstColumn="0" w:firstRowLastColumn="0" w:lastRowFirstColumn="0" w:lastRowLastColumn="0"/>
              <w:rPr>
                <w:b w:val="0"/>
                <w:color w:val="1F1F1F"/>
              </w:rPr>
            </w:pPr>
            <w:r w:rsidRPr="00F345AC">
              <w:rPr>
                <w:rStyle w:val="Textoennegrita"/>
                <w:rFonts w:eastAsiaTheme="majorEastAsia"/>
                <w:b/>
                <w:color w:val="1F1F1F"/>
                <w:bdr w:val="none" w:sz="0" w:space="0" w:color="auto" w:frame="1"/>
              </w:rPr>
              <w:t>Descripción Operativa</w:t>
            </w:r>
          </w:p>
        </w:tc>
      </w:tr>
      <w:tr w:rsidR="00F345AC" w:rsidTr="00F3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45AC" w:rsidRDefault="00F345AC" w:rsidP="00CC5915">
            <w:pPr>
              <w:spacing w:line="276" w:lineRule="auto"/>
              <w:jc w:val="both"/>
              <w:rPr>
                <w:color w:val="1F1F1F"/>
              </w:rPr>
            </w:pPr>
            <w:proofErr w:type="spellStart"/>
            <w:r>
              <w:rPr>
                <w:rStyle w:val="CdigoHTML"/>
                <w:color w:val="444746"/>
                <w:bdr w:val="none" w:sz="0" w:space="0" w:color="auto" w:frame="1"/>
              </w:rPr>
              <w:t>id_prevision</w:t>
            </w:r>
            <w:proofErr w:type="spellEnd"/>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INT</w:t>
            </w:r>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proofErr w:type="spellStart"/>
            <w:r>
              <w:rPr>
                <w:rStyle w:val="CdigoHTML"/>
                <w:color w:val="444746"/>
                <w:bdr w:val="none" w:sz="0" w:space="0" w:color="auto" w:frame="1"/>
              </w:rPr>
              <w:t>Primary</w:t>
            </w:r>
            <w:proofErr w:type="spellEnd"/>
            <w:r>
              <w:rPr>
                <w:rStyle w:val="CdigoHTML"/>
                <w:color w:val="444746"/>
                <w:bdr w:val="none" w:sz="0" w:space="0" w:color="auto" w:frame="1"/>
              </w:rPr>
              <w:t xml:space="preserve"> Key</w:t>
            </w:r>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color w:val="1F1F1F"/>
                <w:bdr w:val="none" w:sz="0" w:space="0" w:color="auto" w:frame="1"/>
              </w:rPr>
              <w:t>Identificador único de la descarga de la API.</w:t>
            </w:r>
          </w:p>
        </w:tc>
      </w:tr>
      <w:tr w:rsidR="00F345AC" w:rsidTr="00F345AC">
        <w:tc>
          <w:tcPr>
            <w:cnfStyle w:val="001000000000" w:firstRow="0" w:lastRow="0" w:firstColumn="1" w:lastColumn="0" w:oddVBand="0" w:evenVBand="0" w:oddHBand="0" w:evenHBand="0" w:firstRowFirstColumn="0" w:firstRowLastColumn="0" w:lastRowFirstColumn="0" w:lastRowLastColumn="0"/>
            <w:tcW w:w="0" w:type="auto"/>
            <w:hideMark/>
          </w:tcPr>
          <w:p w:rsidR="00F345AC" w:rsidRDefault="00F345AC" w:rsidP="00CC5915">
            <w:pPr>
              <w:spacing w:line="276" w:lineRule="auto"/>
              <w:jc w:val="both"/>
              <w:rPr>
                <w:color w:val="1F1F1F"/>
              </w:rPr>
            </w:pPr>
            <w:proofErr w:type="spellStart"/>
            <w:r>
              <w:rPr>
                <w:rStyle w:val="CdigoHTML"/>
                <w:color w:val="444746"/>
                <w:bdr w:val="none" w:sz="0" w:space="0" w:color="auto" w:frame="1"/>
              </w:rPr>
              <w:t>cod_estacion</w:t>
            </w:r>
            <w:proofErr w:type="spellEnd"/>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VARCHAR(10)</w:t>
            </w:r>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NOT NULL</w:t>
            </w:r>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color w:val="1F1F1F"/>
                <w:bdr w:val="none" w:sz="0" w:space="0" w:color="auto" w:frame="1"/>
              </w:rPr>
              <w:t>Código oficial de la estación meteorológica más cercana al nodo de red.</w:t>
            </w:r>
          </w:p>
        </w:tc>
      </w:tr>
      <w:tr w:rsidR="00F345AC" w:rsidTr="00F3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45AC" w:rsidRDefault="00F345AC" w:rsidP="00CC5915">
            <w:pPr>
              <w:spacing w:line="276" w:lineRule="auto"/>
              <w:jc w:val="both"/>
              <w:rPr>
                <w:color w:val="1F1F1F"/>
              </w:rPr>
            </w:pPr>
            <w:proofErr w:type="spellStart"/>
            <w:r>
              <w:rPr>
                <w:rStyle w:val="CdigoHTML"/>
                <w:color w:val="444746"/>
                <w:bdr w:val="none" w:sz="0" w:space="0" w:color="auto" w:frame="1"/>
              </w:rPr>
              <w:t>ts_prevision</w:t>
            </w:r>
            <w:proofErr w:type="spellEnd"/>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TIMESTAMP</w:t>
            </w:r>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NOT NULL</w:t>
            </w:r>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color w:val="1F1F1F"/>
                <w:bdr w:val="none" w:sz="0" w:space="0" w:color="auto" w:frame="1"/>
              </w:rPr>
              <w:t>Fecha y hora para la que se hace la predicción (ventana de 24h).</w:t>
            </w:r>
          </w:p>
        </w:tc>
      </w:tr>
      <w:tr w:rsidR="00F345AC" w:rsidTr="00F345AC">
        <w:tc>
          <w:tcPr>
            <w:cnfStyle w:val="001000000000" w:firstRow="0" w:lastRow="0" w:firstColumn="1" w:lastColumn="0" w:oddVBand="0" w:evenVBand="0" w:oddHBand="0" w:evenHBand="0" w:firstRowFirstColumn="0" w:firstRowLastColumn="0" w:lastRowFirstColumn="0" w:lastRowLastColumn="0"/>
            <w:tcW w:w="0" w:type="auto"/>
            <w:hideMark/>
          </w:tcPr>
          <w:p w:rsidR="00F345AC" w:rsidRDefault="00F345AC" w:rsidP="00CC5915">
            <w:pPr>
              <w:spacing w:line="276" w:lineRule="auto"/>
              <w:jc w:val="both"/>
              <w:rPr>
                <w:color w:val="1F1F1F"/>
              </w:rPr>
            </w:pPr>
            <w:proofErr w:type="spellStart"/>
            <w:r>
              <w:rPr>
                <w:rStyle w:val="CdigoHTML"/>
                <w:color w:val="444746"/>
                <w:bdr w:val="none" w:sz="0" w:space="0" w:color="auto" w:frame="1"/>
              </w:rPr>
              <w:t>temp_celsius</w:t>
            </w:r>
            <w:proofErr w:type="spellEnd"/>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DECIMAL(4,1)</w:t>
            </w:r>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proofErr w:type="spellStart"/>
            <w:r>
              <w:rPr>
                <w:rStyle w:val="CdigoHTML"/>
                <w:color w:val="444746"/>
                <w:bdr w:val="none" w:sz="0" w:space="0" w:color="auto" w:frame="1"/>
              </w:rPr>
              <w:t>Check</w:t>
            </w:r>
            <w:proofErr w:type="spellEnd"/>
            <w:r>
              <w:rPr>
                <w:rStyle w:val="CdigoHTML"/>
                <w:color w:val="444746"/>
                <w:bdr w:val="none" w:sz="0" w:space="0" w:color="auto" w:frame="1"/>
              </w:rPr>
              <w:t xml:space="preserve"> (-50 a 60)</w:t>
            </w:r>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color w:val="1F1F1F"/>
                <w:bdr w:val="none" w:sz="0" w:space="0" w:color="auto" w:frame="1"/>
              </w:rPr>
              <w:t>Temperatura prevista en grados Celsius. Factor crítico de correlación con el consumo.</w:t>
            </w:r>
          </w:p>
        </w:tc>
      </w:tr>
      <w:tr w:rsidR="00F345AC" w:rsidTr="00F3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45AC" w:rsidRDefault="00F345AC" w:rsidP="00CC5915">
            <w:pPr>
              <w:spacing w:line="276" w:lineRule="auto"/>
              <w:jc w:val="both"/>
              <w:rPr>
                <w:color w:val="1F1F1F"/>
              </w:rPr>
            </w:pPr>
            <w:proofErr w:type="spellStart"/>
            <w:r>
              <w:rPr>
                <w:rStyle w:val="CdigoHTML"/>
                <w:color w:val="444746"/>
                <w:bdr w:val="none" w:sz="0" w:space="0" w:color="auto" w:frame="1"/>
              </w:rPr>
              <w:t>prob_precip</w:t>
            </w:r>
            <w:proofErr w:type="spellEnd"/>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DECIMAL(5,2)</w:t>
            </w:r>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proofErr w:type="spellStart"/>
            <w:r>
              <w:rPr>
                <w:rStyle w:val="CdigoHTML"/>
                <w:color w:val="444746"/>
                <w:bdr w:val="none" w:sz="0" w:space="0" w:color="auto" w:frame="1"/>
              </w:rPr>
              <w:t>Check</w:t>
            </w:r>
            <w:proofErr w:type="spellEnd"/>
            <w:r>
              <w:rPr>
                <w:rStyle w:val="CdigoHTML"/>
                <w:color w:val="444746"/>
                <w:bdr w:val="none" w:sz="0" w:space="0" w:color="auto" w:frame="1"/>
              </w:rPr>
              <w:t xml:space="preserve"> (0 a 100)</w:t>
            </w:r>
          </w:p>
        </w:tc>
        <w:tc>
          <w:tcPr>
            <w:tcW w:w="0" w:type="auto"/>
            <w:hideMark/>
          </w:tcPr>
          <w:p w:rsidR="00F345AC" w:rsidRDefault="00F345AC"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color w:val="1F1F1F"/>
                <w:bdr w:val="none" w:sz="0" w:space="0" w:color="auto" w:frame="1"/>
              </w:rPr>
              <w:t>Probabilidad de precipitación en porcentaje.</w:t>
            </w:r>
          </w:p>
        </w:tc>
      </w:tr>
      <w:tr w:rsidR="00F345AC" w:rsidTr="00F345AC">
        <w:tc>
          <w:tcPr>
            <w:cnfStyle w:val="001000000000" w:firstRow="0" w:lastRow="0" w:firstColumn="1" w:lastColumn="0" w:oddVBand="0" w:evenVBand="0" w:oddHBand="0" w:evenHBand="0" w:firstRowFirstColumn="0" w:firstRowLastColumn="0" w:lastRowFirstColumn="0" w:lastRowLastColumn="0"/>
            <w:tcW w:w="0" w:type="auto"/>
            <w:hideMark/>
          </w:tcPr>
          <w:p w:rsidR="00F345AC" w:rsidRDefault="00F345AC" w:rsidP="00CC5915">
            <w:pPr>
              <w:spacing w:line="276" w:lineRule="auto"/>
              <w:jc w:val="both"/>
              <w:rPr>
                <w:color w:val="1F1F1F"/>
              </w:rPr>
            </w:pPr>
            <w:proofErr w:type="spellStart"/>
            <w:r>
              <w:rPr>
                <w:rStyle w:val="CdigoHTML"/>
                <w:color w:val="444746"/>
                <w:bdr w:val="none" w:sz="0" w:space="0" w:color="auto" w:frame="1"/>
              </w:rPr>
              <w:t>ts_captura</w:t>
            </w:r>
            <w:proofErr w:type="spellEnd"/>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TIMESTAMP</w:t>
            </w:r>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 xml:space="preserve">Default: </w:t>
            </w:r>
            <w:proofErr w:type="spellStart"/>
            <w:r>
              <w:rPr>
                <w:rStyle w:val="CdigoHTML"/>
                <w:color w:val="444746"/>
                <w:bdr w:val="none" w:sz="0" w:space="0" w:color="auto" w:frame="1"/>
              </w:rPr>
              <w:t>Now</w:t>
            </w:r>
            <w:proofErr w:type="spellEnd"/>
            <w:r>
              <w:rPr>
                <w:rStyle w:val="CdigoHTML"/>
                <w:color w:val="444746"/>
                <w:bdr w:val="none" w:sz="0" w:space="0" w:color="auto" w:frame="1"/>
              </w:rPr>
              <w:t>()</w:t>
            </w:r>
          </w:p>
        </w:tc>
        <w:tc>
          <w:tcPr>
            <w:tcW w:w="0" w:type="auto"/>
            <w:hideMark/>
          </w:tcPr>
          <w:p w:rsidR="00F345AC" w:rsidRDefault="00F345AC"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color w:val="1F1F1F"/>
                <w:bdr w:val="none" w:sz="0" w:space="0" w:color="auto" w:frame="1"/>
              </w:rPr>
              <w:t>Momento exacto en el que se descargó el dato.</w:t>
            </w:r>
          </w:p>
        </w:tc>
      </w:tr>
    </w:tbl>
    <w:p w:rsidR="00F345AC" w:rsidRDefault="00FD296D" w:rsidP="00CC5915">
      <w:pPr>
        <w:pStyle w:val="NormalWeb"/>
        <w:spacing w:line="276" w:lineRule="auto"/>
        <w:jc w:val="both"/>
      </w:pPr>
      <w:r>
        <w:t xml:space="preserve">Para la tabla </w:t>
      </w:r>
      <w:r w:rsidRPr="008E565F">
        <w:rPr>
          <w:b/>
          <w:u w:val="single"/>
        </w:rPr>
        <w:t>DIM_INFRAESTRUCTURA</w:t>
      </w:r>
    </w:p>
    <w:tbl>
      <w:tblPr>
        <w:tblStyle w:val="Tablanormal1"/>
        <w:tblW w:w="0" w:type="auto"/>
        <w:tblLook w:val="04A0" w:firstRow="1" w:lastRow="0" w:firstColumn="1" w:lastColumn="0" w:noHBand="0" w:noVBand="1"/>
      </w:tblPr>
      <w:tblGrid>
        <w:gridCol w:w="2246"/>
        <w:gridCol w:w="1657"/>
        <w:gridCol w:w="2260"/>
        <w:gridCol w:w="3465"/>
      </w:tblGrid>
      <w:tr w:rsidR="00FD296D" w:rsidRPr="00FD296D" w:rsidTr="00FD2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D296D" w:rsidRPr="00FD296D" w:rsidRDefault="00FD296D" w:rsidP="00CC5915">
            <w:pPr>
              <w:spacing w:line="276" w:lineRule="auto"/>
              <w:jc w:val="both"/>
              <w:rPr>
                <w:color w:val="1F1F1F"/>
              </w:rPr>
            </w:pPr>
            <w:r w:rsidRPr="00FD296D">
              <w:rPr>
                <w:color w:val="1F1F1F"/>
                <w:bdr w:val="none" w:sz="0" w:space="0" w:color="auto" w:frame="1"/>
              </w:rPr>
              <w:t>Nombre de Columna</w:t>
            </w:r>
          </w:p>
        </w:tc>
        <w:tc>
          <w:tcPr>
            <w:tcW w:w="0" w:type="auto"/>
            <w:hideMark/>
          </w:tcPr>
          <w:p w:rsidR="00FD296D" w:rsidRPr="00FD296D" w:rsidRDefault="00FD296D" w:rsidP="00CC5915">
            <w:pPr>
              <w:spacing w:line="276" w:lineRule="auto"/>
              <w:jc w:val="both"/>
              <w:cnfStyle w:val="100000000000" w:firstRow="1" w:lastRow="0" w:firstColumn="0" w:lastColumn="0" w:oddVBand="0" w:evenVBand="0" w:oddHBand="0" w:evenHBand="0" w:firstRowFirstColumn="0" w:firstRowLastColumn="0" w:lastRowFirstColumn="0" w:lastRowLastColumn="0"/>
              <w:rPr>
                <w:color w:val="1F1F1F"/>
              </w:rPr>
            </w:pPr>
            <w:r w:rsidRPr="00FD296D">
              <w:rPr>
                <w:color w:val="1F1F1F"/>
                <w:bdr w:val="none" w:sz="0" w:space="0" w:color="auto" w:frame="1"/>
              </w:rPr>
              <w:t>Tipo de Dato</w:t>
            </w:r>
          </w:p>
        </w:tc>
        <w:tc>
          <w:tcPr>
            <w:tcW w:w="0" w:type="auto"/>
            <w:hideMark/>
          </w:tcPr>
          <w:p w:rsidR="00FD296D" w:rsidRPr="00FD296D" w:rsidRDefault="00FD296D" w:rsidP="00CC5915">
            <w:pPr>
              <w:spacing w:line="276" w:lineRule="auto"/>
              <w:jc w:val="both"/>
              <w:cnfStyle w:val="100000000000" w:firstRow="1" w:lastRow="0" w:firstColumn="0" w:lastColumn="0" w:oddVBand="0" w:evenVBand="0" w:oddHBand="0" w:evenHBand="0" w:firstRowFirstColumn="0" w:firstRowLastColumn="0" w:lastRowFirstColumn="0" w:lastRowLastColumn="0"/>
              <w:rPr>
                <w:color w:val="1F1F1F"/>
              </w:rPr>
            </w:pPr>
            <w:r w:rsidRPr="00FD296D">
              <w:rPr>
                <w:color w:val="1F1F1F"/>
                <w:bdr w:val="none" w:sz="0" w:space="0" w:color="auto" w:frame="1"/>
              </w:rPr>
              <w:t>Restricciones (</w:t>
            </w:r>
            <w:proofErr w:type="spellStart"/>
            <w:r w:rsidRPr="00FD296D">
              <w:rPr>
                <w:color w:val="1F1F1F"/>
                <w:bdr w:val="none" w:sz="0" w:space="0" w:color="auto" w:frame="1"/>
              </w:rPr>
              <w:t>Constraints</w:t>
            </w:r>
            <w:proofErr w:type="spellEnd"/>
            <w:r w:rsidRPr="00FD296D">
              <w:rPr>
                <w:color w:val="1F1F1F"/>
                <w:bdr w:val="none" w:sz="0" w:space="0" w:color="auto" w:frame="1"/>
              </w:rPr>
              <w:t>)</w:t>
            </w:r>
          </w:p>
        </w:tc>
        <w:tc>
          <w:tcPr>
            <w:tcW w:w="0" w:type="auto"/>
            <w:hideMark/>
          </w:tcPr>
          <w:p w:rsidR="00FD296D" w:rsidRPr="00FD296D" w:rsidRDefault="00FD296D" w:rsidP="00CC5915">
            <w:pPr>
              <w:spacing w:line="276" w:lineRule="auto"/>
              <w:jc w:val="both"/>
              <w:cnfStyle w:val="100000000000" w:firstRow="1" w:lastRow="0" w:firstColumn="0" w:lastColumn="0" w:oddVBand="0" w:evenVBand="0" w:oddHBand="0" w:evenHBand="0" w:firstRowFirstColumn="0" w:firstRowLastColumn="0" w:lastRowFirstColumn="0" w:lastRowLastColumn="0"/>
              <w:rPr>
                <w:color w:val="1F1F1F"/>
              </w:rPr>
            </w:pPr>
            <w:r w:rsidRPr="00FD296D">
              <w:rPr>
                <w:color w:val="1F1F1F"/>
                <w:bdr w:val="none" w:sz="0" w:space="0" w:color="auto" w:frame="1"/>
              </w:rPr>
              <w:t>Descripción Operativa</w:t>
            </w:r>
          </w:p>
        </w:tc>
      </w:tr>
      <w:tr w:rsidR="00FD296D" w:rsidRPr="00FD296D" w:rsidTr="00FD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D296D" w:rsidRPr="00FD296D" w:rsidRDefault="00FD296D" w:rsidP="00CC5915">
            <w:pPr>
              <w:spacing w:line="276" w:lineRule="auto"/>
              <w:jc w:val="both"/>
              <w:rPr>
                <w:color w:val="1F1F1F"/>
              </w:rPr>
            </w:pPr>
            <w:proofErr w:type="spellStart"/>
            <w:r w:rsidRPr="00FD296D">
              <w:rPr>
                <w:rFonts w:ascii="Courier New" w:hAnsi="Courier New" w:cs="Courier New"/>
                <w:color w:val="444746"/>
                <w:sz w:val="20"/>
                <w:szCs w:val="20"/>
                <w:bdr w:val="none" w:sz="0" w:space="0" w:color="auto" w:frame="1"/>
              </w:rPr>
              <w:lastRenderedPageBreak/>
              <w:t>id_nodo</w:t>
            </w:r>
            <w:proofErr w:type="spellEnd"/>
          </w:p>
        </w:tc>
        <w:tc>
          <w:tcPr>
            <w:tcW w:w="0" w:type="auto"/>
            <w:hideMark/>
          </w:tcPr>
          <w:p w:rsidR="00FD296D" w:rsidRP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FD296D">
              <w:rPr>
                <w:rFonts w:ascii="Courier New" w:hAnsi="Courier New" w:cs="Courier New"/>
                <w:color w:val="444746"/>
                <w:sz w:val="20"/>
                <w:szCs w:val="20"/>
                <w:bdr w:val="none" w:sz="0" w:space="0" w:color="auto" w:frame="1"/>
              </w:rPr>
              <w:t>VARCHAR(10)</w:t>
            </w:r>
          </w:p>
        </w:tc>
        <w:tc>
          <w:tcPr>
            <w:tcW w:w="0" w:type="auto"/>
            <w:hideMark/>
          </w:tcPr>
          <w:p w:rsidR="00FD296D" w:rsidRP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proofErr w:type="spellStart"/>
            <w:r w:rsidRPr="00FD296D">
              <w:rPr>
                <w:rFonts w:ascii="Courier New" w:hAnsi="Courier New" w:cs="Courier New"/>
                <w:color w:val="444746"/>
                <w:sz w:val="20"/>
                <w:szCs w:val="20"/>
                <w:bdr w:val="none" w:sz="0" w:space="0" w:color="auto" w:frame="1"/>
              </w:rPr>
              <w:t>Primary</w:t>
            </w:r>
            <w:proofErr w:type="spellEnd"/>
            <w:r w:rsidRPr="00FD296D">
              <w:rPr>
                <w:rFonts w:ascii="Courier New" w:hAnsi="Courier New" w:cs="Courier New"/>
                <w:color w:val="444746"/>
                <w:sz w:val="20"/>
                <w:szCs w:val="20"/>
                <w:bdr w:val="none" w:sz="0" w:space="0" w:color="auto" w:frame="1"/>
              </w:rPr>
              <w:t xml:space="preserve"> Key</w:t>
            </w:r>
          </w:p>
        </w:tc>
        <w:tc>
          <w:tcPr>
            <w:tcW w:w="0" w:type="auto"/>
            <w:hideMark/>
          </w:tcPr>
          <w:p w:rsidR="00FD296D" w:rsidRP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FD296D">
              <w:rPr>
                <w:color w:val="1F1F1F"/>
                <w:bdr w:val="none" w:sz="0" w:space="0" w:color="auto" w:frame="1"/>
              </w:rPr>
              <w:t>ID único del nodo (subestación o transformador).</w:t>
            </w:r>
          </w:p>
        </w:tc>
      </w:tr>
      <w:tr w:rsidR="00FD296D" w:rsidRPr="00FD296D" w:rsidTr="00FD296D">
        <w:tc>
          <w:tcPr>
            <w:cnfStyle w:val="001000000000" w:firstRow="0" w:lastRow="0" w:firstColumn="1" w:lastColumn="0" w:oddVBand="0" w:evenVBand="0" w:oddHBand="0" w:evenHBand="0" w:firstRowFirstColumn="0" w:firstRowLastColumn="0" w:lastRowFirstColumn="0" w:lastRowLastColumn="0"/>
            <w:tcW w:w="0" w:type="auto"/>
            <w:hideMark/>
          </w:tcPr>
          <w:p w:rsidR="00FD296D" w:rsidRPr="00FD296D" w:rsidRDefault="00FD296D" w:rsidP="00CC5915">
            <w:pPr>
              <w:spacing w:line="276" w:lineRule="auto"/>
              <w:jc w:val="both"/>
              <w:rPr>
                <w:color w:val="1F1F1F"/>
              </w:rPr>
            </w:pPr>
            <w:proofErr w:type="spellStart"/>
            <w:r w:rsidRPr="00FD296D">
              <w:rPr>
                <w:rFonts w:ascii="Courier New" w:hAnsi="Courier New" w:cs="Courier New"/>
                <w:color w:val="444746"/>
                <w:sz w:val="20"/>
                <w:szCs w:val="20"/>
                <w:bdr w:val="none" w:sz="0" w:space="0" w:color="auto" w:frame="1"/>
              </w:rPr>
              <w:t>nombre_nodo</w:t>
            </w:r>
            <w:proofErr w:type="spellEnd"/>
          </w:p>
        </w:tc>
        <w:tc>
          <w:tcPr>
            <w:tcW w:w="0" w:type="auto"/>
            <w:hideMark/>
          </w:tcPr>
          <w:p w:rsidR="00FD296D" w:rsidRPr="00FD296D" w:rsidRDefault="00FD296D"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FD296D">
              <w:rPr>
                <w:rFonts w:ascii="Courier New" w:hAnsi="Courier New" w:cs="Courier New"/>
                <w:color w:val="444746"/>
                <w:sz w:val="20"/>
                <w:szCs w:val="20"/>
                <w:bdr w:val="none" w:sz="0" w:space="0" w:color="auto" w:frame="1"/>
              </w:rPr>
              <w:t>VARCHAR(50)</w:t>
            </w:r>
          </w:p>
        </w:tc>
        <w:tc>
          <w:tcPr>
            <w:tcW w:w="0" w:type="auto"/>
            <w:hideMark/>
          </w:tcPr>
          <w:p w:rsidR="00FD296D" w:rsidRPr="00FD296D" w:rsidRDefault="00FD296D"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FD296D">
              <w:rPr>
                <w:rFonts w:ascii="Courier New" w:hAnsi="Courier New" w:cs="Courier New"/>
                <w:color w:val="444746"/>
                <w:sz w:val="20"/>
                <w:szCs w:val="20"/>
                <w:bdr w:val="none" w:sz="0" w:space="0" w:color="auto" w:frame="1"/>
              </w:rPr>
              <w:t>NOT NULL</w:t>
            </w:r>
          </w:p>
        </w:tc>
        <w:tc>
          <w:tcPr>
            <w:tcW w:w="0" w:type="auto"/>
            <w:hideMark/>
          </w:tcPr>
          <w:p w:rsidR="00FD296D" w:rsidRPr="00FD296D" w:rsidRDefault="00FD296D"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FD296D">
              <w:rPr>
                <w:color w:val="1F1F1F"/>
                <w:bdr w:val="none" w:sz="0" w:space="0" w:color="auto" w:frame="1"/>
              </w:rPr>
              <w:t>Nombre descriptivo de la ubicación física.</w:t>
            </w:r>
          </w:p>
        </w:tc>
      </w:tr>
      <w:tr w:rsidR="00FD296D" w:rsidRPr="00FD296D" w:rsidTr="00FD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D296D" w:rsidRPr="00FD296D" w:rsidRDefault="00FD296D" w:rsidP="00CC5915">
            <w:pPr>
              <w:spacing w:line="276" w:lineRule="auto"/>
              <w:jc w:val="both"/>
              <w:rPr>
                <w:color w:val="1F1F1F"/>
              </w:rPr>
            </w:pPr>
            <w:proofErr w:type="spellStart"/>
            <w:r w:rsidRPr="00FD296D">
              <w:rPr>
                <w:rFonts w:ascii="Courier New" w:hAnsi="Courier New" w:cs="Courier New"/>
                <w:color w:val="444746"/>
                <w:sz w:val="20"/>
                <w:szCs w:val="20"/>
                <w:bdr w:val="none" w:sz="0" w:space="0" w:color="auto" w:frame="1"/>
              </w:rPr>
              <w:t>capacidad_max_kw</w:t>
            </w:r>
            <w:proofErr w:type="spellEnd"/>
          </w:p>
        </w:tc>
        <w:tc>
          <w:tcPr>
            <w:tcW w:w="0" w:type="auto"/>
            <w:hideMark/>
          </w:tcPr>
          <w:p w:rsidR="00FD296D" w:rsidRP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FD296D">
              <w:rPr>
                <w:rFonts w:ascii="Courier New" w:hAnsi="Courier New" w:cs="Courier New"/>
                <w:color w:val="444746"/>
                <w:sz w:val="20"/>
                <w:szCs w:val="20"/>
                <w:bdr w:val="none" w:sz="0" w:space="0" w:color="auto" w:frame="1"/>
              </w:rPr>
              <w:t>INT</w:t>
            </w:r>
          </w:p>
        </w:tc>
        <w:tc>
          <w:tcPr>
            <w:tcW w:w="0" w:type="auto"/>
            <w:hideMark/>
          </w:tcPr>
          <w:p w:rsidR="00FD296D" w:rsidRP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proofErr w:type="spellStart"/>
            <w:r w:rsidRPr="00FD296D">
              <w:rPr>
                <w:rFonts w:ascii="Courier New" w:hAnsi="Courier New" w:cs="Courier New"/>
                <w:color w:val="444746"/>
                <w:sz w:val="20"/>
                <w:szCs w:val="20"/>
                <w:bdr w:val="none" w:sz="0" w:space="0" w:color="auto" w:frame="1"/>
              </w:rPr>
              <w:t>Check</w:t>
            </w:r>
            <w:proofErr w:type="spellEnd"/>
            <w:r w:rsidRPr="00FD296D">
              <w:rPr>
                <w:rFonts w:ascii="Courier New" w:hAnsi="Courier New" w:cs="Courier New"/>
                <w:color w:val="444746"/>
                <w:sz w:val="20"/>
                <w:szCs w:val="20"/>
                <w:bdr w:val="none" w:sz="0" w:space="0" w:color="auto" w:frame="1"/>
              </w:rPr>
              <w:t xml:space="preserve"> (val &gt; 0)</w:t>
            </w:r>
          </w:p>
        </w:tc>
        <w:tc>
          <w:tcPr>
            <w:tcW w:w="0" w:type="auto"/>
            <w:hideMark/>
          </w:tcPr>
          <w:p w:rsidR="00FD296D" w:rsidRP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FD296D">
              <w:rPr>
                <w:color w:val="1F1F1F"/>
                <w:bdr w:val="none" w:sz="0" w:space="0" w:color="auto" w:frame="1"/>
              </w:rPr>
              <w:t>Potencia máxima soportada antes de riesgo de avería.</w:t>
            </w:r>
          </w:p>
        </w:tc>
      </w:tr>
      <w:tr w:rsidR="00FD296D" w:rsidRPr="00FD296D" w:rsidTr="00FD296D">
        <w:tc>
          <w:tcPr>
            <w:cnfStyle w:val="001000000000" w:firstRow="0" w:lastRow="0" w:firstColumn="1" w:lastColumn="0" w:oddVBand="0" w:evenVBand="0" w:oddHBand="0" w:evenHBand="0" w:firstRowFirstColumn="0" w:firstRowLastColumn="0" w:lastRowFirstColumn="0" w:lastRowLastColumn="0"/>
            <w:tcW w:w="0" w:type="auto"/>
            <w:hideMark/>
          </w:tcPr>
          <w:p w:rsidR="00FD296D" w:rsidRPr="00FD296D" w:rsidRDefault="00FD296D" w:rsidP="00CC5915">
            <w:pPr>
              <w:spacing w:line="276" w:lineRule="auto"/>
              <w:jc w:val="both"/>
              <w:rPr>
                <w:color w:val="1F1F1F"/>
              </w:rPr>
            </w:pPr>
            <w:proofErr w:type="spellStart"/>
            <w:r w:rsidRPr="00FD296D">
              <w:rPr>
                <w:rFonts w:ascii="Courier New" w:hAnsi="Courier New" w:cs="Courier New"/>
                <w:color w:val="444746"/>
                <w:sz w:val="20"/>
                <w:szCs w:val="20"/>
                <w:bdr w:val="none" w:sz="0" w:space="0" w:color="auto" w:frame="1"/>
              </w:rPr>
              <w:t>id_zona</w:t>
            </w:r>
            <w:proofErr w:type="spellEnd"/>
          </w:p>
        </w:tc>
        <w:tc>
          <w:tcPr>
            <w:tcW w:w="0" w:type="auto"/>
            <w:hideMark/>
          </w:tcPr>
          <w:p w:rsidR="00FD296D" w:rsidRPr="00FD296D" w:rsidRDefault="00FD296D"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FD296D">
              <w:rPr>
                <w:rFonts w:ascii="Courier New" w:hAnsi="Courier New" w:cs="Courier New"/>
                <w:color w:val="444746"/>
                <w:sz w:val="20"/>
                <w:szCs w:val="20"/>
                <w:bdr w:val="none" w:sz="0" w:space="0" w:color="auto" w:frame="1"/>
              </w:rPr>
              <w:t>INT</w:t>
            </w:r>
          </w:p>
        </w:tc>
        <w:tc>
          <w:tcPr>
            <w:tcW w:w="0" w:type="auto"/>
            <w:hideMark/>
          </w:tcPr>
          <w:p w:rsidR="00FD296D" w:rsidRPr="00FD296D" w:rsidRDefault="00FD296D"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proofErr w:type="spellStart"/>
            <w:r w:rsidRPr="00FD296D">
              <w:rPr>
                <w:rFonts w:ascii="Courier New" w:hAnsi="Courier New" w:cs="Courier New"/>
                <w:color w:val="444746"/>
                <w:sz w:val="20"/>
                <w:szCs w:val="20"/>
                <w:bdr w:val="none" w:sz="0" w:space="0" w:color="auto" w:frame="1"/>
              </w:rPr>
              <w:t>Foreign</w:t>
            </w:r>
            <w:proofErr w:type="spellEnd"/>
            <w:r w:rsidRPr="00FD296D">
              <w:rPr>
                <w:rFonts w:ascii="Courier New" w:hAnsi="Courier New" w:cs="Courier New"/>
                <w:color w:val="444746"/>
                <w:sz w:val="20"/>
                <w:szCs w:val="20"/>
                <w:bdr w:val="none" w:sz="0" w:space="0" w:color="auto" w:frame="1"/>
              </w:rPr>
              <w:t xml:space="preserve"> Key</w:t>
            </w:r>
          </w:p>
        </w:tc>
        <w:tc>
          <w:tcPr>
            <w:tcW w:w="0" w:type="auto"/>
            <w:hideMark/>
          </w:tcPr>
          <w:p w:rsidR="00FD296D" w:rsidRPr="00FD296D" w:rsidRDefault="00FD296D"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FD296D">
              <w:rPr>
                <w:color w:val="1F1F1F"/>
                <w:bdr w:val="none" w:sz="0" w:space="0" w:color="auto" w:frame="1"/>
              </w:rPr>
              <w:t>Zona geográfica para agrupación administrativa.</w:t>
            </w:r>
          </w:p>
        </w:tc>
      </w:tr>
      <w:tr w:rsidR="00FD296D" w:rsidRPr="00FD296D" w:rsidTr="00FD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D296D" w:rsidRPr="00FD296D" w:rsidRDefault="00FD296D" w:rsidP="00CC5915">
            <w:pPr>
              <w:spacing w:line="276" w:lineRule="auto"/>
              <w:jc w:val="both"/>
              <w:rPr>
                <w:color w:val="1F1F1F"/>
              </w:rPr>
            </w:pPr>
            <w:r w:rsidRPr="00FD296D">
              <w:rPr>
                <w:rFonts w:ascii="Courier New" w:hAnsi="Courier New" w:cs="Courier New"/>
                <w:color w:val="444746"/>
                <w:sz w:val="20"/>
                <w:szCs w:val="20"/>
                <w:bdr w:val="none" w:sz="0" w:space="0" w:color="auto" w:frame="1"/>
              </w:rPr>
              <w:t>latitud</w:t>
            </w:r>
          </w:p>
        </w:tc>
        <w:tc>
          <w:tcPr>
            <w:tcW w:w="0" w:type="auto"/>
            <w:hideMark/>
          </w:tcPr>
          <w:p w:rsidR="00FD296D" w:rsidRP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FD296D">
              <w:rPr>
                <w:rFonts w:ascii="Courier New" w:hAnsi="Courier New" w:cs="Courier New"/>
                <w:color w:val="444746"/>
                <w:sz w:val="20"/>
                <w:szCs w:val="20"/>
                <w:bdr w:val="none" w:sz="0" w:space="0" w:color="auto" w:frame="1"/>
              </w:rPr>
              <w:t>DECIMAL(9,6)</w:t>
            </w:r>
          </w:p>
        </w:tc>
        <w:tc>
          <w:tcPr>
            <w:tcW w:w="0" w:type="auto"/>
            <w:hideMark/>
          </w:tcPr>
          <w:p w:rsidR="00FD296D" w:rsidRP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FD296D">
              <w:rPr>
                <w:rFonts w:ascii="Courier New" w:hAnsi="Courier New" w:cs="Courier New"/>
                <w:color w:val="444746"/>
                <w:sz w:val="20"/>
                <w:szCs w:val="20"/>
                <w:bdr w:val="none" w:sz="0" w:space="0" w:color="auto" w:frame="1"/>
              </w:rPr>
              <w:t>NOT NULL</w:t>
            </w:r>
          </w:p>
        </w:tc>
        <w:tc>
          <w:tcPr>
            <w:tcW w:w="0" w:type="auto"/>
            <w:hideMark/>
          </w:tcPr>
          <w:p w:rsidR="00FD296D" w:rsidRP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sidRPr="00FD296D">
              <w:rPr>
                <w:color w:val="1F1F1F"/>
                <w:bdr w:val="none" w:sz="0" w:space="0" w:color="auto" w:frame="1"/>
              </w:rPr>
              <w:t>Coordenada geográfica (Latitud).</w:t>
            </w:r>
          </w:p>
        </w:tc>
      </w:tr>
      <w:tr w:rsidR="00FD296D" w:rsidRPr="00FD296D" w:rsidTr="00FD296D">
        <w:tc>
          <w:tcPr>
            <w:cnfStyle w:val="001000000000" w:firstRow="0" w:lastRow="0" w:firstColumn="1" w:lastColumn="0" w:oddVBand="0" w:evenVBand="0" w:oddHBand="0" w:evenHBand="0" w:firstRowFirstColumn="0" w:firstRowLastColumn="0" w:lastRowFirstColumn="0" w:lastRowLastColumn="0"/>
            <w:tcW w:w="0" w:type="auto"/>
            <w:hideMark/>
          </w:tcPr>
          <w:p w:rsidR="00FD296D" w:rsidRPr="00FD296D" w:rsidRDefault="00FD296D" w:rsidP="00CC5915">
            <w:pPr>
              <w:spacing w:line="276" w:lineRule="auto"/>
              <w:jc w:val="both"/>
              <w:rPr>
                <w:color w:val="1F1F1F"/>
              </w:rPr>
            </w:pPr>
            <w:r w:rsidRPr="00FD296D">
              <w:rPr>
                <w:rFonts w:ascii="Courier New" w:hAnsi="Courier New" w:cs="Courier New"/>
                <w:color w:val="444746"/>
                <w:sz w:val="20"/>
                <w:szCs w:val="20"/>
                <w:bdr w:val="none" w:sz="0" w:space="0" w:color="auto" w:frame="1"/>
              </w:rPr>
              <w:t>longitud</w:t>
            </w:r>
          </w:p>
        </w:tc>
        <w:tc>
          <w:tcPr>
            <w:tcW w:w="0" w:type="auto"/>
            <w:hideMark/>
          </w:tcPr>
          <w:p w:rsidR="00FD296D" w:rsidRPr="00FD296D" w:rsidRDefault="00FD296D"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FD296D">
              <w:rPr>
                <w:rFonts w:ascii="Courier New" w:hAnsi="Courier New" w:cs="Courier New"/>
                <w:color w:val="444746"/>
                <w:sz w:val="20"/>
                <w:szCs w:val="20"/>
                <w:bdr w:val="none" w:sz="0" w:space="0" w:color="auto" w:frame="1"/>
              </w:rPr>
              <w:t>DECIMAL(9,6)</w:t>
            </w:r>
          </w:p>
        </w:tc>
        <w:tc>
          <w:tcPr>
            <w:tcW w:w="0" w:type="auto"/>
            <w:hideMark/>
          </w:tcPr>
          <w:p w:rsidR="00FD296D" w:rsidRPr="00FD296D" w:rsidRDefault="00FD296D"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FD296D">
              <w:rPr>
                <w:rFonts w:ascii="Courier New" w:hAnsi="Courier New" w:cs="Courier New"/>
                <w:color w:val="444746"/>
                <w:sz w:val="20"/>
                <w:szCs w:val="20"/>
                <w:bdr w:val="none" w:sz="0" w:space="0" w:color="auto" w:frame="1"/>
              </w:rPr>
              <w:t>NOT NULL</w:t>
            </w:r>
          </w:p>
        </w:tc>
        <w:tc>
          <w:tcPr>
            <w:tcW w:w="0" w:type="auto"/>
            <w:hideMark/>
          </w:tcPr>
          <w:p w:rsidR="00FD296D" w:rsidRPr="00FD296D" w:rsidRDefault="00FD296D"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sidRPr="00FD296D">
              <w:rPr>
                <w:color w:val="1F1F1F"/>
                <w:bdr w:val="none" w:sz="0" w:space="0" w:color="auto" w:frame="1"/>
              </w:rPr>
              <w:t>Coordenada geográfica (Longitud).</w:t>
            </w:r>
          </w:p>
        </w:tc>
      </w:tr>
    </w:tbl>
    <w:p w:rsidR="00FD296D" w:rsidRDefault="00FD296D" w:rsidP="00CC5915">
      <w:pPr>
        <w:pStyle w:val="NormalWeb"/>
        <w:spacing w:line="276" w:lineRule="auto"/>
        <w:jc w:val="both"/>
      </w:pPr>
      <w:r>
        <w:t xml:space="preserve">Para la tabla </w:t>
      </w:r>
      <w:r w:rsidRPr="008E565F">
        <w:rPr>
          <w:b/>
          <w:u w:val="single"/>
        </w:rPr>
        <w:t>OUTPUT_PREDICCION</w:t>
      </w:r>
    </w:p>
    <w:tbl>
      <w:tblPr>
        <w:tblStyle w:val="Tablanormal1"/>
        <w:tblW w:w="0" w:type="auto"/>
        <w:tblLook w:val="04A0" w:firstRow="1" w:lastRow="0" w:firstColumn="1" w:lastColumn="0" w:noHBand="0" w:noVBand="1"/>
      </w:tblPr>
      <w:tblGrid>
        <w:gridCol w:w="2246"/>
        <w:gridCol w:w="1777"/>
        <w:gridCol w:w="2258"/>
        <w:gridCol w:w="3347"/>
      </w:tblGrid>
      <w:tr w:rsidR="00FD296D" w:rsidTr="00FD2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D296D" w:rsidRPr="00FD296D" w:rsidRDefault="00FD296D" w:rsidP="00CC5915">
            <w:pPr>
              <w:spacing w:line="276" w:lineRule="auto"/>
              <w:jc w:val="both"/>
              <w:rPr>
                <w:b w:val="0"/>
                <w:color w:val="1F1F1F"/>
              </w:rPr>
            </w:pPr>
            <w:r w:rsidRPr="00FD296D">
              <w:rPr>
                <w:rStyle w:val="Textoennegrita"/>
                <w:rFonts w:eastAsiaTheme="majorEastAsia"/>
                <w:b/>
                <w:color w:val="1F1F1F"/>
                <w:bdr w:val="none" w:sz="0" w:space="0" w:color="auto" w:frame="1"/>
              </w:rPr>
              <w:t>Nombre de Columna</w:t>
            </w:r>
          </w:p>
        </w:tc>
        <w:tc>
          <w:tcPr>
            <w:tcW w:w="0" w:type="auto"/>
            <w:hideMark/>
          </w:tcPr>
          <w:p w:rsidR="00FD296D" w:rsidRPr="00FD296D" w:rsidRDefault="00FD296D" w:rsidP="00CC5915">
            <w:pPr>
              <w:spacing w:line="276" w:lineRule="auto"/>
              <w:jc w:val="both"/>
              <w:cnfStyle w:val="100000000000" w:firstRow="1" w:lastRow="0" w:firstColumn="0" w:lastColumn="0" w:oddVBand="0" w:evenVBand="0" w:oddHBand="0" w:evenHBand="0" w:firstRowFirstColumn="0" w:firstRowLastColumn="0" w:lastRowFirstColumn="0" w:lastRowLastColumn="0"/>
              <w:rPr>
                <w:b w:val="0"/>
                <w:color w:val="1F1F1F"/>
              </w:rPr>
            </w:pPr>
            <w:r w:rsidRPr="00FD296D">
              <w:rPr>
                <w:rStyle w:val="Textoennegrita"/>
                <w:rFonts w:eastAsiaTheme="majorEastAsia"/>
                <w:b/>
                <w:color w:val="1F1F1F"/>
                <w:bdr w:val="none" w:sz="0" w:space="0" w:color="auto" w:frame="1"/>
              </w:rPr>
              <w:t>Tipo de Dato</w:t>
            </w:r>
          </w:p>
        </w:tc>
        <w:tc>
          <w:tcPr>
            <w:tcW w:w="0" w:type="auto"/>
            <w:hideMark/>
          </w:tcPr>
          <w:p w:rsidR="00FD296D" w:rsidRPr="00FD296D" w:rsidRDefault="00FD296D" w:rsidP="00CC5915">
            <w:pPr>
              <w:spacing w:line="276" w:lineRule="auto"/>
              <w:jc w:val="both"/>
              <w:cnfStyle w:val="100000000000" w:firstRow="1" w:lastRow="0" w:firstColumn="0" w:lastColumn="0" w:oddVBand="0" w:evenVBand="0" w:oddHBand="0" w:evenHBand="0" w:firstRowFirstColumn="0" w:firstRowLastColumn="0" w:lastRowFirstColumn="0" w:lastRowLastColumn="0"/>
              <w:rPr>
                <w:b w:val="0"/>
                <w:color w:val="1F1F1F"/>
              </w:rPr>
            </w:pPr>
            <w:r w:rsidRPr="00FD296D">
              <w:rPr>
                <w:rStyle w:val="Textoennegrita"/>
                <w:rFonts w:eastAsiaTheme="majorEastAsia"/>
                <w:b/>
                <w:color w:val="1F1F1F"/>
                <w:bdr w:val="none" w:sz="0" w:space="0" w:color="auto" w:frame="1"/>
              </w:rPr>
              <w:t>Restricciones (</w:t>
            </w:r>
            <w:proofErr w:type="spellStart"/>
            <w:r w:rsidRPr="00FD296D">
              <w:rPr>
                <w:rStyle w:val="Textoennegrita"/>
                <w:rFonts w:eastAsiaTheme="majorEastAsia"/>
                <w:b/>
                <w:color w:val="1F1F1F"/>
                <w:bdr w:val="none" w:sz="0" w:space="0" w:color="auto" w:frame="1"/>
              </w:rPr>
              <w:t>Constraints</w:t>
            </w:r>
            <w:proofErr w:type="spellEnd"/>
            <w:r w:rsidRPr="00FD296D">
              <w:rPr>
                <w:rStyle w:val="Textoennegrita"/>
                <w:rFonts w:eastAsiaTheme="majorEastAsia"/>
                <w:b/>
                <w:color w:val="1F1F1F"/>
                <w:bdr w:val="none" w:sz="0" w:space="0" w:color="auto" w:frame="1"/>
              </w:rPr>
              <w:t>)</w:t>
            </w:r>
          </w:p>
        </w:tc>
        <w:tc>
          <w:tcPr>
            <w:tcW w:w="0" w:type="auto"/>
            <w:hideMark/>
          </w:tcPr>
          <w:p w:rsidR="00FD296D" w:rsidRPr="00FD296D" w:rsidRDefault="00FD296D" w:rsidP="00CC5915">
            <w:pPr>
              <w:spacing w:line="276" w:lineRule="auto"/>
              <w:jc w:val="both"/>
              <w:cnfStyle w:val="100000000000" w:firstRow="1" w:lastRow="0" w:firstColumn="0" w:lastColumn="0" w:oddVBand="0" w:evenVBand="0" w:oddHBand="0" w:evenHBand="0" w:firstRowFirstColumn="0" w:firstRowLastColumn="0" w:lastRowFirstColumn="0" w:lastRowLastColumn="0"/>
              <w:rPr>
                <w:b w:val="0"/>
                <w:color w:val="1F1F1F"/>
              </w:rPr>
            </w:pPr>
            <w:r w:rsidRPr="00FD296D">
              <w:rPr>
                <w:rStyle w:val="Textoennegrita"/>
                <w:rFonts w:eastAsiaTheme="majorEastAsia"/>
                <w:b/>
                <w:color w:val="1F1F1F"/>
                <w:bdr w:val="none" w:sz="0" w:space="0" w:color="auto" w:frame="1"/>
              </w:rPr>
              <w:t>Descripción Operativa</w:t>
            </w:r>
          </w:p>
        </w:tc>
      </w:tr>
      <w:tr w:rsidR="00FD296D" w:rsidTr="00FD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D296D" w:rsidRDefault="00FD296D" w:rsidP="00CC5915">
            <w:pPr>
              <w:spacing w:line="276" w:lineRule="auto"/>
              <w:jc w:val="both"/>
              <w:rPr>
                <w:color w:val="1F1F1F"/>
              </w:rPr>
            </w:pPr>
            <w:proofErr w:type="spellStart"/>
            <w:r>
              <w:rPr>
                <w:rStyle w:val="CdigoHTML"/>
                <w:color w:val="444746"/>
                <w:bdr w:val="none" w:sz="0" w:space="0" w:color="auto" w:frame="1"/>
              </w:rPr>
              <w:t>id_prediccion</w:t>
            </w:r>
            <w:proofErr w:type="spellEnd"/>
          </w:p>
        </w:tc>
        <w:tc>
          <w:tcPr>
            <w:tcW w:w="0" w:type="auto"/>
            <w:hideMark/>
          </w:tcPr>
          <w:p w:rsid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BIGINT</w:t>
            </w:r>
          </w:p>
        </w:tc>
        <w:tc>
          <w:tcPr>
            <w:tcW w:w="0" w:type="auto"/>
            <w:hideMark/>
          </w:tcPr>
          <w:p w:rsid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proofErr w:type="spellStart"/>
            <w:r>
              <w:rPr>
                <w:rStyle w:val="CdigoHTML"/>
                <w:color w:val="444746"/>
                <w:bdr w:val="none" w:sz="0" w:space="0" w:color="auto" w:frame="1"/>
              </w:rPr>
              <w:t>Primary</w:t>
            </w:r>
            <w:proofErr w:type="spellEnd"/>
            <w:r>
              <w:rPr>
                <w:rStyle w:val="CdigoHTML"/>
                <w:color w:val="444746"/>
                <w:bdr w:val="none" w:sz="0" w:space="0" w:color="auto" w:frame="1"/>
              </w:rPr>
              <w:t xml:space="preserve"> Key</w:t>
            </w:r>
          </w:p>
        </w:tc>
        <w:tc>
          <w:tcPr>
            <w:tcW w:w="0" w:type="auto"/>
            <w:hideMark/>
          </w:tcPr>
          <w:p w:rsid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color w:val="1F1F1F"/>
                <w:bdr w:val="none" w:sz="0" w:space="0" w:color="auto" w:frame="1"/>
              </w:rPr>
              <w:t>ID único de la ejecución de la predicción.</w:t>
            </w:r>
          </w:p>
        </w:tc>
      </w:tr>
      <w:tr w:rsidR="00FD296D" w:rsidTr="00FD296D">
        <w:tc>
          <w:tcPr>
            <w:cnfStyle w:val="001000000000" w:firstRow="0" w:lastRow="0" w:firstColumn="1" w:lastColumn="0" w:oddVBand="0" w:evenVBand="0" w:oddHBand="0" w:evenHBand="0" w:firstRowFirstColumn="0" w:firstRowLastColumn="0" w:lastRowFirstColumn="0" w:lastRowLastColumn="0"/>
            <w:tcW w:w="0" w:type="auto"/>
            <w:hideMark/>
          </w:tcPr>
          <w:p w:rsidR="00FD296D" w:rsidRDefault="00FD296D" w:rsidP="00CC5915">
            <w:pPr>
              <w:spacing w:line="276" w:lineRule="auto"/>
              <w:jc w:val="both"/>
              <w:rPr>
                <w:color w:val="1F1F1F"/>
              </w:rPr>
            </w:pPr>
            <w:proofErr w:type="spellStart"/>
            <w:r>
              <w:rPr>
                <w:rStyle w:val="CdigoHTML"/>
                <w:color w:val="444746"/>
                <w:bdr w:val="none" w:sz="0" w:space="0" w:color="auto" w:frame="1"/>
              </w:rPr>
              <w:t>id_nodo</w:t>
            </w:r>
            <w:proofErr w:type="spellEnd"/>
          </w:p>
        </w:tc>
        <w:tc>
          <w:tcPr>
            <w:tcW w:w="0" w:type="auto"/>
            <w:hideMark/>
          </w:tcPr>
          <w:p w:rsidR="00FD296D" w:rsidRDefault="00FD296D"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VARCHAR(10)</w:t>
            </w:r>
          </w:p>
        </w:tc>
        <w:tc>
          <w:tcPr>
            <w:tcW w:w="0" w:type="auto"/>
            <w:hideMark/>
          </w:tcPr>
          <w:p w:rsidR="00FD296D" w:rsidRDefault="00FD296D"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proofErr w:type="spellStart"/>
            <w:r>
              <w:rPr>
                <w:rStyle w:val="CdigoHTML"/>
                <w:color w:val="444746"/>
                <w:bdr w:val="none" w:sz="0" w:space="0" w:color="auto" w:frame="1"/>
              </w:rPr>
              <w:t>Foreign</w:t>
            </w:r>
            <w:proofErr w:type="spellEnd"/>
            <w:r>
              <w:rPr>
                <w:rStyle w:val="CdigoHTML"/>
                <w:color w:val="444746"/>
                <w:bdr w:val="none" w:sz="0" w:space="0" w:color="auto" w:frame="1"/>
              </w:rPr>
              <w:t xml:space="preserve"> Key</w:t>
            </w:r>
          </w:p>
        </w:tc>
        <w:tc>
          <w:tcPr>
            <w:tcW w:w="0" w:type="auto"/>
            <w:hideMark/>
          </w:tcPr>
          <w:p w:rsidR="00FD296D" w:rsidRDefault="00FD296D"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color w:val="1F1F1F"/>
                <w:bdr w:val="none" w:sz="0" w:space="0" w:color="auto" w:frame="1"/>
              </w:rPr>
              <w:t>Referencia al nodo de red evaluado.</w:t>
            </w:r>
          </w:p>
        </w:tc>
      </w:tr>
      <w:tr w:rsidR="00FD296D" w:rsidTr="00FD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D296D" w:rsidRDefault="00FD296D" w:rsidP="00CC5915">
            <w:pPr>
              <w:spacing w:line="276" w:lineRule="auto"/>
              <w:jc w:val="both"/>
              <w:rPr>
                <w:color w:val="1F1F1F"/>
              </w:rPr>
            </w:pPr>
            <w:proofErr w:type="spellStart"/>
            <w:r>
              <w:rPr>
                <w:rStyle w:val="CdigoHTML"/>
                <w:color w:val="444746"/>
                <w:bdr w:val="none" w:sz="0" w:space="0" w:color="auto" w:frame="1"/>
              </w:rPr>
              <w:t>ts_objetivo</w:t>
            </w:r>
            <w:proofErr w:type="spellEnd"/>
          </w:p>
        </w:tc>
        <w:tc>
          <w:tcPr>
            <w:tcW w:w="0" w:type="auto"/>
            <w:hideMark/>
          </w:tcPr>
          <w:p w:rsid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TIMESTAMP</w:t>
            </w:r>
          </w:p>
        </w:tc>
        <w:tc>
          <w:tcPr>
            <w:tcW w:w="0" w:type="auto"/>
            <w:hideMark/>
          </w:tcPr>
          <w:p w:rsid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NOT NULL</w:t>
            </w:r>
          </w:p>
        </w:tc>
        <w:tc>
          <w:tcPr>
            <w:tcW w:w="0" w:type="auto"/>
            <w:hideMark/>
          </w:tcPr>
          <w:p w:rsid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color w:val="1F1F1F"/>
                <w:bdr w:val="none" w:sz="0" w:space="0" w:color="auto" w:frame="1"/>
              </w:rPr>
              <w:t>Fecha y hora para la que se predice el consumo.</w:t>
            </w:r>
          </w:p>
        </w:tc>
      </w:tr>
      <w:tr w:rsidR="00FD296D" w:rsidTr="00FD296D">
        <w:tc>
          <w:tcPr>
            <w:cnfStyle w:val="001000000000" w:firstRow="0" w:lastRow="0" w:firstColumn="1" w:lastColumn="0" w:oddVBand="0" w:evenVBand="0" w:oddHBand="0" w:evenHBand="0" w:firstRowFirstColumn="0" w:firstRowLastColumn="0" w:lastRowFirstColumn="0" w:lastRowLastColumn="0"/>
            <w:tcW w:w="0" w:type="auto"/>
            <w:hideMark/>
          </w:tcPr>
          <w:p w:rsidR="00FD296D" w:rsidRDefault="00FD296D" w:rsidP="00CC5915">
            <w:pPr>
              <w:spacing w:line="276" w:lineRule="auto"/>
              <w:jc w:val="both"/>
              <w:rPr>
                <w:color w:val="1F1F1F"/>
              </w:rPr>
            </w:pPr>
            <w:proofErr w:type="spellStart"/>
            <w:r>
              <w:rPr>
                <w:rStyle w:val="CdigoHTML"/>
                <w:color w:val="444746"/>
                <w:bdr w:val="none" w:sz="0" w:space="0" w:color="auto" w:frame="1"/>
              </w:rPr>
              <w:t>val_predicho_kwh</w:t>
            </w:r>
            <w:proofErr w:type="spellEnd"/>
          </w:p>
        </w:tc>
        <w:tc>
          <w:tcPr>
            <w:tcW w:w="0" w:type="auto"/>
            <w:hideMark/>
          </w:tcPr>
          <w:p w:rsidR="00FD296D" w:rsidRDefault="00FD296D"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DECIMAL(12,3)</w:t>
            </w:r>
          </w:p>
        </w:tc>
        <w:tc>
          <w:tcPr>
            <w:tcW w:w="0" w:type="auto"/>
            <w:hideMark/>
          </w:tcPr>
          <w:p w:rsidR="00FD296D" w:rsidRDefault="00FD296D"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NOT NULL</w:t>
            </w:r>
          </w:p>
        </w:tc>
        <w:tc>
          <w:tcPr>
            <w:tcW w:w="0" w:type="auto"/>
            <w:hideMark/>
          </w:tcPr>
          <w:p w:rsidR="00FD296D" w:rsidRDefault="00FD296D"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color w:val="1F1F1F"/>
                <w:bdr w:val="none" w:sz="0" w:space="0" w:color="auto" w:frame="1"/>
              </w:rPr>
              <w:t>Carga total estimada (</w:t>
            </w:r>
            <w:proofErr w:type="spellStart"/>
            <w:r>
              <w:rPr>
                <w:color w:val="1F1F1F"/>
                <w:bdr w:val="none" w:sz="0" w:space="0" w:color="auto" w:frame="1"/>
              </w:rPr>
              <w:t>kWh</w:t>
            </w:r>
            <w:proofErr w:type="spellEnd"/>
            <w:r>
              <w:rPr>
                <w:color w:val="1F1F1F"/>
                <w:bdr w:val="none" w:sz="0" w:space="0" w:color="auto" w:frame="1"/>
              </w:rPr>
              <w:t>) para ese intervalo.</w:t>
            </w:r>
          </w:p>
        </w:tc>
      </w:tr>
      <w:tr w:rsidR="00FD296D" w:rsidTr="00FD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D296D" w:rsidRDefault="00FD296D" w:rsidP="00CC5915">
            <w:pPr>
              <w:spacing w:line="276" w:lineRule="auto"/>
              <w:jc w:val="both"/>
              <w:rPr>
                <w:color w:val="1F1F1F"/>
              </w:rPr>
            </w:pPr>
            <w:proofErr w:type="spellStart"/>
            <w:r>
              <w:rPr>
                <w:rStyle w:val="CdigoHTML"/>
                <w:color w:val="444746"/>
                <w:bdr w:val="none" w:sz="0" w:space="0" w:color="auto" w:frame="1"/>
              </w:rPr>
              <w:t>prob_sobrecarga</w:t>
            </w:r>
            <w:proofErr w:type="spellEnd"/>
          </w:p>
        </w:tc>
        <w:tc>
          <w:tcPr>
            <w:tcW w:w="0" w:type="auto"/>
            <w:hideMark/>
          </w:tcPr>
          <w:p w:rsid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DECIMAL(5,2)</w:t>
            </w:r>
          </w:p>
        </w:tc>
        <w:tc>
          <w:tcPr>
            <w:tcW w:w="0" w:type="auto"/>
            <w:hideMark/>
          </w:tcPr>
          <w:p w:rsid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proofErr w:type="spellStart"/>
            <w:r>
              <w:rPr>
                <w:rStyle w:val="CdigoHTML"/>
                <w:color w:val="444746"/>
                <w:bdr w:val="none" w:sz="0" w:space="0" w:color="auto" w:frame="1"/>
              </w:rPr>
              <w:t>Check</w:t>
            </w:r>
            <w:proofErr w:type="spellEnd"/>
            <w:r>
              <w:rPr>
                <w:rStyle w:val="CdigoHTML"/>
                <w:color w:val="444746"/>
                <w:bdr w:val="none" w:sz="0" w:space="0" w:color="auto" w:frame="1"/>
              </w:rPr>
              <w:t xml:space="preserve"> (0 to 100)</w:t>
            </w:r>
          </w:p>
        </w:tc>
        <w:tc>
          <w:tcPr>
            <w:tcW w:w="0" w:type="auto"/>
            <w:hideMark/>
          </w:tcPr>
          <w:p w:rsid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color w:val="1F1F1F"/>
                <w:bdr w:val="none" w:sz="0" w:space="0" w:color="auto" w:frame="1"/>
              </w:rPr>
              <w:t>Porcentaje de riesgo de superar la capacidad del nodo.</w:t>
            </w:r>
          </w:p>
        </w:tc>
      </w:tr>
      <w:tr w:rsidR="00FD296D" w:rsidTr="00FD296D">
        <w:tc>
          <w:tcPr>
            <w:cnfStyle w:val="001000000000" w:firstRow="0" w:lastRow="0" w:firstColumn="1" w:lastColumn="0" w:oddVBand="0" w:evenVBand="0" w:oddHBand="0" w:evenHBand="0" w:firstRowFirstColumn="0" w:firstRowLastColumn="0" w:lastRowFirstColumn="0" w:lastRowLastColumn="0"/>
            <w:tcW w:w="0" w:type="auto"/>
            <w:hideMark/>
          </w:tcPr>
          <w:p w:rsidR="00FD296D" w:rsidRDefault="00FD296D" w:rsidP="00CC5915">
            <w:pPr>
              <w:spacing w:line="276" w:lineRule="auto"/>
              <w:jc w:val="both"/>
              <w:rPr>
                <w:color w:val="1F1F1F"/>
              </w:rPr>
            </w:pPr>
            <w:proofErr w:type="spellStart"/>
            <w:r>
              <w:rPr>
                <w:rStyle w:val="CdigoHTML"/>
                <w:color w:val="444746"/>
                <w:bdr w:val="none" w:sz="0" w:space="0" w:color="auto" w:frame="1"/>
              </w:rPr>
              <w:t>id_modelo_ia</w:t>
            </w:r>
            <w:proofErr w:type="spellEnd"/>
          </w:p>
        </w:tc>
        <w:tc>
          <w:tcPr>
            <w:tcW w:w="0" w:type="auto"/>
            <w:hideMark/>
          </w:tcPr>
          <w:p w:rsidR="00FD296D" w:rsidRDefault="00FD296D"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VARCHAR(20)</w:t>
            </w:r>
          </w:p>
        </w:tc>
        <w:tc>
          <w:tcPr>
            <w:tcW w:w="0" w:type="auto"/>
            <w:hideMark/>
          </w:tcPr>
          <w:p w:rsidR="00FD296D" w:rsidRDefault="00FD296D"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rStyle w:val="CdigoHTML"/>
                <w:color w:val="444746"/>
                <w:bdr w:val="none" w:sz="0" w:space="0" w:color="auto" w:frame="1"/>
              </w:rPr>
              <w:t>NOT NULL</w:t>
            </w:r>
          </w:p>
        </w:tc>
        <w:tc>
          <w:tcPr>
            <w:tcW w:w="0" w:type="auto"/>
            <w:hideMark/>
          </w:tcPr>
          <w:p w:rsidR="00FD296D" w:rsidRDefault="00FD296D" w:rsidP="00CC5915">
            <w:pPr>
              <w:spacing w:line="276" w:lineRule="auto"/>
              <w:jc w:val="both"/>
              <w:cnfStyle w:val="000000000000" w:firstRow="0" w:lastRow="0" w:firstColumn="0" w:lastColumn="0" w:oddVBand="0" w:evenVBand="0" w:oddHBand="0" w:evenHBand="0" w:firstRowFirstColumn="0" w:firstRowLastColumn="0" w:lastRowFirstColumn="0" w:lastRowLastColumn="0"/>
              <w:rPr>
                <w:color w:val="1F1F1F"/>
              </w:rPr>
            </w:pPr>
            <w:r>
              <w:rPr>
                <w:color w:val="1F1F1F"/>
                <w:bdr w:val="none" w:sz="0" w:space="0" w:color="auto" w:frame="1"/>
              </w:rPr>
              <w:t>Versión del algoritmo (trazabilidad del modelo).</w:t>
            </w:r>
          </w:p>
        </w:tc>
      </w:tr>
      <w:tr w:rsidR="00FD296D" w:rsidTr="00FD2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D296D" w:rsidRDefault="00FD296D" w:rsidP="00CC5915">
            <w:pPr>
              <w:spacing w:line="276" w:lineRule="auto"/>
              <w:jc w:val="both"/>
              <w:rPr>
                <w:color w:val="1F1F1F"/>
              </w:rPr>
            </w:pPr>
            <w:proofErr w:type="spellStart"/>
            <w:r>
              <w:rPr>
                <w:rStyle w:val="CdigoHTML"/>
                <w:color w:val="444746"/>
                <w:bdr w:val="none" w:sz="0" w:space="0" w:color="auto" w:frame="1"/>
              </w:rPr>
              <w:t>ts_ejecucion</w:t>
            </w:r>
            <w:proofErr w:type="spellEnd"/>
          </w:p>
        </w:tc>
        <w:tc>
          <w:tcPr>
            <w:tcW w:w="0" w:type="auto"/>
            <w:hideMark/>
          </w:tcPr>
          <w:p w:rsid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TIMESTAMP</w:t>
            </w:r>
          </w:p>
        </w:tc>
        <w:tc>
          <w:tcPr>
            <w:tcW w:w="0" w:type="auto"/>
            <w:hideMark/>
          </w:tcPr>
          <w:p w:rsid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rStyle w:val="CdigoHTML"/>
                <w:color w:val="444746"/>
                <w:bdr w:val="none" w:sz="0" w:space="0" w:color="auto" w:frame="1"/>
              </w:rPr>
              <w:t>Default: NOW()</w:t>
            </w:r>
          </w:p>
        </w:tc>
        <w:tc>
          <w:tcPr>
            <w:tcW w:w="0" w:type="auto"/>
            <w:hideMark/>
          </w:tcPr>
          <w:p w:rsidR="00FD296D" w:rsidRDefault="00FD296D" w:rsidP="00CC5915">
            <w:pPr>
              <w:spacing w:line="276" w:lineRule="auto"/>
              <w:jc w:val="both"/>
              <w:cnfStyle w:val="000000100000" w:firstRow="0" w:lastRow="0" w:firstColumn="0" w:lastColumn="0" w:oddVBand="0" w:evenVBand="0" w:oddHBand="1" w:evenHBand="0" w:firstRowFirstColumn="0" w:firstRowLastColumn="0" w:lastRowFirstColumn="0" w:lastRowLastColumn="0"/>
              <w:rPr>
                <w:color w:val="1F1F1F"/>
              </w:rPr>
            </w:pPr>
            <w:r>
              <w:rPr>
                <w:color w:val="1F1F1F"/>
                <w:bdr w:val="none" w:sz="0" w:space="0" w:color="auto" w:frame="1"/>
              </w:rPr>
              <w:t>Momento en el que se generó este registro.</w:t>
            </w:r>
          </w:p>
        </w:tc>
      </w:tr>
    </w:tbl>
    <w:p w:rsidR="00093269" w:rsidRDefault="00CC5915" w:rsidP="00CC5915">
      <w:pPr>
        <w:pStyle w:val="NormalWeb"/>
        <w:spacing w:line="276" w:lineRule="auto"/>
        <w:jc w:val="both"/>
      </w:pPr>
      <w:r>
        <w:t>Herramientas</w:t>
      </w:r>
      <w:r w:rsidR="00093269">
        <w:t xml:space="preserve"> software </w:t>
      </w:r>
      <w:r>
        <w:t xml:space="preserve">que podemos usar </w:t>
      </w:r>
      <w:r w:rsidR="00093269">
        <w:t>para cada tipo de metadato</w:t>
      </w:r>
      <w:r>
        <w:t xml:space="preserve"> serían las siguientes</w:t>
      </w:r>
      <w:r w:rsidR="00093269">
        <w:t>:</w:t>
      </w:r>
    </w:p>
    <w:p w:rsidR="00CC5915" w:rsidRDefault="00CC5915" w:rsidP="00CC5915">
      <w:pPr>
        <w:pStyle w:val="NormalWeb"/>
        <w:spacing w:line="276" w:lineRule="auto"/>
        <w:jc w:val="both"/>
      </w:pPr>
      <w:r>
        <w:rPr>
          <w:bCs/>
        </w:rPr>
        <w:t xml:space="preserve">Para los </w:t>
      </w:r>
      <w:r w:rsidR="00093269">
        <w:rPr>
          <w:b/>
          <w:bCs/>
        </w:rPr>
        <w:t>Metadatos de Negocio (Glosario)</w:t>
      </w:r>
      <w:r>
        <w:rPr>
          <w:b/>
          <w:bCs/>
        </w:rPr>
        <w:t xml:space="preserve"> </w:t>
      </w:r>
      <w:r>
        <w:rPr>
          <w:bCs/>
        </w:rPr>
        <w:t xml:space="preserve">podríamos usar </w:t>
      </w:r>
      <w:proofErr w:type="spellStart"/>
      <w:r w:rsidR="00093269">
        <w:rPr>
          <w:b/>
          <w:bCs/>
        </w:rPr>
        <w:t>OpenMetadata</w:t>
      </w:r>
      <w:proofErr w:type="spellEnd"/>
      <w:r w:rsidR="00093269">
        <w:t xml:space="preserve"> o </w:t>
      </w:r>
      <w:proofErr w:type="spellStart"/>
      <w:r w:rsidR="00093269">
        <w:rPr>
          <w:b/>
          <w:bCs/>
        </w:rPr>
        <w:t>Collibra</w:t>
      </w:r>
      <w:proofErr w:type="spellEnd"/>
      <w:r w:rsidR="00093269">
        <w:t>.</w:t>
      </w:r>
      <w:r>
        <w:t xml:space="preserve"> </w:t>
      </w:r>
      <w:r w:rsidR="00093269">
        <w:t>Son ideales porque permiten que usuarios no técnicos busquen términos en lenguaje natural y vean quién es el responsable y la clasificación de seguridad</w:t>
      </w:r>
      <w:r>
        <w:t>.</w:t>
      </w:r>
    </w:p>
    <w:p w:rsidR="00093269" w:rsidRDefault="00CC5915" w:rsidP="00CC5915">
      <w:pPr>
        <w:pStyle w:val="NormalWeb"/>
        <w:spacing w:line="276" w:lineRule="auto"/>
        <w:jc w:val="both"/>
      </w:pPr>
      <w:r>
        <w:rPr>
          <w:bCs/>
        </w:rPr>
        <w:t xml:space="preserve">Para los </w:t>
      </w:r>
      <w:r w:rsidR="00093269">
        <w:rPr>
          <w:b/>
          <w:bCs/>
        </w:rPr>
        <w:t>Metadatos Técnicos (Catálogo)</w:t>
      </w:r>
      <w:r>
        <w:rPr>
          <w:b/>
          <w:bCs/>
        </w:rPr>
        <w:t xml:space="preserve"> </w:t>
      </w:r>
      <w:r>
        <w:rPr>
          <w:bCs/>
        </w:rPr>
        <w:t>existen herramientas como</w:t>
      </w:r>
      <w:r w:rsidR="00093269">
        <w:t xml:space="preserve"> </w:t>
      </w:r>
      <w:proofErr w:type="spellStart"/>
      <w:r w:rsidR="00093269">
        <w:rPr>
          <w:b/>
          <w:bCs/>
        </w:rPr>
        <w:t>OpenMetadata</w:t>
      </w:r>
      <w:proofErr w:type="spellEnd"/>
      <w:r w:rsidR="00093269">
        <w:t xml:space="preserve"> o </w:t>
      </w:r>
      <w:r w:rsidR="00093269">
        <w:rPr>
          <w:b/>
          <w:bCs/>
        </w:rPr>
        <w:t xml:space="preserve">AWS </w:t>
      </w:r>
      <w:proofErr w:type="spellStart"/>
      <w:r w:rsidR="00093269">
        <w:rPr>
          <w:b/>
          <w:bCs/>
        </w:rPr>
        <w:t>Glue</w:t>
      </w:r>
      <w:proofErr w:type="spellEnd"/>
      <w:r w:rsidR="00093269">
        <w:rPr>
          <w:b/>
          <w:bCs/>
        </w:rPr>
        <w:t xml:space="preserve"> Data </w:t>
      </w:r>
      <w:proofErr w:type="spellStart"/>
      <w:r w:rsidR="00093269">
        <w:rPr>
          <w:b/>
          <w:bCs/>
        </w:rPr>
        <w:t>Catalog</w:t>
      </w:r>
      <w:proofErr w:type="spellEnd"/>
      <w:r w:rsidR="00093269">
        <w:t>.</w:t>
      </w:r>
      <w:r>
        <w:rPr>
          <w:b/>
          <w:bCs/>
        </w:rPr>
        <w:t xml:space="preserve"> </w:t>
      </w:r>
      <w:r w:rsidR="00093269">
        <w:t xml:space="preserve"> Sobresalen en la conexión automática con bases de datos (escaneo de esquemas) y la visualización del </w:t>
      </w:r>
      <w:r w:rsidR="00093269">
        <w:rPr>
          <w:b/>
          <w:bCs/>
        </w:rPr>
        <w:t>linaje del dato</w:t>
      </w:r>
      <w:r w:rsidR="00093269">
        <w:t xml:space="preserve"> (de dónde viene y a dónde va).</w:t>
      </w:r>
    </w:p>
    <w:p w:rsidR="00CC5915" w:rsidRDefault="00CC5915" w:rsidP="00CC5915">
      <w:pPr>
        <w:pStyle w:val="NormalWeb"/>
        <w:spacing w:line="276" w:lineRule="auto"/>
        <w:jc w:val="both"/>
      </w:pPr>
      <w:r>
        <w:rPr>
          <w:bCs/>
        </w:rPr>
        <w:t xml:space="preserve">Para los </w:t>
      </w:r>
      <w:r w:rsidR="00093269">
        <w:rPr>
          <w:b/>
          <w:bCs/>
        </w:rPr>
        <w:t>Metadatos Operativos (Diccionario)</w:t>
      </w:r>
      <w:r>
        <w:rPr>
          <w:b/>
          <w:bCs/>
        </w:rPr>
        <w:t xml:space="preserve"> </w:t>
      </w:r>
      <w:r>
        <w:rPr>
          <w:bCs/>
        </w:rPr>
        <w:t xml:space="preserve">podemos usar </w:t>
      </w:r>
      <w:proofErr w:type="spellStart"/>
      <w:r w:rsidR="00093269">
        <w:rPr>
          <w:b/>
          <w:bCs/>
        </w:rPr>
        <w:t>DataHub</w:t>
      </w:r>
      <w:proofErr w:type="spellEnd"/>
      <w:r w:rsidR="00093269">
        <w:t xml:space="preserve"> o el </w:t>
      </w:r>
      <w:r>
        <w:t>de nuevo el</w:t>
      </w:r>
      <w:r w:rsidR="00093269">
        <w:t xml:space="preserve"> </w:t>
      </w:r>
      <w:r w:rsidR="00093269">
        <w:rPr>
          <w:b/>
          <w:bCs/>
        </w:rPr>
        <w:t xml:space="preserve">Diccionario de Datos de </w:t>
      </w:r>
      <w:proofErr w:type="spellStart"/>
      <w:r w:rsidR="00093269">
        <w:rPr>
          <w:b/>
          <w:bCs/>
        </w:rPr>
        <w:t>OpenMetadata</w:t>
      </w:r>
      <w:proofErr w:type="spellEnd"/>
      <w:r w:rsidR="00093269">
        <w:t>.</w:t>
      </w:r>
      <w:r>
        <w:t xml:space="preserve"> </w:t>
      </w:r>
      <w:r w:rsidR="00093269">
        <w:t>Permiten detallar el "tipo de dato", restricciones de integridad y estadísticas de ejecución (cuándo se actualizó la tabla por última vez).</w:t>
      </w:r>
    </w:p>
    <w:p w:rsidR="00CC5915" w:rsidRDefault="00CC5915">
      <w:r>
        <w:br w:type="page"/>
      </w:r>
    </w:p>
    <w:p w:rsidR="00093269" w:rsidRDefault="00CC5915" w:rsidP="00CC5915">
      <w:pPr>
        <w:pStyle w:val="NormalWeb"/>
        <w:spacing w:line="276" w:lineRule="auto"/>
        <w:jc w:val="both"/>
      </w:pPr>
      <w:r>
        <w:lastRenderedPageBreak/>
        <w:t xml:space="preserve">Vamos a establecer la trazabilidad de algunos de los conceptos más importantes. </w:t>
      </w:r>
    </w:p>
    <w:p w:rsidR="008E565F" w:rsidRDefault="00CC5915" w:rsidP="00100715">
      <w:pPr>
        <w:pStyle w:val="Prrafodelista"/>
        <w:numPr>
          <w:ilvl w:val="0"/>
          <w:numId w:val="6"/>
        </w:numPr>
        <w:spacing w:line="276" w:lineRule="auto"/>
        <w:jc w:val="both"/>
      </w:pPr>
      <w:r w:rsidRPr="00CC5915">
        <w:rPr>
          <w:b/>
          <w:bCs/>
        </w:rPr>
        <w:t>Cliente Residencial</w:t>
      </w:r>
      <w:r>
        <w:t xml:space="preserve">: Esta trazabilidad permite que, cuando un Analista de Negocio consulta la definición en el glosario (Metadato de Negocio), el sistema le muestre automáticamente que dicha información se extrae de la tabla </w:t>
      </w:r>
      <w:r w:rsidRPr="00CC5915">
        <w:rPr>
          <w:rStyle w:val="CdigoHTML"/>
          <w:rFonts w:eastAsiaTheme="majorEastAsia"/>
        </w:rPr>
        <w:t>DIM_CLIENTES</w:t>
      </w:r>
      <w:r>
        <w:t xml:space="preserve"> del esquema </w:t>
      </w:r>
      <w:r w:rsidRPr="00CC5915">
        <w:rPr>
          <w:rStyle w:val="CdigoHTML"/>
          <w:rFonts w:eastAsiaTheme="majorEastAsia"/>
        </w:rPr>
        <w:t>ventas</w:t>
      </w:r>
      <w:r>
        <w:t xml:space="preserve"> (Metadato Técnico) y que, a nivel de implementación, debe filtrar la columna </w:t>
      </w:r>
      <w:proofErr w:type="spellStart"/>
      <w:r w:rsidRPr="00CC5915">
        <w:rPr>
          <w:rStyle w:val="CdigoHTML"/>
          <w:rFonts w:eastAsiaTheme="majorEastAsia"/>
        </w:rPr>
        <w:t>tipo_cliente</w:t>
      </w:r>
      <w:proofErr w:type="spellEnd"/>
      <w:r>
        <w:t xml:space="preserve"> por el valor específico 'Residencial' (Metadato Operativo). Esta conexión elimina errores de interpretación entre el equipo comercial y el equipo de análisis de datos.</w:t>
      </w:r>
    </w:p>
    <w:p w:rsidR="008E565F" w:rsidRDefault="008E565F" w:rsidP="008E565F">
      <w:pPr>
        <w:pStyle w:val="Prrafodelista"/>
        <w:spacing w:line="276" w:lineRule="auto"/>
        <w:jc w:val="both"/>
      </w:pPr>
    </w:p>
    <w:tbl>
      <w:tblPr>
        <w:tblStyle w:val="Tablaconcuadrcula"/>
        <w:tblW w:w="0" w:type="auto"/>
        <w:tblInd w:w="720" w:type="dxa"/>
        <w:tblLook w:val="04A0" w:firstRow="1" w:lastRow="0" w:firstColumn="1" w:lastColumn="0" w:noHBand="0" w:noVBand="1"/>
      </w:tblPr>
      <w:tblGrid>
        <w:gridCol w:w="2536"/>
        <w:gridCol w:w="2551"/>
        <w:gridCol w:w="3821"/>
      </w:tblGrid>
      <w:tr w:rsidR="008E565F" w:rsidTr="008E565F">
        <w:tc>
          <w:tcPr>
            <w:tcW w:w="2536" w:type="dxa"/>
          </w:tcPr>
          <w:p w:rsidR="008E565F" w:rsidRPr="008E565F" w:rsidRDefault="008E565F" w:rsidP="008E565F">
            <w:pPr>
              <w:jc w:val="center"/>
              <w:rPr>
                <w:b/>
              </w:rPr>
            </w:pPr>
            <w:r w:rsidRPr="008E565F">
              <w:rPr>
                <w:b/>
              </w:rPr>
              <w:t>Metadato de Negocio (Glosario)</w:t>
            </w:r>
          </w:p>
        </w:tc>
        <w:tc>
          <w:tcPr>
            <w:tcW w:w="2551" w:type="dxa"/>
          </w:tcPr>
          <w:p w:rsidR="008E565F" w:rsidRPr="008E565F" w:rsidRDefault="008E565F" w:rsidP="008E565F">
            <w:pPr>
              <w:jc w:val="center"/>
              <w:rPr>
                <w:b/>
              </w:rPr>
            </w:pPr>
            <w:r w:rsidRPr="008E565F">
              <w:rPr>
                <w:b/>
              </w:rPr>
              <w:t>Metadato Técnico (Catálogo)</w:t>
            </w:r>
          </w:p>
          <w:p w:rsidR="008E565F" w:rsidRPr="008E565F" w:rsidRDefault="008E565F" w:rsidP="00C73877">
            <w:pPr>
              <w:pStyle w:val="Prrafodelista"/>
              <w:spacing w:line="276" w:lineRule="auto"/>
              <w:ind w:left="0"/>
              <w:jc w:val="both"/>
              <w:rPr>
                <w:b/>
              </w:rPr>
            </w:pPr>
          </w:p>
        </w:tc>
        <w:tc>
          <w:tcPr>
            <w:tcW w:w="3821" w:type="dxa"/>
          </w:tcPr>
          <w:p w:rsidR="008E565F" w:rsidRDefault="008E565F" w:rsidP="008E565F">
            <w:pPr>
              <w:jc w:val="center"/>
              <w:rPr>
                <w:b/>
              </w:rPr>
            </w:pPr>
            <w:r w:rsidRPr="008E565F">
              <w:rPr>
                <w:b/>
              </w:rPr>
              <w:t xml:space="preserve">Metadato Operativo </w:t>
            </w:r>
          </w:p>
          <w:p w:rsidR="008E565F" w:rsidRPr="008E565F" w:rsidRDefault="008E565F" w:rsidP="008E565F">
            <w:pPr>
              <w:jc w:val="center"/>
              <w:rPr>
                <w:b/>
              </w:rPr>
            </w:pPr>
            <w:r w:rsidRPr="008E565F">
              <w:rPr>
                <w:b/>
              </w:rPr>
              <w:t>(Diccionario)</w:t>
            </w:r>
          </w:p>
          <w:p w:rsidR="008E565F" w:rsidRPr="008E565F" w:rsidRDefault="008E565F" w:rsidP="00C73877">
            <w:pPr>
              <w:pStyle w:val="Prrafodelista"/>
              <w:spacing w:line="276" w:lineRule="auto"/>
              <w:ind w:left="0"/>
              <w:jc w:val="both"/>
              <w:rPr>
                <w:b/>
              </w:rPr>
            </w:pPr>
          </w:p>
        </w:tc>
      </w:tr>
      <w:tr w:rsidR="008E565F" w:rsidTr="008E565F">
        <w:tc>
          <w:tcPr>
            <w:tcW w:w="2536" w:type="dxa"/>
          </w:tcPr>
          <w:p w:rsidR="008E565F" w:rsidRDefault="008E565F" w:rsidP="008E565F">
            <w:pPr>
              <w:jc w:val="both"/>
            </w:pPr>
            <w:r>
              <w:t>Cliente Residencial.</w:t>
            </w:r>
          </w:p>
          <w:p w:rsidR="008E565F" w:rsidRDefault="008E565F" w:rsidP="008E565F">
            <w:pPr>
              <w:pStyle w:val="Prrafodelista"/>
              <w:spacing w:line="276" w:lineRule="auto"/>
              <w:ind w:left="0"/>
              <w:jc w:val="both"/>
            </w:pPr>
          </w:p>
        </w:tc>
        <w:tc>
          <w:tcPr>
            <w:tcW w:w="2551" w:type="dxa"/>
          </w:tcPr>
          <w:p w:rsidR="008E565F" w:rsidRDefault="008E565F" w:rsidP="008E565F">
            <w:pPr>
              <w:pStyle w:val="NormalWeb"/>
              <w:jc w:val="both"/>
            </w:pPr>
            <w:r>
              <w:rPr>
                <w:b/>
                <w:bCs/>
              </w:rPr>
              <w:t>Servicio:</w:t>
            </w:r>
            <w:r>
              <w:t xml:space="preserve"> </w:t>
            </w:r>
            <w:proofErr w:type="spellStart"/>
            <w:r>
              <w:rPr>
                <w:rStyle w:val="CdigoHTML"/>
              </w:rPr>
              <w:t>MySQL_ERP</w:t>
            </w:r>
            <w:r>
              <w:t>.</w:t>
            </w:r>
            <w:proofErr w:type="spellEnd"/>
          </w:p>
          <w:p w:rsidR="008E565F" w:rsidRDefault="008E565F" w:rsidP="008E565F">
            <w:pPr>
              <w:pStyle w:val="NormalWeb"/>
              <w:jc w:val="both"/>
            </w:pPr>
            <w:r w:rsidRPr="008E565F">
              <w:rPr>
                <w:b/>
                <w:bCs/>
              </w:rPr>
              <w:t>Base de Datos:</w:t>
            </w:r>
            <w:r>
              <w:t xml:space="preserve"> </w:t>
            </w:r>
            <w:proofErr w:type="spellStart"/>
            <w:r>
              <w:rPr>
                <w:rStyle w:val="CdigoHTML"/>
              </w:rPr>
              <w:t>ERP_EnergiTech</w:t>
            </w:r>
            <w:proofErr w:type="spellEnd"/>
            <w:r>
              <w:t>.</w:t>
            </w:r>
          </w:p>
          <w:p w:rsidR="008E565F" w:rsidRDefault="008E565F" w:rsidP="008E565F">
            <w:pPr>
              <w:pStyle w:val="NormalWeb"/>
              <w:jc w:val="both"/>
            </w:pPr>
            <w:r w:rsidRPr="008E565F">
              <w:rPr>
                <w:b/>
                <w:bCs/>
              </w:rPr>
              <w:t>Esquema:</w:t>
            </w:r>
            <w:r>
              <w:t xml:space="preserve"> </w:t>
            </w:r>
            <w:r>
              <w:rPr>
                <w:rStyle w:val="CdigoHTML"/>
              </w:rPr>
              <w:t>ventas</w:t>
            </w:r>
            <w:r>
              <w:t>.</w:t>
            </w:r>
          </w:p>
          <w:p w:rsidR="008E565F" w:rsidRDefault="008E565F" w:rsidP="008E565F">
            <w:pPr>
              <w:pStyle w:val="NormalWeb"/>
              <w:jc w:val="both"/>
            </w:pPr>
            <w:r w:rsidRPr="008E565F">
              <w:rPr>
                <w:b/>
                <w:bCs/>
              </w:rPr>
              <w:t>Tabla:</w:t>
            </w:r>
            <w:r>
              <w:t xml:space="preserve"> </w:t>
            </w:r>
            <w:r>
              <w:rPr>
                <w:rStyle w:val="CdigoHTML"/>
              </w:rPr>
              <w:t>DIM_CLIENTES</w:t>
            </w:r>
            <w:r>
              <w:t>.</w:t>
            </w:r>
          </w:p>
          <w:p w:rsidR="008E565F" w:rsidRDefault="008E565F" w:rsidP="008E565F">
            <w:pPr>
              <w:pStyle w:val="Prrafodelista"/>
              <w:spacing w:line="276" w:lineRule="auto"/>
              <w:ind w:left="0"/>
              <w:jc w:val="both"/>
            </w:pPr>
          </w:p>
        </w:tc>
        <w:tc>
          <w:tcPr>
            <w:tcW w:w="3821" w:type="dxa"/>
          </w:tcPr>
          <w:p w:rsidR="008E565F" w:rsidRDefault="008E565F" w:rsidP="008E565F">
            <w:pPr>
              <w:pStyle w:val="NormalWeb"/>
              <w:jc w:val="both"/>
            </w:pPr>
            <w:r>
              <w:rPr>
                <w:b/>
                <w:bCs/>
              </w:rPr>
              <w:t>Campo:</w:t>
            </w:r>
            <w:r>
              <w:t xml:space="preserve"> </w:t>
            </w:r>
            <w:proofErr w:type="spellStart"/>
            <w:r>
              <w:rPr>
                <w:rStyle w:val="CdigoHTML"/>
              </w:rPr>
              <w:t>tipo_cliente</w:t>
            </w:r>
            <w:proofErr w:type="spellEnd"/>
            <w:r>
              <w:t>.</w:t>
            </w:r>
          </w:p>
          <w:p w:rsidR="008E565F" w:rsidRDefault="008E565F" w:rsidP="008E565F">
            <w:pPr>
              <w:pStyle w:val="NormalWeb"/>
              <w:jc w:val="both"/>
            </w:pPr>
            <w:r>
              <w:rPr>
                <w:b/>
                <w:bCs/>
              </w:rPr>
              <w:t>Regla de Negocio:</w:t>
            </w:r>
            <w:r>
              <w:t xml:space="preserve"> El valor de este campo debe ser estrictamente </w:t>
            </w:r>
            <w:r>
              <w:rPr>
                <w:rStyle w:val="CdigoHTML"/>
              </w:rPr>
              <w:t>'Residencial'</w:t>
            </w:r>
            <w:r>
              <w:t xml:space="preserve"> para que el registro sea considerado dentro de esta categoría en los informes de demanda.</w:t>
            </w:r>
          </w:p>
          <w:p w:rsidR="008E565F" w:rsidRDefault="008E565F" w:rsidP="008E565F">
            <w:pPr>
              <w:pStyle w:val="NormalWeb"/>
              <w:jc w:val="both"/>
            </w:pPr>
            <w:r>
              <w:rPr>
                <w:b/>
                <w:bCs/>
              </w:rPr>
              <w:t>Vinculación:</w:t>
            </w:r>
            <w:r>
              <w:t xml:space="preserve"> Se relaciona mediante la clave </w:t>
            </w:r>
            <w:proofErr w:type="spellStart"/>
            <w:r>
              <w:rPr>
                <w:rStyle w:val="CdigoHTML"/>
              </w:rPr>
              <w:t>cups_id</w:t>
            </w:r>
            <w:proofErr w:type="spellEnd"/>
            <w:r>
              <w:t xml:space="preserve"> con la tabla de consumos para calcular la previsión específica de este segmento.</w:t>
            </w:r>
          </w:p>
        </w:tc>
      </w:tr>
    </w:tbl>
    <w:p w:rsidR="00100715" w:rsidRDefault="00ED4E03" w:rsidP="008E565F">
      <w:pPr>
        <w:pStyle w:val="Prrafodelista"/>
        <w:spacing w:line="276" w:lineRule="auto"/>
        <w:jc w:val="both"/>
      </w:pPr>
      <w:r>
        <w:br/>
      </w:r>
    </w:p>
    <w:p w:rsidR="005F1EEF" w:rsidRDefault="00CC5915" w:rsidP="00100715">
      <w:pPr>
        <w:pStyle w:val="Prrafodelista"/>
        <w:numPr>
          <w:ilvl w:val="0"/>
          <w:numId w:val="6"/>
        </w:numPr>
        <w:spacing w:line="276" w:lineRule="auto"/>
        <w:jc w:val="both"/>
      </w:pPr>
      <w:r w:rsidRPr="00100715">
        <w:rPr>
          <w:b/>
          <w:bCs/>
        </w:rPr>
        <w:t>Consumo Mensual:</w:t>
      </w:r>
      <w:r>
        <w:t xml:space="preserve"> ejemplifica la trazabilidad de un dato derivado. Mientras que para el negocio representa la base de la factura (Metadato de Negocio), técnicamente se localiza en el repositorio de telemetría </w:t>
      </w:r>
      <w:r w:rsidRPr="00100715">
        <w:rPr>
          <w:rStyle w:val="CdigoHTML"/>
          <w:rFonts w:eastAsiaTheme="majorEastAsia"/>
        </w:rPr>
        <w:t>FACT_CONSUMO</w:t>
      </w:r>
      <w:r>
        <w:t xml:space="preserve"> (Metadato Técnico). La trazabilidad operativa es aquí fundamental, ya que especifica que este valor no reside en una sola columna, sino que es el resultado de una agregación (SUM) de la columna </w:t>
      </w:r>
      <w:proofErr w:type="spellStart"/>
      <w:r w:rsidRPr="00100715">
        <w:rPr>
          <w:rStyle w:val="CdigoHTML"/>
          <w:rFonts w:eastAsiaTheme="majorEastAsia"/>
        </w:rPr>
        <w:t>val_kwh</w:t>
      </w:r>
      <w:proofErr w:type="spellEnd"/>
      <w:r>
        <w:t xml:space="preserve"> (Metadato Operativo</w:t>
      </w:r>
      <w:r w:rsidR="008E565F">
        <w:t xml:space="preserve">). </w:t>
      </w:r>
      <w:r>
        <w:t>Esta definición única evita que el departamento de Facturación y el de Operaciones utilicen criterios de suma distintos, garantizando la homogeneidad de los informes.</w:t>
      </w:r>
    </w:p>
    <w:p w:rsidR="008E565F" w:rsidRDefault="008E565F" w:rsidP="005F1EEF">
      <w:pPr>
        <w:pStyle w:val="Prrafodelista"/>
        <w:spacing w:line="276" w:lineRule="auto"/>
        <w:jc w:val="both"/>
      </w:pPr>
    </w:p>
    <w:tbl>
      <w:tblPr>
        <w:tblStyle w:val="Tablaconcuadrcula"/>
        <w:tblW w:w="0" w:type="auto"/>
        <w:tblInd w:w="720" w:type="dxa"/>
        <w:tblLook w:val="04A0" w:firstRow="1" w:lastRow="0" w:firstColumn="1" w:lastColumn="0" w:noHBand="0" w:noVBand="1"/>
      </w:tblPr>
      <w:tblGrid>
        <w:gridCol w:w="2536"/>
        <w:gridCol w:w="2551"/>
        <w:gridCol w:w="3821"/>
      </w:tblGrid>
      <w:tr w:rsidR="008E565F" w:rsidTr="00C73877">
        <w:tc>
          <w:tcPr>
            <w:tcW w:w="2536" w:type="dxa"/>
          </w:tcPr>
          <w:p w:rsidR="008E565F" w:rsidRPr="008E565F" w:rsidRDefault="008E565F" w:rsidP="00C73877">
            <w:pPr>
              <w:jc w:val="center"/>
              <w:rPr>
                <w:b/>
              </w:rPr>
            </w:pPr>
            <w:r w:rsidRPr="008E565F">
              <w:rPr>
                <w:b/>
              </w:rPr>
              <w:t>Metadato de Negocio (Glosario)</w:t>
            </w:r>
          </w:p>
        </w:tc>
        <w:tc>
          <w:tcPr>
            <w:tcW w:w="2551" w:type="dxa"/>
          </w:tcPr>
          <w:p w:rsidR="008E565F" w:rsidRPr="008E565F" w:rsidRDefault="008E565F" w:rsidP="00C73877">
            <w:pPr>
              <w:jc w:val="center"/>
              <w:rPr>
                <w:b/>
              </w:rPr>
            </w:pPr>
            <w:r w:rsidRPr="008E565F">
              <w:rPr>
                <w:b/>
              </w:rPr>
              <w:t>Metadato Técnico (Catálogo)</w:t>
            </w:r>
          </w:p>
          <w:p w:rsidR="008E565F" w:rsidRPr="008E565F" w:rsidRDefault="008E565F" w:rsidP="00C73877">
            <w:pPr>
              <w:pStyle w:val="Prrafodelista"/>
              <w:spacing w:line="276" w:lineRule="auto"/>
              <w:ind w:left="0"/>
              <w:jc w:val="both"/>
              <w:rPr>
                <w:b/>
              </w:rPr>
            </w:pPr>
          </w:p>
        </w:tc>
        <w:tc>
          <w:tcPr>
            <w:tcW w:w="3821" w:type="dxa"/>
          </w:tcPr>
          <w:p w:rsidR="008E565F" w:rsidRDefault="008E565F" w:rsidP="00C73877">
            <w:pPr>
              <w:jc w:val="center"/>
              <w:rPr>
                <w:b/>
              </w:rPr>
            </w:pPr>
            <w:r w:rsidRPr="008E565F">
              <w:rPr>
                <w:b/>
              </w:rPr>
              <w:t xml:space="preserve">Metadato Operativo </w:t>
            </w:r>
          </w:p>
          <w:p w:rsidR="008E565F" w:rsidRPr="008E565F" w:rsidRDefault="008E565F" w:rsidP="00C73877">
            <w:pPr>
              <w:jc w:val="center"/>
              <w:rPr>
                <w:b/>
              </w:rPr>
            </w:pPr>
            <w:r w:rsidRPr="008E565F">
              <w:rPr>
                <w:b/>
              </w:rPr>
              <w:t>(Diccionario)</w:t>
            </w:r>
          </w:p>
          <w:p w:rsidR="008E565F" w:rsidRPr="008E565F" w:rsidRDefault="008E565F" w:rsidP="00C73877">
            <w:pPr>
              <w:pStyle w:val="Prrafodelista"/>
              <w:spacing w:line="276" w:lineRule="auto"/>
              <w:ind w:left="0"/>
              <w:jc w:val="both"/>
              <w:rPr>
                <w:b/>
              </w:rPr>
            </w:pPr>
          </w:p>
        </w:tc>
      </w:tr>
      <w:tr w:rsidR="008E565F" w:rsidTr="00C73877">
        <w:tc>
          <w:tcPr>
            <w:tcW w:w="2536" w:type="dxa"/>
          </w:tcPr>
          <w:p w:rsidR="008E565F" w:rsidRDefault="008E565F" w:rsidP="008E565F">
            <w:r>
              <w:t>Consumo Mensual.</w:t>
            </w:r>
          </w:p>
        </w:tc>
        <w:tc>
          <w:tcPr>
            <w:tcW w:w="2551" w:type="dxa"/>
          </w:tcPr>
          <w:p w:rsidR="008E565F" w:rsidRDefault="008E565F" w:rsidP="008E565F">
            <w:pPr>
              <w:pStyle w:val="NormalWeb"/>
            </w:pPr>
            <w:r>
              <w:rPr>
                <w:b/>
                <w:bCs/>
              </w:rPr>
              <w:t>Servicio:</w:t>
            </w:r>
            <w:r>
              <w:t xml:space="preserve"> </w:t>
            </w:r>
            <w:proofErr w:type="spellStart"/>
            <w:r>
              <w:rPr>
                <w:rStyle w:val="CdigoHTML"/>
              </w:rPr>
              <w:t>PostgreSQL_IoT</w:t>
            </w:r>
            <w:proofErr w:type="spellEnd"/>
            <w:r>
              <w:t>.</w:t>
            </w:r>
          </w:p>
          <w:p w:rsidR="008E565F" w:rsidRDefault="008E565F" w:rsidP="008E565F">
            <w:pPr>
              <w:pStyle w:val="NormalWeb"/>
            </w:pPr>
            <w:r>
              <w:rPr>
                <w:b/>
                <w:bCs/>
              </w:rPr>
              <w:t>Base de Datos:</w:t>
            </w:r>
            <w:r>
              <w:t xml:space="preserve"> </w:t>
            </w:r>
            <w:proofErr w:type="spellStart"/>
            <w:r>
              <w:rPr>
                <w:rStyle w:val="CdigoHTML"/>
              </w:rPr>
              <w:t>Analytics_Hub</w:t>
            </w:r>
            <w:proofErr w:type="spellEnd"/>
            <w:r>
              <w:t>.</w:t>
            </w:r>
          </w:p>
          <w:p w:rsidR="008E565F" w:rsidRDefault="008E565F" w:rsidP="008E565F">
            <w:pPr>
              <w:pStyle w:val="NormalWeb"/>
            </w:pPr>
            <w:r>
              <w:rPr>
                <w:b/>
                <w:bCs/>
              </w:rPr>
              <w:t>Esquema:</w:t>
            </w:r>
            <w:r>
              <w:t xml:space="preserve"> </w:t>
            </w:r>
            <w:proofErr w:type="spellStart"/>
            <w:r>
              <w:rPr>
                <w:rStyle w:val="CdigoHTML"/>
              </w:rPr>
              <w:t>telemetria</w:t>
            </w:r>
            <w:proofErr w:type="spellEnd"/>
            <w:r>
              <w:t>.</w:t>
            </w:r>
          </w:p>
          <w:p w:rsidR="008E565F" w:rsidRDefault="008E565F" w:rsidP="008E565F">
            <w:pPr>
              <w:pStyle w:val="NormalWeb"/>
            </w:pPr>
            <w:r>
              <w:rPr>
                <w:b/>
                <w:bCs/>
              </w:rPr>
              <w:t>Tabla:</w:t>
            </w:r>
            <w:r>
              <w:t xml:space="preserve"> </w:t>
            </w:r>
            <w:r>
              <w:rPr>
                <w:rStyle w:val="CdigoHTML"/>
              </w:rPr>
              <w:t>FACT_CONSUMO</w:t>
            </w:r>
            <w:r>
              <w:t>.</w:t>
            </w:r>
          </w:p>
          <w:p w:rsidR="008E565F" w:rsidRDefault="008E565F" w:rsidP="00C73877">
            <w:pPr>
              <w:pStyle w:val="NormalWeb"/>
              <w:jc w:val="both"/>
            </w:pPr>
            <w:r>
              <w:lastRenderedPageBreak/>
              <w:t>.</w:t>
            </w:r>
          </w:p>
          <w:p w:rsidR="008E565F" w:rsidRDefault="008E565F" w:rsidP="00C73877">
            <w:pPr>
              <w:pStyle w:val="Prrafodelista"/>
              <w:spacing w:line="276" w:lineRule="auto"/>
              <w:ind w:left="0"/>
              <w:jc w:val="both"/>
            </w:pPr>
          </w:p>
        </w:tc>
        <w:tc>
          <w:tcPr>
            <w:tcW w:w="3821" w:type="dxa"/>
          </w:tcPr>
          <w:p w:rsidR="008E565F" w:rsidRDefault="008E565F" w:rsidP="008E565F">
            <w:pPr>
              <w:pStyle w:val="NormalWeb"/>
            </w:pPr>
            <w:r>
              <w:rPr>
                <w:b/>
                <w:bCs/>
              </w:rPr>
              <w:lastRenderedPageBreak/>
              <w:t>Campo:</w:t>
            </w:r>
            <w:r>
              <w:t xml:space="preserve"> </w:t>
            </w:r>
            <w:proofErr w:type="spellStart"/>
            <w:r>
              <w:rPr>
                <w:rStyle w:val="CdigoHTML"/>
              </w:rPr>
              <w:t>val_kwh</w:t>
            </w:r>
            <w:proofErr w:type="spellEnd"/>
            <w:r>
              <w:t>.</w:t>
            </w:r>
          </w:p>
          <w:p w:rsidR="008E565F" w:rsidRDefault="008E565F" w:rsidP="008E565F">
            <w:pPr>
              <w:pStyle w:val="NormalWeb"/>
            </w:pPr>
            <w:r>
              <w:rPr>
                <w:b/>
                <w:bCs/>
              </w:rPr>
              <w:t>Regla de Implementación (Cálculo):</w:t>
            </w:r>
            <w:r>
              <w:t xml:space="preserve"> Se obtiene mediante la suma (</w:t>
            </w:r>
            <w:r>
              <w:rPr>
                <w:rStyle w:val="CdigoHTML"/>
              </w:rPr>
              <w:t>SUM</w:t>
            </w:r>
            <w:r>
              <w:t xml:space="preserve">) de la columna </w:t>
            </w:r>
            <w:proofErr w:type="spellStart"/>
            <w:r>
              <w:rPr>
                <w:rStyle w:val="CdigoHTML"/>
              </w:rPr>
              <w:t>val_kwh</w:t>
            </w:r>
            <w:proofErr w:type="spellEnd"/>
            <w:r>
              <w:t xml:space="preserve"> filtrando por </w:t>
            </w:r>
            <w:proofErr w:type="gramStart"/>
            <w:r>
              <w:t xml:space="preserve">un </w:t>
            </w:r>
            <w:proofErr w:type="spellStart"/>
            <w:r>
              <w:rPr>
                <w:rStyle w:val="CdigoHTML"/>
              </w:rPr>
              <w:t>cups</w:t>
            </w:r>
            <w:proofErr w:type="gramEnd"/>
            <w:r>
              <w:rPr>
                <w:rStyle w:val="CdigoHTML"/>
              </w:rPr>
              <w:t>_id</w:t>
            </w:r>
            <w:proofErr w:type="spellEnd"/>
            <w:r>
              <w:t xml:space="preserve"> específico y un rango de </w:t>
            </w:r>
            <w:proofErr w:type="spellStart"/>
            <w:r>
              <w:rPr>
                <w:rStyle w:val="CdigoHTML"/>
              </w:rPr>
              <w:t>ts_lectura</w:t>
            </w:r>
            <w:proofErr w:type="spellEnd"/>
            <w:r>
              <w:t xml:space="preserve"> que comprenda el mes natural o el periodo de facturación.</w:t>
            </w:r>
          </w:p>
          <w:p w:rsidR="008E565F" w:rsidRDefault="008E565F" w:rsidP="008E565F">
            <w:pPr>
              <w:pStyle w:val="NormalWeb"/>
            </w:pPr>
            <w:r>
              <w:rPr>
                <w:b/>
                <w:bCs/>
              </w:rPr>
              <w:lastRenderedPageBreak/>
              <w:t>Control de Calidad Asociado:</w:t>
            </w:r>
            <w:r>
              <w:t xml:space="preserve"> Se debe verificar el campo </w:t>
            </w:r>
            <w:proofErr w:type="spellStart"/>
            <w:r>
              <w:rPr>
                <w:rStyle w:val="CdigoHTML"/>
              </w:rPr>
              <w:t>id_calidad</w:t>
            </w:r>
            <w:proofErr w:type="spellEnd"/>
            <w:r>
              <w:t xml:space="preserve">. Para que el Consumo Mensual sea "Real", todos los registros sumados deben tener </w:t>
            </w:r>
            <w:proofErr w:type="spellStart"/>
            <w:r>
              <w:rPr>
                <w:rStyle w:val="CdigoHTML"/>
              </w:rPr>
              <w:t>id_calidad</w:t>
            </w:r>
            <w:proofErr w:type="spellEnd"/>
            <w:r>
              <w:rPr>
                <w:rStyle w:val="CdigoHTML"/>
              </w:rPr>
              <w:t xml:space="preserve"> = 1</w:t>
            </w:r>
            <w:r>
              <w:t>.</w:t>
            </w:r>
          </w:p>
        </w:tc>
      </w:tr>
    </w:tbl>
    <w:p w:rsidR="00100715" w:rsidRDefault="00ED4E03" w:rsidP="005F1EEF">
      <w:pPr>
        <w:pStyle w:val="Prrafodelista"/>
        <w:spacing w:line="276" w:lineRule="auto"/>
        <w:jc w:val="both"/>
      </w:pPr>
      <w:r>
        <w:lastRenderedPageBreak/>
        <w:br/>
      </w:r>
    </w:p>
    <w:p w:rsidR="008E565F" w:rsidRDefault="00100715" w:rsidP="008E565F">
      <w:pPr>
        <w:pStyle w:val="Prrafodelista"/>
        <w:numPr>
          <w:ilvl w:val="0"/>
          <w:numId w:val="6"/>
        </w:numPr>
        <w:spacing w:line="276" w:lineRule="auto"/>
        <w:jc w:val="both"/>
      </w:pPr>
      <w:r w:rsidRPr="00100715">
        <w:rPr>
          <w:b/>
          <w:bCs/>
        </w:rPr>
        <w:t>Cliente Crítico</w:t>
      </w:r>
      <w:r>
        <w:rPr>
          <w:b/>
          <w:bCs/>
        </w:rPr>
        <w:t>:</w:t>
      </w:r>
      <w:r>
        <w:t xml:space="preserve"> se vincula la definición estratégica del Departamento de Operaciones (Metadato de Negocio) con la columna física </w:t>
      </w:r>
      <w:proofErr w:type="spellStart"/>
      <w:r w:rsidRPr="00100715">
        <w:rPr>
          <w:rStyle w:val="CdigoHTML"/>
          <w:rFonts w:eastAsiaTheme="majorEastAsia"/>
        </w:rPr>
        <w:t>ind_critico</w:t>
      </w:r>
      <w:proofErr w:type="spellEnd"/>
      <w:r>
        <w:t xml:space="preserve"> de la base de datos ERP (Metadato Operativo). Esta conexión asegura que, cuando el modelo de IA procesa la tabla </w:t>
      </w:r>
      <w:r w:rsidRPr="00100715">
        <w:rPr>
          <w:rStyle w:val="CdigoHTML"/>
          <w:rFonts w:eastAsiaTheme="majorEastAsia"/>
        </w:rPr>
        <w:t>DIM_CLIENTES</w:t>
      </w:r>
      <w:r>
        <w:t xml:space="preserve"> (Metadato Técnico), reconozca automáticamente qué registros tienen prioridad absoluta. De este modo, si se detecta una posible sobrecarga en un nodo, el sistema utiliza esta trazabilidad para identificar instantáneamente si hay hospitales afectados, permitiendo una respuesta inmediata y precisa.</w:t>
      </w:r>
    </w:p>
    <w:p w:rsidR="008E565F" w:rsidRDefault="008E565F" w:rsidP="008E565F">
      <w:pPr>
        <w:pStyle w:val="Prrafodelista"/>
        <w:spacing w:line="276" w:lineRule="auto"/>
        <w:jc w:val="both"/>
        <w:rPr>
          <w:b/>
          <w:bCs/>
        </w:rPr>
      </w:pPr>
    </w:p>
    <w:tbl>
      <w:tblPr>
        <w:tblStyle w:val="Tablaconcuadrcula"/>
        <w:tblW w:w="0" w:type="auto"/>
        <w:tblInd w:w="720" w:type="dxa"/>
        <w:tblLook w:val="04A0" w:firstRow="1" w:lastRow="0" w:firstColumn="1" w:lastColumn="0" w:noHBand="0" w:noVBand="1"/>
      </w:tblPr>
      <w:tblGrid>
        <w:gridCol w:w="2536"/>
        <w:gridCol w:w="2551"/>
        <w:gridCol w:w="3821"/>
      </w:tblGrid>
      <w:tr w:rsidR="008E565F" w:rsidTr="00C73877">
        <w:tc>
          <w:tcPr>
            <w:tcW w:w="2536" w:type="dxa"/>
          </w:tcPr>
          <w:p w:rsidR="008E565F" w:rsidRPr="008E565F" w:rsidRDefault="008E565F" w:rsidP="00C73877">
            <w:pPr>
              <w:jc w:val="center"/>
              <w:rPr>
                <w:b/>
              </w:rPr>
            </w:pPr>
            <w:r w:rsidRPr="008E565F">
              <w:rPr>
                <w:b/>
              </w:rPr>
              <w:t>Metadato de Negocio (Glosario)</w:t>
            </w:r>
          </w:p>
        </w:tc>
        <w:tc>
          <w:tcPr>
            <w:tcW w:w="2551" w:type="dxa"/>
          </w:tcPr>
          <w:p w:rsidR="008E565F" w:rsidRPr="008E565F" w:rsidRDefault="008E565F" w:rsidP="00C73877">
            <w:pPr>
              <w:jc w:val="center"/>
              <w:rPr>
                <w:b/>
              </w:rPr>
            </w:pPr>
            <w:r w:rsidRPr="008E565F">
              <w:rPr>
                <w:b/>
              </w:rPr>
              <w:t>Metadato Técnico (Catálogo)</w:t>
            </w:r>
          </w:p>
          <w:p w:rsidR="008E565F" w:rsidRPr="008E565F" w:rsidRDefault="008E565F" w:rsidP="00C73877">
            <w:pPr>
              <w:pStyle w:val="Prrafodelista"/>
              <w:spacing w:line="276" w:lineRule="auto"/>
              <w:ind w:left="0"/>
              <w:jc w:val="both"/>
              <w:rPr>
                <w:b/>
              </w:rPr>
            </w:pPr>
          </w:p>
        </w:tc>
        <w:tc>
          <w:tcPr>
            <w:tcW w:w="3821" w:type="dxa"/>
          </w:tcPr>
          <w:p w:rsidR="008E565F" w:rsidRDefault="008E565F" w:rsidP="00C73877">
            <w:pPr>
              <w:jc w:val="center"/>
              <w:rPr>
                <w:b/>
              </w:rPr>
            </w:pPr>
            <w:r w:rsidRPr="008E565F">
              <w:rPr>
                <w:b/>
              </w:rPr>
              <w:t xml:space="preserve">Metadato Operativo </w:t>
            </w:r>
          </w:p>
          <w:p w:rsidR="008E565F" w:rsidRPr="008E565F" w:rsidRDefault="008E565F" w:rsidP="00C73877">
            <w:pPr>
              <w:jc w:val="center"/>
              <w:rPr>
                <w:b/>
              </w:rPr>
            </w:pPr>
            <w:r w:rsidRPr="008E565F">
              <w:rPr>
                <w:b/>
              </w:rPr>
              <w:t>(Diccionario)</w:t>
            </w:r>
          </w:p>
          <w:p w:rsidR="008E565F" w:rsidRPr="008E565F" w:rsidRDefault="008E565F" w:rsidP="00C73877">
            <w:pPr>
              <w:pStyle w:val="Prrafodelista"/>
              <w:spacing w:line="276" w:lineRule="auto"/>
              <w:ind w:left="0"/>
              <w:jc w:val="both"/>
              <w:rPr>
                <w:b/>
              </w:rPr>
            </w:pPr>
          </w:p>
        </w:tc>
      </w:tr>
      <w:tr w:rsidR="008E565F" w:rsidTr="00C73877">
        <w:tc>
          <w:tcPr>
            <w:tcW w:w="2536" w:type="dxa"/>
          </w:tcPr>
          <w:p w:rsidR="001E62C9" w:rsidRDefault="001E62C9" w:rsidP="001E62C9">
            <w:r>
              <w:t>Cliente Crítico</w:t>
            </w:r>
          </w:p>
          <w:p w:rsidR="008E565F" w:rsidRDefault="008E565F" w:rsidP="00C73877"/>
        </w:tc>
        <w:tc>
          <w:tcPr>
            <w:tcW w:w="2551" w:type="dxa"/>
          </w:tcPr>
          <w:p w:rsidR="001E62C9" w:rsidRDefault="001E62C9" w:rsidP="001E62C9">
            <w:pPr>
              <w:pStyle w:val="NormalWeb"/>
            </w:pPr>
            <w:r>
              <w:rPr>
                <w:b/>
                <w:bCs/>
              </w:rPr>
              <w:t>Servicio:</w:t>
            </w:r>
            <w:r>
              <w:t xml:space="preserve"> </w:t>
            </w:r>
            <w:proofErr w:type="spellStart"/>
            <w:r>
              <w:rPr>
                <w:rStyle w:val="CdigoHTML"/>
              </w:rPr>
              <w:t>MySQL_ERP</w:t>
            </w:r>
            <w:proofErr w:type="spellEnd"/>
            <w:r>
              <w:t>.</w:t>
            </w:r>
          </w:p>
          <w:p w:rsidR="001E62C9" w:rsidRDefault="001E62C9" w:rsidP="001E62C9">
            <w:pPr>
              <w:pStyle w:val="NormalWeb"/>
            </w:pPr>
            <w:r>
              <w:rPr>
                <w:b/>
                <w:bCs/>
              </w:rPr>
              <w:t>Base de Datos:</w:t>
            </w:r>
            <w:r>
              <w:t xml:space="preserve"> </w:t>
            </w:r>
            <w:proofErr w:type="spellStart"/>
            <w:r>
              <w:rPr>
                <w:rStyle w:val="CdigoHTML"/>
              </w:rPr>
              <w:t>ERP_EnergiTech</w:t>
            </w:r>
            <w:proofErr w:type="spellEnd"/>
            <w:r>
              <w:t>.</w:t>
            </w:r>
          </w:p>
          <w:p w:rsidR="001E62C9" w:rsidRDefault="001E62C9" w:rsidP="001E62C9">
            <w:pPr>
              <w:pStyle w:val="NormalWeb"/>
            </w:pPr>
            <w:r>
              <w:rPr>
                <w:b/>
                <w:bCs/>
              </w:rPr>
              <w:t>Esquema:</w:t>
            </w:r>
            <w:r>
              <w:t xml:space="preserve"> </w:t>
            </w:r>
            <w:r>
              <w:rPr>
                <w:rStyle w:val="CdigoHTML"/>
              </w:rPr>
              <w:t>ventas</w:t>
            </w:r>
            <w:r>
              <w:t>.</w:t>
            </w:r>
          </w:p>
          <w:p w:rsidR="001E62C9" w:rsidRDefault="001E62C9" w:rsidP="001E62C9">
            <w:pPr>
              <w:pStyle w:val="NormalWeb"/>
            </w:pPr>
            <w:r>
              <w:rPr>
                <w:b/>
                <w:bCs/>
              </w:rPr>
              <w:t>Tabla:</w:t>
            </w:r>
            <w:r>
              <w:t xml:space="preserve"> </w:t>
            </w:r>
            <w:r>
              <w:rPr>
                <w:rStyle w:val="CdigoHTML"/>
              </w:rPr>
              <w:t>DIM_CLIENTES</w:t>
            </w:r>
            <w:r>
              <w:t>.</w:t>
            </w:r>
          </w:p>
          <w:p w:rsidR="008E565F" w:rsidRDefault="008E565F" w:rsidP="00C73877">
            <w:pPr>
              <w:pStyle w:val="Prrafodelista"/>
              <w:spacing w:line="276" w:lineRule="auto"/>
              <w:ind w:left="0"/>
              <w:jc w:val="both"/>
            </w:pPr>
          </w:p>
        </w:tc>
        <w:tc>
          <w:tcPr>
            <w:tcW w:w="3821" w:type="dxa"/>
          </w:tcPr>
          <w:p w:rsidR="001E62C9" w:rsidRDefault="001E62C9" w:rsidP="001E62C9">
            <w:pPr>
              <w:pStyle w:val="NormalWeb"/>
            </w:pPr>
            <w:r>
              <w:rPr>
                <w:b/>
                <w:bCs/>
              </w:rPr>
              <w:t>Campo:</w:t>
            </w:r>
            <w:r>
              <w:t xml:space="preserve"> </w:t>
            </w:r>
            <w:proofErr w:type="spellStart"/>
            <w:r>
              <w:rPr>
                <w:rStyle w:val="CdigoHTML"/>
              </w:rPr>
              <w:t>ind_critico</w:t>
            </w:r>
            <w:proofErr w:type="spellEnd"/>
            <w:r>
              <w:t>.</w:t>
            </w:r>
          </w:p>
          <w:p w:rsidR="001E62C9" w:rsidRDefault="001E62C9" w:rsidP="001E62C9">
            <w:pPr>
              <w:pStyle w:val="NormalWeb"/>
            </w:pPr>
            <w:r>
              <w:rPr>
                <w:b/>
                <w:bCs/>
              </w:rPr>
              <w:t>Regla de Implementación:</w:t>
            </w:r>
            <w:r>
              <w:t xml:space="preserve"> El valor </w:t>
            </w:r>
            <w:r>
              <w:rPr>
                <w:rStyle w:val="CdigoHTML"/>
              </w:rPr>
              <w:t>TRUE</w:t>
            </w:r>
            <w:r>
              <w:t xml:space="preserve"> (o 1) identifica al cliente como crítico.</w:t>
            </w:r>
          </w:p>
          <w:p w:rsidR="008E565F" w:rsidRDefault="001E62C9" w:rsidP="00C73877">
            <w:pPr>
              <w:pStyle w:val="NormalWeb"/>
            </w:pPr>
            <w:r>
              <w:rPr>
                <w:b/>
                <w:bCs/>
              </w:rPr>
              <w:t>Lógica de Negocio:</w:t>
            </w:r>
            <w:r>
              <w:t xml:space="preserve"> Este campo debe estar siempre completo (</w:t>
            </w:r>
            <w:r>
              <w:rPr>
                <w:rStyle w:val="CdigoHTML"/>
              </w:rPr>
              <w:t>NOT NULL</w:t>
            </w:r>
            <w:r>
              <w:t xml:space="preserve">). Si un registro no tiene este </w:t>
            </w:r>
            <w:proofErr w:type="spellStart"/>
            <w:r>
              <w:t>flag</w:t>
            </w:r>
            <w:proofErr w:type="spellEnd"/>
            <w:r>
              <w:t xml:space="preserve"> definido, el sistema debe aplicar el principio de precaución y tratarlo como potencial crítico hasta su validación manual.</w:t>
            </w:r>
          </w:p>
        </w:tc>
      </w:tr>
    </w:tbl>
    <w:p w:rsidR="008E565F" w:rsidRDefault="008E565F" w:rsidP="008E565F">
      <w:pPr>
        <w:pStyle w:val="Prrafodelista"/>
        <w:spacing w:line="276" w:lineRule="auto"/>
        <w:jc w:val="both"/>
      </w:pPr>
    </w:p>
    <w:p w:rsidR="001E62C9" w:rsidRDefault="001E62C9" w:rsidP="001E62C9">
      <w:pPr>
        <w:pStyle w:val="Prrafodelista"/>
        <w:numPr>
          <w:ilvl w:val="0"/>
          <w:numId w:val="6"/>
        </w:numPr>
        <w:spacing w:line="276" w:lineRule="auto"/>
        <w:jc w:val="both"/>
      </w:pPr>
      <w:r w:rsidRPr="001E62C9">
        <w:rPr>
          <w:b/>
        </w:rPr>
        <w:t>CUPS</w:t>
      </w:r>
      <w:r>
        <w:t xml:space="preserve">: El representa el metadato de interconexión. La trazabilidad establecida permite asegurar la </w:t>
      </w:r>
      <w:r w:rsidRPr="001E62C9">
        <w:rPr>
          <w:b/>
          <w:bCs/>
        </w:rPr>
        <w:t xml:space="preserve">Unicidad de Identificadores </w:t>
      </w:r>
      <w:r>
        <w:t xml:space="preserve">mientras que el Glosario de Negocio lo define como el identificador invariable del punto de suministro, la trazabilidad operativa impone una restricción de </w:t>
      </w:r>
      <w:r w:rsidRPr="001E62C9">
        <w:rPr>
          <w:rStyle w:val="CdigoHTML"/>
          <w:rFonts w:eastAsiaTheme="majorEastAsia"/>
        </w:rPr>
        <w:t>UNIQUE</w:t>
      </w:r>
      <w:r>
        <w:t xml:space="preserve"> en la columna </w:t>
      </w:r>
      <w:proofErr w:type="spellStart"/>
      <w:r w:rsidRPr="001E62C9">
        <w:rPr>
          <w:rStyle w:val="CdigoHTML"/>
          <w:rFonts w:eastAsiaTheme="majorEastAsia"/>
        </w:rPr>
        <w:t>cups_id</w:t>
      </w:r>
      <w:proofErr w:type="spellEnd"/>
      <w:r>
        <w:t xml:space="preserve">. Al estar documentado, cualquier proceso técnico sabe que debe validar el formato de esta columna antes de permitir su almacenamiento, garantizando que los datos de consumo se asignen siempre al cliente correcto sin riesgo de duplicidades. </w:t>
      </w:r>
    </w:p>
    <w:p w:rsidR="001E62C9" w:rsidRDefault="001E62C9" w:rsidP="001E62C9">
      <w:pPr>
        <w:pStyle w:val="Prrafodelista"/>
        <w:spacing w:line="276" w:lineRule="auto"/>
        <w:jc w:val="both"/>
      </w:pPr>
    </w:p>
    <w:tbl>
      <w:tblPr>
        <w:tblStyle w:val="Tablaconcuadrcula"/>
        <w:tblW w:w="0" w:type="auto"/>
        <w:tblInd w:w="720" w:type="dxa"/>
        <w:tblLook w:val="04A0" w:firstRow="1" w:lastRow="0" w:firstColumn="1" w:lastColumn="0" w:noHBand="0" w:noVBand="1"/>
      </w:tblPr>
      <w:tblGrid>
        <w:gridCol w:w="2536"/>
        <w:gridCol w:w="2551"/>
        <w:gridCol w:w="3821"/>
      </w:tblGrid>
      <w:tr w:rsidR="001E62C9" w:rsidTr="00C73877">
        <w:tc>
          <w:tcPr>
            <w:tcW w:w="2536" w:type="dxa"/>
          </w:tcPr>
          <w:p w:rsidR="001E62C9" w:rsidRPr="008E565F" w:rsidRDefault="001E62C9" w:rsidP="00C73877">
            <w:pPr>
              <w:jc w:val="center"/>
              <w:rPr>
                <w:b/>
              </w:rPr>
            </w:pPr>
            <w:r w:rsidRPr="008E565F">
              <w:rPr>
                <w:b/>
              </w:rPr>
              <w:t>Metadato de Negocio (Glosario)</w:t>
            </w:r>
          </w:p>
        </w:tc>
        <w:tc>
          <w:tcPr>
            <w:tcW w:w="2551" w:type="dxa"/>
          </w:tcPr>
          <w:p w:rsidR="001E62C9" w:rsidRPr="008E565F" w:rsidRDefault="001E62C9" w:rsidP="00C73877">
            <w:pPr>
              <w:jc w:val="center"/>
              <w:rPr>
                <w:b/>
              </w:rPr>
            </w:pPr>
            <w:r w:rsidRPr="008E565F">
              <w:rPr>
                <w:b/>
              </w:rPr>
              <w:t>Metadato Técnico (Catálogo)</w:t>
            </w:r>
          </w:p>
          <w:p w:rsidR="001E62C9" w:rsidRPr="008E565F" w:rsidRDefault="001E62C9" w:rsidP="00C73877">
            <w:pPr>
              <w:pStyle w:val="Prrafodelista"/>
              <w:spacing w:line="276" w:lineRule="auto"/>
              <w:ind w:left="0"/>
              <w:jc w:val="both"/>
              <w:rPr>
                <w:b/>
              </w:rPr>
            </w:pPr>
          </w:p>
        </w:tc>
        <w:tc>
          <w:tcPr>
            <w:tcW w:w="3821" w:type="dxa"/>
          </w:tcPr>
          <w:p w:rsidR="001E62C9" w:rsidRDefault="001E62C9" w:rsidP="00C73877">
            <w:pPr>
              <w:jc w:val="center"/>
              <w:rPr>
                <w:b/>
              </w:rPr>
            </w:pPr>
            <w:r w:rsidRPr="008E565F">
              <w:rPr>
                <w:b/>
              </w:rPr>
              <w:t xml:space="preserve">Metadato Operativo </w:t>
            </w:r>
          </w:p>
          <w:p w:rsidR="001E62C9" w:rsidRPr="008E565F" w:rsidRDefault="001E62C9" w:rsidP="00C73877">
            <w:pPr>
              <w:jc w:val="center"/>
              <w:rPr>
                <w:b/>
              </w:rPr>
            </w:pPr>
            <w:r w:rsidRPr="008E565F">
              <w:rPr>
                <w:b/>
              </w:rPr>
              <w:t>(Diccionario)</w:t>
            </w:r>
          </w:p>
          <w:p w:rsidR="001E62C9" w:rsidRPr="008E565F" w:rsidRDefault="001E62C9" w:rsidP="00C73877">
            <w:pPr>
              <w:pStyle w:val="Prrafodelista"/>
              <w:spacing w:line="276" w:lineRule="auto"/>
              <w:ind w:left="0"/>
              <w:jc w:val="both"/>
              <w:rPr>
                <w:b/>
              </w:rPr>
            </w:pPr>
          </w:p>
        </w:tc>
      </w:tr>
      <w:tr w:rsidR="001E62C9" w:rsidTr="00C73877">
        <w:tc>
          <w:tcPr>
            <w:tcW w:w="2536" w:type="dxa"/>
          </w:tcPr>
          <w:p w:rsidR="001E62C9" w:rsidRDefault="001E62C9" w:rsidP="001E62C9">
            <w:r>
              <w:t>CUPS</w:t>
            </w:r>
          </w:p>
          <w:p w:rsidR="001E62C9" w:rsidRDefault="001E62C9" w:rsidP="00C73877"/>
        </w:tc>
        <w:tc>
          <w:tcPr>
            <w:tcW w:w="2551" w:type="dxa"/>
          </w:tcPr>
          <w:p w:rsidR="001E62C9" w:rsidRDefault="001E62C9" w:rsidP="001E62C9">
            <w:pPr>
              <w:pStyle w:val="NormalWeb"/>
            </w:pPr>
            <w:r>
              <w:rPr>
                <w:b/>
                <w:bCs/>
              </w:rPr>
              <w:t>Origen (Maestro):</w:t>
            </w:r>
            <w:r>
              <w:t xml:space="preserve"> Servicio </w:t>
            </w:r>
            <w:proofErr w:type="spellStart"/>
            <w:r>
              <w:rPr>
                <w:rStyle w:val="CdigoHTML"/>
              </w:rPr>
              <w:t>MySQL_ERP</w:t>
            </w:r>
            <w:proofErr w:type="spellEnd"/>
            <w:r>
              <w:t xml:space="preserve">, Tabla </w:t>
            </w:r>
            <w:r>
              <w:rPr>
                <w:rStyle w:val="CdigoHTML"/>
              </w:rPr>
              <w:t>DIM_CLIENTES</w:t>
            </w:r>
            <w:r>
              <w:t xml:space="preserve">. </w:t>
            </w:r>
            <w:r>
              <w:lastRenderedPageBreak/>
              <w:t>Aquí se asocia el CUPS a una persona/entidad.</w:t>
            </w:r>
          </w:p>
          <w:p w:rsidR="001E62C9" w:rsidRDefault="001E62C9" w:rsidP="001E62C9">
            <w:pPr>
              <w:pStyle w:val="NormalWeb"/>
            </w:pPr>
            <w:r>
              <w:rPr>
                <w:b/>
                <w:bCs/>
              </w:rPr>
              <w:t>Uso (Transaccional):</w:t>
            </w:r>
            <w:r>
              <w:t xml:space="preserve"> Servicio </w:t>
            </w:r>
            <w:proofErr w:type="spellStart"/>
            <w:r>
              <w:rPr>
                <w:rStyle w:val="CdigoHTML"/>
              </w:rPr>
              <w:t>PostgreSQL_IoT</w:t>
            </w:r>
            <w:proofErr w:type="spellEnd"/>
            <w:r>
              <w:t xml:space="preserve">, Tabla </w:t>
            </w:r>
            <w:r>
              <w:rPr>
                <w:rStyle w:val="CdigoHTML"/>
              </w:rPr>
              <w:t>FACT_CONSUMO</w:t>
            </w:r>
            <w:r>
              <w:t>. Aquí el CUPS identifica de quién es cada lectura recibida.</w:t>
            </w:r>
          </w:p>
          <w:p w:rsidR="001E62C9" w:rsidRDefault="001E62C9" w:rsidP="001E62C9">
            <w:pPr>
              <w:pStyle w:val="NormalWeb"/>
            </w:pPr>
            <w:r>
              <w:t xml:space="preserve"> </w:t>
            </w:r>
          </w:p>
        </w:tc>
        <w:tc>
          <w:tcPr>
            <w:tcW w:w="3821" w:type="dxa"/>
          </w:tcPr>
          <w:p w:rsidR="001E62C9" w:rsidRDefault="001E62C9" w:rsidP="001E62C9">
            <w:pPr>
              <w:pStyle w:val="NormalWeb"/>
            </w:pPr>
            <w:r>
              <w:rPr>
                <w:b/>
                <w:bCs/>
              </w:rPr>
              <w:lastRenderedPageBreak/>
              <w:t>Campo:</w:t>
            </w:r>
            <w:r>
              <w:t xml:space="preserve"> </w:t>
            </w:r>
            <w:proofErr w:type="spellStart"/>
            <w:r>
              <w:rPr>
                <w:rStyle w:val="CdigoHTML"/>
              </w:rPr>
              <w:t>cups_id</w:t>
            </w:r>
            <w:proofErr w:type="spellEnd"/>
            <w:r>
              <w:t>.</w:t>
            </w:r>
          </w:p>
          <w:p w:rsidR="001E62C9" w:rsidRDefault="001E62C9" w:rsidP="001E62C9">
            <w:pPr>
              <w:pStyle w:val="NormalWeb"/>
            </w:pPr>
            <w:r>
              <w:rPr>
                <w:b/>
                <w:bCs/>
              </w:rPr>
              <w:t>Regla de Integridad:</w:t>
            </w:r>
            <w:r>
              <w:t xml:space="preserve"> Debe ser </w:t>
            </w:r>
            <w:r>
              <w:rPr>
                <w:rStyle w:val="CdigoHTML"/>
              </w:rPr>
              <w:t>UNIQUE</w:t>
            </w:r>
            <w:r>
              <w:t xml:space="preserve"> y </w:t>
            </w:r>
            <w:r>
              <w:rPr>
                <w:rStyle w:val="CdigoHTML"/>
              </w:rPr>
              <w:t>NOT NULL</w:t>
            </w:r>
            <w:r>
              <w:t>.</w:t>
            </w:r>
          </w:p>
          <w:p w:rsidR="001E62C9" w:rsidRDefault="001E62C9" w:rsidP="001E62C9">
            <w:pPr>
              <w:pStyle w:val="NormalWeb"/>
            </w:pPr>
            <w:r>
              <w:rPr>
                <w:b/>
                <w:bCs/>
              </w:rPr>
              <w:lastRenderedPageBreak/>
              <w:t>Validación de Formato:</w:t>
            </w:r>
            <w:r>
              <w:t xml:space="preserve"> Debe cumplir el estándar ISO (en España empieza por "ES" seguido de 16 o 20 dígitos y letras de control).</w:t>
            </w:r>
          </w:p>
          <w:p w:rsidR="001E62C9" w:rsidRDefault="001E62C9" w:rsidP="001E62C9">
            <w:pPr>
              <w:pStyle w:val="NormalWeb"/>
            </w:pPr>
            <w:r>
              <w:rPr>
                <w:b/>
                <w:bCs/>
              </w:rPr>
              <w:t>Vinculación:</w:t>
            </w:r>
            <w:r>
              <w:t xml:space="preserve"> Actúa como </w:t>
            </w:r>
            <w:r>
              <w:rPr>
                <w:b/>
                <w:bCs/>
              </w:rPr>
              <w:t>Clave Primaria</w:t>
            </w:r>
            <w:r>
              <w:t xml:space="preserve"> en </w:t>
            </w:r>
            <w:r>
              <w:rPr>
                <w:rStyle w:val="CdigoHTML"/>
              </w:rPr>
              <w:t>DIM_CLIENTES</w:t>
            </w:r>
            <w:r>
              <w:t xml:space="preserve"> y como </w:t>
            </w:r>
            <w:r>
              <w:rPr>
                <w:b/>
                <w:bCs/>
              </w:rPr>
              <w:t>Clave Foránea</w:t>
            </w:r>
            <w:r>
              <w:t xml:space="preserve"> en </w:t>
            </w:r>
            <w:r>
              <w:rPr>
                <w:rStyle w:val="CdigoHTML"/>
              </w:rPr>
              <w:t>FACT_CONSUMO</w:t>
            </w:r>
            <w:r>
              <w:t>.</w:t>
            </w:r>
          </w:p>
          <w:p w:rsidR="001E62C9" w:rsidRDefault="001E62C9" w:rsidP="00C73877">
            <w:pPr>
              <w:pStyle w:val="NormalWeb"/>
            </w:pPr>
          </w:p>
        </w:tc>
      </w:tr>
    </w:tbl>
    <w:p w:rsidR="0060591D" w:rsidRDefault="0060591D" w:rsidP="001E62C9">
      <w:pPr>
        <w:pStyle w:val="Prrafodelista"/>
        <w:spacing w:line="276" w:lineRule="auto"/>
        <w:jc w:val="both"/>
      </w:pPr>
    </w:p>
    <w:p w:rsidR="0060591D" w:rsidRDefault="0060591D">
      <w:r>
        <w:br w:type="page"/>
      </w:r>
    </w:p>
    <w:p w:rsidR="0060591D" w:rsidRDefault="0060591D" w:rsidP="0060591D">
      <w:pPr>
        <w:pStyle w:val="Titulo1"/>
        <w:spacing w:line="276" w:lineRule="auto"/>
        <w:jc w:val="both"/>
      </w:pPr>
      <w:r>
        <w:rPr>
          <w:rFonts w:eastAsia="Times New Roman" w:cs="Times New Roman"/>
          <w:bCs/>
          <w:sz w:val="27"/>
          <w:szCs w:val="27"/>
          <w:lang w:eastAsia="es-ES_tradnl"/>
        </w:rPr>
        <w:lastRenderedPageBreak/>
        <w:t>2</w:t>
      </w:r>
      <w:r w:rsidRPr="0096470F">
        <w:rPr>
          <w:rFonts w:eastAsia="Times New Roman" w:cs="Times New Roman"/>
          <w:bCs/>
          <w:sz w:val="27"/>
          <w:szCs w:val="27"/>
          <w:lang w:eastAsia="es-ES_tradnl"/>
        </w:rPr>
        <w:t xml:space="preserve">. </w:t>
      </w:r>
      <w:r>
        <w:rPr>
          <w:rFonts w:eastAsia="Times New Roman" w:cs="Times New Roman"/>
          <w:bCs/>
          <w:sz w:val="27"/>
          <w:szCs w:val="27"/>
          <w:lang w:eastAsia="es-ES_tradnl"/>
        </w:rPr>
        <w:t>Gestión del ciclo de vida</w:t>
      </w:r>
    </w:p>
    <w:p w:rsidR="00C73877" w:rsidRDefault="004642A1" w:rsidP="004642A1">
      <w:pPr>
        <w:spacing w:line="276" w:lineRule="auto"/>
        <w:jc w:val="both"/>
      </w:pPr>
      <w:r>
        <w:t xml:space="preserve">Para asegurar la integridad y utilidad de la información en </w:t>
      </w:r>
      <w:proofErr w:type="spellStart"/>
      <w:r>
        <w:t>EnergiTech</w:t>
      </w:r>
      <w:proofErr w:type="spellEnd"/>
      <w:r>
        <w:t>, se define el siguiente ciclo de vida, alineado con el proceso de negocio y los controles técnicos establecidos.</w:t>
      </w:r>
      <w:r w:rsidR="00C73877">
        <w:t xml:space="preserve"> En la fase de transformación se indican las validaciones que deben aplicarse. Además, para cada etapa se establece una propuesta de políticas específicas </w:t>
      </w:r>
      <w:r w:rsidR="00C73877" w:rsidRPr="00C73877">
        <w:t>que permitan regular qué se puede hacer y qué no se puede hacer con los datos</w:t>
      </w:r>
      <w:r w:rsidR="00C73877">
        <w:t>:</w:t>
      </w:r>
    </w:p>
    <w:p w:rsidR="004642A1" w:rsidRDefault="004642A1" w:rsidP="004F3BF0">
      <w:pPr>
        <w:spacing w:line="276" w:lineRule="auto"/>
        <w:jc w:val="both"/>
      </w:pPr>
    </w:p>
    <w:p w:rsidR="004642A1" w:rsidRDefault="004642A1" w:rsidP="004F3BF0">
      <w:pPr>
        <w:pStyle w:val="Ttulo4"/>
        <w:spacing w:line="276" w:lineRule="auto"/>
        <w:jc w:val="both"/>
      </w:pPr>
      <w:r>
        <w:t>1. Etapa de Ingesta (Capture)</w:t>
      </w:r>
    </w:p>
    <w:p w:rsidR="004F3BF0" w:rsidRDefault="004F3BF0" w:rsidP="004F3BF0">
      <w:pPr>
        <w:pStyle w:val="Prrafodelista"/>
        <w:numPr>
          <w:ilvl w:val="0"/>
          <w:numId w:val="6"/>
        </w:numPr>
        <w:jc w:val="both"/>
      </w:pPr>
      <w:r w:rsidRPr="004F3BF0">
        <w:rPr>
          <w:rStyle w:val="citation-109"/>
          <w:b/>
          <w:bCs/>
        </w:rPr>
        <w:t>Proceso:</w:t>
      </w:r>
      <w:r>
        <w:rPr>
          <w:rStyle w:val="citation-109"/>
        </w:rPr>
        <w:t xml:space="preserve"> Recolección mediante arquitectura de eventos de lecturas de Smart </w:t>
      </w:r>
      <w:proofErr w:type="spellStart"/>
      <w:r>
        <w:rPr>
          <w:rStyle w:val="citation-109"/>
        </w:rPr>
        <w:t>Meters</w:t>
      </w:r>
      <w:proofErr w:type="spellEnd"/>
      <w:r>
        <w:rPr>
          <w:rStyle w:val="citation-109"/>
        </w:rPr>
        <w:t xml:space="preserve"> (</w:t>
      </w:r>
      <w:proofErr w:type="spellStart"/>
      <w:r>
        <w:rPr>
          <w:rStyle w:val="citation-109"/>
        </w:rPr>
        <w:t>PostgreSQL</w:t>
      </w:r>
      <w:proofErr w:type="spellEnd"/>
      <w:r>
        <w:rPr>
          <w:rStyle w:val="citation-109"/>
        </w:rPr>
        <w:t>), datos maestros (</w:t>
      </w:r>
      <w:proofErr w:type="spellStart"/>
      <w:r>
        <w:rPr>
          <w:rStyle w:val="citation-109"/>
        </w:rPr>
        <w:t>MySQL</w:t>
      </w:r>
      <w:proofErr w:type="spellEnd"/>
      <w:r>
        <w:rPr>
          <w:rStyle w:val="citation-109"/>
        </w:rPr>
        <w:t>) y previsiones climáticas (API)</w:t>
      </w:r>
      <w:r>
        <w:t>.</w:t>
      </w:r>
    </w:p>
    <w:p w:rsidR="004F3BF0" w:rsidRDefault="004F3BF0" w:rsidP="004F3BF0">
      <w:pPr>
        <w:pStyle w:val="Prrafodelista"/>
        <w:numPr>
          <w:ilvl w:val="0"/>
          <w:numId w:val="6"/>
        </w:numPr>
        <w:jc w:val="both"/>
      </w:pPr>
      <w:r w:rsidRPr="004F3BF0">
        <w:rPr>
          <w:rStyle w:val="citation-108"/>
          <w:b/>
          <w:bCs/>
        </w:rPr>
        <w:t>Linaje Técnico:</w:t>
      </w:r>
      <w:r>
        <w:rPr>
          <w:rStyle w:val="citation-108"/>
        </w:rPr>
        <w:t xml:space="preserve"> Generación automática de </w:t>
      </w:r>
      <w:proofErr w:type="spellStart"/>
      <w:r w:rsidRPr="004F3BF0">
        <w:rPr>
          <w:rStyle w:val="citation-108"/>
          <w:rFonts w:ascii="Courier New" w:hAnsi="Courier New" w:cs="Courier New"/>
          <w:sz w:val="20"/>
          <w:szCs w:val="20"/>
        </w:rPr>
        <w:t>ts_captura</w:t>
      </w:r>
      <w:proofErr w:type="spellEnd"/>
      <w:r>
        <w:rPr>
          <w:rStyle w:val="citation-108"/>
        </w:rPr>
        <w:t xml:space="preserve"> y metadatos de origen para asegurar la trazabilidad del dato bruto</w:t>
      </w:r>
      <w:r>
        <w:t>.</w:t>
      </w:r>
    </w:p>
    <w:p w:rsidR="00C73877" w:rsidRDefault="00C73877" w:rsidP="004F3BF0">
      <w:pPr>
        <w:pStyle w:val="Prrafodelista"/>
        <w:numPr>
          <w:ilvl w:val="0"/>
          <w:numId w:val="6"/>
        </w:numPr>
        <w:jc w:val="both"/>
      </w:pPr>
      <w:r w:rsidRPr="004F3BF0">
        <w:rPr>
          <w:rStyle w:val="citation-48"/>
          <w:b/>
          <w:bCs/>
        </w:rPr>
        <w:t xml:space="preserve">Políticas </w:t>
      </w:r>
      <w:r w:rsidR="004F3BF0" w:rsidRPr="004F3BF0">
        <w:rPr>
          <w:rStyle w:val="citation-48"/>
          <w:b/>
          <w:bCs/>
        </w:rPr>
        <w:t>de gobierno</w:t>
      </w:r>
      <w:r w:rsidRPr="004F3BF0">
        <w:rPr>
          <w:rStyle w:val="citation-48"/>
          <w:b/>
          <w:bCs/>
        </w:rPr>
        <w:t>:</w:t>
      </w:r>
    </w:p>
    <w:p w:rsidR="00C73877" w:rsidRDefault="00C73877" w:rsidP="004F3BF0">
      <w:pPr>
        <w:pStyle w:val="NormalWeb"/>
        <w:numPr>
          <w:ilvl w:val="1"/>
          <w:numId w:val="13"/>
        </w:numPr>
        <w:spacing w:line="276" w:lineRule="auto"/>
        <w:jc w:val="both"/>
      </w:pPr>
      <w:r>
        <w:rPr>
          <w:rStyle w:val="citation-70"/>
          <w:b/>
          <w:bCs/>
        </w:rPr>
        <w:t>Política de Origen Autorizado:</w:t>
      </w:r>
      <w:r>
        <w:rPr>
          <w:rStyle w:val="citation-70"/>
        </w:rPr>
        <w:t xml:space="preserve"> Solo se permite la ingesta de datos provenientes de fuentes técnicas registradas en el catálogo (Smart </w:t>
      </w:r>
      <w:proofErr w:type="spellStart"/>
      <w:r>
        <w:rPr>
          <w:rStyle w:val="citation-70"/>
        </w:rPr>
        <w:t>Meters</w:t>
      </w:r>
      <w:proofErr w:type="spellEnd"/>
      <w:r>
        <w:rPr>
          <w:rStyle w:val="citation-70"/>
        </w:rPr>
        <w:t xml:space="preserve">, ERP y API </w:t>
      </w:r>
      <w:proofErr w:type="spellStart"/>
      <w:r>
        <w:rPr>
          <w:rStyle w:val="citation-70"/>
        </w:rPr>
        <w:t>Meteo</w:t>
      </w:r>
      <w:proofErr w:type="spellEnd"/>
      <w:r>
        <w:rPr>
          <w:rStyle w:val="citation-70"/>
        </w:rPr>
        <w:t>)</w:t>
      </w:r>
      <w:r>
        <w:t>. Cualquier nueva fuente debe ser dada de alta en los metadatos técnicos antes de iniciar la captura.</w:t>
      </w:r>
    </w:p>
    <w:p w:rsidR="00C73877" w:rsidRDefault="00C73877" w:rsidP="004F3BF0">
      <w:pPr>
        <w:pStyle w:val="NormalWeb"/>
        <w:numPr>
          <w:ilvl w:val="1"/>
          <w:numId w:val="13"/>
        </w:numPr>
        <w:spacing w:line="276" w:lineRule="auto"/>
        <w:jc w:val="both"/>
      </w:pPr>
      <w:r>
        <w:rPr>
          <w:rStyle w:val="citation-69"/>
          <w:b/>
          <w:bCs/>
        </w:rPr>
        <w:t>Política de Integridad en el Punto de Entrada:</w:t>
      </w:r>
      <w:r>
        <w:rPr>
          <w:rStyle w:val="citation-69"/>
        </w:rPr>
        <w:t xml:space="preserve"> Queda prohibida la ingesta de registros de consumo que no incluyan el metadato operativo </w:t>
      </w:r>
      <w:proofErr w:type="spellStart"/>
      <w:r>
        <w:rPr>
          <w:rStyle w:val="citation-69"/>
          <w:rFonts w:ascii="Courier New" w:hAnsi="Courier New" w:cs="Courier New"/>
          <w:sz w:val="20"/>
          <w:szCs w:val="20"/>
        </w:rPr>
        <w:t>ts_captura</w:t>
      </w:r>
      <w:proofErr w:type="spellEnd"/>
      <w:r>
        <w:rPr>
          <w:rStyle w:val="citation-69"/>
        </w:rPr>
        <w:t xml:space="preserve"> o que carezcan de </w:t>
      </w:r>
      <w:proofErr w:type="gramStart"/>
      <w:r>
        <w:rPr>
          <w:rStyle w:val="citation-69"/>
        </w:rPr>
        <w:t xml:space="preserve">un </w:t>
      </w:r>
      <w:proofErr w:type="spellStart"/>
      <w:r>
        <w:rPr>
          <w:rStyle w:val="citation-69"/>
          <w:rFonts w:ascii="Courier New" w:hAnsi="Courier New" w:cs="Courier New"/>
          <w:sz w:val="20"/>
          <w:szCs w:val="20"/>
        </w:rPr>
        <w:t>cups</w:t>
      </w:r>
      <w:proofErr w:type="gramEnd"/>
      <w:r>
        <w:rPr>
          <w:rStyle w:val="citation-69"/>
          <w:rFonts w:ascii="Courier New" w:hAnsi="Courier New" w:cs="Courier New"/>
          <w:sz w:val="20"/>
          <w:szCs w:val="20"/>
        </w:rPr>
        <w:t>_id</w:t>
      </w:r>
      <w:proofErr w:type="spellEnd"/>
      <w:r>
        <w:rPr>
          <w:rStyle w:val="citation-69"/>
        </w:rPr>
        <w:t xml:space="preserve"> válido</w:t>
      </w:r>
      <w:r>
        <w:t>.</w:t>
      </w:r>
    </w:p>
    <w:p w:rsidR="00C73877" w:rsidRDefault="00C73877" w:rsidP="004F3BF0">
      <w:pPr>
        <w:pStyle w:val="NormalWeb"/>
        <w:numPr>
          <w:ilvl w:val="1"/>
          <w:numId w:val="13"/>
        </w:numPr>
        <w:spacing w:line="276" w:lineRule="auto"/>
        <w:jc w:val="both"/>
      </w:pPr>
      <w:r>
        <w:rPr>
          <w:rStyle w:val="citation-68"/>
          <w:b/>
          <w:bCs/>
        </w:rPr>
        <w:t>Prohibición de Entrada Manual:</w:t>
      </w:r>
      <w:r>
        <w:rPr>
          <w:rStyle w:val="citation-68"/>
        </w:rPr>
        <w:t xml:space="preserve"> No se permite la inserción manual de lecturas de consumo en la tabla </w:t>
      </w:r>
      <w:r>
        <w:rPr>
          <w:rStyle w:val="citation-68"/>
          <w:rFonts w:ascii="Courier New" w:hAnsi="Courier New" w:cs="Courier New"/>
          <w:sz w:val="20"/>
          <w:szCs w:val="20"/>
        </w:rPr>
        <w:t>FACT_CONSUMO</w:t>
      </w:r>
      <w:r>
        <w:rPr>
          <w:rStyle w:val="citation-68"/>
        </w:rPr>
        <w:t xml:space="preserve"> para evitar la manipulación de la serie temporal</w:t>
      </w:r>
      <w:r>
        <w:t>.</w:t>
      </w:r>
    </w:p>
    <w:p w:rsidR="004642A1" w:rsidRDefault="004642A1" w:rsidP="004F3BF0">
      <w:pPr>
        <w:pStyle w:val="Ttulo4"/>
        <w:spacing w:line="276" w:lineRule="auto"/>
        <w:jc w:val="both"/>
      </w:pPr>
      <w:r>
        <w:t>2. Etapa de Transformación (</w:t>
      </w:r>
      <w:proofErr w:type="spellStart"/>
      <w:r>
        <w:t>Processing</w:t>
      </w:r>
      <w:proofErr w:type="spellEnd"/>
      <w:r>
        <w:t>)</w:t>
      </w:r>
    </w:p>
    <w:p w:rsidR="004642A1" w:rsidRDefault="004642A1" w:rsidP="004F3BF0">
      <w:pPr>
        <w:pStyle w:val="NormalWeb"/>
        <w:numPr>
          <w:ilvl w:val="0"/>
          <w:numId w:val="14"/>
        </w:numPr>
        <w:spacing w:line="276" w:lineRule="auto"/>
        <w:jc w:val="both"/>
      </w:pPr>
      <w:r>
        <w:rPr>
          <w:b/>
          <w:bCs/>
        </w:rPr>
        <w:t>Proceso:</w:t>
      </w:r>
      <w:r>
        <w:t xml:space="preserve"> Fase de refinamiento donde el dato bruto se normaliza y prepara para el motor predictivo:</w:t>
      </w:r>
    </w:p>
    <w:p w:rsidR="004642A1" w:rsidRDefault="004642A1" w:rsidP="004F3BF0">
      <w:pPr>
        <w:pStyle w:val="NormalWeb"/>
        <w:numPr>
          <w:ilvl w:val="1"/>
          <w:numId w:val="14"/>
        </w:numPr>
        <w:spacing w:line="276" w:lineRule="auto"/>
        <w:jc w:val="both"/>
      </w:pPr>
      <w:r>
        <w:rPr>
          <w:rStyle w:val="citation-47"/>
          <w:b/>
          <w:bCs/>
        </w:rPr>
        <w:t>Conversión:</w:t>
      </w:r>
      <w:r>
        <w:rPr>
          <w:rStyle w:val="citation-47"/>
        </w:rPr>
        <w:t xml:space="preserve"> Estandarización de unidades a </w:t>
      </w:r>
      <w:proofErr w:type="spellStart"/>
      <w:r>
        <w:rPr>
          <w:rStyle w:val="citation-47"/>
          <w:b/>
          <w:bCs/>
        </w:rPr>
        <w:t>kWh</w:t>
      </w:r>
      <w:proofErr w:type="spellEnd"/>
      <w:r>
        <w:rPr>
          <w:rStyle w:val="citation-47"/>
        </w:rPr>
        <w:t xml:space="preserve"> con precisión de tres decimales (</w:t>
      </w:r>
      <w:r>
        <w:rPr>
          <w:rStyle w:val="citation-47"/>
          <w:rFonts w:ascii="Courier New" w:hAnsi="Courier New" w:cs="Courier New"/>
          <w:sz w:val="20"/>
          <w:szCs w:val="20"/>
        </w:rPr>
        <w:t>DECIMAL(10,3)</w:t>
      </w:r>
      <w:r>
        <w:rPr>
          <w:rStyle w:val="citation-47"/>
        </w:rPr>
        <w:t>)</w:t>
      </w:r>
      <w:r>
        <w:t>.</w:t>
      </w:r>
    </w:p>
    <w:p w:rsidR="004642A1" w:rsidRDefault="004642A1" w:rsidP="004F3BF0">
      <w:pPr>
        <w:pStyle w:val="NormalWeb"/>
        <w:numPr>
          <w:ilvl w:val="1"/>
          <w:numId w:val="14"/>
        </w:numPr>
        <w:spacing w:line="276" w:lineRule="auto"/>
        <w:jc w:val="both"/>
      </w:pPr>
      <w:r>
        <w:rPr>
          <w:b/>
          <w:bCs/>
        </w:rPr>
        <w:t>Tratamiento de nulos:</w:t>
      </w:r>
      <w:r>
        <w:t xml:space="preserve"> Aplicación de </w:t>
      </w:r>
      <w:r>
        <w:rPr>
          <w:b/>
          <w:bCs/>
        </w:rPr>
        <w:t>media móvil de los últimos 3 registros</w:t>
      </w:r>
      <w:r>
        <w:t xml:space="preserve"> para completar huecos de lectura, garantizando la continuidad de la serie.</w:t>
      </w:r>
    </w:p>
    <w:p w:rsidR="004642A1" w:rsidRDefault="004642A1" w:rsidP="004F3BF0">
      <w:pPr>
        <w:pStyle w:val="NormalWeb"/>
        <w:numPr>
          <w:ilvl w:val="1"/>
          <w:numId w:val="14"/>
        </w:numPr>
        <w:spacing w:line="276" w:lineRule="auto"/>
        <w:jc w:val="both"/>
      </w:pPr>
      <w:r>
        <w:rPr>
          <w:rStyle w:val="citation-46"/>
          <w:b/>
          <w:bCs/>
        </w:rPr>
        <w:t>Enriquecimiento:</w:t>
      </w:r>
      <w:r>
        <w:rPr>
          <w:rStyle w:val="citation-46"/>
        </w:rPr>
        <w:t xml:space="preserve"> Cruce de </w:t>
      </w:r>
      <w:proofErr w:type="gramStart"/>
      <w:r>
        <w:rPr>
          <w:rStyle w:val="citation-46"/>
        </w:rPr>
        <w:t xml:space="preserve">cada </w:t>
      </w:r>
      <w:proofErr w:type="spellStart"/>
      <w:r>
        <w:rPr>
          <w:rStyle w:val="citation-46"/>
          <w:rFonts w:ascii="Courier New" w:hAnsi="Courier New" w:cs="Courier New"/>
          <w:sz w:val="20"/>
          <w:szCs w:val="20"/>
        </w:rPr>
        <w:t>cups</w:t>
      </w:r>
      <w:proofErr w:type="gramEnd"/>
      <w:r>
        <w:rPr>
          <w:rStyle w:val="citation-46"/>
          <w:rFonts w:ascii="Courier New" w:hAnsi="Courier New" w:cs="Courier New"/>
          <w:sz w:val="20"/>
          <w:szCs w:val="20"/>
        </w:rPr>
        <w:t>_id</w:t>
      </w:r>
      <w:proofErr w:type="spellEnd"/>
      <w:r>
        <w:rPr>
          <w:rStyle w:val="citation-46"/>
        </w:rPr>
        <w:t xml:space="preserve"> con su </w:t>
      </w:r>
      <w:proofErr w:type="spellStart"/>
      <w:r>
        <w:rPr>
          <w:rStyle w:val="citation-46"/>
          <w:rFonts w:ascii="Courier New" w:hAnsi="Courier New" w:cs="Courier New"/>
          <w:sz w:val="20"/>
          <w:szCs w:val="20"/>
        </w:rPr>
        <w:t>id_nodo</w:t>
      </w:r>
      <w:proofErr w:type="spellEnd"/>
      <w:r>
        <w:rPr>
          <w:rStyle w:val="citation-46"/>
        </w:rPr>
        <w:t xml:space="preserve"> y el </w:t>
      </w:r>
      <w:proofErr w:type="spellStart"/>
      <w:r>
        <w:rPr>
          <w:rStyle w:val="citation-46"/>
        </w:rPr>
        <w:t>flag</w:t>
      </w:r>
      <w:proofErr w:type="spellEnd"/>
      <w:r>
        <w:rPr>
          <w:rStyle w:val="citation-46"/>
        </w:rPr>
        <w:t xml:space="preserve"> </w:t>
      </w:r>
      <w:proofErr w:type="spellStart"/>
      <w:r>
        <w:rPr>
          <w:rStyle w:val="citation-46"/>
          <w:rFonts w:ascii="Courier New" w:hAnsi="Courier New" w:cs="Courier New"/>
          <w:sz w:val="20"/>
          <w:szCs w:val="20"/>
        </w:rPr>
        <w:t>ind_critico</w:t>
      </w:r>
      <w:proofErr w:type="spellEnd"/>
      <w:r>
        <w:rPr>
          <w:rStyle w:val="citation-46"/>
        </w:rPr>
        <w:t xml:space="preserve"> para segmentar la prioridad</w:t>
      </w:r>
      <w:r>
        <w:t>.</w:t>
      </w:r>
    </w:p>
    <w:p w:rsidR="004642A1" w:rsidRDefault="004642A1" w:rsidP="004F3BF0">
      <w:pPr>
        <w:pStyle w:val="NormalWeb"/>
        <w:numPr>
          <w:ilvl w:val="0"/>
          <w:numId w:val="14"/>
        </w:numPr>
        <w:spacing w:line="276" w:lineRule="auto"/>
        <w:jc w:val="both"/>
      </w:pPr>
      <w:r>
        <w:rPr>
          <w:b/>
          <w:bCs/>
        </w:rPr>
        <w:t>Controles de validación:</w:t>
      </w:r>
    </w:p>
    <w:p w:rsidR="004642A1" w:rsidRDefault="004642A1" w:rsidP="004F3BF0">
      <w:pPr>
        <w:pStyle w:val="NormalWeb"/>
        <w:numPr>
          <w:ilvl w:val="1"/>
          <w:numId w:val="14"/>
        </w:numPr>
        <w:spacing w:line="276" w:lineRule="auto"/>
        <w:jc w:val="both"/>
      </w:pPr>
      <w:r>
        <w:rPr>
          <w:rStyle w:val="citation-45"/>
          <w:b/>
          <w:bCs/>
        </w:rPr>
        <w:t>Validación Sintáctica:</w:t>
      </w:r>
      <w:r>
        <w:rPr>
          <w:rStyle w:val="citation-45"/>
        </w:rPr>
        <w:t xml:space="preserve"> Verificación de estructura alfanumérica del </w:t>
      </w:r>
      <w:r>
        <w:rPr>
          <w:rStyle w:val="citation-45"/>
          <w:b/>
          <w:bCs/>
        </w:rPr>
        <w:t>CUPS</w:t>
      </w:r>
      <w:r>
        <w:rPr>
          <w:rStyle w:val="citation-45"/>
        </w:rPr>
        <w:t xml:space="preserve"> y conversión de marcas de tiempo a formato </w:t>
      </w:r>
      <w:r>
        <w:rPr>
          <w:rStyle w:val="citation-45"/>
          <w:b/>
          <w:bCs/>
        </w:rPr>
        <w:t>UTC</w:t>
      </w:r>
      <w:r>
        <w:t>.</w:t>
      </w:r>
    </w:p>
    <w:p w:rsidR="004642A1" w:rsidRDefault="004642A1" w:rsidP="004F3BF0">
      <w:pPr>
        <w:pStyle w:val="NormalWeb"/>
        <w:numPr>
          <w:ilvl w:val="1"/>
          <w:numId w:val="14"/>
        </w:numPr>
        <w:spacing w:line="276" w:lineRule="auto"/>
        <w:jc w:val="both"/>
      </w:pPr>
      <w:r>
        <w:rPr>
          <w:rStyle w:val="citation-44"/>
          <w:b/>
          <w:bCs/>
        </w:rPr>
        <w:t>Validación Semántica</w:t>
      </w:r>
      <w:r w:rsidR="004F3BF0">
        <w:rPr>
          <w:rStyle w:val="citation-44"/>
          <w:b/>
          <w:bCs/>
        </w:rPr>
        <w:t xml:space="preserve">: </w:t>
      </w:r>
      <w:r>
        <w:rPr>
          <w:rStyle w:val="citation-44"/>
        </w:rPr>
        <w:t>El consumo (</w:t>
      </w:r>
      <w:proofErr w:type="spellStart"/>
      <w:r>
        <w:rPr>
          <w:rStyle w:val="citation-44"/>
          <w:rFonts w:ascii="Courier New" w:hAnsi="Courier New" w:cs="Courier New"/>
          <w:sz w:val="20"/>
          <w:szCs w:val="20"/>
        </w:rPr>
        <w:t>val_kwh</w:t>
      </w:r>
      <w:proofErr w:type="spellEnd"/>
      <w:r>
        <w:rPr>
          <w:rStyle w:val="citation-44"/>
        </w:rPr>
        <w:t xml:space="preserve">) debe ser </w:t>
      </w:r>
      <w:r>
        <w:rPr>
          <w:rStyle w:val="math-inline"/>
        </w:rPr>
        <w:t xml:space="preserve">&gt;= 0 </w:t>
      </w:r>
      <w:r>
        <w:rPr>
          <w:rStyle w:val="citation-43"/>
        </w:rPr>
        <w:t xml:space="preserve">y la temperatura debe oscilar entre </w:t>
      </w:r>
      <w:r>
        <w:rPr>
          <w:rStyle w:val="citation-43"/>
          <w:b/>
          <w:bCs/>
        </w:rPr>
        <w:t>-50ºC y 60ºC</w:t>
      </w:r>
      <w:r>
        <w:t>.</w:t>
      </w:r>
    </w:p>
    <w:p w:rsidR="004642A1" w:rsidRDefault="004642A1" w:rsidP="004F3BF0">
      <w:pPr>
        <w:pStyle w:val="NormalWeb"/>
        <w:numPr>
          <w:ilvl w:val="1"/>
          <w:numId w:val="14"/>
        </w:numPr>
        <w:spacing w:line="276" w:lineRule="auto"/>
        <w:jc w:val="both"/>
      </w:pPr>
      <w:r>
        <w:rPr>
          <w:rStyle w:val="citation-42"/>
          <w:b/>
          <w:bCs/>
        </w:rPr>
        <w:t>Validación de Integridad:</w:t>
      </w:r>
      <w:r>
        <w:rPr>
          <w:rStyle w:val="citation-42"/>
        </w:rPr>
        <w:t xml:space="preserve"> Comprobación de existencia del CUPS en la tabla maestra </w:t>
      </w:r>
      <w:r>
        <w:rPr>
          <w:rStyle w:val="citation-42"/>
          <w:rFonts w:ascii="Courier New" w:hAnsi="Courier New" w:cs="Courier New"/>
          <w:sz w:val="20"/>
          <w:szCs w:val="20"/>
        </w:rPr>
        <w:t>DIM_CLIENTES</w:t>
      </w:r>
      <w:r>
        <w:rPr>
          <w:rStyle w:val="citation-42"/>
        </w:rPr>
        <w:t xml:space="preserve"> antes de procesar su consumo</w:t>
      </w:r>
      <w:r>
        <w:t>.</w:t>
      </w:r>
    </w:p>
    <w:p w:rsidR="004642A1" w:rsidRDefault="004642A1" w:rsidP="004F3BF0">
      <w:pPr>
        <w:pStyle w:val="NormalWeb"/>
        <w:numPr>
          <w:ilvl w:val="1"/>
          <w:numId w:val="14"/>
        </w:numPr>
        <w:spacing w:line="276" w:lineRule="auto"/>
        <w:jc w:val="both"/>
      </w:pPr>
      <w:r>
        <w:rPr>
          <w:b/>
          <w:bCs/>
        </w:rPr>
        <w:t>Validación de Completitud:</w:t>
      </w:r>
      <w:r>
        <w:t xml:space="preserve"> Si en 24h falta más del </w:t>
      </w:r>
      <w:r>
        <w:rPr>
          <w:b/>
          <w:bCs/>
        </w:rPr>
        <w:t>2% de las lecturas</w:t>
      </w:r>
      <w:r>
        <w:t>, se dispara una alerta de "Calidad de Datos Insuficiente" para evitar predicciones sesgadas.</w:t>
      </w:r>
    </w:p>
    <w:p w:rsidR="00C73877" w:rsidRPr="00C73877" w:rsidRDefault="00C73877" w:rsidP="004F3BF0">
      <w:pPr>
        <w:pStyle w:val="NormalWeb"/>
        <w:numPr>
          <w:ilvl w:val="0"/>
          <w:numId w:val="14"/>
        </w:numPr>
        <w:spacing w:line="276" w:lineRule="auto"/>
        <w:jc w:val="both"/>
      </w:pPr>
      <w:r>
        <w:rPr>
          <w:b/>
          <w:bCs/>
        </w:rPr>
        <w:t xml:space="preserve">Políticas </w:t>
      </w:r>
      <w:r w:rsidR="008C7962">
        <w:rPr>
          <w:b/>
          <w:bCs/>
        </w:rPr>
        <w:t>de gobierno</w:t>
      </w:r>
      <w:r>
        <w:rPr>
          <w:b/>
          <w:bCs/>
        </w:rPr>
        <w:t xml:space="preserve">: </w:t>
      </w:r>
    </w:p>
    <w:p w:rsidR="00C73877" w:rsidRDefault="00C73877" w:rsidP="004F3BF0">
      <w:pPr>
        <w:pStyle w:val="NormalWeb"/>
        <w:numPr>
          <w:ilvl w:val="1"/>
          <w:numId w:val="14"/>
        </w:numPr>
        <w:spacing w:line="276" w:lineRule="auto"/>
        <w:jc w:val="both"/>
      </w:pPr>
      <w:r>
        <w:rPr>
          <w:b/>
          <w:bCs/>
        </w:rPr>
        <w:lastRenderedPageBreak/>
        <w:t xml:space="preserve">Política de Protección de </w:t>
      </w:r>
      <w:r w:rsidR="008C7962">
        <w:rPr>
          <w:b/>
          <w:bCs/>
        </w:rPr>
        <w:t>privacidad</w:t>
      </w:r>
      <w:r>
        <w:rPr>
          <w:b/>
          <w:bCs/>
        </w:rPr>
        <w:t>:</w:t>
      </w:r>
      <w:r>
        <w:t xml:space="preserve"> Durante el procesamiento de datos de la tabla </w:t>
      </w:r>
      <w:r>
        <w:rPr>
          <w:rStyle w:val="CdigoHTML"/>
        </w:rPr>
        <w:t>DIM_CLIENTES</w:t>
      </w:r>
      <w:r>
        <w:t xml:space="preserve">, cualquier dato etiquetado como </w:t>
      </w:r>
      <w:r>
        <w:rPr>
          <w:b/>
          <w:bCs/>
        </w:rPr>
        <w:t xml:space="preserve">"PII </w:t>
      </w:r>
      <w:proofErr w:type="spellStart"/>
      <w:r>
        <w:rPr>
          <w:b/>
          <w:bCs/>
        </w:rPr>
        <w:t>Sensitive</w:t>
      </w:r>
      <w:proofErr w:type="spellEnd"/>
      <w:r>
        <w:rPr>
          <w:b/>
          <w:bCs/>
        </w:rPr>
        <w:t>"</w:t>
      </w:r>
      <w:r>
        <w:t xml:space="preserve"> (como el nombre del titular o su condición de salud/crítico) debe ser enmascarado o cifrado si se traslada a entornos de desarrollo o pruebas.</w:t>
      </w:r>
    </w:p>
    <w:p w:rsidR="00C73877" w:rsidRDefault="00C73877" w:rsidP="004F3BF0">
      <w:pPr>
        <w:pStyle w:val="NormalWeb"/>
        <w:numPr>
          <w:ilvl w:val="1"/>
          <w:numId w:val="14"/>
        </w:numPr>
        <w:spacing w:line="276" w:lineRule="auto"/>
        <w:jc w:val="both"/>
      </w:pPr>
      <w:r>
        <w:rPr>
          <w:b/>
          <w:bCs/>
        </w:rPr>
        <w:t>Política de Calidad Mínima:</w:t>
      </w:r>
      <w:r>
        <w:t xml:space="preserve"> Si un </w:t>
      </w:r>
      <w:proofErr w:type="spellStart"/>
      <w:r>
        <w:t>dataset</w:t>
      </w:r>
      <w:proofErr w:type="spellEnd"/>
      <w:r>
        <w:t xml:space="preserve"> unificado presenta una tasa de nulos superior al </w:t>
      </w:r>
      <w:r>
        <w:rPr>
          <w:b/>
          <w:bCs/>
        </w:rPr>
        <w:t>2%</w:t>
      </w:r>
      <w:r>
        <w:t xml:space="preserve"> tras aplicar la media móvil, el proceso de transformación debe detenerse y notificar al </w:t>
      </w:r>
      <w:r>
        <w:rPr>
          <w:b/>
          <w:bCs/>
        </w:rPr>
        <w:t xml:space="preserve">Data </w:t>
      </w:r>
      <w:proofErr w:type="spellStart"/>
      <w:r>
        <w:rPr>
          <w:b/>
          <w:bCs/>
        </w:rPr>
        <w:t>Steward</w:t>
      </w:r>
      <w:proofErr w:type="spellEnd"/>
      <w:r>
        <w:t>.</w:t>
      </w:r>
    </w:p>
    <w:p w:rsidR="00C73877" w:rsidRDefault="00C73877" w:rsidP="004F3BF0">
      <w:pPr>
        <w:pStyle w:val="NormalWeb"/>
        <w:numPr>
          <w:ilvl w:val="1"/>
          <w:numId w:val="14"/>
        </w:numPr>
        <w:spacing w:line="276" w:lineRule="auto"/>
        <w:jc w:val="both"/>
      </w:pPr>
      <w:r>
        <w:rPr>
          <w:b/>
          <w:bCs/>
        </w:rPr>
        <w:t>Inalterabilidad del Histórico:</w:t>
      </w:r>
      <w:r>
        <w:t xml:space="preserve"> No se permite la modificación de los datos brutos originales durante la transformación; cualquier corrección debe generar una nueva versión del dato en la capa analítica.</w:t>
      </w:r>
    </w:p>
    <w:p w:rsidR="004642A1" w:rsidRDefault="004642A1" w:rsidP="004F3BF0">
      <w:pPr>
        <w:pStyle w:val="Ttulo4"/>
        <w:spacing w:line="276" w:lineRule="auto"/>
        <w:jc w:val="both"/>
      </w:pPr>
      <w:r>
        <w:t>3. Etapa de Almacenamiento (Storage)</w:t>
      </w:r>
    </w:p>
    <w:p w:rsidR="004642A1" w:rsidRDefault="004642A1" w:rsidP="004F3BF0">
      <w:pPr>
        <w:pStyle w:val="NormalWeb"/>
        <w:numPr>
          <w:ilvl w:val="0"/>
          <w:numId w:val="15"/>
        </w:numPr>
        <w:spacing w:line="276" w:lineRule="auto"/>
        <w:jc w:val="both"/>
      </w:pPr>
      <w:r>
        <w:rPr>
          <w:rStyle w:val="citation-41"/>
          <w:b/>
          <w:bCs/>
        </w:rPr>
        <w:t>Proceso:</w:t>
      </w:r>
      <w:r>
        <w:rPr>
          <w:rStyle w:val="citation-41"/>
        </w:rPr>
        <w:t xml:space="preserve"> </w:t>
      </w:r>
      <w:r w:rsidR="008C7962" w:rsidRPr="008C7962">
        <w:rPr>
          <w:rStyle w:val="citation-41"/>
        </w:rPr>
        <w:t>Persistencia segura y optimizada de los activos de datos</w:t>
      </w:r>
      <w:r w:rsidR="008C7962">
        <w:rPr>
          <w:rStyle w:val="citation-41"/>
        </w:rPr>
        <w:t xml:space="preserve"> </w:t>
      </w:r>
      <w:r>
        <w:rPr>
          <w:rStyle w:val="citation-41"/>
        </w:rPr>
        <w:t>utilizando las tablas técnicas definidas (</w:t>
      </w:r>
      <w:r>
        <w:rPr>
          <w:rStyle w:val="citation-41"/>
          <w:rFonts w:ascii="Courier New" w:hAnsi="Courier New" w:cs="Courier New"/>
          <w:sz w:val="20"/>
          <w:szCs w:val="20"/>
        </w:rPr>
        <w:t>FACT_CONSUMO</w:t>
      </w:r>
      <w:r>
        <w:rPr>
          <w:rStyle w:val="citation-41"/>
        </w:rPr>
        <w:t xml:space="preserve">, </w:t>
      </w:r>
      <w:r>
        <w:rPr>
          <w:rStyle w:val="citation-41"/>
          <w:rFonts w:ascii="Courier New" w:hAnsi="Courier New" w:cs="Courier New"/>
          <w:sz w:val="20"/>
          <w:szCs w:val="20"/>
        </w:rPr>
        <w:t>DIM_CLIENTES</w:t>
      </w:r>
      <w:r>
        <w:rPr>
          <w:rStyle w:val="citation-41"/>
        </w:rPr>
        <w:t xml:space="preserve">, </w:t>
      </w:r>
      <w:r>
        <w:rPr>
          <w:rStyle w:val="citation-41"/>
          <w:rFonts w:ascii="Courier New" w:hAnsi="Courier New" w:cs="Courier New"/>
          <w:sz w:val="20"/>
          <w:szCs w:val="20"/>
        </w:rPr>
        <w:t>DIM_INFRAESTRUCTURA</w:t>
      </w:r>
      <w:r>
        <w:rPr>
          <w:rStyle w:val="citation-41"/>
        </w:rPr>
        <w:t xml:space="preserve"> y </w:t>
      </w:r>
      <w:r>
        <w:rPr>
          <w:rStyle w:val="citation-41"/>
          <w:rFonts w:ascii="Courier New" w:hAnsi="Courier New" w:cs="Courier New"/>
          <w:sz w:val="20"/>
          <w:szCs w:val="20"/>
        </w:rPr>
        <w:t>STG_METEO_FORECAST</w:t>
      </w:r>
      <w:r>
        <w:rPr>
          <w:rStyle w:val="citation-41"/>
        </w:rPr>
        <w:t>)</w:t>
      </w:r>
      <w:r>
        <w:t>.</w:t>
      </w:r>
    </w:p>
    <w:p w:rsidR="00C73877" w:rsidRPr="00C73877" w:rsidRDefault="00C73877" w:rsidP="004F3BF0">
      <w:pPr>
        <w:pStyle w:val="NormalWeb"/>
        <w:numPr>
          <w:ilvl w:val="0"/>
          <w:numId w:val="15"/>
        </w:numPr>
        <w:spacing w:line="276" w:lineRule="auto"/>
        <w:jc w:val="both"/>
      </w:pPr>
      <w:r>
        <w:rPr>
          <w:b/>
          <w:bCs/>
        </w:rPr>
        <w:t xml:space="preserve">Políticas específicas: </w:t>
      </w:r>
    </w:p>
    <w:p w:rsidR="00C73877" w:rsidRDefault="00C73877" w:rsidP="004F3BF0">
      <w:pPr>
        <w:pStyle w:val="NormalWeb"/>
        <w:numPr>
          <w:ilvl w:val="1"/>
          <w:numId w:val="15"/>
        </w:numPr>
        <w:spacing w:line="276" w:lineRule="auto"/>
        <w:jc w:val="both"/>
      </w:pPr>
      <w:r>
        <w:rPr>
          <w:b/>
          <w:bCs/>
        </w:rPr>
        <w:t>Política de Control de Acceso (RBAC):</w:t>
      </w:r>
      <w:r>
        <w:t xml:space="preserve"> El acceso a la base de datos </w:t>
      </w:r>
      <w:proofErr w:type="spellStart"/>
      <w:r>
        <w:rPr>
          <w:rStyle w:val="CdigoHTML"/>
        </w:rPr>
        <w:t>ERP_EnergiTech</w:t>
      </w:r>
      <w:proofErr w:type="spellEnd"/>
      <w:r>
        <w:t xml:space="preserve"> (esquema </w:t>
      </w:r>
      <w:r>
        <w:rPr>
          <w:rStyle w:val="CdigoHTML"/>
        </w:rPr>
        <w:t>ventas</w:t>
      </w:r>
      <w:r>
        <w:t xml:space="preserve">) está limitado exclusivamente a personal con perfil de gestión comercial, debido a la presencia de </w:t>
      </w:r>
      <w:r>
        <w:rPr>
          <w:b/>
          <w:bCs/>
        </w:rPr>
        <w:t>"Personal Data"</w:t>
      </w:r>
      <w:r>
        <w:t>.</w:t>
      </w:r>
    </w:p>
    <w:p w:rsidR="00C73877" w:rsidRDefault="00C73877" w:rsidP="004F3BF0">
      <w:pPr>
        <w:pStyle w:val="NormalWeb"/>
        <w:numPr>
          <w:ilvl w:val="1"/>
          <w:numId w:val="15"/>
        </w:numPr>
        <w:spacing w:line="276" w:lineRule="auto"/>
        <w:jc w:val="both"/>
      </w:pPr>
      <w:r>
        <w:rPr>
          <w:rStyle w:val="citation-67"/>
          <w:b/>
          <w:bCs/>
        </w:rPr>
        <w:t>Política de Retención:</w:t>
      </w:r>
      <w:r>
        <w:rPr>
          <w:rStyle w:val="citation-67"/>
        </w:rPr>
        <w:t xml:space="preserve"> Los datos de la tabla </w:t>
      </w:r>
      <w:r>
        <w:rPr>
          <w:rStyle w:val="citation-67"/>
          <w:rFonts w:ascii="Courier New" w:hAnsi="Courier New" w:cs="Courier New"/>
          <w:sz w:val="20"/>
          <w:szCs w:val="20"/>
        </w:rPr>
        <w:t>STG_METEO_FORECAST</w:t>
      </w:r>
      <w:r>
        <w:rPr>
          <w:rStyle w:val="citation-67"/>
        </w:rPr>
        <w:t xml:space="preserve"> se consideran volátiles y deben ser archivados o eliminados tras </w:t>
      </w:r>
      <w:r>
        <w:rPr>
          <w:rStyle w:val="citation-67"/>
          <w:b/>
          <w:bCs/>
        </w:rPr>
        <w:t>30 días</w:t>
      </w:r>
      <w:r>
        <w:rPr>
          <w:rStyle w:val="citation-67"/>
        </w:rPr>
        <w:t xml:space="preserve"> para optimizar el almacenamiento, ya que pierden relevancia operativa para la IA</w:t>
      </w:r>
      <w:r>
        <w:t>.</w:t>
      </w:r>
    </w:p>
    <w:p w:rsidR="00C73877" w:rsidRDefault="00C73877" w:rsidP="004F3BF0">
      <w:pPr>
        <w:pStyle w:val="NormalWeb"/>
        <w:numPr>
          <w:ilvl w:val="1"/>
          <w:numId w:val="15"/>
        </w:numPr>
        <w:spacing w:line="276" w:lineRule="auto"/>
        <w:jc w:val="both"/>
      </w:pPr>
      <w:r>
        <w:rPr>
          <w:b/>
          <w:bCs/>
        </w:rPr>
        <w:t>Cifrado en Reposo:</w:t>
      </w:r>
      <w:r>
        <w:t xml:space="preserve"> Todos los datos almac</w:t>
      </w:r>
      <w:bookmarkStart w:id="0" w:name="_GoBack"/>
      <w:bookmarkEnd w:id="0"/>
      <w:r>
        <w:t xml:space="preserve">enados en el servicio </w:t>
      </w:r>
      <w:proofErr w:type="spellStart"/>
      <w:r>
        <w:rPr>
          <w:rStyle w:val="CdigoHTML"/>
        </w:rPr>
        <w:t>PostgreSQL_IoT</w:t>
      </w:r>
      <w:proofErr w:type="spellEnd"/>
      <w:r>
        <w:t xml:space="preserve"> que contengan relaciones entre CUPS y consumo deben estar cifrados.</w:t>
      </w:r>
    </w:p>
    <w:p w:rsidR="004642A1" w:rsidRDefault="004642A1" w:rsidP="004F3BF0">
      <w:pPr>
        <w:pStyle w:val="Ttulo4"/>
        <w:spacing w:line="276" w:lineRule="auto"/>
        <w:jc w:val="both"/>
      </w:pPr>
      <w:r>
        <w:t>4. Etapa de Explotación (</w:t>
      </w:r>
      <w:proofErr w:type="spellStart"/>
      <w:r>
        <w:t>Usage</w:t>
      </w:r>
      <w:proofErr w:type="spellEnd"/>
      <w:r>
        <w:t>/</w:t>
      </w:r>
      <w:proofErr w:type="spellStart"/>
      <w:r>
        <w:t>Analysis</w:t>
      </w:r>
      <w:proofErr w:type="spellEnd"/>
      <w:r>
        <w:t>)</w:t>
      </w:r>
    </w:p>
    <w:p w:rsidR="004642A1" w:rsidRDefault="004642A1" w:rsidP="004F3BF0">
      <w:pPr>
        <w:pStyle w:val="NormalWeb"/>
        <w:numPr>
          <w:ilvl w:val="0"/>
          <w:numId w:val="16"/>
        </w:numPr>
        <w:spacing w:line="276" w:lineRule="auto"/>
        <w:jc w:val="both"/>
      </w:pPr>
      <w:r>
        <w:rPr>
          <w:rStyle w:val="citation-40"/>
          <w:b/>
          <w:bCs/>
        </w:rPr>
        <w:t>Proceso:</w:t>
      </w:r>
      <w:r>
        <w:rPr>
          <w:rStyle w:val="citation-40"/>
        </w:rPr>
        <w:t xml:space="preserve"> El modelo de IA procesa el </w:t>
      </w:r>
      <w:proofErr w:type="spellStart"/>
      <w:r>
        <w:rPr>
          <w:rStyle w:val="citation-40"/>
        </w:rPr>
        <w:t>dataset</w:t>
      </w:r>
      <w:proofErr w:type="spellEnd"/>
      <w:r>
        <w:rPr>
          <w:rStyle w:val="citation-40"/>
        </w:rPr>
        <w:t xml:space="preserve"> unificado para generar la tabla </w:t>
      </w:r>
      <w:r>
        <w:rPr>
          <w:rStyle w:val="citation-40"/>
          <w:rFonts w:ascii="Courier New" w:hAnsi="Courier New" w:cs="Courier New"/>
          <w:sz w:val="20"/>
          <w:szCs w:val="20"/>
        </w:rPr>
        <w:t>OUTPUT_PREDICCION</w:t>
      </w:r>
      <w:r>
        <w:rPr>
          <w:rStyle w:val="citation-40"/>
        </w:rPr>
        <w:t xml:space="preserve"> con la demanda estimada</w:t>
      </w:r>
      <w:r>
        <w:t>.</w:t>
      </w:r>
    </w:p>
    <w:p w:rsidR="004642A1" w:rsidRDefault="004642A1" w:rsidP="004F3BF0">
      <w:pPr>
        <w:pStyle w:val="NormalWeb"/>
        <w:numPr>
          <w:ilvl w:val="0"/>
          <w:numId w:val="16"/>
        </w:numPr>
        <w:spacing w:line="276" w:lineRule="auto"/>
        <w:jc w:val="both"/>
      </w:pPr>
      <w:r>
        <w:rPr>
          <w:b/>
          <w:bCs/>
        </w:rPr>
        <w:t>Validación de Negocio:</w:t>
      </w:r>
      <w:r>
        <w:t xml:space="preserve"> </w:t>
      </w:r>
      <w:r w:rsidR="00C73877">
        <w:t xml:space="preserve"> </w:t>
      </w:r>
      <w:r>
        <w:t xml:space="preserve"> si la demanda prevista en un nodo supera el </w:t>
      </w:r>
      <w:r>
        <w:rPr>
          <w:b/>
          <w:bCs/>
        </w:rPr>
        <w:t>90% de su capacidad contratada/máxima</w:t>
      </w:r>
      <w:r>
        <w:t xml:space="preserve"> (</w:t>
      </w:r>
      <w:proofErr w:type="spellStart"/>
      <w:r>
        <w:rPr>
          <w:rStyle w:val="CdigoHTML"/>
        </w:rPr>
        <w:t>capacidad_max_kw</w:t>
      </w:r>
      <w:proofErr w:type="spellEnd"/>
      <w:r>
        <w:t xml:space="preserve">), se marca el registro como </w:t>
      </w:r>
      <w:r>
        <w:rPr>
          <w:b/>
          <w:bCs/>
        </w:rPr>
        <w:t>"Incoherente"</w:t>
      </w:r>
      <w:r>
        <w:t xml:space="preserve"> para revisión manual inmediata por parte del Analista de Demanda.</w:t>
      </w:r>
    </w:p>
    <w:p w:rsidR="004F3BF0" w:rsidRDefault="004642A1" w:rsidP="004F3BF0">
      <w:pPr>
        <w:pStyle w:val="NormalWeb"/>
        <w:numPr>
          <w:ilvl w:val="0"/>
          <w:numId w:val="16"/>
        </w:numPr>
        <w:spacing w:line="276" w:lineRule="auto"/>
        <w:jc w:val="both"/>
      </w:pPr>
      <w:r>
        <w:rPr>
          <w:b/>
          <w:bCs/>
        </w:rPr>
        <w:t>Consumo Final:</w:t>
      </w:r>
      <w:r>
        <w:t xml:space="preserve"> Distribución de informes y visualización en cuadro de mando para la toma de decisiones preventivas en la red eléctrica.</w:t>
      </w:r>
    </w:p>
    <w:p w:rsidR="004F3BF0" w:rsidRPr="004F3BF0" w:rsidRDefault="004F3BF0" w:rsidP="004F3BF0">
      <w:pPr>
        <w:pStyle w:val="NormalWeb"/>
        <w:numPr>
          <w:ilvl w:val="0"/>
          <w:numId w:val="16"/>
        </w:numPr>
        <w:spacing w:line="276" w:lineRule="auto"/>
        <w:jc w:val="both"/>
      </w:pPr>
      <w:r w:rsidRPr="004F3BF0">
        <w:rPr>
          <w:b/>
          <w:bCs/>
        </w:rPr>
        <w:t xml:space="preserve">Políticas específicas: </w:t>
      </w:r>
    </w:p>
    <w:p w:rsidR="004F3BF0" w:rsidRDefault="004F3BF0" w:rsidP="004F3BF0">
      <w:pPr>
        <w:pStyle w:val="NormalWeb"/>
        <w:numPr>
          <w:ilvl w:val="1"/>
          <w:numId w:val="16"/>
        </w:numPr>
        <w:spacing w:line="276" w:lineRule="auto"/>
        <w:jc w:val="both"/>
      </w:pPr>
      <w:r>
        <w:rPr>
          <w:b/>
          <w:bCs/>
        </w:rPr>
        <w:t>Política de Validación Humana:</w:t>
      </w:r>
      <w:r>
        <w:t xml:space="preserve"> Queda prohibida la ejecución de cortes de suministro automáticos basados en la tabla </w:t>
      </w:r>
      <w:r>
        <w:rPr>
          <w:rStyle w:val="CdigoHTML"/>
        </w:rPr>
        <w:t>OUTPUT_PREDICCION</w:t>
      </w:r>
      <w:r>
        <w:t xml:space="preserve"> si el registro ha sido marcado como </w:t>
      </w:r>
      <w:r>
        <w:rPr>
          <w:b/>
          <w:bCs/>
        </w:rPr>
        <w:t>"Incoherente"</w:t>
      </w:r>
      <w:r>
        <w:t xml:space="preserve"> (demanda &gt; 90% capacidad); estos casos requieren la validación obligatoria del Analista de Demanda.</w:t>
      </w:r>
    </w:p>
    <w:p w:rsidR="004F3BF0" w:rsidRDefault="004F3BF0" w:rsidP="004F3BF0">
      <w:pPr>
        <w:pStyle w:val="NormalWeb"/>
        <w:numPr>
          <w:ilvl w:val="1"/>
          <w:numId w:val="16"/>
        </w:numPr>
        <w:spacing w:line="276" w:lineRule="auto"/>
        <w:jc w:val="both"/>
      </w:pPr>
      <w:r>
        <w:rPr>
          <w:b/>
          <w:bCs/>
        </w:rPr>
        <w:t>Política de Propósito Limitado:</w:t>
      </w:r>
      <w:r>
        <w:t xml:space="preserve"> Los datos de </w:t>
      </w:r>
      <w:r>
        <w:rPr>
          <w:b/>
          <w:bCs/>
        </w:rPr>
        <w:t>"Cliente Crítico"</w:t>
      </w:r>
      <w:r>
        <w:t xml:space="preserve"> solo pueden utilizarse para fines de priorización de suministro y prevención de sobrecargas, prohibiéndose su uso para campañas comerciales o marketing.</w:t>
      </w:r>
    </w:p>
    <w:p w:rsidR="00FD296D" w:rsidRDefault="004F3BF0" w:rsidP="004F3BF0">
      <w:pPr>
        <w:pStyle w:val="NormalWeb"/>
        <w:numPr>
          <w:ilvl w:val="1"/>
          <w:numId w:val="16"/>
        </w:numPr>
        <w:spacing w:line="276" w:lineRule="auto"/>
        <w:jc w:val="both"/>
      </w:pPr>
      <w:r>
        <w:rPr>
          <w:rStyle w:val="citation-66"/>
          <w:b/>
          <w:bCs/>
        </w:rPr>
        <w:t>Prohibición de Exportación Masiva:</w:t>
      </w:r>
      <w:r>
        <w:rPr>
          <w:rStyle w:val="citation-66"/>
        </w:rPr>
        <w:t xml:space="preserve"> No se permite la descarga de tablas completas de la capa de explotación hacia dispositivos locales (Excel/CSV) sin una solicitud justificada y aprobada por el </w:t>
      </w:r>
      <w:proofErr w:type="spellStart"/>
      <w:r>
        <w:rPr>
          <w:rStyle w:val="citation-66"/>
          <w:b/>
          <w:bCs/>
        </w:rPr>
        <w:t>Owner</w:t>
      </w:r>
      <w:proofErr w:type="spellEnd"/>
      <w:r>
        <w:rPr>
          <w:rStyle w:val="citation-66"/>
        </w:rPr>
        <w:t xml:space="preserve"> del dato (Dpto. de Operaciones o Comercial)</w:t>
      </w:r>
      <w:r>
        <w:t>.</w:t>
      </w:r>
    </w:p>
    <w:sectPr w:rsidR="00FD296D" w:rsidSect="00455BB7">
      <w:headerReference w:type="default" r:id="rId7"/>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57B22" w:rsidRDefault="00457B22" w:rsidP="00BE673A">
      <w:r>
        <w:separator/>
      </w:r>
    </w:p>
  </w:endnote>
  <w:endnote w:type="continuationSeparator" w:id="0">
    <w:p w:rsidR="00457B22" w:rsidRDefault="00457B22" w:rsidP="00BE6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altName w:val="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57B22" w:rsidRDefault="00457B22" w:rsidP="00BE673A">
      <w:r>
        <w:separator/>
      </w:r>
    </w:p>
  </w:footnote>
  <w:footnote w:type="continuationSeparator" w:id="0">
    <w:p w:rsidR="00457B22" w:rsidRDefault="00457B22" w:rsidP="00BE67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3877" w:rsidRPr="00BE673A" w:rsidRDefault="00C73877" w:rsidP="00BE673A">
    <w:pPr>
      <w:pStyle w:val="Encabezado"/>
      <w:jc w:val="center"/>
    </w:pPr>
    <w:r w:rsidRPr="00BE673A">
      <w:t xml:space="preserve">Gobierno y Calidad del Dato </w:t>
    </w:r>
    <w:r w:rsidRPr="00BE673A">
      <w:tab/>
    </w:r>
    <w:r>
      <w:t xml:space="preserve">           </w:t>
    </w:r>
    <w:r w:rsidRPr="00BE673A">
      <w:tab/>
      <w:t xml:space="preserve">      Juana María Rodríguez García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E56AC"/>
    <w:multiLevelType w:val="multilevel"/>
    <w:tmpl w:val="B89A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8604A"/>
    <w:multiLevelType w:val="multilevel"/>
    <w:tmpl w:val="8B5A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D2247"/>
    <w:multiLevelType w:val="multilevel"/>
    <w:tmpl w:val="772E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33554"/>
    <w:multiLevelType w:val="multilevel"/>
    <w:tmpl w:val="3A24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54FA6"/>
    <w:multiLevelType w:val="hybridMultilevel"/>
    <w:tmpl w:val="C8A4E6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31FB28EA"/>
    <w:multiLevelType w:val="multilevel"/>
    <w:tmpl w:val="B454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509A3"/>
    <w:multiLevelType w:val="hybridMultilevel"/>
    <w:tmpl w:val="A8C4EE7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3F666140"/>
    <w:multiLevelType w:val="multilevel"/>
    <w:tmpl w:val="6388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80E76"/>
    <w:multiLevelType w:val="multilevel"/>
    <w:tmpl w:val="FABE083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3914C5B"/>
    <w:multiLevelType w:val="multilevel"/>
    <w:tmpl w:val="0C043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D3AD2"/>
    <w:multiLevelType w:val="multilevel"/>
    <w:tmpl w:val="BA4EC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41B3C"/>
    <w:multiLevelType w:val="multilevel"/>
    <w:tmpl w:val="F7B0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112D7"/>
    <w:multiLevelType w:val="multilevel"/>
    <w:tmpl w:val="015C7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60B97"/>
    <w:multiLevelType w:val="multilevel"/>
    <w:tmpl w:val="BACE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F79A0"/>
    <w:multiLevelType w:val="multilevel"/>
    <w:tmpl w:val="88862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0F1158"/>
    <w:multiLevelType w:val="multilevel"/>
    <w:tmpl w:val="10445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673E5F"/>
    <w:multiLevelType w:val="multilevel"/>
    <w:tmpl w:val="FDEE358E"/>
    <w:lvl w:ilvl="0">
      <w:start w:val="1"/>
      <w:numFmt w:val="decimal"/>
      <w:lvlText w:val="%1."/>
      <w:lvlJc w:val="left"/>
      <w:pPr>
        <w:tabs>
          <w:tab w:val="num" w:pos="1428"/>
        </w:tabs>
        <w:ind w:left="1428" w:hanging="360"/>
      </w:pPr>
    </w:lvl>
    <w:lvl w:ilvl="1">
      <w:start w:val="1"/>
      <w:numFmt w:val="bullet"/>
      <w:lvlText w:val="o"/>
      <w:lvlJc w:val="left"/>
      <w:pPr>
        <w:tabs>
          <w:tab w:val="num" w:pos="2148"/>
        </w:tabs>
        <w:ind w:left="2148" w:hanging="360"/>
      </w:pPr>
      <w:rPr>
        <w:rFonts w:ascii="Courier New" w:hAnsi="Courier New" w:hint="default"/>
        <w:sz w:val="20"/>
      </w:rPr>
    </w:lvl>
    <w:lvl w:ilvl="2">
      <w:start w:val="1"/>
      <w:numFmt w:val="decimal"/>
      <w:lvlText w:val="%3."/>
      <w:lvlJc w:val="left"/>
      <w:pPr>
        <w:tabs>
          <w:tab w:val="num" w:pos="2868"/>
        </w:tabs>
        <w:ind w:left="2868" w:hanging="360"/>
      </w:pPr>
    </w:lvl>
    <w:lvl w:ilvl="3">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17" w15:restartNumberingAfterBreak="0">
    <w:nsid w:val="7AD165B5"/>
    <w:multiLevelType w:val="multilevel"/>
    <w:tmpl w:val="1BBE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8920D6"/>
    <w:multiLevelType w:val="multilevel"/>
    <w:tmpl w:val="ED4AC29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EA26F2B"/>
    <w:multiLevelType w:val="multilevel"/>
    <w:tmpl w:val="2E2A5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8"/>
  </w:num>
  <w:num w:numId="3">
    <w:abstractNumId w:val="15"/>
  </w:num>
  <w:num w:numId="4">
    <w:abstractNumId w:val="8"/>
  </w:num>
  <w:num w:numId="5">
    <w:abstractNumId w:val="6"/>
  </w:num>
  <w:num w:numId="6">
    <w:abstractNumId w:val="4"/>
  </w:num>
  <w:num w:numId="7">
    <w:abstractNumId w:val="19"/>
  </w:num>
  <w:num w:numId="8">
    <w:abstractNumId w:val="11"/>
  </w:num>
  <w:num w:numId="9">
    <w:abstractNumId w:val="10"/>
  </w:num>
  <w:num w:numId="10">
    <w:abstractNumId w:val="3"/>
  </w:num>
  <w:num w:numId="11">
    <w:abstractNumId w:val="17"/>
  </w:num>
  <w:num w:numId="12">
    <w:abstractNumId w:val="16"/>
  </w:num>
  <w:num w:numId="13">
    <w:abstractNumId w:val="14"/>
  </w:num>
  <w:num w:numId="14">
    <w:abstractNumId w:val="9"/>
  </w:num>
  <w:num w:numId="15">
    <w:abstractNumId w:val="0"/>
  </w:num>
  <w:num w:numId="16">
    <w:abstractNumId w:val="12"/>
  </w:num>
  <w:num w:numId="17">
    <w:abstractNumId w:val="13"/>
  </w:num>
  <w:num w:numId="18">
    <w:abstractNumId w:val="7"/>
  </w:num>
  <w:num w:numId="19">
    <w:abstractNumId w:val="5"/>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FE9"/>
    <w:rsid w:val="00093269"/>
    <w:rsid w:val="000C291C"/>
    <w:rsid w:val="00100715"/>
    <w:rsid w:val="00164B90"/>
    <w:rsid w:val="0018297D"/>
    <w:rsid w:val="001C20E5"/>
    <w:rsid w:val="001E62C9"/>
    <w:rsid w:val="00264FE9"/>
    <w:rsid w:val="00295194"/>
    <w:rsid w:val="00455BB7"/>
    <w:rsid w:val="00457B22"/>
    <w:rsid w:val="004642A1"/>
    <w:rsid w:val="00464BB4"/>
    <w:rsid w:val="004F3BF0"/>
    <w:rsid w:val="00564602"/>
    <w:rsid w:val="005E5CC3"/>
    <w:rsid w:val="005F1EEF"/>
    <w:rsid w:val="0060591D"/>
    <w:rsid w:val="00646567"/>
    <w:rsid w:val="006643FA"/>
    <w:rsid w:val="006E0A90"/>
    <w:rsid w:val="007444D5"/>
    <w:rsid w:val="007A5FFA"/>
    <w:rsid w:val="007C3429"/>
    <w:rsid w:val="00825011"/>
    <w:rsid w:val="008C7962"/>
    <w:rsid w:val="008E4540"/>
    <w:rsid w:val="008E565F"/>
    <w:rsid w:val="0095253C"/>
    <w:rsid w:val="0096470F"/>
    <w:rsid w:val="009F5271"/>
    <w:rsid w:val="00AB5C80"/>
    <w:rsid w:val="00B622DD"/>
    <w:rsid w:val="00BE673A"/>
    <w:rsid w:val="00BF0789"/>
    <w:rsid w:val="00C62FF1"/>
    <w:rsid w:val="00C73877"/>
    <w:rsid w:val="00CC5915"/>
    <w:rsid w:val="00DA4245"/>
    <w:rsid w:val="00E743CB"/>
    <w:rsid w:val="00ED4E03"/>
    <w:rsid w:val="00F345AC"/>
    <w:rsid w:val="00F71EAD"/>
    <w:rsid w:val="00FD296D"/>
    <w:rsid w:val="00FE1364"/>
    <w:rsid w:val="00FE1E0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EBD39"/>
  <w14:defaultImageDpi w14:val="32767"/>
  <w15:chartTrackingRefBased/>
  <w15:docId w15:val="{90FC408D-BC3A-5249-BE1D-E8BB53249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F3BF0"/>
    <w:rPr>
      <w:rFonts w:ascii="Times New Roman" w:eastAsia="Times New Roman" w:hAnsi="Times New Roman" w:cs="Times New Roman"/>
      <w:lang w:val="es-ES" w:eastAsia="es-ES_tradnl"/>
    </w:rPr>
  </w:style>
  <w:style w:type="paragraph" w:styleId="Ttulo1">
    <w:name w:val="heading 1"/>
    <w:basedOn w:val="Normal"/>
    <w:next w:val="Normal"/>
    <w:link w:val="Ttulo1Car"/>
    <w:uiPriority w:val="9"/>
    <w:qFormat/>
    <w:rsid w:val="00464BB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BF0789"/>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BF0789"/>
    <w:pPr>
      <w:spacing w:before="100" w:beforeAutospacing="1" w:after="100" w:afterAutospacing="1"/>
      <w:outlineLvl w:val="2"/>
    </w:pPr>
    <w:rPr>
      <w:b/>
      <w:bCs/>
      <w:sz w:val="27"/>
      <w:szCs w:val="27"/>
    </w:rPr>
  </w:style>
  <w:style w:type="paragraph" w:styleId="Ttulo4">
    <w:name w:val="heading 4"/>
    <w:basedOn w:val="Normal"/>
    <w:next w:val="Normal"/>
    <w:link w:val="Ttulo4Car"/>
    <w:uiPriority w:val="9"/>
    <w:semiHidden/>
    <w:unhideWhenUsed/>
    <w:qFormat/>
    <w:rsid w:val="00FE1E0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 1"/>
    <w:basedOn w:val="Ttulo1"/>
    <w:next w:val="Ttulo1"/>
    <w:autoRedefine/>
    <w:qFormat/>
    <w:rsid w:val="00464BB4"/>
    <w:pPr>
      <w:spacing w:before="480" w:after="120" w:line="259" w:lineRule="auto"/>
    </w:pPr>
    <w:rPr>
      <w:rFonts w:ascii="Times New Roman" w:eastAsia="Calibri" w:hAnsi="Times New Roman" w:cs="Calibri"/>
      <w:b/>
      <w:color w:val="auto"/>
      <w:sz w:val="24"/>
      <w:szCs w:val="48"/>
      <w:lang w:eastAsia="es-ES"/>
    </w:rPr>
  </w:style>
  <w:style w:type="character" w:customStyle="1" w:styleId="Ttulo1Car">
    <w:name w:val="Título 1 Car"/>
    <w:basedOn w:val="Fuentedeprrafopredeter"/>
    <w:link w:val="Ttulo1"/>
    <w:uiPriority w:val="9"/>
    <w:rsid w:val="00464BB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0789"/>
    <w:rPr>
      <w:rFonts w:ascii="Times New Roman" w:eastAsia="Times New Roman" w:hAnsi="Times New Roman" w:cs="Times New Roman"/>
      <w:b/>
      <w:bCs/>
      <w:sz w:val="36"/>
      <w:szCs w:val="36"/>
      <w:lang w:val="es-ES" w:eastAsia="es-ES_tradnl"/>
    </w:rPr>
  </w:style>
  <w:style w:type="character" w:customStyle="1" w:styleId="Ttulo3Car">
    <w:name w:val="Título 3 Car"/>
    <w:basedOn w:val="Fuentedeprrafopredeter"/>
    <w:link w:val="Ttulo3"/>
    <w:uiPriority w:val="9"/>
    <w:rsid w:val="00BF0789"/>
    <w:rPr>
      <w:rFonts w:ascii="Times New Roman" w:eastAsia="Times New Roman" w:hAnsi="Times New Roman" w:cs="Times New Roman"/>
      <w:b/>
      <w:bCs/>
      <w:sz w:val="27"/>
      <w:szCs w:val="27"/>
      <w:lang w:val="es-ES" w:eastAsia="es-ES_tradnl"/>
    </w:rPr>
  </w:style>
  <w:style w:type="paragraph" w:styleId="NormalWeb">
    <w:name w:val="Normal (Web)"/>
    <w:basedOn w:val="Normal"/>
    <w:uiPriority w:val="99"/>
    <w:unhideWhenUsed/>
    <w:rsid w:val="00BF0789"/>
    <w:pPr>
      <w:spacing w:before="100" w:beforeAutospacing="1" w:after="100" w:afterAutospacing="1"/>
    </w:pPr>
  </w:style>
  <w:style w:type="character" w:styleId="CdigoHTML">
    <w:name w:val="HTML Code"/>
    <w:basedOn w:val="Fuentedeprrafopredeter"/>
    <w:uiPriority w:val="99"/>
    <w:semiHidden/>
    <w:unhideWhenUsed/>
    <w:rsid w:val="00BF0789"/>
    <w:rPr>
      <w:rFonts w:ascii="Courier New" w:eastAsia="Times New Roman" w:hAnsi="Courier New" w:cs="Courier New"/>
      <w:sz w:val="20"/>
      <w:szCs w:val="20"/>
    </w:rPr>
  </w:style>
  <w:style w:type="character" w:styleId="Textoennegrita">
    <w:name w:val="Strong"/>
    <w:basedOn w:val="Fuentedeprrafopredeter"/>
    <w:uiPriority w:val="22"/>
    <w:qFormat/>
    <w:rsid w:val="00DA4245"/>
    <w:rPr>
      <w:b/>
      <w:bCs/>
    </w:rPr>
  </w:style>
  <w:style w:type="table" w:styleId="Tablanormal3">
    <w:name w:val="Plain Table 3"/>
    <w:basedOn w:val="Tablanormal"/>
    <w:uiPriority w:val="43"/>
    <w:rsid w:val="00DA424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E743C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odeglobo">
    <w:name w:val="Balloon Text"/>
    <w:basedOn w:val="Normal"/>
    <w:link w:val="TextodegloboCar"/>
    <w:uiPriority w:val="99"/>
    <w:semiHidden/>
    <w:unhideWhenUsed/>
    <w:rsid w:val="00BE673A"/>
    <w:rPr>
      <w:sz w:val="18"/>
      <w:szCs w:val="18"/>
    </w:rPr>
  </w:style>
  <w:style w:type="character" w:customStyle="1" w:styleId="TextodegloboCar">
    <w:name w:val="Texto de globo Car"/>
    <w:basedOn w:val="Fuentedeprrafopredeter"/>
    <w:link w:val="Textodeglobo"/>
    <w:uiPriority w:val="99"/>
    <w:semiHidden/>
    <w:rsid w:val="00BE673A"/>
    <w:rPr>
      <w:rFonts w:ascii="Times New Roman" w:hAnsi="Times New Roman" w:cs="Times New Roman"/>
      <w:sz w:val="18"/>
      <w:szCs w:val="18"/>
    </w:rPr>
  </w:style>
  <w:style w:type="paragraph" w:styleId="Encabezado">
    <w:name w:val="header"/>
    <w:basedOn w:val="Normal"/>
    <w:link w:val="EncabezadoCar"/>
    <w:uiPriority w:val="99"/>
    <w:unhideWhenUsed/>
    <w:rsid w:val="00BE673A"/>
    <w:pPr>
      <w:tabs>
        <w:tab w:val="center" w:pos="4419"/>
        <w:tab w:val="right" w:pos="8838"/>
      </w:tabs>
    </w:pPr>
  </w:style>
  <w:style w:type="character" w:customStyle="1" w:styleId="EncabezadoCar">
    <w:name w:val="Encabezado Car"/>
    <w:basedOn w:val="Fuentedeprrafopredeter"/>
    <w:link w:val="Encabezado"/>
    <w:uiPriority w:val="99"/>
    <w:rsid w:val="00BE673A"/>
  </w:style>
  <w:style w:type="paragraph" w:styleId="Piedepgina">
    <w:name w:val="footer"/>
    <w:basedOn w:val="Normal"/>
    <w:link w:val="PiedepginaCar"/>
    <w:uiPriority w:val="99"/>
    <w:unhideWhenUsed/>
    <w:rsid w:val="00BE673A"/>
    <w:pPr>
      <w:tabs>
        <w:tab w:val="center" w:pos="4419"/>
        <w:tab w:val="right" w:pos="8838"/>
      </w:tabs>
    </w:pPr>
  </w:style>
  <w:style w:type="character" w:customStyle="1" w:styleId="PiedepginaCar">
    <w:name w:val="Pie de página Car"/>
    <w:basedOn w:val="Fuentedeprrafopredeter"/>
    <w:link w:val="Piedepgina"/>
    <w:uiPriority w:val="99"/>
    <w:rsid w:val="00BE673A"/>
  </w:style>
  <w:style w:type="paragraph" w:styleId="Prrafodelista">
    <w:name w:val="List Paragraph"/>
    <w:basedOn w:val="Normal"/>
    <w:uiPriority w:val="34"/>
    <w:qFormat/>
    <w:rsid w:val="0096470F"/>
    <w:pPr>
      <w:ind w:left="720"/>
      <w:contextualSpacing/>
    </w:pPr>
  </w:style>
  <w:style w:type="table" w:styleId="Tablanormal2">
    <w:name w:val="Plain Table 2"/>
    <w:basedOn w:val="Tablanormal"/>
    <w:uiPriority w:val="42"/>
    <w:rsid w:val="001C20E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AB5C8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5F1E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FE1E05"/>
    <w:rPr>
      <w:rFonts w:asciiTheme="majorHAnsi" w:eastAsiaTheme="majorEastAsia" w:hAnsiTheme="majorHAnsi" w:cstheme="majorBidi"/>
      <w:i/>
      <w:iCs/>
      <w:color w:val="2F5496" w:themeColor="accent1" w:themeShade="BF"/>
      <w:lang w:val="es-ES" w:eastAsia="es-ES_tradnl"/>
    </w:rPr>
  </w:style>
  <w:style w:type="character" w:customStyle="1" w:styleId="citation-49">
    <w:name w:val="citation-49"/>
    <w:basedOn w:val="Fuentedeprrafopredeter"/>
    <w:rsid w:val="004642A1"/>
  </w:style>
  <w:style w:type="character" w:customStyle="1" w:styleId="citation-48">
    <w:name w:val="citation-48"/>
    <w:basedOn w:val="Fuentedeprrafopredeter"/>
    <w:rsid w:val="004642A1"/>
  </w:style>
  <w:style w:type="character" w:customStyle="1" w:styleId="citation-47">
    <w:name w:val="citation-47"/>
    <w:basedOn w:val="Fuentedeprrafopredeter"/>
    <w:rsid w:val="004642A1"/>
  </w:style>
  <w:style w:type="character" w:customStyle="1" w:styleId="citation-46">
    <w:name w:val="citation-46"/>
    <w:basedOn w:val="Fuentedeprrafopredeter"/>
    <w:rsid w:val="004642A1"/>
  </w:style>
  <w:style w:type="character" w:customStyle="1" w:styleId="citation-45">
    <w:name w:val="citation-45"/>
    <w:basedOn w:val="Fuentedeprrafopredeter"/>
    <w:rsid w:val="004642A1"/>
  </w:style>
  <w:style w:type="character" w:customStyle="1" w:styleId="citation-44">
    <w:name w:val="citation-44"/>
    <w:basedOn w:val="Fuentedeprrafopredeter"/>
    <w:rsid w:val="004642A1"/>
  </w:style>
  <w:style w:type="character" w:customStyle="1" w:styleId="math-inline">
    <w:name w:val="math-inline"/>
    <w:basedOn w:val="Fuentedeprrafopredeter"/>
    <w:rsid w:val="004642A1"/>
  </w:style>
  <w:style w:type="character" w:customStyle="1" w:styleId="citation-43">
    <w:name w:val="citation-43"/>
    <w:basedOn w:val="Fuentedeprrafopredeter"/>
    <w:rsid w:val="004642A1"/>
  </w:style>
  <w:style w:type="character" w:customStyle="1" w:styleId="citation-42">
    <w:name w:val="citation-42"/>
    <w:basedOn w:val="Fuentedeprrafopredeter"/>
    <w:rsid w:val="004642A1"/>
  </w:style>
  <w:style w:type="character" w:customStyle="1" w:styleId="citation-41">
    <w:name w:val="citation-41"/>
    <w:basedOn w:val="Fuentedeprrafopredeter"/>
    <w:rsid w:val="004642A1"/>
  </w:style>
  <w:style w:type="character" w:customStyle="1" w:styleId="citation-40">
    <w:name w:val="citation-40"/>
    <w:basedOn w:val="Fuentedeprrafopredeter"/>
    <w:rsid w:val="004642A1"/>
  </w:style>
  <w:style w:type="character" w:customStyle="1" w:styleId="citation-71">
    <w:name w:val="citation-71"/>
    <w:basedOn w:val="Fuentedeprrafopredeter"/>
    <w:rsid w:val="00C73877"/>
  </w:style>
  <w:style w:type="character" w:customStyle="1" w:styleId="citation-70">
    <w:name w:val="citation-70"/>
    <w:basedOn w:val="Fuentedeprrafopredeter"/>
    <w:rsid w:val="00C73877"/>
  </w:style>
  <w:style w:type="character" w:customStyle="1" w:styleId="citation-69">
    <w:name w:val="citation-69"/>
    <w:basedOn w:val="Fuentedeprrafopredeter"/>
    <w:rsid w:val="00C73877"/>
  </w:style>
  <w:style w:type="character" w:customStyle="1" w:styleId="citation-68">
    <w:name w:val="citation-68"/>
    <w:basedOn w:val="Fuentedeprrafopredeter"/>
    <w:rsid w:val="00C73877"/>
  </w:style>
  <w:style w:type="character" w:customStyle="1" w:styleId="citation-67">
    <w:name w:val="citation-67"/>
    <w:basedOn w:val="Fuentedeprrafopredeter"/>
    <w:rsid w:val="00C73877"/>
  </w:style>
  <w:style w:type="character" w:customStyle="1" w:styleId="citation-66">
    <w:name w:val="citation-66"/>
    <w:basedOn w:val="Fuentedeprrafopredeter"/>
    <w:rsid w:val="00C73877"/>
  </w:style>
  <w:style w:type="character" w:customStyle="1" w:styleId="citation-110">
    <w:name w:val="citation-110"/>
    <w:basedOn w:val="Fuentedeprrafopredeter"/>
    <w:rsid w:val="004F3BF0"/>
  </w:style>
  <w:style w:type="character" w:customStyle="1" w:styleId="citation-109">
    <w:name w:val="citation-109"/>
    <w:basedOn w:val="Fuentedeprrafopredeter"/>
    <w:rsid w:val="004F3BF0"/>
  </w:style>
  <w:style w:type="character" w:customStyle="1" w:styleId="citation-108">
    <w:name w:val="citation-108"/>
    <w:basedOn w:val="Fuentedeprrafopredeter"/>
    <w:rsid w:val="004F3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8517">
      <w:bodyDiv w:val="1"/>
      <w:marLeft w:val="0"/>
      <w:marRight w:val="0"/>
      <w:marTop w:val="0"/>
      <w:marBottom w:val="0"/>
      <w:divBdr>
        <w:top w:val="none" w:sz="0" w:space="0" w:color="auto"/>
        <w:left w:val="none" w:sz="0" w:space="0" w:color="auto"/>
        <w:bottom w:val="none" w:sz="0" w:space="0" w:color="auto"/>
        <w:right w:val="none" w:sz="0" w:space="0" w:color="auto"/>
      </w:divBdr>
    </w:div>
    <w:div w:id="43258257">
      <w:bodyDiv w:val="1"/>
      <w:marLeft w:val="0"/>
      <w:marRight w:val="0"/>
      <w:marTop w:val="0"/>
      <w:marBottom w:val="0"/>
      <w:divBdr>
        <w:top w:val="none" w:sz="0" w:space="0" w:color="auto"/>
        <w:left w:val="none" w:sz="0" w:space="0" w:color="auto"/>
        <w:bottom w:val="none" w:sz="0" w:space="0" w:color="auto"/>
        <w:right w:val="none" w:sz="0" w:space="0" w:color="auto"/>
      </w:divBdr>
    </w:div>
    <w:div w:id="51584541">
      <w:bodyDiv w:val="1"/>
      <w:marLeft w:val="0"/>
      <w:marRight w:val="0"/>
      <w:marTop w:val="0"/>
      <w:marBottom w:val="0"/>
      <w:divBdr>
        <w:top w:val="none" w:sz="0" w:space="0" w:color="auto"/>
        <w:left w:val="none" w:sz="0" w:space="0" w:color="auto"/>
        <w:bottom w:val="none" w:sz="0" w:space="0" w:color="auto"/>
        <w:right w:val="none" w:sz="0" w:space="0" w:color="auto"/>
      </w:divBdr>
    </w:div>
    <w:div w:id="52312022">
      <w:bodyDiv w:val="1"/>
      <w:marLeft w:val="0"/>
      <w:marRight w:val="0"/>
      <w:marTop w:val="0"/>
      <w:marBottom w:val="0"/>
      <w:divBdr>
        <w:top w:val="none" w:sz="0" w:space="0" w:color="auto"/>
        <w:left w:val="none" w:sz="0" w:space="0" w:color="auto"/>
        <w:bottom w:val="none" w:sz="0" w:space="0" w:color="auto"/>
        <w:right w:val="none" w:sz="0" w:space="0" w:color="auto"/>
      </w:divBdr>
    </w:div>
    <w:div w:id="77404119">
      <w:bodyDiv w:val="1"/>
      <w:marLeft w:val="0"/>
      <w:marRight w:val="0"/>
      <w:marTop w:val="0"/>
      <w:marBottom w:val="0"/>
      <w:divBdr>
        <w:top w:val="none" w:sz="0" w:space="0" w:color="auto"/>
        <w:left w:val="none" w:sz="0" w:space="0" w:color="auto"/>
        <w:bottom w:val="none" w:sz="0" w:space="0" w:color="auto"/>
        <w:right w:val="none" w:sz="0" w:space="0" w:color="auto"/>
      </w:divBdr>
    </w:div>
    <w:div w:id="81536110">
      <w:bodyDiv w:val="1"/>
      <w:marLeft w:val="0"/>
      <w:marRight w:val="0"/>
      <w:marTop w:val="0"/>
      <w:marBottom w:val="0"/>
      <w:divBdr>
        <w:top w:val="none" w:sz="0" w:space="0" w:color="auto"/>
        <w:left w:val="none" w:sz="0" w:space="0" w:color="auto"/>
        <w:bottom w:val="none" w:sz="0" w:space="0" w:color="auto"/>
        <w:right w:val="none" w:sz="0" w:space="0" w:color="auto"/>
      </w:divBdr>
    </w:div>
    <w:div w:id="86970316">
      <w:bodyDiv w:val="1"/>
      <w:marLeft w:val="0"/>
      <w:marRight w:val="0"/>
      <w:marTop w:val="0"/>
      <w:marBottom w:val="0"/>
      <w:divBdr>
        <w:top w:val="none" w:sz="0" w:space="0" w:color="auto"/>
        <w:left w:val="none" w:sz="0" w:space="0" w:color="auto"/>
        <w:bottom w:val="none" w:sz="0" w:space="0" w:color="auto"/>
        <w:right w:val="none" w:sz="0" w:space="0" w:color="auto"/>
      </w:divBdr>
    </w:div>
    <w:div w:id="104889507">
      <w:bodyDiv w:val="1"/>
      <w:marLeft w:val="0"/>
      <w:marRight w:val="0"/>
      <w:marTop w:val="0"/>
      <w:marBottom w:val="0"/>
      <w:divBdr>
        <w:top w:val="none" w:sz="0" w:space="0" w:color="auto"/>
        <w:left w:val="none" w:sz="0" w:space="0" w:color="auto"/>
        <w:bottom w:val="none" w:sz="0" w:space="0" w:color="auto"/>
        <w:right w:val="none" w:sz="0" w:space="0" w:color="auto"/>
      </w:divBdr>
    </w:div>
    <w:div w:id="118455890">
      <w:bodyDiv w:val="1"/>
      <w:marLeft w:val="0"/>
      <w:marRight w:val="0"/>
      <w:marTop w:val="0"/>
      <w:marBottom w:val="0"/>
      <w:divBdr>
        <w:top w:val="none" w:sz="0" w:space="0" w:color="auto"/>
        <w:left w:val="none" w:sz="0" w:space="0" w:color="auto"/>
        <w:bottom w:val="none" w:sz="0" w:space="0" w:color="auto"/>
        <w:right w:val="none" w:sz="0" w:space="0" w:color="auto"/>
      </w:divBdr>
    </w:div>
    <w:div w:id="140971649">
      <w:bodyDiv w:val="1"/>
      <w:marLeft w:val="0"/>
      <w:marRight w:val="0"/>
      <w:marTop w:val="0"/>
      <w:marBottom w:val="0"/>
      <w:divBdr>
        <w:top w:val="none" w:sz="0" w:space="0" w:color="auto"/>
        <w:left w:val="none" w:sz="0" w:space="0" w:color="auto"/>
        <w:bottom w:val="none" w:sz="0" w:space="0" w:color="auto"/>
        <w:right w:val="none" w:sz="0" w:space="0" w:color="auto"/>
      </w:divBdr>
    </w:div>
    <w:div w:id="156455720">
      <w:bodyDiv w:val="1"/>
      <w:marLeft w:val="0"/>
      <w:marRight w:val="0"/>
      <w:marTop w:val="0"/>
      <w:marBottom w:val="0"/>
      <w:divBdr>
        <w:top w:val="none" w:sz="0" w:space="0" w:color="auto"/>
        <w:left w:val="none" w:sz="0" w:space="0" w:color="auto"/>
        <w:bottom w:val="none" w:sz="0" w:space="0" w:color="auto"/>
        <w:right w:val="none" w:sz="0" w:space="0" w:color="auto"/>
      </w:divBdr>
    </w:div>
    <w:div w:id="234173803">
      <w:bodyDiv w:val="1"/>
      <w:marLeft w:val="0"/>
      <w:marRight w:val="0"/>
      <w:marTop w:val="0"/>
      <w:marBottom w:val="0"/>
      <w:divBdr>
        <w:top w:val="none" w:sz="0" w:space="0" w:color="auto"/>
        <w:left w:val="none" w:sz="0" w:space="0" w:color="auto"/>
        <w:bottom w:val="none" w:sz="0" w:space="0" w:color="auto"/>
        <w:right w:val="none" w:sz="0" w:space="0" w:color="auto"/>
      </w:divBdr>
    </w:div>
    <w:div w:id="306594398">
      <w:bodyDiv w:val="1"/>
      <w:marLeft w:val="0"/>
      <w:marRight w:val="0"/>
      <w:marTop w:val="0"/>
      <w:marBottom w:val="0"/>
      <w:divBdr>
        <w:top w:val="none" w:sz="0" w:space="0" w:color="auto"/>
        <w:left w:val="none" w:sz="0" w:space="0" w:color="auto"/>
        <w:bottom w:val="none" w:sz="0" w:space="0" w:color="auto"/>
        <w:right w:val="none" w:sz="0" w:space="0" w:color="auto"/>
      </w:divBdr>
    </w:div>
    <w:div w:id="317004584">
      <w:bodyDiv w:val="1"/>
      <w:marLeft w:val="0"/>
      <w:marRight w:val="0"/>
      <w:marTop w:val="0"/>
      <w:marBottom w:val="0"/>
      <w:divBdr>
        <w:top w:val="none" w:sz="0" w:space="0" w:color="auto"/>
        <w:left w:val="none" w:sz="0" w:space="0" w:color="auto"/>
        <w:bottom w:val="none" w:sz="0" w:space="0" w:color="auto"/>
        <w:right w:val="none" w:sz="0" w:space="0" w:color="auto"/>
      </w:divBdr>
    </w:div>
    <w:div w:id="326371094">
      <w:bodyDiv w:val="1"/>
      <w:marLeft w:val="0"/>
      <w:marRight w:val="0"/>
      <w:marTop w:val="0"/>
      <w:marBottom w:val="0"/>
      <w:divBdr>
        <w:top w:val="none" w:sz="0" w:space="0" w:color="auto"/>
        <w:left w:val="none" w:sz="0" w:space="0" w:color="auto"/>
        <w:bottom w:val="none" w:sz="0" w:space="0" w:color="auto"/>
        <w:right w:val="none" w:sz="0" w:space="0" w:color="auto"/>
      </w:divBdr>
    </w:div>
    <w:div w:id="405807803">
      <w:bodyDiv w:val="1"/>
      <w:marLeft w:val="0"/>
      <w:marRight w:val="0"/>
      <w:marTop w:val="0"/>
      <w:marBottom w:val="0"/>
      <w:divBdr>
        <w:top w:val="none" w:sz="0" w:space="0" w:color="auto"/>
        <w:left w:val="none" w:sz="0" w:space="0" w:color="auto"/>
        <w:bottom w:val="none" w:sz="0" w:space="0" w:color="auto"/>
        <w:right w:val="none" w:sz="0" w:space="0" w:color="auto"/>
      </w:divBdr>
    </w:div>
    <w:div w:id="609897605">
      <w:bodyDiv w:val="1"/>
      <w:marLeft w:val="0"/>
      <w:marRight w:val="0"/>
      <w:marTop w:val="0"/>
      <w:marBottom w:val="0"/>
      <w:divBdr>
        <w:top w:val="none" w:sz="0" w:space="0" w:color="auto"/>
        <w:left w:val="none" w:sz="0" w:space="0" w:color="auto"/>
        <w:bottom w:val="none" w:sz="0" w:space="0" w:color="auto"/>
        <w:right w:val="none" w:sz="0" w:space="0" w:color="auto"/>
      </w:divBdr>
    </w:div>
    <w:div w:id="610549606">
      <w:bodyDiv w:val="1"/>
      <w:marLeft w:val="0"/>
      <w:marRight w:val="0"/>
      <w:marTop w:val="0"/>
      <w:marBottom w:val="0"/>
      <w:divBdr>
        <w:top w:val="none" w:sz="0" w:space="0" w:color="auto"/>
        <w:left w:val="none" w:sz="0" w:space="0" w:color="auto"/>
        <w:bottom w:val="none" w:sz="0" w:space="0" w:color="auto"/>
        <w:right w:val="none" w:sz="0" w:space="0" w:color="auto"/>
      </w:divBdr>
    </w:div>
    <w:div w:id="624427723">
      <w:bodyDiv w:val="1"/>
      <w:marLeft w:val="0"/>
      <w:marRight w:val="0"/>
      <w:marTop w:val="0"/>
      <w:marBottom w:val="0"/>
      <w:divBdr>
        <w:top w:val="none" w:sz="0" w:space="0" w:color="auto"/>
        <w:left w:val="none" w:sz="0" w:space="0" w:color="auto"/>
        <w:bottom w:val="none" w:sz="0" w:space="0" w:color="auto"/>
        <w:right w:val="none" w:sz="0" w:space="0" w:color="auto"/>
      </w:divBdr>
    </w:div>
    <w:div w:id="626858769">
      <w:bodyDiv w:val="1"/>
      <w:marLeft w:val="0"/>
      <w:marRight w:val="0"/>
      <w:marTop w:val="0"/>
      <w:marBottom w:val="0"/>
      <w:divBdr>
        <w:top w:val="none" w:sz="0" w:space="0" w:color="auto"/>
        <w:left w:val="none" w:sz="0" w:space="0" w:color="auto"/>
        <w:bottom w:val="none" w:sz="0" w:space="0" w:color="auto"/>
        <w:right w:val="none" w:sz="0" w:space="0" w:color="auto"/>
      </w:divBdr>
    </w:div>
    <w:div w:id="628903963">
      <w:bodyDiv w:val="1"/>
      <w:marLeft w:val="0"/>
      <w:marRight w:val="0"/>
      <w:marTop w:val="0"/>
      <w:marBottom w:val="0"/>
      <w:divBdr>
        <w:top w:val="none" w:sz="0" w:space="0" w:color="auto"/>
        <w:left w:val="none" w:sz="0" w:space="0" w:color="auto"/>
        <w:bottom w:val="none" w:sz="0" w:space="0" w:color="auto"/>
        <w:right w:val="none" w:sz="0" w:space="0" w:color="auto"/>
      </w:divBdr>
    </w:div>
    <w:div w:id="630130755">
      <w:bodyDiv w:val="1"/>
      <w:marLeft w:val="0"/>
      <w:marRight w:val="0"/>
      <w:marTop w:val="0"/>
      <w:marBottom w:val="0"/>
      <w:divBdr>
        <w:top w:val="none" w:sz="0" w:space="0" w:color="auto"/>
        <w:left w:val="none" w:sz="0" w:space="0" w:color="auto"/>
        <w:bottom w:val="none" w:sz="0" w:space="0" w:color="auto"/>
        <w:right w:val="none" w:sz="0" w:space="0" w:color="auto"/>
      </w:divBdr>
    </w:div>
    <w:div w:id="642537551">
      <w:bodyDiv w:val="1"/>
      <w:marLeft w:val="0"/>
      <w:marRight w:val="0"/>
      <w:marTop w:val="0"/>
      <w:marBottom w:val="0"/>
      <w:divBdr>
        <w:top w:val="none" w:sz="0" w:space="0" w:color="auto"/>
        <w:left w:val="none" w:sz="0" w:space="0" w:color="auto"/>
        <w:bottom w:val="none" w:sz="0" w:space="0" w:color="auto"/>
        <w:right w:val="none" w:sz="0" w:space="0" w:color="auto"/>
      </w:divBdr>
    </w:div>
    <w:div w:id="661349091">
      <w:bodyDiv w:val="1"/>
      <w:marLeft w:val="0"/>
      <w:marRight w:val="0"/>
      <w:marTop w:val="0"/>
      <w:marBottom w:val="0"/>
      <w:divBdr>
        <w:top w:val="none" w:sz="0" w:space="0" w:color="auto"/>
        <w:left w:val="none" w:sz="0" w:space="0" w:color="auto"/>
        <w:bottom w:val="none" w:sz="0" w:space="0" w:color="auto"/>
        <w:right w:val="none" w:sz="0" w:space="0" w:color="auto"/>
      </w:divBdr>
    </w:div>
    <w:div w:id="680738358">
      <w:bodyDiv w:val="1"/>
      <w:marLeft w:val="0"/>
      <w:marRight w:val="0"/>
      <w:marTop w:val="0"/>
      <w:marBottom w:val="0"/>
      <w:divBdr>
        <w:top w:val="none" w:sz="0" w:space="0" w:color="auto"/>
        <w:left w:val="none" w:sz="0" w:space="0" w:color="auto"/>
        <w:bottom w:val="none" w:sz="0" w:space="0" w:color="auto"/>
        <w:right w:val="none" w:sz="0" w:space="0" w:color="auto"/>
      </w:divBdr>
    </w:div>
    <w:div w:id="757168750">
      <w:bodyDiv w:val="1"/>
      <w:marLeft w:val="0"/>
      <w:marRight w:val="0"/>
      <w:marTop w:val="0"/>
      <w:marBottom w:val="0"/>
      <w:divBdr>
        <w:top w:val="none" w:sz="0" w:space="0" w:color="auto"/>
        <w:left w:val="none" w:sz="0" w:space="0" w:color="auto"/>
        <w:bottom w:val="none" w:sz="0" w:space="0" w:color="auto"/>
        <w:right w:val="none" w:sz="0" w:space="0" w:color="auto"/>
      </w:divBdr>
    </w:div>
    <w:div w:id="773669845">
      <w:bodyDiv w:val="1"/>
      <w:marLeft w:val="0"/>
      <w:marRight w:val="0"/>
      <w:marTop w:val="0"/>
      <w:marBottom w:val="0"/>
      <w:divBdr>
        <w:top w:val="none" w:sz="0" w:space="0" w:color="auto"/>
        <w:left w:val="none" w:sz="0" w:space="0" w:color="auto"/>
        <w:bottom w:val="none" w:sz="0" w:space="0" w:color="auto"/>
        <w:right w:val="none" w:sz="0" w:space="0" w:color="auto"/>
      </w:divBdr>
    </w:div>
    <w:div w:id="806052247">
      <w:bodyDiv w:val="1"/>
      <w:marLeft w:val="0"/>
      <w:marRight w:val="0"/>
      <w:marTop w:val="0"/>
      <w:marBottom w:val="0"/>
      <w:divBdr>
        <w:top w:val="none" w:sz="0" w:space="0" w:color="auto"/>
        <w:left w:val="none" w:sz="0" w:space="0" w:color="auto"/>
        <w:bottom w:val="none" w:sz="0" w:space="0" w:color="auto"/>
        <w:right w:val="none" w:sz="0" w:space="0" w:color="auto"/>
      </w:divBdr>
    </w:div>
    <w:div w:id="815103105">
      <w:bodyDiv w:val="1"/>
      <w:marLeft w:val="0"/>
      <w:marRight w:val="0"/>
      <w:marTop w:val="0"/>
      <w:marBottom w:val="0"/>
      <w:divBdr>
        <w:top w:val="none" w:sz="0" w:space="0" w:color="auto"/>
        <w:left w:val="none" w:sz="0" w:space="0" w:color="auto"/>
        <w:bottom w:val="none" w:sz="0" w:space="0" w:color="auto"/>
        <w:right w:val="none" w:sz="0" w:space="0" w:color="auto"/>
      </w:divBdr>
    </w:div>
    <w:div w:id="838496832">
      <w:bodyDiv w:val="1"/>
      <w:marLeft w:val="0"/>
      <w:marRight w:val="0"/>
      <w:marTop w:val="0"/>
      <w:marBottom w:val="0"/>
      <w:divBdr>
        <w:top w:val="none" w:sz="0" w:space="0" w:color="auto"/>
        <w:left w:val="none" w:sz="0" w:space="0" w:color="auto"/>
        <w:bottom w:val="none" w:sz="0" w:space="0" w:color="auto"/>
        <w:right w:val="none" w:sz="0" w:space="0" w:color="auto"/>
      </w:divBdr>
    </w:div>
    <w:div w:id="926689394">
      <w:bodyDiv w:val="1"/>
      <w:marLeft w:val="0"/>
      <w:marRight w:val="0"/>
      <w:marTop w:val="0"/>
      <w:marBottom w:val="0"/>
      <w:divBdr>
        <w:top w:val="none" w:sz="0" w:space="0" w:color="auto"/>
        <w:left w:val="none" w:sz="0" w:space="0" w:color="auto"/>
        <w:bottom w:val="none" w:sz="0" w:space="0" w:color="auto"/>
        <w:right w:val="none" w:sz="0" w:space="0" w:color="auto"/>
      </w:divBdr>
    </w:div>
    <w:div w:id="1048795675">
      <w:bodyDiv w:val="1"/>
      <w:marLeft w:val="0"/>
      <w:marRight w:val="0"/>
      <w:marTop w:val="0"/>
      <w:marBottom w:val="0"/>
      <w:divBdr>
        <w:top w:val="none" w:sz="0" w:space="0" w:color="auto"/>
        <w:left w:val="none" w:sz="0" w:space="0" w:color="auto"/>
        <w:bottom w:val="none" w:sz="0" w:space="0" w:color="auto"/>
        <w:right w:val="none" w:sz="0" w:space="0" w:color="auto"/>
      </w:divBdr>
    </w:div>
    <w:div w:id="1069352070">
      <w:bodyDiv w:val="1"/>
      <w:marLeft w:val="0"/>
      <w:marRight w:val="0"/>
      <w:marTop w:val="0"/>
      <w:marBottom w:val="0"/>
      <w:divBdr>
        <w:top w:val="none" w:sz="0" w:space="0" w:color="auto"/>
        <w:left w:val="none" w:sz="0" w:space="0" w:color="auto"/>
        <w:bottom w:val="none" w:sz="0" w:space="0" w:color="auto"/>
        <w:right w:val="none" w:sz="0" w:space="0" w:color="auto"/>
      </w:divBdr>
    </w:div>
    <w:div w:id="1072313953">
      <w:bodyDiv w:val="1"/>
      <w:marLeft w:val="0"/>
      <w:marRight w:val="0"/>
      <w:marTop w:val="0"/>
      <w:marBottom w:val="0"/>
      <w:divBdr>
        <w:top w:val="none" w:sz="0" w:space="0" w:color="auto"/>
        <w:left w:val="none" w:sz="0" w:space="0" w:color="auto"/>
        <w:bottom w:val="none" w:sz="0" w:space="0" w:color="auto"/>
        <w:right w:val="none" w:sz="0" w:space="0" w:color="auto"/>
      </w:divBdr>
    </w:div>
    <w:div w:id="1082338762">
      <w:bodyDiv w:val="1"/>
      <w:marLeft w:val="0"/>
      <w:marRight w:val="0"/>
      <w:marTop w:val="0"/>
      <w:marBottom w:val="0"/>
      <w:divBdr>
        <w:top w:val="none" w:sz="0" w:space="0" w:color="auto"/>
        <w:left w:val="none" w:sz="0" w:space="0" w:color="auto"/>
        <w:bottom w:val="none" w:sz="0" w:space="0" w:color="auto"/>
        <w:right w:val="none" w:sz="0" w:space="0" w:color="auto"/>
      </w:divBdr>
    </w:div>
    <w:div w:id="1136410091">
      <w:bodyDiv w:val="1"/>
      <w:marLeft w:val="0"/>
      <w:marRight w:val="0"/>
      <w:marTop w:val="0"/>
      <w:marBottom w:val="0"/>
      <w:divBdr>
        <w:top w:val="none" w:sz="0" w:space="0" w:color="auto"/>
        <w:left w:val="none" w:sz="0" w:space="0" w:color="auto"/>
        <w:bottom w:val="none" w:sz="0" w:space="0" w:color="auto"/>
        <w:right w:val="none" w:sz="0" w:space="0" w:color="auto"/>
      </w:divBdr>
    </w:div>
    <w:div w:id="1255674408">
      <w:bodyDiv w:val="1"/>
      <w:marLeft w:val="0"/>
      <w:marRight w:val="0"/>
      <w:marTop w:val="0"/>
      <w:marBottom w:val="0"/>
      <w:divBdr>
        <w:top w:val="none" w:sz="0" w:space="0" w:color="auto"/>
        <w:left w:val="none" w:sz="0" w:space="0" w:color="auto"/>
        <w:bottom w:val="none" w:sz="0" w:space="0" w:color="auto"/>
        <w:right w:val="none" w:sz="0" w:space="0" w:color="auto"/>
      </w:divBdr>
    </w:div>
    <w:div w:id="1256592778">
      <w:bodyDiv w:val="1"/>
      <w:marLeft w:val="0"/>
      <w:marRight w:val="0"/>
      <w:marTop w:val="0"/>
      <w:marBottom w:val="0"/>
      <w:divBdr>
        <w:top w:val="none" w:sz="0" w:space="0" w:color="auto"/>
        <w:left w:val="none" w:sz="0" w:space="0" w:color="auto"/>
        <w:bottom w:val="none" w:sz="0" w:space="0" w:color="auto"/>
        <w:right w:val="none" w:sz="0" w:space="0" w:color="auto"/>
      </w:divBdr>
    </w:div>
    <w:div w:id="1318264328">
      <w:bodyDiv w:val="1"/>
      <w:marLeft w:val="0"/>
      <w:marRight w:val="0"/>
      <w:marTop w:val="0"/>
      <w:marBottom w:val="0"/>
      <w:divBdr>
        <w:top w:val="none" w:sz="0" w:space="0" w:color="auto"/>
        <w:left w:val="none" w:sz="0" w:space="0" w:color="auto"/>
        <w:bottom w:val="none" w:sz="0" w:space="0" w:color="auto"/>
        <w:right w:val="none" w:sz="0" w:space="0" w:color="auto"/>
      </w:divBdr>
    </w:div>
    <w:div w:id="1387601960">
      <w:bodyDiv w:val="1"/>
      <w:marLeft w:val="0"/>
      <w:marRight w:val="0"/>
      <w:marTop w:val="0"/>
      <w:marBottom w:val="0"/>
      <w:divBdr>
        <w:top w:val="none" w:sz="0" w:space="0" w:color="auto"/>
        <w:left w:val="none" w:sz="0" w:space="0" w:color="auto"/>
        <w:bottom w:val="none" w:sz="0" w:space="0" w:color="auto"/>
        <w:right w:val="none" w:sz="0" w:space="0" w:color="auto"/>
      </w:divBdr>
    </w:div>
    <w:div w:id="1427115944">
      <w:bodyDiv w:val="1"/>
      <w:marLeft w:val="0"/>
      <w:marRight w:val="0"/>
      <w:marTop w:val="0"/>
      <w:marBottom w:val="0"/>
      <w:divBdr>
        <w:top w:val="none" w:sz="0" w:space="0" w:color="auto"/>
        <w:left w:val="none" w:sz="0" w:space="0" w:color="auto"/>
        <w:bottom w:val="none" w:sz="0" w:space="0" w:color="auto"/>
        <w:right w:val="none" w:sz="0" w:space="0" w:color="auto"/>
      </w:divBdr>
    </w:div>
    <w:div w:id="1451195236">
      <w:bodyDiv w:val="1"/>
      <w:marLeft w:val="0"/>
      <w:marRight w:val="0"/>
      <w:marTop w:val="0"/>
      <w:marBottom w:val="0"/>
      <w:divBdr>
        <w:top w:val="none" w:sz="0" w:space="0" w:color="auto"/>
        <w:left w:val="none" w:sz="0" w:space="0" w:color="auto"/>
        <w:bottom w:val="none" w:sz="0" w:space="0" w:color="auto"/>
        <w:right w:val="none" w:sz="0" w:space="0" w:color="auto"/>
      </w:divBdr>
    </w:div>
    <w:div w:id="1452168757">
      <w:bodyDiv w:val="1"/>
      <w:marLeft w:val="0"/>
      <w:marRight w:val="0"/>
      <w:marTop w:val="0"/>
      <w:marBottom w:val="0"/>
      <w:divBdr>
        <w:top w:val="none" w:sz="0" w:space="0" w:color="auto"/>
        <w:left w:val="none" w:sz="0" w:space="0" w:color="auto"/>
        <w:bottom w:val="none" w:sz="0" w:space="0" w:color="auto"/>
        <w:right w:val="none" w:sz="0" w:space="0" w:color="auto"/>
      </w:divBdr>
    </w:div>
    <w:div w:id="1467548326">
      <w:bodyDiv w:val="1"/>
      <w:marLeft w:val="0"/>
      <w:marRight w:val="0"/>
      <w:marTop w:val="0"/>
      <w:marBottom w:val="0"/>
      <w:divBdr>
        <w:top w:val="none" w:sz="0" w:space="0" w:color="auto"/>
        <w:left w:val="none" w:sz="0" w:space="0" w:color="auto"/>
        <w:bottom w:val="none" w:sz="0" w:space="0" w:color="auto"/>
        <w:right w:val="none" w:sz="0" w:space="0" w:color="auto"/>
      </w:divBdr>
    </w:div>
    <w:div w:id="1482455858">
      <w:bodyDiv w:val="1"/>
      <w:marLeft w:val="0"/>
      <w:marRight w:val="0"/>
      <w:marTop w:val="0"/>
      <w:marBottom w:val="0"/>
      <w:divBdr>
        <w:top w:val="none" w:sz="0" w:space="0" w:color="auto"/>
        <w:left w:val="none" w:sz="0" w:space="0" w:color="auto"/>
        <w:bottom w:val="none" w:sz="0" w:space="0" w:color="auto"/>
        <w:right w:val="none" w:sz="0" w:space="0" w:color="auto"/>
      </w:divBdr>
    </w:div>
    <w:div w:id="1488747943">
      <w:bodyDiv w:val="1"/>
      <w:marLeft w:val="0"/>
      <w:marRight w:val="0"/>
      <w:marTop w:val="0"/>
      <w:marBottom w:val="0"/>
      <w:divBdr>
        <w:top w:val="none" w:sz="0" w:space="0" w:color="auto"/>
        <w:left w:val="none" w:sz="0" w:space="0" w:color="auto"/>
        <w:bottom w:val="none" w:sz="0" w:space="0" w:color="auto"/>
        <w:right w:val="none" w:sz="0" w:space="0" w:color="auto"/>
      </w:divBdr>
    </w:div>
    <w:div w:id="1535072254">
      <w:bodyDiv w:val="1"/>
      <w:marLeft w:val="0"/>
      <w:marRight w:val="0"/>
      <w:marTop w:val="0"/>
      <w:marBottom w:val="0"/>
      <w:divBdr>
        <w:top w:val="none" w:sz="0" w:space="0" w:color="auto"/>
        <w:left w:val="none" w:sz="0" w:space="0" w:color="auto"/>
        <w:bottom w:val="none" w:sz="0" w:space="0" w:color="auto"/>
        <w:right w:val="none" w:sz="0" w:space="0" w:color="auto"/>
      </w:divBdr>
    </w:div>
    <w:div w:id="1546407465">
      <w:bodyDiv w:val="1"/>
      <w:marLeft w:val="0"/>
      <w:marRight w:val="0"/>
      <w:marTop w:val="0"/>
      <w:marBottom w:val="0"/>
      <w:divBdr>
        <w:top w:val="none" w:sz="0" w:space="0" w:color="auto"/>
        <w:left w:val="none" w:sz="0" w:space="0" w:color="auto"/>
        <w:bottom w:val="none" w:sz="0" w:space="0" w:color="auto"/>
        <w:right w:val="none" w:sz="0" w:space="0" w:color="auto"/>
      </w:divBdr>
      <w:divsChild>
        <w:div w:id="792747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9318297">
      <w:bodyDiv w:val="1"/>
      <w:marLeft w:val="0"/>
      <w:marRight w:val="0"/>
      <w:marTop w:val="0"/>
      <w:marBottom w:val="0"/>
      <w:divBdr>
        <w:top w:val="none" w:sz="0" w:space="0" w:color="auto"/>
        <w:left w:val="none" w:sz="0" w:space="0" w:color="auto"/>
        <w:bottom w:val="none" w:sz="0" w:space="0" w:color="auto"/>
        <w:right w:val="none" w:sz="0" w:space="0" w:color="auto"/>
      </w:divBdr>
    </w:div>
    <w:div w:id="1699040314">
      <w:bodyDiv w:val="1"/>
      <w:marLeft w:val="0"/>
      <w:marRight w:val="0"/>
      <w:marTop w:val="0"/>
      <w:marBottom w:val="0"/>
      <w:divBdr>
        <w:top w:val="none" w:sz="0" w:space="0" w:color="auto"/>
        <w:left w:val="none" w:sz="0" w:space="0" w:color="auto"/>
        <w:bottom w:val="none" w:sz="0" w:space="0" w:color="auto"/>
        <w:right w:val="none" w:sz="0" w:space="0" w:color="auto"/>
      </w:divBdr>
    </w:div>
    <w:div w:id="1712072978">
      <w:bodyDiv w:val="1"/>
      <w:marLeft w:val="0"/>
      <w:marRight w:val="0"/>
      <w:marTop w:val="0"/>
      <w:marBottom w:val="0"/>
      <w:divBdr>
        <w:top w:val="none" w:sz="0" w:space="0" w:color="auto"/>
        <w:left w:val="none" w:sz="0" w:space="0" w:color="auto"/>
        <w:bottom w:val="none" w:sz="0" w:space="0" w:color="auto"/>
        <w:right w:val="none" w:sz="0" w:space="0" w:color="auto"/>
      </w:divBdr>
    </w:div>
    <w:div w:id="1782258220">
      <w:bodyDiv w:val="1"/>
      <w:marLeft w:val="0"/>
      <w:marRight w:val="0"/>
      <w:marTop w:val="0"/>
      <w:marBottom w:val="0"/>
      <w:divBdr>
        <w:top w:val="none" w:sz="0" w:space="0" w:color="auto"/>
        <w:left w:val="none" w:sz="0" w:space="0" w:color="auto"/>
        <w:bottom w:val="none" w:sz="0" w:space="0" w:color="auto"/>
        <w:right w:val="none" w:sz="0" w:space="0" w:color="auto"/>
      </w:divBdr>
    </w:div>
    <w:div w:id="1801924329">
      <w:bodyDiv w:val="1"/>
      <w:marLeft w:val="0"/>
      <w:marRight w:val="0"/>
      <w:marTop w:val="0"/>
      <w:marBottom w:val="0"/>
      <w:divBdr>
        <w:top w:val="none" w:sz="0" w:space="0" w:color="auto"/>
        <w:left w:val="none" w:sz="0" w:space="0" w:color="auto"/>
        <w:bottom w:val="none" w:sz="0" w:space="0" w:color="auto"/>
        <w:right w:val="none" w:sz="0" w:space="0" w:color="auto"/>
      </w:divBdr>
    </w:div>
    <w:div w:id="1877351999">
      <w:bodyDiv w:val="1"/>
      <w:marLeft w:val="0"/>
      <w:marRight w:val="0"/>
      <w:marTop w:val="0"/>
      <w:marBottom w:val="0"/>
      <w:divBdr>
        <w:top w:val="none" w:sz="0" w:space="0" w:color="auto"/>
        <w:left w:val="none" w:sz="0" w:space="0" w:color="auto"/>
        <w:bottom w:val="none" w:sz="0" w:space="0" w:color="auto"/>
        <w:right w:val="none" w:sz="0" w:space="0" w:color="auto"/>
      </w:divBdr>
    </w:div>
    <w:div w:id="1878006059">
      <w:bodyDiv w:val="1"/>
      <w:marLeft w:val="0"/>
      <w:marRight w:val="0"/>
      <w:marTop w:val="0"/>
      <w:marBottom w:val="0"/>
      <w:divBdr>
        <w:top w:val="none" w:sz="0" w:space="0" w:color="auto"/>
        <w:left w:val="none" w:sz="0" w:space="0" w:color="auto"/>
        <w:bottom w:val="none" w:sz="0" w:space="0" w:color="auto"/>
        <w:right w:val="none" w:sz="0" w:space="0" w:color="auto"/>
      </w:divBdr>
    </w:div>
    <w:div w:id="1936279199">
      <w:bodyDiv w:val="1"/>
      <w:marLeft w:val="0"/>
      <w:marRight w:val="0"/>
      <w:marTop w:val="0"/>
      <w:marBottom w:val="0"/>
      <w:divBdr>
        <w:top w:val="none" w:sz="0" w:space="0" w:color="auto"/>
        <w:left w:val="none" w:sz="0" w:space="0" w:color="auto"/>
        <w:bottom w:val="none" w:sz="0" w:space="0" w:color="auto"/>
        <w:right w:val="none" w:sz="0" w:space="0" w:color="auto"/>
      </w:divBdr>
    </w:div>
    <w:div w:id="1977176970">
      <w:bodyDiv w:val="1"/>
      <w:marLeft w:val="0"/>
      <w:marRight w:val="0"/>
      <w:marTop w:val="0"/>
      <w:marBottom w:val="0"/>
      <w:divBdr>
        <w:top w:val="none" w:sz="0" w:space="0" w:color="auto"/>
        <w:left w:val="none" w:sz="0" w:space="0" w:color="auto"/>
        <w:bottom w:val="none" w:sz="0" w:space="0" w:color="auto"/>
        <w:right w:val="none" w:sz="0" w:space="0" w:color="auto"/>
      </w:divBdr>
    </w:div>
    <w:div w:id="1991329426">
      <w:bodyDiv w:val="1"/>
      <w:marLeft w:val="0"/>
      <w:marRight w:val="0"/>
      <w:marTop w:val="0"/>
      <w:marBottom w:val="0"/>
      <w:divBdr>
        <w:top w:val="none" w:sz="0" w:space="0" w:color="auto"/>
        <w:left w:val="none" w:sz="0" w:space="0" w:color="auto"/>
        <w:bottom w:val="none" w:sz="0" w:space="0" w:color="auto"/>
        <w:right w:val="none" w:sz="0" w:space="0" w:color="auto"/>
      </w:divBdr>
    </w:div>
    <w:div w:id="2008436131">
      <w:bodyDiv w:val="1"/>
      <w:marLeft w:val="0"/>
      <w:marRight w:val="0"/>
      <w:marTop w:val="0"/>
      <w:marBottom w:val="0"/>
      <w:divBdr>
        <w:top w:val="none" w:sz="0" w:space="0" w:color="auto"/>
        <w:left w:val="none" w:sz="0" w:space="0" w:color="auto"/>
        <w:bottom w:val="none" w:sz="0" w:space="0" w:color="auto"/>
        <w:right w:val="none" w:sz="0" w:space="0" w:color="auto"/>
      </w:divBdr>
    </w:div>
    <w:div w:id="2039501816">
      <w:bodyDiv w:val="1"/>
      <w:marLeft w:val="0"/>
      <w:marRight w:val="0"/>
      <w:marTop w:val="0"/>
      <w:marBottom w:val="0"/>
      <w:divBdr>
        <w:top w:val="none" w:sz="0" w:space="0" w:color="auto"/>
        <w:left w:val="none" w:sz="0" w:space="0" w:color="auto"/>
        <w:bottom w:val="none" w:sz="0" w:space="0" w:color="auto"/>
        <w:right w:val="none" w:sz="0" w:space="0" w:color="auto"/>
      </w:divBdr>
    </w:div>
    <w:div w:id="2048480866">
      <w:bodyDiv w:val="1"/>
      <w:marLeft w:val="0"/>
      <w:marRight w:val="0"/>
      <w:marTop w:val="0"/>
      <w:marBottom w:val="0"/>
      <w:divBdr>
        <w:top w:val="none" w:sz="0" w:space="0" w:color="auto"/>
        <w:left w:val="none" w:sz="0" w:space="0" w:color="auto"/>
        <w:bottom w:val="none" w:sz="0" w:space="0" w:color="auto"/>
        <w:right w:val="none" w:sz="0" w:space="0" w:color="auto"/>
      </w:divBdr>
    </w:div>
    <w:div w:id="2054688124">
      <w:bodyDiv w:val="1"/>
      <w:marLeft w:val="0"/>
      <w:marRight w:val="0"/>
      <w:marTop w:val="0"/>
      <w:marBottom w:val="0"/>
      <w:divBdr>
        <w:top w:val="none" w:sz="0" w:space="0" w:color="auto"/>
        <w:left w:val="none" w:sz="0" w:space="0" w:color="auto"/>
        <w:bottom w:val="none" w:sz="0" w:space="0" w:color="auto"/>
        <w:right w:val="none" w:sz="0" w:space="0" w:color="auto"/>
      </w:divBdr>
    </w:div>
    <w:div w:id="2073696424">
      <w:bodyDiv w:val="1"/>
      <w:marLeft w:val="0"/>
      <w:marRight w:val="0"/>
      <w:marTop w:val="0"/>
      <w:marBottom w:val="0"/>
      <w:divBdr>
        <w:top w:val="none" w:sz="0" w:space="0" w:color="auto"/>
        <w:left w:val="none" w:sz="0" w:space="0" w:color="auto"/>
        <w:bottom w:val="none" w:sz="0" w:space="0" w:color="auto"/>
        <w:right w:val="none" w:sz="0" w:space="0" w:color="auto"/>
      </w:divBdr>
    </w:div>
    <w:div w:id="2111046677">
      <w:bodyDiv w:val="1"/>
      <w:marLeft w:val="0"/>
      <w:marRight w:val="0"/>
      <w:marTop w:val="0"/>
      <w:marBottom w:val="0"/>
      <w:divBdr>
        <w:top w:val="none" w:sz="0" w:space="0" w:color="auto"/>
        <w:left w:val="none" w:sz="0" w:space="0" w:color="auto"/>
        <w:bottom w:val="none" w:sz="0" w:space="0" w:color="auto"/>
        <w:right w:val="none" w:sz="0" w:space="0" w:color="auto"/>
      </w:divBdr>
    </w:div>
    <w:div w:id="2120251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9</Pages>
  <Words>2560</Words>
  <Characters>14083</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cp:lastPrinted>2026-04-09T18:54:00Z</cp:lastPrinted>
  <dcterms:created xsi:type="dcterms:W3CDTF">2026-04-09T18:54:00Z</dcterms:created>
  <dcterms:modified xsi:type="dcterms:W3CDTF">2026-04-14T22:17:00Z</dcterms:modified>
</cp:coreProperties>
</file>