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CD226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Maira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Galeazzi</w:t>
            </w:r>
            <w:proofErr w:type="spellEnd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CD226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41924236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CD226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03/08/1998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CD2266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C03A18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2494321823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CD226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Roca827 casa25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CD2266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Sancor</w:t>
            </w:r>
            <w:bookmarkStart w:id="0" w:name="_GoBack"/>
            <w:bookmarkEnd w:id="0"/>
            <w:r>
              <w:rPr>
                <w:b/>
                <w:sz w:val="28"/>
                <w:szCs w:val="28"/>
                <w:lang w:val="es-MX"/>
              </w:rPr>
              <w:t xml:space="preserve">  salud 1621207/00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64A18"/>
    <w:rsid w:val="007457EB"/>
    <w:rsid w:val="00985324"/>
    <w:rsid w:val="00B56F0E"/>
    <w:rsid w:val="00BC119E"/>
    <w:rsid w:val="00C03A18"/>
    <w:rsid w:val="00C52A90"/>
    <w:rsid w:val="00CD2266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5FDA002C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231C5-0D57-4C31-A4DE-32F601D1D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2024-07-22T16:49:00Z</dcterms:created>
  <dcterms:modified xsi:type="dcterms:W3CDTF">2024-07-22T16:49:00Z</dcterms:modified>
</cp:coreProperties>
</file>