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C62E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Eveliyn Nicole García</w:t>
                </w:r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C62E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40023596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3C62E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3C62E2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 w:rsidRPr="003C62E2">
              <w:rPr>
                <w:color w:val="000000" w:themeColor="text1"/>
                <w:sz w:val="24"/>
                <w:szCs w:val="24"/>
                <w:lang w:val="es-MX"/>
              </w:rPr>
              <w:t>24/12/1994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C62E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3C62E2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2281357239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3C62E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Bolivia 11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bookmarkStart w:id="0" w:name="_GoBack"/>
            <w:bookmarkEnd w:id="0"/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0D2576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240023596300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D2576"/>
    <w:rsid w:val="003B2830"/>
    <w:rsid w:val="003C62E2"/>
    <w:rsid w:val="003D3175"/>
    <w:rsid w:val="00483264"/>
    <w:rsid w:val="00623333"/>
    <w:rsid w:val="007457EB"/>
    <w:rsid w:val="00985324"/>
    <w:rsid w:val="00B56F0E"/>
    <w:rsid w:val="00BC119E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4DA9494C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BB33-5842-4112-9286-C56716DFA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2024-04-18T15:43:00Z</dcterms:created>
  <dcterms:modified xsi:type="dcterms:W3CDTF">2024-05-07T12:37:00Z</dcterms:modified>
</cp:coreProperties>
</file>