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39" w:lineRule="exact"/>
        <w:ind w:left="646" w:firstLine="0"/>
        <w:jc w:val="left"/>
        <w:rPr/>
      </w:pPr>
      <w:r>
        <w:rPr>
          <w:noProof/>
        </w:rPr>
        <w:pict>
          <v:shape id="imagerId8" type="#_x0000_t75" style="position:absolute;margin-left:0pt;margin-top:0pt;width:612pt;height:792pt;z-index:-251657840;mso-position-horizontal-relative:page;mso-position-vertical-relative:page">
            <v:imagedata r:id="rId8" o:title=""/>
          </v:shape>
        </w:pic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Mass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Media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and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the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Domestic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Politics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of</w:t>
      </w:r>
      <w:r>
        <w:rPr>
          <w:rFonts w:ascii="Calibri" w:hAnsi="Calibri" w:cs="Calibri"/>
          <w:u w:val="none"/>
          <w:sz w:val="28.0672073"/>
          <w:color w:val="000000"/>
          <w:w w:val="98"/>
          <w:noProof w:val="true"/>
        </w:rPr>
        <w:t>   </w:t>
      </w:r>
      <w:r>
        <w:rPr>
          <w:rFonts w:ascii="Times New Roman" w:hAnsi="Times New Roman" w:cs="Times New Roman"/>
          <w:u w:val="none"/>
          <w:sz w:val="28.0672073"/>
          <w:position w:val="0"/>
          <w:color w:val="000000"/>
          <w:w w:val="98"/>
          <w:noProof w:val="true"/>
        </w:rPr>
        <w:t>Globalization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646" w:firstLine="0"/>
        <w:rPr/>
      </w:pPr>
    </w:p>
    <w:p w:rsidR="005A76FB" w:rsidRDefault="005A76FB" w:rsidP="005A76FB">
      <w:pPr>
        <w:spacing w:before="0" w:after="0" w:lineRule="exact" w:line="240"/>
        <w:ind w:left="646" w:firstLine="0"/>
        <w:rPr/>
      </w:pPr>
    </w:p>
    <w:p w:rsidR="005A76FB" w:rsidRDefault="005A76FB" w:rsidP="005A76FB">
      <w:pPr>
        <w:spacing w:before="0" w:after="0" w:lineRule="exact" w:line="240"/>
        <w:ind w:left="646" w:firstLine="0"/>
        <w:rPr/>
      </w:pPr>
    </w:p>
    <w:p w:rsidR="005A76FB" w:rsidRDefault="005A76FB" w:rsidP="005A76FB">
      <w:pPr>
        <w:spacing w:before="0" w:after="0" w:lineRule="exact" w:line="240"/>
        <w:ind w:left="646" w:firstLine="0"/>
        <w:rPr/>
      </w:pPr>
    </w:p>
    <w:p w:rsidR="005A76FB" w:rsidRDefault="005A76FB" w:rsidP="005A76FB">
      <w:pPr>
        <w:spacing w:before="0" w:after="0" w:lineRule="exact" w:line="432"/>
        <w:ind w:left="646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3476" w:left="386"/>
        <w:jc w:val="left"/>
        <w:rPr/>
      </w:pPr>
      <w:r>
        <w:rPr>
          <w:rFonts w:ascii="Times New Roman" w:hAnsi="Times New Roman" w:cs="Times New Roman"/>
          <w:u w:val="none"/>
          <w:sz w:val="21.4625835"/>
          <w:position w:val="0"/>
          <w:color w:val="000000"/>
          <w:w w:val="98"/>
          <w:noProof w:val="true"/>
        </w:rPr>
        <w:t>Abstract</w:t>
      </w:r>
    </w:p>
    <w:p w:rsidR="005A76FB" w:rsidRDefault="005A76FB" w:rsidP="005A76FB">
      <w:pPr>
        <w:spacing w:before="0" w:after="0" w:lineRule="exact" w:line="191"/>
        <w:ind w:firstLine="3476" w:left="386"/>
        <w:rPr/>
      </w:pPr>
    </w:p>
    <w:p w:rsidR="005A76FB" w:rsidRDefault="005A76FB" w:rsidP="005A76FB">
      <w:pPr>
        <w:spacing w:before="0" w:after="0" w:line="290" w:lineRule="exact"/>
        <w:ind w:firstLine="313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Much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known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about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but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6.87539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753967"/>
          <w:noProof w:val="true"/>
        </w:rPr>
        <w:t>sci-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entists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largely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ignored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one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critical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link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97.82124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212433"/>
          <w:noProof w:val="true"/>
        </w:rPr>
        <w:t>economy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many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individuals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around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world: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media.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Considering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97.5485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5687"/>
          <w:noProof w:val="true"/>
        </w:rPr>
        <w:t>ef-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fects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responsibility,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w w:val="96.48476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847641"/>
          <w:noProof w:val="true"/>
        </w:rPr>
        <w:t>develops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argument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about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8676987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individuals’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97.86769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676987"/>
          <w:noProof w:val="true"/>
        </w:rPr>
        <w:t>attributions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adjustment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costs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develops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simple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formal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model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these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3191833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attributions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a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3191833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3191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91833"/>
          <w:noProof w:val="true"/>
        </w:rPr>
        <w:t>in-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centives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policymakers,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illustrating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undermine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political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pressures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which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traditionally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required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compensate</w:t>
      </w:r>
      <w:r>
        <w:rPr>
          <w:rFonts w:ascii="Calibri" w:hAnsi="Calibri" w:cs="Calibri"/>
          <w:u w:val="none"/>
          <w:sz w:val="23.4727364"/>
          <w:color w:val="000000"/>
          <w:w w:val="98.433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396"/>
          <w:noProof w:val="true"/>
        </w:rPr>
        <w:t>domes-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harmed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Individual-level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implications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theory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tested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survey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France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1992-1993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state-level</w:t>
      </w:r>
      <w:r>
        <w:rPr>
          <w:rFonts w:ascii="Calibri" w:hAnsi="Calibri" w:cs="Calibri"/>
          <w:u w:val="none"/>
          <w:sz w:val="23.4727364"/>
          <w:color w:val="000000"/>
          <w:w w:val="96.844520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445206"/>
          <w:noProof w:val="true"/>
        </w:rPr>
        <w:t>implications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tested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countries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around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world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1960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2010.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shows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di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5550995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use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backlash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7.5550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550995"/>
          <w:noProof w:val="true"/>
        </w:rPr>
        <w:t>groups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harmed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globalization,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leading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weakened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welfare-state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responsiveness.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5.17873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787338"/>
          <w:noProof w:val="true"/>
        </w:rPr>
        <w:t>key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implication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provides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novel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empirical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86631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8663101"/>
          <w:noProof w:val="true"/>
        </w:rPr>
        <w:t>socially-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constructed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nature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contributes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bridging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72363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236328"/>
          <w:noProof w:val="true"/>
        </w:rPr>
        <w:t>divide</w:t>
      </w:r>
    </w:p>
    <w:p w:rsidR="005A76FB" w:rsidRDefault="005A76FB" w:rsidP="005A76FB">
      <w:pPr>
        <w:spacing w:before="0" w:after="0" w:line="344" w:lineRule="exact"/>
        <w:ind w:firstLine="0" w:left="386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rationalism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constructivism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relations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research.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cols w:num="1" w:equalWidth="0">
            <w:col w:w="90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240"/>
        <w:ind w:firstLine="0" w:left="386"/>
        <w:rPr/>
      </w:pPr>
    </w:p>
    <w:p w:rsidR="005A76FB" w:rsidRDefault="005A76FB" w:rsidP="005A76FB">
      <w:pPr>
        <w:spacing w:before="0" w:after="0" w:lineRule="exact" w:line="443"/>
        <w:ind w:firstLine="0" w:left="3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90" w:lineRule="exact"/>
        <w:ind w:firstLine="0" w:left="4264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440094"/>
          <w:noProof w:val="true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96" w:right="1440" w:bottom="756" w:left="1800" w:header="0" w:footer="0" w:gutter="0"/>
          <w:cols w:num="1" w:equalWidth="0">
            <w:col w:w="900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2"/>
        <w:ind/>
        <w:rPr/>
      </w:pPr>
    </w:p>
    <w:p w:rsidR="005A76FB" w:rsidRDefault="005A76FB" w:rsidP="005A76FB">
      <w:pPr>
        <w:spacing w:before="0" w:after="0" w:line="290" w:lineRule="exact"/>
        <w:ind w:left="63" w:firstLine="0"/>
        <w:jc w:val="left"/>
        <w:rPr/>
      </w:pPr>
      <w:r>
        <w:rPr>
          <w:noProof/>
        </w:rPr>
        <w:pict>
          <v:shape id="imagerId9" type="#_x0000_t75" style="position:absolute;margin-left:0pt;margin-top:0pt;width:612pt;height:792pt;z-index:-251657105;mso-position-horizontal-relative:page;mso-position-vertical-relative:page">
            <v:imagedata r:id="rId9" o:title=""/>
          </v:shape>
        </w:pic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Although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modern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states</w:t>
      </w:r>
      <w:r>
        <w:rPr>
          <w:rFonts w:ascii="Calibri" w:hAnsi="Calibri" w:cs="Calibri"/>
          <w:u w:val="none"/>
          <w:sz w:val="23.4727364"/>
          <w:color w:val="000000"/>
          <w:w w:val="102.4499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449951"/>
          <w:noProof w:val="true"/>
        </w:rPr>
        <w:t>has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been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one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studied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issues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over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past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three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decades</w:t>
      </w:r>
      <w:r>
        <w:rPr>
          <w:rFonts w:ascii="Calibri" w:hAnsi="Calibri" w:cs="Calibri"/>
          <w:u w:val="none"/>
          <w:sz w:val="23.4727364"/>
          <w:color w:val="000000"/>
          <w:w w:val="98.77733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773361"/>
          <w:noProof w:val="true"/>
        </w:rPr>
        <w:t>(e.g.,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Gourevitch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1978;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Garrett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1995;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Rodrik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1998;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Burgoon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2001;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Adserà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Boix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2002;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Oat-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ley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2011,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316),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recent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opinion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behavior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open</w:t>
      </w:r>
      <w:r>
        <w:rPr>
          <w:rFonts w:ascii="Calibri" w:hAnsi="Calibri" w:cs="Calibri"/>
          <w:u w:val="none"/>
          <w:sz w:val="23.4727364"/>
          <w:color w:val="000000"/>
          <w:w w:val="98.87825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782501"/>
          <w:noProof w:val="true"/>
        </w:rPr>
        <w:t>economies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raises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serious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questions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about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assumptions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tradition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(Hellwig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2007,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155).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8.56555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55518"/>
          <w:noProof w:val="true"/>
        </w:rPr>
        <w:t>fun-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damental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assumption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globalization-welfare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research,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which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dates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back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Karl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Polanyi’s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Great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Transformation,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who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wish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liberalize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101.7863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86354"/>
          <w:noProof w:val="true"/>
        </w:rPr>
        <w:t>markets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held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accountable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those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who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would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su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4156952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er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adjustment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costs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(Polanyi</w:t>
      </w:r>
      <w:r>
        <w:rPr>
          <w:rFonts w:ascii="Calibri" w:hAnsi="Calibri" w:cs="Calibri"/>
          <w:u w:val="none"/>
          <w:sz w:val="23.4727364"/>
          <w:color w:val="000000"/>
          <w:w w:val="97.415695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56952"/>
          <w:noProof w:val="true"/>
        </w:rPr>
        <w:t>[1944]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2001,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79,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385).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Scholars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shown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sustain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coalitions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favor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63505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350555"/>
          <w:noProof w:val="true"/>
        </w:rPr>
        <w:t>opening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economies,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compensate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protectionist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8.928016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280167"/>
          <w:noProof w:val="true"/>
        </w:rPr>
        <w:t>groups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side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payments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form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social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programs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(Katzenstein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1985;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Rodrik</w:t>
      </w:r>
      <w:r>
        <w:rPr>
          <w:rFonts w:ascii="Calibri" w:hAnsi="Calibri" w:cs="Calibri"/>
          <w:u w:val="none"/>
          <w:sz w:val="23.4727364"/>
          <w:color w:val="000000"/>
          <w:w w:val="97.89168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916855"/>
          <w:noProof w:val="true"/>
        </w:rPr>
        <w:t>1998;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9311142"/>
          <w:noProof w:val="true"/>
        </w:rPr>
        <w:t>Adserà</w:t>
      </w:r>
      <w:r>
        <w:rPr>
          <w:rFonts w:ascii="Calibri" w:hAnsi="Calibri" w:cs="Calibri"/>
          <w:u w:val="none"/>
          <w:sz w:val="23.4727364"/>
          <w:color w:val="000000"/>
          <w:w w:val="96.93111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9311142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93111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9311142"/>
          <w:noProof w:val="true"/>
        </w:rPr>
        <w:t>Boix</w:t>
      </w:r>
      <w:r>
        <w:rPr>
          <w:rFonts w:ascii="Calibri" w:hAnsi="Calibri" w:cs="Calibri"/>
          <w:u w:val="none"/>
          <w:sz w:val="23.4727364"/>
          <w:color w:val="000000"/>
          <w:w w:val="96.93111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9311142"/>
          <w:noProof w:val="true"/>
        </w:rPr>
        <w:t>2002,</w:t>
      </w:r>
      <w:r>
        <w:rPr>
          <w:rFonts w:ascii="Calibri" w:hAnsi="Calibri" w:cs="Calibri"/>
          <w:u w:val="none"/>
          <w:sz w:val="23.4727364"/>
          <w:color w:val="000000"/>
          <w:w w:val="96.93111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9311142"/>
          <w:noProof w:val="true"/>
        </w:rPr>
        <w:t>1028-29).</w:t>
      </w:r>
    </w:p>
    <w:p w:rsidR="005A76FB" w:rsidRDefault="005A76FB" w:rsidP="005A76FB">
      <w:pPr>
        <w:spacing w:before="0" w:after="0" w:line="344" w:lineRule="exact"/>
        <w:ind w:firstLine="337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However,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one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current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comparative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behavior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shows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7.54841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5484161"/>
          <w:noProof w:val="true"/>
        </w:rPr>
        <w:t>domes-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become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increasingly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integrated,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citizens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perceive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governments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less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“room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maneuver”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accordingly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shift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their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away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98.43173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317322"/>
          <w:noProof w:val="true"/>
        </w:rPr>
        <w:t>to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unaccountable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pressures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(Alcañiz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Hellwig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2010;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Hellwig</w:t>
      </w:r>
      <w:r>
        <w:rPr>
          <w:rFonts w:ascii="Calibri" w:hAnsi="Calibri" w:cs="Calibri"/>
          <w:u w:val="none"/>
          <w:sz w:val="23.4727364"/>
          <w:color w:val="000000"/>
          <w:w w:val="95.185516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855164"/>
          <w:noProof w:val="true"/>
        </w:rPr>
        <w:t>2012).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Furthermore,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citizens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countries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highly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exposed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less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4.66458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4.6645889"/>
          <w:noProof w:val="true"/>
        </w:rPr>
        <w:t>pun-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ish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incumbents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poorly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performing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(Hellwig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Samuels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2007)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more</w:t>
      </w:r>
      <w:r>
        <w:rPr>
          <w:rFonts w:ascii="Calibri" w:hAnsi="Calibri" w:cs="Calibri"/>
          <w:u w:val="none"/>
          <w:sz w:val="23.4727364"/>
          <w:color w:val="000000"/>
          <w:w w:val="95.1154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1154785"/>
          <w:noProof w:val="true"/>
        </w:rPr>
        <w:t>likely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base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their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vote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non-economic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issues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(Hellwig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2008).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If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do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not</w:t>
      </w:r>
      <w:r>
        <w:rPr>
          <w:rFonts w:ascii="Calibri" w:hAnsi="Calibri" w:cs="Calibri"/>
          <w:u w:val="none"/>
          <w:sz w:val="23.4727364"/>
          <w:color w:val="000000"/>
          <w:w w:val="97.142761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427612"/>
          <w:noProof w:val="true"/>
        </w:rPr>
        <w:t>punish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politicians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losses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made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possibile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decisions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maintain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economies,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then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essential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causal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link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current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accounts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344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44994"/>
          <w:noProof w:val="true"/>
        </w:rPr>
        <w:t>globalization-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nexus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would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appear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be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broken.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Furthermore,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current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has</w:t>
      </w:r>
      <w:r>
        <w:rPr>
          <w:rFonts w:ascii="Calibri" w:hAnsi="Calibri" w:cs="Calibri"/>
          <w:u w:val="none"/>
          <w:sz w:val="23.4727364"/>
          <w:color w:val="000000"/>
          <w:w w:val="103.09041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90416"/>
          <w:noProof w:val="true"/>
        </w:rPr>
        <w:t>yet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take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seriously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stylized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empirical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fact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does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not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inherently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constrain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policymakers’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“room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maneuver”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but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rather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has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been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socially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constructed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7.09638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963821"/>
          <w:noProof w:val="true"/>
        </w:rPr>
        <w:t>such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elites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often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through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(Hay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Rosamond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2011;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Hay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Smith</w:t>
      </w:r>
      <w:r>
        <w:rPr>
          <w:rFonts w:ascii="Calibri" w:hAnsi="Calibri" w:cs="Calibri"/>
          <w:u w:val="none"/>
          <w:sz w:val="23.4727364"/>
          <w:color w:val="000000"/>
          <w:w w:val="96.288642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886429"/>
          <w:noProof w:val="true"/>
        </w:rPr>
        <w:t>2005;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468918"/>
          <w:noProof w:val="true"/>
        </w:rPr>
        <w:t>Hay</w:t>
      </w:r>
      <w:r>
        <w:rPr>
          <w:rFonts w:ascii="Calibri" w:hAnsi="Calibri" w:cs="Calibri"/>
          <w:u w:val="none"/>
          <w:sz w:val="23.4727364"/>
          <w:color w:val="000000"/>
          <w:w w:val="97.946891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468918"/>
          <w:noProof w:val="true"/>
        </w:rPr>
        <w:t>2002).</w:t>
      </w:r>
    </w:p>
    <w:p w:rsidR="005A76FB" w:rsidRDefault="005A76FB" w:rsidP="005A76FB">
      <w:pPr>
        <w:spacing w:before="0" w:after="0" w:line="344" w:lineRule="exact"/>
        <w:ind w:firstLine="337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same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time,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previous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shown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direct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relevant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citizens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understand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6359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5994"/>
          <w:noProof w:val="true"/>
        </w:rPr>
        <w:t>globalization.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noProof w:val="true"/>
        </w:rPr>
        <w:t>Speciﬁcally,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direct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responsibility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(Iyengar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1987;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Iyengar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1991),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politicization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hardship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(Mutz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1992;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Mutz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1994),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civic</w:t>
      </w:r>
      <w:r>
        <w:rPr>
          <w:rFonts w:ascii="Calibri" w:hAnsi="Calibri" w:cs="Calibri"/>
          <w:u w:val="none"/>
          <w:sz w:val="23.4727364"/>
          <w:color w:val="000000"/>
          <w:w w:val="95.76508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7650833"/>
          <w:noProof w:val="true"/>
        </w:rPr>
        <w:t>en-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gagement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broadly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(Putnam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1995;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Norris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2000;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Hooghe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2002).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Certainly,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these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ects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still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debated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fact,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conventional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wisdom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associates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robust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systems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government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responsiveness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2.2956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295639"/>
          <w:noProof w:val="true"/>
        </w:rPr>
        <w:t>accountability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(Snyder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Strömberg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2012;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Besley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Burgess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2002;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Adserà,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Boix,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Payne</w:t>
      </w:r>
      <w:r>
        <w:rPr>
          <w:rFonts w:ascii="Calibri" w:hAnsi="Calibri" w:cs="Calibri"/>
          <w:u w:val="none"/>
          <w:sz w:val="23.4727364"/>
          <w:color w:val="000000"/>
          <w:w w:val="101.6175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17561"/>
          <w:noProof w:val="true"/>
        </w:rPr>
        <w:t>2003).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Yet,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speciﬁc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context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distributive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globalization,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8343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834305"/>
          <w:noProof w:val="true"/>
        </w:rPr>
        <w:t>prepon-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derance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previous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strongly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converges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set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counter-intuitive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arguments:</w:t>
      </w:r>
      <w:r>
        <w:rPr>
          <w:rFonts w:ascii="Calibri" w:hAnsi="Calibri" w:cs="Calibri"/>
          <w:u w:val="none"/>
          <w:sz w:val="23.4727364"/>
          <w:color w:val="000000"/>
          <w:w w:val="98.58290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82901"/>
          <w:noProof w:val="true"/>
        </w:rPr>
        <w:t>By</w:t>
      </w:r>
    </w:p>
    <w:p w:rsidR="005A76FB" w:rsidRDefault="005A76FB" w:rsidP="005A76FB">
      <w:pPr>
        <w:spacing w:before="0" w:after="0" w:lineRule="exact" w:line="45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96" w:right="1201" w:bottom="756" w:left="1561" w:header="0" w:footer="0" w:gutter="0"/>
        </w:sectPr>
        <w:spacing w:before="0" w:after="0" w:line="290" w:lineRule="exact"/>
        <w:ind w:firstLine="444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000031"/>
          <w:noProof w:val="true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2"/>
        <w:ind/>
        <w:rPr/>
      </w:pPr>
    </w:p>
    <w:p w:rsidR="005A76FB" w:rsidRDefault="005A76FB" w:rsidP="005A76FB">
      <w:pPr>
        <w:spacing w:before="0" w:after="0" w:line="290" w:lineRule="exact"/>
        <w:ind w:left="62" w:firstLine="0"/>
        <w:jc w:val="left"/>
        <w:rPr/>
      </w:pPr>
      <w:r>
        <w:rPr>
          <w:noProof/>
        </w:rPr>
        <w:pict>
          <v:shape id="imagerId10" type="#_x0000_t75" style="position:absolute;margin-left:0pt;margin-top:0pt;width:612pt;height:792pt;z-index:-251656131;mso-position-horizontal-relative:page;mso-position-vertical-relative:page">
            <v:imagedata r:id="rId10" o:title=""/>
          </v:shape>
        </w:pic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amplifying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dominant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construction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external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imperative</w:t>
      </w:r>
      <w:r>
        <w:rPr>
          <w:rFonts w:ascii="Calibri" w:hAnsi="Calibri" w:cs="Calibri"/>
          <w:u w:val="none"/>
          <w:sz w:val="23.4727364"/>
          <w:color w:val="000000"/>
          <w:w w:val="98.83279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8327942"/>
          <w:noProof w:val="true"/>
        </w:rPr>
        <w:t>constraining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way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shifting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citizen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attributions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away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governments</w:t>
      </w:r>
      <w:r>
        <w:rPr>
          <w:rFonts w:ascii="Calibri" w:hAnsi="Calibri" w:cs="Calibri"/>
          <w:u w:val="none"/>
          <w:sz w:val="23.4727364"/>
          <w:color w:val="000000"/>
          <w:w w:val="97.622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22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toward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forces,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play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independent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causal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role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reducing</w:t>
      </w:r>
      <w:r>
        <w:rPr>
          <w:rFonts w:ascii="Calibri" w:hAnsi="Calibri" w:cs="Calibri"/>
          <w:u w:val="none"/>
          <w:sz w:val="23.4727364"/>
          <w:color w:val="000000"/>
          <w:w w:val="98.35738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3573837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ability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hold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accountable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8.6449509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644950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449509"/>
          <w:noProof w:val="true"/>
        </w:rPr>
        <w:t>eco-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turn,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penetrate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national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face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less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pressure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compensate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protectionist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hardships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linked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economy.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become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increasingly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penetrated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both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state-level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outcome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weakened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compensatory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spending.</w:t>
      </w:r>
    </w:p>
    <w:p w:rsidR="005A76FB" w:rsidRDefault="005A76FB" w:rsidP="005A76FB">
      <w:pPr>
        <w:spacing w:before="0" w:after="0" w:line="344" w:lineRule="exact"/>
        <w:ind w:firstLine="337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These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expectations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tested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survey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state-level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w w:val="103.5870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587021"/>
          <w:noProof w:val="true"/>
        </w:rPr>
        <w:t>ideally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suited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assess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implications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these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arguments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at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both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levels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analysis.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5.97112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711227"/>
          <w:noProof w:val="true"/>
        </w:rPr>
        <w:t>Legidoscope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survey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France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1992-1993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provides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unique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opportunity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test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argument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has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independent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4.187347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individuals’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perceptions,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attributions,</w:t>
      </w:r>
      <w:r>
        <w:rPr>
          <w:rFonts w:ascii="Calibri" w:hAnsi="Calibri" w:cs="Calibri"/>
          <w:u w:val="none"/>
          <w:sz w:val="23.4727364"/>
          <w:color w:val="000000"/>
          <w:w w:val="104.187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4.187347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behavior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around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issues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openness.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ﬁndings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show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8.502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028"/>
          <w:noProof w:val="true"/>
        </w:rPr>
        <w:t>exposure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positively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associated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individuals’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problem</w:t>
      </w:r>
      <w:r>
        <w:rPr>
          <w:rFonts w:ascii="Calibri" w:hAnsi="Calibri" w:cs="Calibri"/>
          <w:u w:val="none"/>
          <w:sz w:val="23.4727364"/>
          <w:color w:val="000000"/>
          <w:w w:val="97.0827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82756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then,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controlling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whether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perceived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problem,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attribution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forces.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comparability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respect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previous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8.7904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04053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globalization-welfare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nexus,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state-level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implications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theory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tested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pooled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cross-sectional,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time-series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countries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world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1960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2010.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Using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penetration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rates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information-communication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technology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(ICT)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proxy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prevalence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within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states—in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particular,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number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newspapers,</w:t>
      </w:r>
      <w:r>
        <w:rPr>
          <w:rFonts w:ascii="Calibri" w:hAnsi="Calibri" w:cs="Calibri"/>
          <w:u w:val="none"/>
          <w:sz w:val="23.4727364"/>
          <w:color w:val="000000"/>
          <w:w w:val="97.156021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1560211"/>
          <w:noProof w:val="true"/>
        </w:rPr>
        <w:t>televisions,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radios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per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person—several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analyses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across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multiple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model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speciﬁcations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suggest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75220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7522049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spread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ICT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they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carry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associated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weakening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6900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6900024"/>
          <w:noProof w:val="true"/>
        </w:rPr>
        <w:t>positive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social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spending.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dampening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ect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holds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after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controlling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several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rival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explanations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when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included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6.42373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37366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replication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previous,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inﬂuential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studies.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Consistent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survey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analysis,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661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1636"/>
          <w:noProof w:val="true"/>
        </w:rPr>
        <w:t>state-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associations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interpreted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argument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more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neglect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harmed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decisions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liberalize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markets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174583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1745834"/>
          <w:noProof w:val="true"/>
        </w:rPr>
        <w:t>more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prevalent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within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their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states.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Speciﬁcally,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because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tends</w:t>
      </w:r>
      <w:r>
        <w:rPr>
          <w:rFonts w:ascii="Calibri" w:hAnsi="Calibri" w:cs="Calibri"/>
          <w:u w:val="none"/>
          <w:sz w:val="23.4727364"/>
          <w:color w:val="000000"/>
          <w:w w:val="97.21411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41113"/>
          <w:noProof w:val="true"/>
        </w:rPr>
        <w:t>to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shift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perceptual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behavioral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response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protectionist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individuals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away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blaming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acting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against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government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792541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925415"/>
          <w:noProof w:val="true"/>
        </w:rPr>
        <w:t>openness.</w:t>
      </w:r>
    </w:p>
    <w:p w:rsidR="005A76FB" w:rsidRDefault="005A76FB" w:rsidP="005A76FB">
      <w:pPr>
        <w:spacing w:before="0" w:after="0" w:line="344" w:lineRule="exact"/>
        <w:ind w:firstLine="337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These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ﬁndings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alter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prevailing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wisdom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at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least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three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ways.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First,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they</w:t>
      </w:r>
      <w:r>
        <w:rPr>
          <w:rFonts w:ascii="Calibri" w:hAnsi="Calibri" w:cs="Calibri"/>
          <w:u w:val="none"/>
          <w:sz w:val="23.4727364"/>
          <w:color w:val="000000"/>
          <w:w w:val="102.3180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18024"/>
          <w:noProof w:val="true"/>
        </w:rPr>
        <w:t>provide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new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claim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makes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citizens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less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blame,</w:t>
      </w:r>
      <w:r>
        <w:rPr>
          <w:rFonts w:ascii="Calibri" w:hAnsi="Calibri" w:cs="Calibri"/>
          <w:u w:val="none"/>
          <w:sz w:val="23.4727364"/>
          <w:color w:val="000000"/>
          <w:w w:val="97.41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41436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less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punish,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incumbent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governments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poor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performance,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but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they</w:t>
      </w:r>
      <w:r>
        <w:rPr>
          <w:rFonts w:ascii="Calibri" w:hAnsi="Calibri" w:cs="Calibri"/>
          <w:u w:val="none"/>
          <w:sz w:val="23.4727364"/>
          <w:color w:val="000000"/>
          <w:w w:val="98.72729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7272949"/>
          <w:noProof w:val="true"/>
        </w:rPr>
        <w:t>also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reveal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exposure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alternative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independent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causal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path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same</w:t>
      </w:r>
    </w:p>
    <w:p w:rsidR="005A76FB" w:rsidRDefault="005A76FB" w:rsidP="005A76FB">
      <w:pPr>
        <w:spacing w:before="0" w:after="0" w:line="344" w:lineRule="exact"/>
        <w:ind w:firstLine="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8.9897537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ect,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controlling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openness.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Second,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ﬁrst</w:t>
      </w:r>
      <w:r>
        <w:rPr>
          <w:rFonts w:ascii="Calibri" w:hAnsi="Calibri" w:cs="Calibri"/>
          <w:u w:val="none"/>
          <w:sz w:val="23.4727364"/>
          <w:color w:val="000000"/>
          <w:w w:val="98.989753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97537"/>
          <w:noProof w:val="true"/>
        </w:rPr>
        <w:t>systematic</w:t>
      </w:r>
    </w:p>
    <w:p w:rsidR="005A76FB" w:rsidRDefault="005A76FB" w:rsidP="005A76FB">
      <w:pPr>
        <w:spacing w:before="0" w:after="0" w:lineRule="exact" w:line="450"/>
        <w:ind w:firstLine="0" w:left="62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996" w:right="1202" w:bottom="756" w:left="1562" w:header="0" w:footer="0" w:gutter="0"/>
        </w:sectPr>
        <w:spacing w:before="0" w:after="0" w:line="290" w:lineRule="exact"/>
        <w:ind w:firstLine="4440" w:left="62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000031"/>
          <w:noProof w:val="true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2"/>
        <w:ind/>
        <w:rPr/>
      </w:pPr>
    </w:p>
    <w:p w:rsidR="005A76FB" w:rsidRDefault="005A76FB" w:rsidP="005A76FB">
      <w:pPr>
        <w:spacing w:before="0" w:after="0" w:line="290" w:lineRule="exact"/>
        <w:ind w:left="63" w:firstLine="0"/>
        <w:jc w:val="left"/>
        <w:rPr/>
      </w:pPr>
      <w:r>
        <w:rPr>
          <w:noProof/>
        </w:rPr>
        <w:pict>
          <v:shape id="imagerId11" type="#_x0000_t75" style="position:absolute;margin-left:0pt;margin-top:0pt;width:612pt;height:792pt;z-index:-251655593;mso-position-horizontal-relative:page;mso-position-vertical-relative:page">
            <v:imagedata r:id="rId11" o:title=""/>
          </v:shape>
        </w:pic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investigation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institution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conditions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98.2851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85141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global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economy.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such,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it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directly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responds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calls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more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truly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accounts</w:t>
      </w:r>
      <w:r>
        <w:rPr>
          <w:rFonts w:ascii="Calibri" w:hAnsi="Calibri" w:cs="Calibri"/>
          <w:u w:val="none"/>
          <w:sz w:val="23.4727364"/>
          <w:color w:val="000000"/>
          <w:w w:val="95.872352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8723526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6.4247208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(Kayser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2007,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341)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more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rigorous</w:t>
      </w:r>
      <w:r>
        <w:rPr>
          <w:rFonts w:ascii="Calibri" w:hAnsi="Calibri" w:cs="Calibri"/>
          <w:u w:val="none"/>
          <w:sz w:val="23.4727364"/>
          <w:color w:val="000000"/>
          <w:w w:val="96.424720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247208"/>
          <w:noProof w:val="true"/>
        </w:rPr>
        <w:t>examination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micro-foundations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work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tradition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(Hays,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Ehrlich,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Peinhardt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2005;</w:t>
      </w:r>
      <w:r>
        <w:rPr>
          <w:rFonts w:ascii="Calibri" w:hAnsi="Calibri" w:cs="Calibri"/>
          <w:u w:val="none"/>
          <w:sz w:val="23.4727364"/>
          <w:color w:val="000000"/>
          <w:w w:val="96.549774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497742"/>
          <w:noProof w:val="true"/>
        </w:rPr>
        <w:t>Walter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2010).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Third,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bears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important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implications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debates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103.6573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657356"/>
          <w:noProof w:val="true"/>
        </w:rPr>
        <w:t>rationalism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constructivism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analytical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frameworks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study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relations</w:t>
      </w:r>
      <w:r>
        <w:rPr>
          <w:rFonts w:ascii="Calibri" w:hAnsi="Calibri" w:cs="Calibri"/>
          <w:u w:val="none"/>
          <w:sz w:val="23.4727364"/>
          <w:color w:val="000000"/>
          <w:w w:val="103.94562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45625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comparative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politics.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It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directly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challenges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conventional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dichotomy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wherein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former</w:t>
      </w:r>
      <w:r>
        <w:rPr>
          <w:rFonts w:ascii="Calibri" w:hAnsi="Calibri" w:cs="Calibri"/>
          <w:u w:val="none"/>
          <w:sz w:val="23.4727364"/>
          <w:color w:val="000000"/>
          <w:w w:val="97.832229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322296"/>
          <w:noProof w:val="true"/>
        </w:rPr>
        <w:t>is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supposed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focus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strategic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incentives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or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“logic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consequences”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latter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3.870399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3.8703995"/>
          <w:noProof w:val="true"/>
        </w:rPr>
        <w:t>over-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arching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norms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or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“logic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appropriateness”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(Dessler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Owen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2005).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w w:val="97.022338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0223389"/>
          <w:noProof w:val="true"/>
        </w:rPr>
        <w:t>shows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some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dynamics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logic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appropriateness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(in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case,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6490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49048"/>
          <w:noProof w:val="true"/>
        </w:rPr>
        <w:t>reality-constructing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power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media)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can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also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modeled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logic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their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consequences.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This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approach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permits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quantitative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tests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deductive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hypotheses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rational-choice</w:t>
      </w:r>
      <w:r>
        <w:rPr>
          <w:rFonts w:ascii="Calibri" w:hAnsi="Calibri" w:cs="Calibri"/>
          <w:u w:val="none"/>
          <w:sz w:val="23.4727364"/>
          <w:color w:val="000000"/>
          <w:w w:val="103.9536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53636"/>
          <w:noProof w:val="true"/>
        </w:rPr>
        <w:t>models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service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an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essentially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constructivist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argument.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Thus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provides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101.49334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493347"/>
          <w:noProof w:val="true"/>
        </w:rPr>
        <w:t>novel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contribution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long-standing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project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bridging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divide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constructivism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rationalism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study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comparative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(Katzenstein,</w:t>
      </w:r>
      <w:r>
        <w:rPr>
          <w:rFonts w:ascii="Calibri" w:hAnsi="Calibri" w:cs="Calibri"/>
          <w:u w:val="none"/>
          <w:sz w:val="23.4727364"/>
          <w:color w:val="000000"/>
          <w:w w:val="103.05207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2071"/>
          <w:noProof w:val="true"/>
        </w:rPr>
        <w:t>Keohane,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Krasner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1998;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Checkel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1997;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Zürn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Checkel</w:t>
      </w:r>
      <w:r>
        <w:rPr>
          <w:rFonts w:ascii="Calibri" w:hAnsi="Calibri" w:cs="Calibri"/>
          <w:u w:val="none"/>
          <w:sz w:val="23.4727364"/>
          <w:color w:val="000000"/>
          <w:w w:val="96.7746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7746353"/>
          <w:noProof w:val="true"/>
        </w:rPr>
        <w:t>2005).</w:t>
      </w:r>
    </w:p>
    <w:p w:rsidR="005A76FB" w:rsidRDefault="005A76FB" w:rsidP="005A76FB">
      <w:pPr>
        <w:spacing w:before="0" w:after="0" w:line="344" w:lineRule="exact"/>
        <w:ind w:firstLine="337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article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proceeds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follows.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ﬁrst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section,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previous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literature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reviewed</w:t>
      </w:r>
      <w:r>
        <w:rPr>
          <w:rFonts w:ascii="Calibri" w:hAnsi="Calibri" w:cs="Calibri"/>
          <w:u w:val="none"/>
          <w:sz w:val="23.4727364"/>
          <w:color w:val="000000"/>
          <w:w w:val="101.71286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12868"/>
          <w:noProof w:val="true"/>
        </w:rPr>
        <w:t>to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reveal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gap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comparative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economists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one</w:t>
      </w:r>
      <w:r>
        <w:rPr>
          <w:rFonts w:ascii="Calibri" w:hAnsi="Calibri" w:cs="Calibri"/>
          <w:u w:val="none"/>
          <w:sz w:val="23.4727364"/>
          <w:color w:val="000000"/>
          <w:w w:val="101.70169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1698"/>
          <w:noProof w:val="true"/>
        </w:rPr>
        <w:t>hand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scholars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opinion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behavior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other,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suggest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w w:val="101.02551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25513"/>
          <w:noProof w:val="true"/>
        </w:rPr>
        <w:t>a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formidable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history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speaks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directly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gap.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second</w:t>
      </w:r>
      <w:r>
        <w:rPr>
          <w:rFonts w:ascii="Calibri" w:hAnsi="Calibri" w:cs="Calibri"/>
          <w:u w:val="none"/>
          <w:sz w:val="23.4727364"/>
          <w:color w:val="000000"/>
          <w:w w:val="102.3905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90541"/>
          <w:noProof w:val="true"/>
        </w:rPr>
        <w:t>section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develops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speciﬁc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hypotheses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regarding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likely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a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1.338661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individual</w:t>
      </w:r>
      <w:r>
        <w:rPr>
          <w:rFonts w:ascii="Calibri" w:hAnsi="Calibri" w:cs="Calibri"/>
          <w:u w:val="none"/>
          <w:sz w:val="23.4727364"/>
          <w:color w:val="000000"/>
          <w:w w:val="101.33866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338661"/>
          <w:noProof w:val="true"/>
        </w:rPr>
        <w:t>per-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ceptions,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attributions,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electoral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accountability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around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2.92146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21463"/>
          <w:noProof w:val="true"/>
        </w:rPr>
        <w:t>economic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openness.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section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concludes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incorporating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expected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6262741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ects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into</w:t>
      </w:r>
      <w:r>
        <w:rPr>
          <w:rFonts w:ascii="Calibri" w:hAnsi="Calibri" w:cs="Calibri"/>
          <w:u w:val="none"/>
          <w:sz w:val="23.4727364"/>
          <w:color w:val="000000"/>
          <w:w w:val="97.626274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262741"/>
          <w:noProof w:val="true"/>
        </w:rPr>
        <w:t>a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baseline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model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globalization-welfare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nexus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typical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inﬂuential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work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215293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152939"/>
          <w:noProof w:val="true"/>
        </w:rPr>
        <w:t>this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area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(Adserà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Boix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2002).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third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section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discusses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modeling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strategy,</w:t>
      </w:r>
      <w:r>
        <w:rPr>
          <w:rFonts w:ascii="Calibri" w:hAnsi="Calibri" w:cs="Calibri"/>
          <w:u w:val="none"/>
          <w:sz w:val="23.4727364"/>
          <w:color w:val="000000"/>
          <w:w w:val="98.567367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5673676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penultimate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section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discusses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core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ﬁndings,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ﬁnal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section</w:t>
      </w:r>
      <w:r>
        <w:rPr>
          <w:rFonts w:ascii="Calibri" w:hAnsi="Calibri" w:cs="Calibri"/>
          <w:u w:val="none"/>
          <w:sz w:val="23.4727364"/>
          <w:color w:val="000000"/>
          <w:w w:val="98.687622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876221"/>
          <w:noProof w:val="true"/>
        </w:rPr>
        <w:t>concludes.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tabs>
          <w:tab w:val="left" w:pos="598"/>
        </w:tabs>
        <w:spacing w:before="0" w:after="0" w:line="420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33.5805702"/>
          <w:position w:val="0"/>
          <w:color w:val="00000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3.1940918"/>
          <w:color w:val="000000"/>
          <w:noProof w:val="true"/>
        </w:rPr>
        <w:t>Politics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01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Despite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quantity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studies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29468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2946854"/>
          <w:noProof w:val="true"/>
        </w:rPr>
        <w:t>public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sector,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individual-level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assumptions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line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remain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largely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untested</w:t>
      </w:r>
      <w:r>
        <w:rPr>
          <w:rFonts w:ascii="Calibri" w:hAnsi="Calibri" w:cs="Calibri"/>
          <w:u w:val="none"/>
          <w:sz w:val="23.4727364"/>
          <w:color w:val="000000"/>
          <w:w w:val="96.582870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5828705"/>
          <w:noProof w:val="true"/>
        </w:rPr>
        <w:t>(Hays,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Ehrlich,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Peinhardt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2005,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474).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At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same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time,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ﬁndings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various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subﬁelds</w:t>
      </w:r>
      <w:r>
        <w:rPr>
          <w:rFonts w:ascii="Calibri" w:hAnsi="Calibri" w:cs="Calibri"/>
          <w:u w:val="none"/>
          <w:sz w:val="23.4727364"/>
          <w:color w:val="000000"/>
          <w:w w:val="102.88070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880707"/>
          <w:noProof w:val="true"/>
        </w:rPr>
        <w:t>in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science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together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suggest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attributions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103.9601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960144"/>
          <w:noProof w:val="true"/>
        </w:rPr>
        <w:t>with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respect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a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7.9051666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ected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citizen’s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evaluations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government,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905166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9051666"/>
          <w:noProof w:val="true"/>
        </w:rPr>
        <w:t>political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behavior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voters,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ultimately,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policy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outcomes.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Finally,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apart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5.9649353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5.96493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5.9649353"/>
          <w:noProof w:val="true"/>
        </w:rPr>
        <w:t>objective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levels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review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suggests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media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96" w:right="1201" w:bottom="756" w:left="1561" w:header="0" w:footer="0" w:gutter="0"/>
        </w:sectPr>
        <w:spacing w:before="0" w:after="0" w:line="437" w:lineRule="exact"/>
        <w:ind w:firstLine="444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000031"/>
          <w:noProof w:val="true"/>
        </w:rPr>
        <w:t>4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2"/>
        <w:ind/>
        <w:rPr/>
      </w:pPr>
    </w:p>
    <w:p w:rsidR="005A76FB" w:rsidRDefault="005A76FB" w:rsidP="005A76FB">
      <w:pPr>
        <w:spacing w:before="0" w:after="0" w:line="290" w:lineRule="exact"/>
        <w:ind w:left="63" w:firstLine="0"/>
        <w:jc w:val="left"/>
        <w:rPr/>
      </w:pPr>
      <w:r>
        <w:rPr>
          <w:noProof/>
        </w:rPr>
        <w:pict>
          <v:shape id="imagerId12" type="#_x0000_t75" style="position:absolute;margin-left:0pt;margin-top:0pt;width:612pt;height:792pt;z-index:-251654816;mso-position-horizontal-relative:page;mso-position-vertical-relative:page">
            <v:imagedata r:id="rId12" o:title=""/>
          </v:shape>
        </w:pic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can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independently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a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2.378372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citizen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blame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attributions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around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politics</w:t>
      </w:r>
      <w:r>
        <w:rPr>
          <w:rFonts w:ascii="Calibri" w:hAnsi="Calibri" w:cs="Calibri"/>
          <w:u w:val="none"/>
          <w:sz w:val="23.4727364"/>
          <w:color w:val="000000"/>
          <w:w w:val="102.37837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8372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thereby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altering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expected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outcomes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globalization-welfare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models.</w:t>
      </w:r>
    </w:p>
    <w:p w:rsidR="005A76FB" w:rsidRDefault="005A76FB" w:rsidP="005A76FB">
      <w:pPr>
        <w:spacing w:before="0" w:after="0" w:line="344" w:lineRule="exact"/>
        <w:ind w:firstLine="337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One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robust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ﬁndings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comparative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economy</w:t>
      </w:r>
      <w:r>
        <w:rPr>
          <w:rFonts w:ascii="Calibri" w:hAnsi="Calibri" w:cs="Calibri"/>
          <w:u w:val="none"/>
          <w:sz w:val="23.4727364"/>
          <w:color w:val="000000"/>
          <w:w w:val="101.211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21138"/>
          <w:noProof w:val="true"/>
        </w:rPr>
        <w:t>is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positive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state-level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correlation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trade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size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sector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(Cameron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1978;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Rodrik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1998;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Garrett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1995;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Adserà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Boix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2002).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7.275283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2752838"/>
          <w:noProof w:val="true"/>
        </w:rPr>
        <w:t>scientists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theorize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regularity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as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"embedded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liberalism,”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exempliﬁed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postwar</w:t>
      </w:r>
      <w:r>
        <w:rPr>
          <w:rFonts w:ascii="Calibri" w:hAnsi="Calibri" w:cs="Calibri"/>
          <w:u w:val="none"/>
          <w:sz w:val="23.4727364"/>
          <w:color w:val="000000"/>
          <w:w w:val="101.70978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9785"/>
          <w:noProof w:val="true"/>
        </w:rPr>
        <w:t>proliferation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Keynesian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social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pacts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promoted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markets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with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state-sponsored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social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protections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(Ruggie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1982).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Although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social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scientists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widely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agree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expansion</w:t>
      </w:r>
      <w:r>
        <w:rPr>
          <w:rFonts w:ascii="Calibri" w:hAnsi="Calibri" w:cs="Calibri"/>
          <w:u w:val="none"/>
          <w:sz w:val="23.4727364"/>
          <w:color w:val="000000"/>
          <w:w w:val="102.9667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966736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international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trade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welfare-improving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long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run,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they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also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agree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3121262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3121262"/>
          <w:noProof w:val="true"/>
        </w:rPr>
        <w:t>construction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or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expansion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markets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often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induces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backlash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983192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831924"/>
          <w:noProof w:val="true"/>
        </w:rPr>
        <w:t>short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run.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backlash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requires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favor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increasing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3.12648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12648"/>
          <w:noProof w:val="true"/>
        </w:rPr>
        <w:t>compensate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such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through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side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payments,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typically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redistributive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social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spending,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lest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necessary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support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increasing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breaks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down.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1940s,</w:t>
      </w:r>
      <w:r>
        <w:rPr>
          <w:rFonts w:ascii="Calibri" w:hAnsi="Calibri" w:cs="Calibri"/>
          <w:u w:val="none"/>
          <w:sz w:val="23.4727364"/>
          <w:color w:val="000000"/>
          <w:w w:val="98.440368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4403687"/>
          <w:noProof w:val="true"/>
        </w:rPr>
        <w:t>Karl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Polanyi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ﬁrst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advanced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perspective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his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famous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notion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“double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movement"</w:t>
      </w:r>
      <w:r>
        <w:rPr>
          <w:rFonts w:ascii="Calibri" w:hAnsi="Calibri" w:cs="Calibri"/>
          <w:u w:val="none"/>
          <w:sz w:val="23.4727364"/>
          <w:color w:val="000000"/>
          <w:w w:val="98.6972351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6972351"/>
          <w:noProof w:val="true"/>
        </w:rPr>
        <w:t>that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characterizes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market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expansions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corresponding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expansions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state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w w:val="103.07065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70656"/>
          <w:noProof w:val="true"/>
        </w:rPr>
        <w:t>provision</w:t>
      </w:r>
    </w:p>
    <w:p w:rsidR="005A76FB" w:rsidRDefault="005A76FB" w:rsidP="005A76FB">
      <w:pPr>
        <w:tabs>
          <w:tab w:val="left" w:pos="3390"/>
        </w:tabs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(Polanyi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[1944]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2001,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79,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385).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Even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across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much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disagreement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about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which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aspects</w:t>
      </w:r>
      <w:r>
        <w:rPr>
          <w:rFonts w:ascii="Calibri" w:hAnsi="Calibri" w:cs="Calibri"/>
          <w:u w:val="none"/>
          <w:sz w:val="23.4727364"/>
          <w:color w:val="000000"/>
          <w:w w:val="102.66673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666733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have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2.37355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various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components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w w:val="102.37355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37355"/>
          <w:noProof w:val="true"/>
        </w:rPr>
        <w:t>spending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(Mares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2004;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Ansell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2008;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Burgoon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2001),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which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countries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holds</w:t>
      </w:r>
      <w:r>
        <w:rPr>
          <w:rFonts w:ascii="Calibri" w:hAnsi="Calibri" w:cs="Calibri"/>
          <w:u w:val="none"/>
          <w:sz w:val="23.4727364"/>
          <w:color w:val="000000"/>
          <w:w w:val="98.2237549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2237549"/>
          <w:noProof w:val="true"/>
        </w:rPr>
        <w:t>(Rudra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2002),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even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whether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focus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per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mistaken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(Kim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2007;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Oatley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2011),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scholars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are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unanimous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expectation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increasing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openness</w:t>
      </w:r>
      <w:r>
        <w:rPr>
          <w:rFonts w:ascii="Calibri" w:hAnsi="Calibri" w:cs="Calibri"/>
          <w:u w:val="none"/>
          <w:sz w:val="23.4727364"/>
          <w:color w:val="000000"/>
          <w:w w:val="102.79662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2.796623"/>
          <w:noProof w:val="true"/>
        </w:rPr>
        <w:t>of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markets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elicits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corresponding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backlash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those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domestic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who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would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bear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adjustment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costs.</w:t>
      </w:r>
    </w:p>
    <w:p w:rsidR="005A76FB" w:rsidRDefault="005A76FB" w:rsidP="005A76FB">
      <w:pPr>
        <w:spacing w:before="0" w:after="0" w:line="344" w:lineRule="exact"/>
        <w:ind w:firstLine="337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Despite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leverage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it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provides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most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models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relationship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between</w:t>
      </w:r>
      <w:r>
        <w:rPr>
          <w:rFonts w:ascii="Calibri" w:hAnsi="Calibri" w:cs="Calibri"/>
          <w:u w:val="none"/>
          <w:sz w:val="23.4727364"/>
          <w:color w:val="000000"/>
          <w:w w:val="97.619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6194"/>
          <w:noProof w:val="true"/>
        </w:rPr>
        <w:t>globalization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welfare-state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98.1713104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ort,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there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is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surprisingly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little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assumption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8.171310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1713104"/>
          <w:noProof w:val="true"/>
        </w:rPr>
        <w:t>domestic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groups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harmed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liberalization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exert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su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ﬃ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cient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political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pressure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national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pol-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icymakers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policymakers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provide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welfare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compensation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appease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them.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Hays,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Ehrlich,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Peinhardt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(2005)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ﬁnd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government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spending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helps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sustain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support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8.975105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8.9751053"/>
          <w:noProof w:val="true"/>
        </w:rPr>
        <w:t>free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trade,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Walter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(2010)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noProof w:val="true"/>
        </w:rPr>
        <w:t>ﬁnds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consistent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Swiss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survey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data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multiple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points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individual-level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causal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chain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compensation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thesis.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This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current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research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individual-level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evidence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compensation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dynamic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does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not,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however,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answer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96.4043503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6.4043503"/>
          <w:noProof w:val="true"/>
        </w:rPr>
        <w:t>very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di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1.055054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erent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question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whether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economic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insecurity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induced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by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globalization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induces</w:t>
      </w:r>
      <w:r>
        <w:rPr>
          <w:rFonts w:ascii="Calibri" w:hAnsi="Calibri" w:cs="Calibri"/>
          <w:u w:val="none"/>
          <w:sz w:val="23.4727364"/>
          <w:color w:val="000000"/>
          <w:w w:val="101.05505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055054"/>
          <w:noProof w:val="true"/>
        </w:rPr>
        <w:t>an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electorally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signiﬁcant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threat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for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liberalizing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policymakers.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Margalit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(2011)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ﬁnds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w w:val="103.42672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426727"/>
          <w:noProof w:val="true"/>
        </w:rPr>
        <w:t>job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losses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due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o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1.706444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shoring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had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a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stronger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negative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1.706444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ect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on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incumbent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vote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share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than</w:t>
      </w:r>
      <w:r>
        <w:rPr>
          <w:rFonts w:ascii="Calibri" w:hAnsi="Calibri" w:cs="Calibri"/>
          <w:u w:val="none"/>
          <w:sz w:val="23.4727364"/>
          <w:color w:val="000000"/>
          <w:w w:val="101.706444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706444"/>
          <w:noProof w:val="true"/>
        </w:rPr>
        <w:t>job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losses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not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related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o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shoring.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Additionally,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study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also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noProof w:val="true"/>
        </w:rPr>
        <w:t>ﬁnds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that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spending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from</w:t>
      </w:r>
      <w:r>
        <w:rPr>
          <w:rFonts w:ascii="Calibri" w:hAnsi="Calibri" w:cs="Calibri"/>
          <w:u w:val="none"/>
          <w:sz w:val="23.4727364"/>
          <w:color w:val="000000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noProof w:val="true"/>
        </w:rPr>
        <w:t>the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Trade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Adjustment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Assistance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program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eastAsia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signiﬁcantly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reduced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size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of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e</w:t>
      </w:r>
      <w:r>
        <w:rPr>
          <w:rFonts w:ascii="Calibri" w:eastAsia="Calibri" w:hAnsi="Calibri" w:cs="Calibri"/>
          <w:u w:val="none"/>
          <w:sz w:val="23.4727364"/>
          <w:position w:val="0"/>
          <w:color w:val="000000"/>
          <w:w w:val="101.636436"/>
          <w:noProof w:val="true"/>
        </w:rPr>
        <w:t>ﬀ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ect.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Still,</w:t>
      </w:r>
      <w:r>
        <w:rPr>
          <w:rFonts w:ascii="Calibri" w:hAnsi="Calibri" w:cs="Calibri"/>
          <w:u w:val="none"/>
          <w:sz w:val="23.4727364"/>
          <w:color w:val="000000"/>
          <w:w w:val="101.636436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1.636436"/>
          <w:noProof w:val="true"/>
        </w:rPr>
        <w:t>it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remains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unclear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whether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and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how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other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institutions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moderate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the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public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perceptions</w:t>
      </w:r>
      <w:r>
        <w:rPr>
          <w:rFonts w:ascii="Calibri" w:hAnsi="Calibri" w:cs="Calibri"/>
          <w:u w:val="none"/>
          <w:sz w:val="23.4727364"/>
          <w:color w:val="000000"/>
          <w:w w:val="103.050217"/>
          <w:noProof w:val="true"/>
        </w:rPr>
        <w:t>  </w:t>
      </w: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103.050217"/>
          <w:noProof w:val="true"/>
        </w:rPr>
        <w:t>and</w:t>
      </w:r>
    </w:p>
    <w:p w:rsidR="005A76FB" w:rsidRDefault="005A76FB" w:rsidP="005A76FB">
      <w:pPr>
        <w:spacing w:before="0" w:after="0" w:lineRule="exact" w:line="450"/>
        <w:ind w:firstLine="0" w:left="63"/>
        <w:rPr/>
      </w:pPr>
    </w:p>
    <w:p w:rsidR="005A76FB" w:rsidRDefault="005A76FB" w:rsidP="005A76FB">
      <w:pPr>
        <w:spacing w:before="0" w:after="0" w:line="290" w:lineRule="exact"/>
        <w:ind w:firstLine="4440" w:left="63"/>
        <w:jc w:val="left"/>
        <w:rPr/>
      </w:pPr>
      <w:r>
        <w:rPr>
          <w:rFonts w:ascii="Times New Roman" w:hAnsi="Times New Roman" w:cs="Times New Roman"/>
          <w:u w:val="none"/>
          <w:sz w:val="23.4727364"/>
          <w:position w:val="0"/>
          <w:color w:val="000000"/>
          <w:w w:val="97.8000031"/>
          <w:noProof w:val="true"/>
        </w:rPr>
        <w:t>5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880" w:h="16800"/>
          <w:pgMar w:top="0" w:right="0" w:bottom="0" w:left="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1" w:lineRule="exact"/>
        <w:ind w:left="602" w:firstLine="0"/>
        <w:jc w:val="left"/>
        <w:rPr/>
      </w:pPr>
      <w:r>
        <w:rPr>
          <w:noProof/>
        </w:rPr>
        <w:pict>
          <v:shape id="imagerId13" type="#_x0000_t75" style="position:absolute;margin-left:0pt;margin-top:0pt;width:594pt;height:840pt;z-index:-251654340;mso-position-horizontal-relative:page;mso-position-vertical-relative:page">
            <v:imagedata r:id="rId13" o:title=""/>
          </v:shape>
        </w:pict>
      </w:r>
      <w:r>
        <w:rPr>
          <w:rFonts w:ascii="Arial" w:hAnsi="Arial" w:cs="Arial"/>
          <w:b/>
          <w:u w:val="none"/>
          <w:sz w:val="29.405201"/>
          <w:position w:val="0"/>
          <w:color w:val="606060"/>
          <w:w w:val="89.4228592"/>
          <w:noProof w:val="true"/>
        </w:rPr>
        <w:t>Thank you for using Wondershare PDF to Word.</w:t>
      </w:r>
    </w:p>
    <w:p w:rsidR="005A76FB" w:rsidRDefault="005A76FB" w:rsidP="005A76FB">
      <w:pPr>
        <w:spacing w:before="0" w:after="0" w:lineRule="exact" w:line="240"/>
        <w:ind w:left="602" w:firstLine="0"/>
        <w:rPr/>
      </w:pPr>
    </w:p>
    <w:p w:rsidR="005A76FB" w:rsidRDefault="005A76FB" w:rsidP="005A76FB">
      <w:pPr>
        <w:spacing w:before="0" w:after="0" w:lineRule="exact" w:line="240"/>
        <w:ind w:left="602" w:firstLine="0"/>
        <w:rPr/>
      </w:pPr>
    </w:p>
    <w:p w:rsidR="005A76FB" w:rsidRDefault="005A76FB" w:rsidP="005A76FB">
      <w:pPr>
        <w:spacing w:before="0" w:after="0" w:lineRule="exact" w:line="240"/>
        <w:ind w:left="602" w:firstLine="0"/>
        <w:rPr/>
      </w:pPr>
    </w:p>
    <w:p w:rsidR="005A76FB" w:rsidRDefault="005A76FB" w:rsidP="005A76FB">
      <w:pPr>
        <w:spacing w:before="0" w:after="0" w:line="484" w:lineRule="exact"/>
        <w:ind w:firstLine="0" w:left="602"/>
        <w:jc w:val="left"/>
        <w:rPr/>
      </w:pPr>
      <w:r>
        <w:rPr>
          <w:rFonts w:ascii="Arial" w:hAnsi="Arial" w:cs="Arial"/>
          <w:b/>
          <w:u w:val="none"/>
          <w:sz w:val="29.405201"/>
          <w:position w:val="0"/>
          <w:color w:val="606060"/>
          <w:w w:val="78.5162964"/>
          <w:noProof w:val="true"/>
        </w:rPr>
        <w:t>You can only convert up to 5 pages in the trial version.</w:t>
      </w: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="484" w:lineRule="exact"/>
        <w:ind w:firstLine="0" w:left="602"/>
        <w:jc w:val="left"/>
        <w:rPr/>
      </w:pPr>
      <w:r>
        <w:rPr>
          <w:rFonts w:ascii="Arial" w:hAnsi="Arial" w:cs="Arial"/>
          <w:b/>
          <w:u w:val="none"/>
          <w:sz w:val="29.405201"/>
          <w:position w:val="0"/>
          <w:color w:val="606060"/>
          <w:w w:val="74.683754"/>
          <w:noProof w:val="true"/>
        </w:rPr>
        <w:t>To get the full version,please purchase the program here:</w:t>
      </w: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Rule="exact" w:line="240"/>
        <w:ind w:firstLine="0" w:left="602"/>
        <w:rPr/>
      </w:pPr>
    </w:p>
    <w:p w:rsidR="005A76FB" w:rsidRDefault="005A76FB" w:rsidP="005A76FB">
      <w:pPr>
        <w:spacing w:before="0" w:after="0" w:line="484" w:lineRule="exact"/>
        <w:ind w:firstLine="0" w:left="602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Arial" w:hAnsi="Arial" w:cs="Arial"/>
            <w:i/>
            <w:u w:val="single"/>
            <w:sz w:val="29.405201"/>
            <w:position w:val="0"/>
            <w:color w:val="8080ff"/>
            <w:w w:val="88.9324493"/>
            <w:noProof w:val="true"/>
            <w:rStyle w:val="HyperlinkDefault"/>
          </w:rPr>
          <w:t>http://cbs.wondershare.com/go.php?pid=595&amp;m=db</w:t>
        </w:r>
      </w:hyperlink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image" Target="media/picture10.jpeg" />
    <Relationship Id="rId11" Type="http://schemas.openxmlformats.org/officeDocument/2006/relationships/image" Target="media/picture11.jpeg" />
    <Relationship Id="rId12" Type="http://schemas.openxmlformats.org/officeDocument/2006/relationships/image" Target="media/picture12.jpeg" />
    <Relationship Id="rId13" Type="http://schemas.openxmlformats.org/officeDocument/2006/relationships/image" Target="media/picture13.jpeg" />
    <Relationship Id="rId14" Type="http://schemas.openxmlformats.org/officeDocument/2006/relationships/hyperlink" Target="http://cbs.wondershare.com/go.php?pid=595&amp;m=db" TargetMode="External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otnotes" Target="footnotes.xml" />
    <Relationship Id="rId5" Type="http://schemas.openxmlformats.org/officeDocument/2006/relationships/endnotes" Target="endnotes.xml" />
    <Relationship Id="rId6" Type="http://schemas.openxmlformats.org/officeDocument/2006/relationships/fontTable" Target="fontTable.xml" />
    <Relationship Id="rId7" Type="http://schemas.openxmlformats.org/officeDocument/2006/relationships/theme" Target="theme/theme1.xml" />
    <Relationship Id="rId8" Type="http://schemas.openxmlformats.org/officeDocument/2006/relationships/image" Target="media/picture8.jpeg" />
    <Relationship Id="rId9" Type="http://schemas.openxmlformats.org/officeDocument/2006/relationships/image" Target="media/picture9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