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D86" w:rsidRPr="0060053F" w:rsidRDefault="00803D86" w:rsidP="00803D86">
      <w:r>
        <w:t>02/03/2016</w:t>
      </w:r>
    </w:p>
    <w:p w:rsidR="00803D86" w:rsidRPr="0060053F" w:rsidRDefault="00803D86" w:rsidP="00803D86">
      <w:pPr>
        <w:rPr>
          <w:b/>
          <w:sz w:val="28"/>
        </w:rPr>
      </w:pPr>
      <w:r w:rsidRPr="0060053F">
        <w:rPr>
          <w:b/>
          <w:sz w:val="28"/>
        </w:rPr>
        <w:t xml:space="preserve">Post viva report </w:t>
      </w:r>
    </w:p>
    <w:p w:rsidR="00803D86" w:rsidRDefault="00803D86" w:rsidP="00803D86">
      <w:pPr>
        <w:rPr>
          <w:i/>
        </w:rPr>
      </w:pPr>
      <w:r w:rsidRPr="00803D86">
        <w:rPr>
          <w:i/>
        </w:rPr>
        <w:t xml:space="preserve">Appearance-based methods for object recognition and visual localisation from hand-held and wearable cameras </w:t>
      </w:r>
      <w:r>
        <w:t>(José Rivera Rubio)</w:t>
      </w:r>
    </w:p>
    <w:p w:rsidR="00803D86" w:rsidRPr="0060053F" w:rsidRDefault="00803D86" w:rsidP="00803D86">
      <w:r w:rsidRPr="0060053F">
        <w:t>Examiner: Professor Andrea Cavallaro</w:t>
      </w:r>
      <w:r w:rsidR="00867B4B">
        <w:t xml:space="preserve"> and Dr Mengxing Tang</w:t>
      </w:r>
      <w:bookmarkStart w:id="0" w:name="_GoBack"/>
      <w:bookmarkEnd w:id="0"/>
    </w:p>
    <w:p w:rsidR="00803D86" w:rsidRDefault="00803D86" w:rsidP="00803D86"/>
    <w:p w:rsidR="0058421A" w:rsidRPr="0058421A" w:rsidRDefault="00803D86" w:rsidP="00803D86">
      <w:r w:rsidRPr="0060053F">
        <w:t>You will find below a list of recommended changes to the thesis based on the discussion during the viva voce examination.</w:t>
      </w:r>
    </w:p>
    <w:p w:rsidR="00803D86" w:rsidRPr="002E1633" w:rsidRDefault="00803D86" w:rsidP="00803D86">
      <w:pPr>
        <w:pStyle w:val="ListParagraph"/>
        <w:numPr>
          <w:ilvl w:val="0"/>
          <w:numId w:val="2"/>
        </w:numPr>
        <w:spacing w:line="259" w:lineRule="auto"/>
      </w:pPr>
      <w:r>
        <w:t>There are a few r</w:t>
      </w:r>
      <w:r w:rsidRPr="002E1633">
        <w:t>epetition</w:t>
      </w:r>
      <w:r>
        <w:t>s of concepts across the thesis and the overall ‘story’ is sometimes fragmented</w:t>
      </w:r>
      <w:r w:rsidRPr="002E1633">
        <w:t xml:space="preserve">. </w:t>
      </w:r>
      <w:r>
        <w:t>Remove the repetitions and improve the flow of the description as discussed during the viva.</w:t>
      </w:r>
    </w:p>
    <w:p w:rsidR="00803D86" w:rsidRDefault="00803D86" w:rsidP="00803D86">
      <w:pPr>
        <w:pStyle w:val="ListParagraph"/>
        <w:numPr>
          <w:ilvl w:val="0"/>
          <w:numId w:val="2"/>
        </w:numPr>
        <w:spacing w:line="259" w:lineRule="auto"/>
      </w:pPr>
      <w:r>
        <w:t>Define all key terms in a table</w:t>
      </w:r>
    </w:p>
    <w:p w:rsidR="00803D86" w:rsidRDefault="00803D86" w:rsidP="00803D86">
      <w:pPr>
        <w:pStyle w:val="ListParagraph"/>
        <w:numPr>
          <w:ilvl w:val="0"/>
          <w:numId w:val="2"/>
        </w:numPr>
        <w:spacing w:line="259" w:lineRule="auto"/>
      </w:pPr>
      <w:r>
        <w:t>Improve the qua</w:t>
      </w:r>
      <w:r w:rsidR="00C45C84">
        <w:t>lity of the Introduction chapter</w:t>
      </w:r>
      <w:r>
        <w:t xml:space="preserve"> as discussed during the viva, including referencing to the state of the art</w:t>
      </w:r>
    </w:p>
    <w:p w:rsidR="00803D86" w:rsidRDefault="00803D86" w:rsidP="00803D86">
      <w:pPr>
        <w:pStyle w:val="ListParagraph"/>
        <w:numPr>
          <w:ilvl w:val="0"/>
          <w:numId w:val="2"/>
        </w:numPr>
        <w:spacing w:line="259" w:lineRule="auto"/>
      </w:pPr>
      <w:r w:rsidRPr="002E1633">
        <w:t>Use punctuation for all equations</w:t>
      </w:r>
    </w:p>
    <w:p w:rsidR="00803D86" w:rsidRDefault="00803D86" w:rsidP="000350EC">
      <w:pPr>
        <w:pStyle w:val="ListParagraph"/>
        <w:numPr>
          <w:ilvl w:val="0"/>
          <w:numId w:val="2"/>
        </w:numPr>
        <w:spacing w:line="259" w:lineRule="auto"/>
      </w:pPr>
      <w:r>
        <w:t>Clearly define</w:t>
      </w:r>
      <w:r w:rsidR="00295D74">
        <w:t xml:space="preserve"> in the Introduction</w:t>
      </w:r>
      <w:r>
        <w:t xml:space="preserve"> </w:t>
      </w:r>
      <w:r w:rsidR="00295D74">
        <w:t xml:space="preserve">chapter </w:t>
      </w:r>
      <w:r>
        <w:t>your assumptions and the associated limitations of the modelling (intrinsic calibration, camera pose, occlusions</w:t>
      </w:r>
      <w:r w:rsidR="00675EC3">
        <w:t>, impact of the framerate, lack of tracking</w:t>
      </w:r>
      <w:r w:rsidR="00F82088">
        <w:t>, motion blur</w:t>
      </w:r>
      <w:r>
        <w:t>)</w:t>
      </w:r>
    </w:p>
    <w:p w:rsidR="00803D86" w:rsidRDefault="002359C5" w:rsidP="00803D86">
      <w:pPr>
        <w:pStyle w:val="ListParagraph"/>
        <w:numPr>
          <w:ilvl w:val="0"/>
          <w:numId w:val="2"/>
        </w:numPr>
        <w:spacing w:line="259" w:lineRule="auto"/>
      </w:pPr>
      <w:r>
        <w:t>Clearly state in the I</w:t>
      </w:r>
      <w:r w:rsidR="00803D86">
        <w:t>ntroduction why estimating a 1-dimensional position in the path is more desirable than estimating</w:t>
      </w:r>
      <w:r w:rsidR="00675EC3">
        <w:t xml:space="preserve"> the </w:t>
      </w:r>
      <w:r w:rsidR="00803D86">
        <w:t>6-dimensional p</w:t>
      </w:r>
      <w:r w:rsidR="00E80ED9">
        <w:t>osition (location and pose) as</w:t>
      </w:r>
      <w:r w:rsidR="00803D86">
        <w:t xml:space="preserve"> related methods </w:t>
      </w:r>
      <w:r w:rsidR="00E80ED9">
        <w:t>do</w:t>
      </w:r>
      <w:r w:rsidR="00803D86">
        <w:t xml:space="preserve"> </w:t>
      </w:r>
    </w:p>
    <w:p w:rsidR="00803D86" w:rsidRDefault="00803D86" w:rsidP="00803D86">
      <w:pPr>
        <w:pStyle w:val="ListParagraph"/>
        <w:numPr>
          <w:ilvl w:val="0"/>
          <w:numId w:val="2"/>
        </w:numPr>
        <w:spacing w:line="259" w:lineRule="auto"/>
      </w:pPr>
      <w:r w:rsidRPr="00973280">
        <w:t xml:space="preserve">Several </w:t>
      </w:r>
      <w:r>
        <w:t>figures are inaccurate or contain insufficient information in the caption</w:t>
      </w:r>
    </w:p>
    <w:p w:rsidR="00803D86" w:rsidRDefault="00803D86" w:rsidP="00803D86">
      <w:pPr>
        <w:pStyle w:val="ListParagraph"/>
        <w:numPr>
          <w:ilvl w:val="1"/>
          <w:numId w:val="2"/>
        </w:numPr>
        <w:spacing w:line="259" w:lineRule="auto"/>
      </w:pPr>
      <w:r>
        <w:t>Remove Fig. 1</w:t>
      </w:r>
    </w:p>
    <w:p w:rsidR="00803D86" w:rsidRDefault="00803D86" w:rsidP="00803D86">
      <w:pPr>
        <w:pStyle w:val="ListParagraph"/>
        <w:numPr>
          <w:ilvl w:val="1"/>
          <w:numId w:val="2"/>
        </w:numPr>
        <w:spacing w:line="259" w:lineRule="auto"/>
      </w:pPr>
      <w:r>
        <w:t xml:space="preserve">Remove Fig. 3 </w:t>
      </w:r>
    </w:p>
    <w:p w:rsidR="00803D86" w:rsidRDefault="00803D86" w:rsidP="00803D86">
      <w:pPr>
        <w:pStyle w:val="ListParagraph"/>
        <w:numPr>
          <w:ilvl w:val="1"/>
          <w:numId w:val="2"/>
        </w:numPr>
        <w:spacing w:line="259" w:lineRule="auto"/>
      </w:pPr>
      <w:r>
        <w:t>Improve the captions of the figures so that they are self-contained.</w:t>
      </w:r>
    </w:p>
    <w:p w:rsidR="00F82088" w:rsidRDefault="00F82088" w:rsidP="00F82088">
      <w:pPr>
        <w:pStyle w:val="ListParagraph"/>
        <w:numPr>
          <w:ilvl w:val="0"/>
          <w:numId w:val="2"/>
        </w:numPr>
        <w:spacing w:line="259" w:lineRule="auto"/>
      </w:pPr>
      <w:r>
        <w:t>Discuss why using a dimension of 4000 for the d</w:t>
      </w:r>
      <w:r w:rsidR="00FE2B00">
        <w:t xml:space="preserve">ictionary size is reasonable for </w:t>
      </w:r>
      <w:r>
        <w:t>the problem at hand</w:t>
      </w:r>
    </w:p>
    <w:p w:rsidR="00F82088" w:rsidRDefault="00F82088" w:rsidP="00F82088">
      <w:pPr>
        <w:pStyle w:val="ListParagraph"/>
        <w:numPr>
          <w:ilvl w:val="0"/>
          <w:numId w:val="2"/>
        </w:numPr>
        <w:spacing w:line="259" w:lineRule="auto"/>
      </w:pPr>
      <w:r>
        <w:t xml:space="preserve">Discuss why using a dimension of </w:t>
      </w:r>
      <w:r w:rsidR="00FE2B00">
        <w:t>256 for the GMM is reasonable for</w:t>
      </w:r>
      <w:r>
        <w:t xml:space="preserve"> the problem at hand</w:t>
      </w:r>
    </w:p>
    <w:p w:rsidR="00F82088" w:rsidRDefault="00F82088" w:rsidP="00675EC3">
      <w:pPr>
        <w:pStyle w:val="ListParagraph"/>
        <w:numPr>
          <w:ilvl w:val="0"/>
          <w:numId w:val="2"/>
        </w:numPr>
        <w:spacing w:line="259" w:lineRule="auto"/>
      </w:pPr>
      <w:r>
        <w:t xml:space="preserve">Clarify the meaning of the sentence on page 56: “Using visual information is </w:t>
      </w:r>
      <w:r w:rsidR="00FE2B00">
        <w:t>towards</w:t>
      </w:r>
      <w:r>
        <w:t xml:space="preserve"> the higher end ….” (or remove that sentence) </w:t>
      </w:r>
    </w:p>
    <w:p w:rsidR="00675EC3" w:rsidRDefault="00675EC3" w:rsidP="00675EC3">
      <w:pPr>
        <w:pStyle w:val="ListParagraph"/>
        <w:numPr>
          <w:ilvl w:val="0"/>
          <w:numId w:val="2"/>
        </w:numPr>
        <w:spacing w:line="259" w:lineRule="auto"/>
      </w:pPr>
      <w:r>
        <w:t>Discuss why using a dimension of 2000 for the descr</w:t>
      </w:r>
      <w:r w:rsidR="00FE2B00">
        <w:t>iptors (HOG-3D) is reasonable for</w:t>
      </w:r>
      <w:r>
        <w:t xml:space="preserve"> the problem at hand</w:t>
      </w:r>
    </w:p>
    <w:p w:rsidR="00803D86" w:rsidRDefault="00803D86" w:rsidP="00803D86">
      <w:pPr>
        <w:pStyle w:val="ListParagraph"/>
        <w:numPr>
          <w:ilvl w:val="0"/>
          <w:numId w:val="2"/>
        </w:numPr>
        <w:spacing w:line="259" w:lineRule="auto"/>
      </w:pPr>
      <w:r>
        <w:t>Remove</w:t>
      </w:r>
      <w:r w:rsidRPr="00803D86">
        <w:t xml:space="preserve"> Sec. 4.8</w:t>
      </w:r>
      <w:r>
        <w:t xml:space="preserve"> as discussed during the viva</w:t>
      </w:r>
    </w:p>
    <w:p w:rsidR="00675EC3" w:rsidRDefault="00675EC3" w:rsidP="00803D86">
      <w:pPr>
        <w:pStyle w:val="ListParagraph"/>
        <w:numPr>
          <w:ilvl w:val="0"/>
          <w:numId w:val="2"/>
        </w:numPr>
        <w:spacing w:line="259" w:lineRule="auto"/>
      </w:pPr>
      <w:r>
        <w:t xml:space="preserve">Remove the last sentence of Point 1 on page 97 </w:t>
      </w:r>
    </w:p>
    <w:p w:rsidR="00F82088" w:rsidRDefault="00F82088" w:rsidP="00F82088">
      <w:pPr>
        <w:pStyle w:val="ListParagraph"/>
        <w:numPr>
          <w:ilvl w:val="0"/>
          <w:numId w:val="2"/>
        </w:numPr>
        <w:spacing w:line="259" w:lineRule="auto"/>
      </w:pPr>
      <w:r>
        <w:t xml:space="preserve">Provide a reference </w:t>
      </w:r>
      <w:r w:rsidR="008B5C4A">
        <w:t xml:space="preserve">to Lowe’s work </w:t>
      </w:r>
      <w:r>
        <w:t xml:space="preserve">for the choice of the value of </w:t>
      </w:r>
      <w:r w:rsidRPr="00F82088">
        <w:t xml:space="preserve">\alpha </w:t>
      </w:r>
      <w:r>
        <w:t>(0.7)</w:t>
      </w:r>
    </w:p>
    <w:p w:rsidR="002359C5" w:rsidRPr="0058421A" w:rsidRDefault="002359C5" w:rsidP="002359C5">
      <w:pPr>
        <w:pStyle w:val="ListParagraph"/>
        <w:numPr>
          <w:ilvl w:val="0"/>
          <w:numId w:val="2"/>
        </w:numPr>
        <w:spacing w:line="259" w:lineRule="auto"/>
      </w:pPr>
      <w:r>
        <w:t xml:space="preserve">Clearly summarise in the Conclusion chapter the limitations of your methods, based on the experimental validation </w:t>
      </w:r>
    </w:p>
    <w:p w:rsidR="00803D86" w:rsidRDefault="00803D86" w:rsidP="00803D86">
      <w:pPr>
        <w:pStyle w:val="ListParagraph"/>
        <w:numPr>
          <w:ilvl w:val="0"/>
          <w:numId w:val="2"/>
        </w:numPr>
        <w:spacing w:line="259" w:lineRule="auto"/>
      </w:pPr>
      <w:r>
        <w:t xml:space="preserve">The formatting of the references should be improved and made uniform </w:t>
      </w:r>
    </w:p>
    <w:p w:rsidR="0058421A" w:rsidRDefault="0058421A" w:rsidP="0058421A">
      <w:pPr>
        <w:pStyle w:val="ListParagraph"/>
        <w:numPr>
          <w:ilvl w:val="0"/>
          <w:numId w:val="2"/>
        </w:numPr>
      </w:pPr>
      <w:r>
        <w:t>References [</w:t>
      </w:r>
      <w:r w:rsidRPr="0058421A">
        <w:t>54</w:t>
      </w:r>
      <w:r>
        <w:t>]</w:t>
      </w:r>
      <w:r w:rsidRPr="0058421A">
        <w:t xml:space="preserve"> and </w:t>
      </w:r>
      <w:r>
        <w:t>[</w:t>
      </w:r>
      <w:r w:rsidRPr="0058421A">
        <w:t>55</w:t>
      </w:r>
      <w:r>
        <w:t>]</w:t>
      </w:r>
      <w:r w:rsidRPr="0058421A">
        <w:t xml:space="preserve"> are </w:t>
      </w:r>
      <w:r>
        <w:t xml:space="preserve">corresponding to </w:t>
      </w:r>
      <w:r w:rsidRPr="0058421A">
        <w:t>the same</w:t>
      </w:r>
      <w:r>
        <w:t xml:space="preserve"> paper</w:t>
      </w:r>
    </w:p>
    <w:p w:rsidR="009B3FF1" w:rsidRPr="0058421A" w:rsidRDefault="009B3FF1" w:rsidP="009B3FF1">
      <w:pPr>
        <w:pStyle w:val="ListParagraph"/>
        <w:numPr>
          <w:ilvl w:val="0"/>
          <w:numId w:val="2"/>
        </w:numPr>
      </w:pPr>
      <w:r>
        <w:t>Reference [</w:t>
      </w:r>
      <w:r w:rsidRPr="0058421A">
        <w:t>26</w:t>
      </w:r>
      <w:r>
        <w:t>]:</w:t>
      </w:r>
      <w:r w:rsidRPr="0058421A">
        <w:t xml:space="preserve"> two authors </w:t>
      </w:r>
      <w:r>
        <w:t xml:space="preserve">are </w:t>
      </w:r>
      <w:r w:rsidRPr="0058421A">
        <w:t>missing</w:t>
      </w:r>
    </w:p>
    <w:p w:rsidR="00803D86" w:rsidRDefault="00803D86" w:rsidP="0058421A">
      <w:pPr>
        <w:pStyle w:val="ListParagraph"/>
        <w:numPr>
          <w:ilvl w:val="0"/>
          <w:numId w:val="2"/>
        </w:numPr>
        <w:spacing w:line="259" w:lineRule="auto"/>
      </w:pPr>
      <w:r>
        <w:t>Important information is missing in several references</w:t>
      </w:r>
      <w:r w:rsidR="0058421A">
        <w:t xml:space="preserve"> [</w:t>
      </w:r>
      <w:r w:rsidR="0058421A" w:rsidRPr="0058421A">
        <w:t>87</w:t>
      </w:r>
      <w:r w:rsidR="0058421A">
        <w:t>]</w:t>
      </w:r>
      <w:r w:rsidR="0058421A" w:rsidRPr="0058421A">
        <w:t xml:space="preserve">, </w:t>
      </w:r>
      <w:r w:rsidR="0058421A">
        <w:t>[</w:t>
      </w:r>
      <w:r w:rsidR="0058421A" w:rsidRPr="0058421A">
        <w:t>77</w:t>
      </w:r>
      <w:r w:rsidR="0058421A">
        <w:t>]</w:t>
      </w:r>
      <w:r w:rsidR="0058421A" w:rsidRPr="0058421A">
        <w:t xml:space="preserve">, </w:t>
      </w:r>
      <w:r w:rsidR="0058421A">
        <w:t>[</w:t>
      </w:r>
      <w:r w:rsidR="0058421A" w:rsidRPr="0058421A">
        <w:t>33</w:t>
      </w:r>
      <w:r w:rsidR="0058421A">
        <w:t>]</w:t>
      </w:r>
      <w:r w:rsidR="0058421A" w:rsidRPr="0058421A">
        <w:t xml:space="preserve">, </w:t>
      </w:r>
      <w:r w:rsidR="0058421A">
        <w:t>[</w:t>
      </w:r>
      <w:r w:rsidR="0058421A" w:rsidRPr="0058421A">
        <w:t>144</w:t>
      </w:r>
      <w:r w:rsidR="0058421A">
        <w:t>]</w:t>
      </w:r>
      <w:r w:rsidR="008C6C67">
        <w:t xml:space="preserve"> (revise all references)</w:t>
      </w:r>
    </w:p>
    <w:p w:rsidR="00803D86" w:rsidRDefault="00803D86" w:rsidP="00803D86">
      <w:pPr>
        <w:pStyle w:val="ListParagraph"/>
        <w:numPr>
          <w:ilvl w:val="0"/>
          <w:numId w:val="2"/>
        </w:numPr>
        <w:spacing w:line="259" w:lineRule="auto"/>
      </w:pPr>
      <w:r w:rsidRPr="00D15FF9">
        <w:t xml:space="preserve">The thesis report </w:t>
      </w:r>
      <w:r>
        <w:t>would benefit from proofreading</w:t>
      </w:r>
    </w:p>
    <w:p w:rsidR="004C2E29" w:rsidRDefault="0058421A" w:rsidP="00493656">
      <w:pPr>
        <w:pStyle w:val="ListParagraph"/>
        <w:numPr>
          <w:ilvl w:val="0"/>
          <w:numId w:val="2"/>
        </w:numPr>
        <w:spacing w:line="259" w:lineRule="auto"/>
      </w:pPr>
      <w:r>
        <w:t>Add and comment on the following reference</w:t>
      </w:r>
      <w:r>
        <w:br/>
      </w:r>
      <w:r w:rsidRPr="009B3FF1">
        <w:t xml:space="preserve">A. Giusti, J. Guzzi, D. Ciresan, F. Lin He, J. P. Rodriguez, F. Fontana, M. Faessler, C. Forster, J. Schmidhuber, G. A. Di Caro, D. Scaramuzza, L. Gambardella. A Machine Learning Approach to Visual Perception of Forest Trails for Mobile Robots. IEEE Robotics and Automation Letters, 2015. </w:t>
      </w:r>
      <w:hyperlink r:id="rId7" w:history="1">
        <w:r w:rsidR="003F6457" w:rsidRPr="00E6326E">
          <w:rPr>
            <w:rStyle w:val="Hyperlink"/>
          </w:rPr>
          <w:t>http://ieeexplore.ieee.org/xpl/articleDetails.jsp?reload=true&amp;arnumber=7358076</w:t>
        </w:r>
      </w:hyperlink>
    </w:p>
    <w:p w:rsidR="003F6457" w:rsidRDefault="003F6457" w:rsidP="00493656">
      <w:pPr>
        <w:pStyle w:val="ListParagraph"/>
        <w:numPr>
          <w:ilvl w:val="0"/>
          <w:numId w:val="2"/>
        </w:numPr>
        <w:spacing w:line="259" w:lineRule="auto"/>
      </w:pPr>
      <w:r>
        <w:lastRenderedPageBreak/>
        <w:t xml:space="preserve">Some figure captions can be improved to help understanding (e.g. </w:t>
      </w:r>
      <w:r w:rsidR="009510AE">
        <w:t xml:space="preserve">in </w:t>
      </w:r>
      <w:r>
        <w:t xml:space="preserve">Fig2, state what </w:t>
      </w:r>
      <w:r w:rsidR="009510AE">
        <w:t xml:space="preserve">the </w:t>
      </w:r>
      <w:r>
        <w:t>colour means)</w:t>
      </w:r>
    </w:p>
    <w:p w:rsidR="003F6457" w:rsidRDefault="003F6457" w:rsidP="00493656">
      <w:pPr>
        <w:pStyle w:val="ListParagraph"/>
        <w:numPr>
          <w:ilvl w:val="0"/>
          <w:numId w:val="2"/>
        </w:numPr>
        <w:spacing w:line="259" w:lineRule="auto"/>
      </w:pPr>
      <w:r>
        <w:t xml:space="preserve">Remove on page2 the sentence “In recent years …. at all” </w:t>
      </w:r>
    </w:p>
    <w:p w:rsidR="003F6457" w:rsidRDefault="003F6457" w:rsidP="00493656">
      <w:pPr>
        <w:pStyle w:val="ListParagraph"/>
        <w:numPr>
          <w:ilvl w:val="0"/>
          <w:numId w:val="2"/>
        </w:numPr>
        <w:spacing w:line="259" w:lineRule="auto"/>
      </w:pPr>
      <w:r>
        <w:t>Define “feature” and “descriptor”</w:t>
      </w:r>
    </w:p>
    <w:p w:rsidR="003F6457" w:rsidRDefault="009510AE" w:rsidP="00493656">
      <w:pPr>
        <w:pStyle w:val="ListParagraph"/>
        <w:numPr>
          <w:ilvl w:val="0"/>
          <w:numId w:val="2"/>
        </w:numPr>
        <w:spacing w:line="259" w:lineRule="auto"/>
      </w:pPr>
      <w:r>
        <w:t>Consider r</w:t>
      </w:r>
      <w:r w:rsidR="003F6457">
        <w:t>emov</w:t>
      </w:r>
      <w:r>
        <w:t>ing</w:t>
      </w:r>
      <w:r w:rsidR="003F6457">
        <w:t xml:space="preserve"> section 2.2.6 &amp; Fig4</w:t>
      </w:r>
      <w:r>
        <w:t>?</w:t>
      </w:r>
    </w:p>
    <w:p w:rsidR="003F6457" w:rsidRDefault="003F6457" w:rsidP="00493656">
      <w:pPr>
        <w:pStyle w:val="ListParagraph"/>
        <w:numPr>
          <w:ilvl w:val="0"/>
          <w:numId w:val="2"/>
        </w:numPr>
        <w:spacing w:line="259" w:lineRule="auto"/>
      </w:pPr>
      <w:r>
        <w:t xml:space="preserve">Page 24, </w:t>
      </w:r>
      <w:r w:rsidR="009510AE">
        <w:t>1</w:t>
      </w:r>
      <w:r w:rsidR="009510AE" w:rsidRPr="009510AE">
        <w:rPr>
          <w:vertAlign w:val="superscript"/>
        </w:rPr>
        <w:t>st</w:t>
      </w:r>
      <w:r w:rsidR="009510AE">
        <w:t xml:space="preserve"> paragraph, revise the sentence starting “Since…”</w:t>
      </w:r>
    </w:p>
    <w:p w:rsidR="009510AE" w:rsidRDefault="009510AE" w:rsidP="00493656">
      <w:pPr>
        <w:pStyle w:val="ListParagraph"/>
        <w:numPr>
          <w:ilvl w:val="0"/>
          <w:numId w:val="2"/>
        </w:numPr>
        <w:spacing w:line="259" w:lineRule="auto"/>
      </w:pPr>
      <w:r>
        <w:t>Page40, define what positive and negative queries are.</w:t>
      </w:r>
    </w:p>
    <w:p w:rsidR="009510AE" w:rsidRDefault="009510AE" w:rsidP="00493656">
      <w:pPr>
        <w:pStyle w:val="ListParagraph"/>
        <w:numPr>
          <w:ilvl w:val="0"/>
          <w:numId w:val="2"/>
        </w:numPr>
        <w:spacing w:line="259" w:lineRule="auto"/>
      </w:pPr>
      <w:r>
        <w:t>Page60: consider removing section 4.2.6?</w:t>
      </w:r>
    </w:p>
    <w:p w:rsidR="009510AE" w:rsidRDefault="009510AE" w:rsidP="00493656">
      <w:pPr>
        <w:pStyle w:val="ListParagraph"/>
        <w:numPr>
          <w:ilvl w:val="0"/>
          <w:numId w:val="2"/>
        </w:numPr>
        <w:spacing w:line="259" w:lineRule="auto"/>
      </w:pPr>
      <w:r>
        <w:t>Section 4.3.2, revise title</w:t>
      </w:r>
    </w:p>
    <w:p w:rsidR="009510AE" w:rsidRDefault="009510AE" w:rsidP="00493656">
      <w:pPr>
        <w:pStyle w:val="ListParagraph"/>
        <w:numPr>
          <w:ilvl w:val="0"/>
          <w:numId w:val="2"/>
        </w:numPr>
        <w:spacing w:line="259" w:lineRule="auto"/>
      </w:pPr>
      <w:r>
        <w:t>Page 91, consider removing section 4.8</w:t>
      </w:r>
    </w:p>
    <w:p w:rsidR="009510AE" w:rsidRDefault="009510AE" w:rsidP="00493656">
      <w:pPr>
        <w:pStyle w:val="ListParagraph"/>
        <w:numPr>
          <w:ilvl w:val="0"/>
          <w:numId w:val="2"/>
        </w:numPr>
        <w:spacing w:line="259" w:lineRule="auto"/>
      </w:pPr>
      <w:r>
        <w:t>Page97, paragraph 1, last sentence, the claim is invalid, revise or remove</w:t>
      </w:r>
    </w:p>
    <w:p w:rsidR="009510AE" w:rsidRDefault="009510AE" w:rsidP="00493656">
      <w:pPr>
        <w:pStyle w:val="ListParagraph"/>
        <w:numPr>
          <w:ilvl w:val="0"/>
          <w:numId w:val="2"/>
        </w:numPr>
        <w:spacing w:line="259" w:lineRule="auto"/>
      </w:pPr>
      <w:r>
        <w:t>Page143, fig53, consider moving it to introduction?</w:t>
      </w:r>
    </w:p>
    <w:p w:rsidR="009510AE" w:rsidRDefault="009510AE" w:rsidP="009510AE">
      <w:pPr>
        <w:pStyle w:val="ListParagraph"/>
        <w:spacing w:line="259" w:lineRule="auto"/>
        <w:ind w:left="360"/>
      </w:pPr>
    </w:p>
    <w:sectPr w:rsidR="009510AE" w:rsidSect="008B5094">
      <w:type w:val="continuous"/>
      <w:pgSz w:w="11907" w:h="16840" w:code="9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02F" w:rsidRDefault="00A3702F">
      <w:r>
        <w:separator/>
      </w:r>
    </w:p>
  </w:endnote>
  <w:endnote w:type="continuationSeparator" w:id="0">
    <w:p w:rsidR="00A3702F" w:rsidRDefault="00A37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02F" w:rsidRDefault="00A3702F">
      <w:r>
        <w:separator/>
      </w:r>
    </w:p>
  </w:footnote>
  <w:footnote w:type="continuationSeparator" w:id="0">
    <w:p w:rsidR="00A3702F" w:rsidRDefault="00A37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71300"/>
    <w:multiLevelType w:val="hybridMultilevel"/>
    <w:tmpl w:val="92762082"/>
    <w:lvl w:ilvl="0" w:tplc="0CF445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56F44"/>
    <w:multiLevelType w:val="hybridMultilevel"/>
    <w:tmpl w:val="81FE84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4A"/>
    <w:rsid w:val="00000B28"/>
    <w:rsid w:val="00015096"/>
    <w:rsid w:val="0002153F"/>
    <w:rsid w:val="00030EDE"/>
    <w:rsid w:val="00051ACF"/>
    <w:rsid w:val="00055FDE"/>
    <w:rsid w:val="00064DE6"/>
    <w:rsid w:val="00075D6B"/>
    <w:rsid w:val="00087A4B"/>
    <w:rsid w:val="00094769"/>
    <w:rsid w:val="000A5CBB"/>
    <w:rsid w:val="000C1BD3"/>
    <w:rsid w:val="000C1C09"/>
    <w:rsid w:val="000C5617"/>
    <w:rsid w:val="000F66E6"/>
    <w:rsid w:val="00101384"/>
    <w:rsid w:val="0010685F"/>
    <w:rsid w:val="0013168F"/>
    <w:rsid w:val="00132076"/>
    <w:rsid w:val="00136CF3"/>
    <w:rsid w:val="00180F8B"/>
    <w:rsid w:val="001822F9"/>
    <w:rsid w:val="001A5790"/>
    <w:rsid w:val="001A5998"/>
    <w:rsid w:val="001C22FB"/>
    <w:rsid w:val="001D7C86"/>
    <w:rsid w:val="001E0804"/>
    <w:rsid w:val="00206ED3"/>
    <w:rsid w:val="00223881"/>
    <w:rsid w:val="00226B70"/>
    <w:rsid w:val="002359C5"/>
    <w:rsid w:val="0025539C"/>
    <w:rsid w:val="0027074A"/>
    <w:rsid w:val="00271E90"/>
    <w:rsid w:val="0027790A"/>
    <w:rsid w:val="0028097B"/>
    <w:rsid w:val="00295493"/>
    <w:rsid w:val="00295D74"/>
    <w:rsid w:val="002A2F3C"/>
    <w:rsid w:val="002B21AB"/>
    <w:rsid w:val="002B31E0"/>
    <w:rsid w:val="002D4170"/>
    <w:rsid w:val="002E61B3"/>
    <w:rsid w:val="003020C6"/>
    <w:rsid w:val="00304EF9"/>
    <w:rsid w:val="003130B1"/>
    <w:rsid w:val="0033113B"/>
    <w:rsid w:val="00336DE6"/>
    <w:rsid w:val="00340771"/>
    <w:rsid w:val="0034339C"/>
    <w:rsid w:val="00346C4E"/>
    <w:rsid w:val="00352540"/>
    <w:rsid w:val="00355A76"/>
    <w:rsid w:val="003753A4"/>
    <w:rsid w:val="003B2D38"/>
    <w:rsid w:val="003B5CB9"/>
    <w:rsid w:val="003B681B"/>
    <w:rsid w:val="003C765E"/>
    <w:rsid w:val="003E0457"/>
    <w:rsid w:val="003F6457"/>
    <w:rsid w:val="0042644A"/>
    <w:rsid w:val="004409EE"/>
    <w:rsid w:val="0044144E"/>
    <w:rsid w:val="00446185"/>
    <w:rsid w:val="004479BA"/>
    <w:rsid w:val="004523C6"/>
    <w:rsid w:val="00452666"/>
    <w:rsid w:val="004547E2"/>
    <w:rsid w:val="004565CF"/>
    <w:rsid w:val="00467EFD"/>
    <w:rsid w:val="004732B8"/>
    <w:rsid w:val="00482AEF"/>
    <w:rsid w:val="004906EE"/>
    <w:rsid w:val="00493656"/>
    <w:rsid w:val="004964D2"/>
    <w:rsid w:val="004A6F3B"/>
    <w:rsid w:val="004B3F1D"/>
    <w:rsid w:val="004B72AD"/>
    <w:rsid w:val="004C2E29"/>
    <w:rsid w:val="004C4EC8"/>
    <w:rsid w:val="004D2CEE"/>
    <w:rsid w:val="004E4B81"/>
    <w:rsid w:val="00504F49"/>
    <w:rsid w:val="00530853"/>
    <w:rsid w:val="00537AD4"/>
    <w:rsid w:val="005504D2"/>
    <w:rsid w:val="00566467"/>
    <w:rsid w:val="005835DB"/>
    <w:rsid w:val="0058421A"/>
    <w:rsid w:val="005847EB"/>
    <w:rsid w:val="00590CD0"/>
    <w:rsid w:val="005A2D27"/>
    <w:rsid w:val="005A3EE5"/>
    <w:rsid w:val="005C615D"/>
    <w:rsid w:val="005E5FE8"/>
    <w:rsid w:val="005E77BC"/>
    <w:rsid w:val="005F37D6"/>
    <w:rsid w:val="006119DC"/>
    <w:rsid w:val="00646450"/>
    <w:rsid w:val="006522C8"/>
    <w:rsid w:val="00672047"/>
    <w:rsid w:val="00675EC3"/>
    <w:rsid w:val="006A0C94"/>
    <w:rsid w:val="006B30DA"/>
    <w:rsid w:val="006B3AC1"/>
    <w:rsid w:val="006B3CAB"/>
    <w:rsid w:val="006E44AB"/>
    <w:rsid w:val="006F4672"/>
    <w:rsid w:val="00706CCE"/>
    <w:rsid w:val="007209CC"/>
    <w:rsid w:val="007212D9"/>
    <w:rsid w:val="00736F72"/>
    <w:rsid w:val="00743107"/>
    <w:rsid w:val="0075051C"/>
    <w:rsid w:val="007647AC"/>
    <w:rsid w:val="0078675E"/>
    <w:rsid w:val="007872B2"/>
    <w:rsid w:val="007A7E63"/>
    <w:rsid w:val="007C1D4F"/>
    <w:rsid w:val="007D57B5"/>
    <w:rsid w:val="007F315E"/>
    <w:rsid w:val="00803D86"/>
    <w:rsid w:val="00805394"/>
    <w:rsid w:val="008158EB"/>
    <w:rsid w:val="00815BA7"/>
    <w:rsid w:val="00850E1E"/>
    <w:rsid w:val="008657DB"/>
    <w:rsid w:val="00867B4B"/>
    <w:rsid w:val="008A2BED"/>
    <w:rsid w:val="008B5094"/>
    <w:rsid w:val="008B5C4A"/>
    <w:rsid w:val="008C0788"/>
    <w:rsid w:val="008C3C6E"/>
    <w:rsid w:val="008C6C67"/>
    <w:rsid w:val="008C7210"/>
    <w:rsid w:val="008D132C"/>
    <w:rsid w:val="008D1C21"/>
    <w:rsid w:val="008D2787"/>
    <w:rsid w:val="008D65CF"/>
    <w:rsid w:val="008F5338"/>
    <w:rsid w:val="009016F9"/>
    <w:rsid w:val="00901EBB"/>
    <w:rsid w:val="00922D4E"/>
    <w:rsid w:val="00923756"/>
    <w:rsid w:val="00924410"/>
    <w:rsid w:val="00935B00"/>
    <w:rsid w:val="0094279C"/>
    <w:rsid w:val="009510AE"/>
    <w:rsid w:val="00957C99"/>
    <w:rsid w:val="009677EF"/>
    <w:rsid w:val="00973425"/>
    <w:rsid w:val="00992C15"/>
    <w:rsid w:val="009939CA"/>
    <w:rsid w:val="009A0D5D"/>
    <w:rsid w:val="009A5DF3"/>
    <w:rsid w:val="009B3FF1"/>
    <w:rsid w:val="009D01A7"/>
    <w:rsid w:val="009E0E14"/>
    <w:rsid w:val="009E1392"/>
    <w:rsid w:val="009F4B2D"/>
    <w:rsid w:val="00A021D2"/>
    <w:rsid w:val="00A269DF"/>
    <w:rsid w:val="00A3598D"/>
    <w:rsid w:val="00A3702F"/>
    <w:rsid w:val="00A526C5"/>
    <w:rsid w:val="00A53044"/>
    <w:rsid w:val="00A60DC7"/>
    <w:rsid w:val="00A75B86"/>
    <w:rsid w:val="00A82C84"/>
    <w:rsid w:val="00A86B39"/>
    <w:rsid w:val="00AA5242"/>
    <w:rsid w:val="00AC4D32"/>
    <w:rsid w:val="00AD0EE0"/>
    <w:rsid w:val="00AE0AA6"/>
    <w:rsid w:val="00AE7D9A"/>
    <w:rsid w:val="00B14500"/>
    <w:rsid w:val="00B2376F"/>
    <w:rsid w:val="00B33B39"/>
    <w:rsid w:val="00B50AEE"/>
    <w:rsid w:val="00B52026"/>
    <w:rsid w:val="00B64C1B"/>
    <w:rsid w:val="00B86433"/>
    <w:rsid w:val="00BA083B"/>
    <w:rsid w:val="00BA1281"/>
    <w:rsid w:val="00BA2988"/>
    <w:rsid w:val="00BB3CC6"/>
    <w:rsid w:val="00BC6663"/>
    <w:rsid w:val="00BD7924"/>
    <w:rsid w:val="00BF524C"/>
    <w:rsid w:val="00BF5D01"/>
    <w:rsid w:val="00C011E3"/>
    <w:rsid w:val="00C12A3C"/>
    <w:rsid w:val="00C143DA"/>
    <w:rsid w:val="00C218AE"/>
    <w:rsid w:val="00C34D49"/>
    <w:rsid w:val="00C45C84"/>
    <w:rsid w:val="00C465F7"/>
    <w:rsid w:val="00C64695"/>
    <w:rsid w:val="00C66A21"/>
    <w:rsid w:val="00C6742F"/>
    <w:rsid w:val="00C9325D"/>
    <w:rsid w:val="00C94343"/>
    <w:rsid w:val="00CA4B89"/>
    <w:rsid w:val="00CD302C"/>
    <w:rsid w:val="00CD37AF"/>
    <w:rsid w:val="00D02148"/>
    <w:rsid w:val="00D932DA"/>
    <w:rsid w:val="00DA0968"/>
    <w:rsid w:val="00DA3BFD"/>
    <w:rsid w:val="00DA65A5"/>
    <w:rsid w:val="00DB3527"/>
    <w:rsid w:val="00DC0DE5"/>
    <w:rsid w:val="00DC40C8"/>
    <w:rsid w:val="00DD2C7A"/>
    <w:rsid w:val="00DE27A3"/>
    <w:rsid w:val="00DE2926"/>
    <w:rsid w:val="00DE5523"/>
    <w:rsid w:val="00E14EB4"/>
    <w:rsid w:val="00E203C7"/>
    <w:rsid w:val="00E226A6"/>
    <w:rsid w:val="00E228B6"/>
    <w:rsid w:val="00E30535"/>
    <w:rsid w:val="00E36886"/>
    <w:rsid w:val="00E43487"/>
    <w:rsid w:val="00E435B8"/>
    <w:rsid w:val="00E47667"/>
    <w:rsid w:val="00E52613"/>
    <w:rsid w:val="00E64CAE"/>
    <w:rsid w:val="00E6730D"/>
    <w:rsid w:val="00E71BB0"/>
    <w:rsid w:val="00E80ED9"/>
    <w:rsid w:val="00EC1A67"/>
    <w:rsid w:val="00ED35C3"/>
    <w:rsid w:val="00ED57B0"/>
    <w:rsid w:val="00F155B3"/>
    <w:rsid w:val="00F22B71"/>
    <w:rsid w:val="00F5617B"/>
    <w:rsid w:val="00F60895"/>
    <w:rsid w:val="00F627F4"/>
    <w:rsid w:val="00F64CD7"/>
    <w:rsid w:val="00F72564"/>
    <w:rsid w:val="00F77350"/>
    <w:rsid w:val="00F82088"/>
    <w:rsid w:val="00F82637"/>
    <w:rsid w:val="00F82A52"/>
    <w:rsid w:val="00F90C71"/>
    <w:rsid w:val="00FA2551"/>
    <w:rsid w:val="00FA28DC"/>
    <w:rsid w:val="00FA661B"/>
    <w:rsid w:val="00FE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64D8D54-D166-4BB8-BD4C-52803AF9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6E6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qFormat/>
    <w:rsid w:val="000F66E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F66E6"/>
    <w:rPr>
      <w:color w:val="0000FF"/>
      <w:u w:val="single"/>
    </w:rPr>
  </w:style>
  <w:style w:type="paragraph" w:styleId="Header">
    <w:name w:val="header"/>
    <w:basedOn w:val="Normal"/>
    <w:rsid w:val="000F66E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F66E6"/>
    <w:pPr>
      <w:tabs>
        <w:tab w:val="center" w:pos="4153"/>
        <w:tab w:val="right" w:pos="8306"/>
      </w:tabs>
    </w:pPr>
  </w:style>
  <w:style w:type="character" w:styleId="FollowedHyperlink">
    <w:name w:val="FollowedHyperlink"/>
    <w:rsid w:val="000F66E6"/>
    <w:rPr>
      <w:color w:val="800080"/>
      <w:u w:val="single"/>
    </w:rPr>
  </w:style>
  <w:style w:type="paragraph" w:styleId="NormalWeb">
    <w:name w:val="Normal (Web)"/>
    <w:basedOn w:val="Normal"/>
    <w:rsid w:val="00672047"/>
    <w:pPr>
      <w:spacing w:before="100" w:beforeAutospacing="1" w:after="100" w:afterAutospacing="1"/>
    </w:pPr>
    <w:rPr>
      <w:rFonts w:eastAsia="Times New Roman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A60DC7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A60DC7"/>
    <w:rPr>
      <w:rFonts w:ascii="Consolas" w:eastAsia="Calibri" w:hAnsi="Consolas" w:cs="Times New Roman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D02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44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xpl/articleDetails.jsp?reload=true&amp;arnumber=73580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N Other</vt:lpstr>
    </vt:vector>
  </TitlesOfParts>
  <Company>chemical honey design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Other</dc:title>
  <dc:creator>Andrea Cavallaro</dc:creator>
  <cp:lastModifiedBy>Tang, Mengxing</cp:lastModifiedBy>
  <cp:revision>3</cp:revision>
  <cp:lastPrinted>2016-03-03T09:33:00Z</cp:lastPrinted>
  <dcterms:created xsi:type="dcterms:W3CDTF">2016-03-03T11:56:00Z</dcterms:created>
  <dcterms:modified xsi:type="dcterms:W3CDTF">2016-03-03T11:57:00Z</dcterms:modified>
</cp:coreProperties>
</file>