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difference</w:t>
      </w:r>
      <w:r>
        <w:t xml:space="preserve"> </w:t>
      </w:r>
      <w:r>
        <w:t xml:space="preserve">of</w:t>
      </w:r>
      <w:r>
        <w:t xml:space="preserve"> </w:t>
      </w:r>
      <w:r>
        <w:t xml:space="preserve">means</w:t>
      </w:r>
      <w:r>
        <w:t xml:space="preserve"> </w:t>
      </w:r>
      <w:r>
        <w:t xml:space="preserve">in</w:t>
      </w:r>
      <w:r>
        <w:t xml:space="preserve"> </w:t>
      </w:r>
      <w:r>
        <w:t xml:space="preserve">R</w:t>
      </w:r>
    </w:p>
    <w:p>
      <w:pPr>
        <w:pStyle w:val="FirstParagraph"/>
      </w:pPr>
      <w:r>
        <w:t xml:space="preserve">Let’s see how can we test the null hypothesis of equality of means in R. We can distinguish two cases:</w:t>
      </w:r>
    </w:p>
    <w:p>
      <w:pPr>
        <w:numPr>
          <w:numId w:val="1001"/>
          <w:ilvl w:val="0"/>
        </w:numPr>
      </w:pPr>
      <w:r>
        <w:rPr>
          <w:b/>
        </w:rPr>
        <w:t xml:space="preserve">paired data</w:t>
      </w:r>
      <w:r>
        <w:t xml:space="preserve"> </w:t>
      </w:r>
      <w:r>
        <w:t xml:space="preserve">we test for equality of means of two measurements of the same variable in the same sample. In this sample, we can track both measures for the same individual. An example of paired data is taking some measurement (e.g., blood pressure) on a set of individuals before and after tracking a drug.</w:t>
      </w:r>
    </w:p>
    <w:p>
      <w:pPr>
        <w:numPr>
          <w:numId w:val="1001"/>
          <w:ilvl w:val="0"/>
        </w:numPr>
      </w:pPr>
      <w:r>
        <w:rPr>
          <w:b/>
        </w:rPr>
        <w:t xml:space="preserve">non-paired data</w:t>
      </w:r>
      <w:r>
        <w:t xml:space="preserve"> </w:t>
      </w:r>
      <w:r>
        <w:t xml:space="preserve">we test for equality of means of two independent samples. An example of non-paired data are the scores on student’s scores on two different school groups.</w:t>
      </w:r>
    </w:p>
    <w:p>
      <w:pPr>
        <w:pStyle w:val="Heading2"/>
      </w:pPr>
      <w:bookmarkStart w:id="21" w:name="paired-data"/>
      <w:bookmarkEnd w:id="21"/>
      <w:r>
        <w:t xml:space="preserve">Paired data</w:t>
      </w:r>
    </w:p>
    <w:p>
      <w:pPr>
        <w:pStyle w:val="FirstParagraph"/>
      </w:pPr>
      <w:r>
        <w:t xml:space="preserve">Let’s simulate a situation of</w:t>
      </w:r>
      <w:r>
        <w:t xml:space="preserve"> </w:t>
      </w:r>
      <w:r>
        <w:rPr>
          <w:b/>
        </w:rPr>
        <w:t xml:space="preserve">paired data</w:t>
      </w:r>
      <w:r>
        <w:t xml:space="preserve">: the heart rate on a set of individuals before and after a short run. Before running heart rate is between 50 and 70, and after running is between 60 and 90.</w:t>
      </w:r>
    </w:p>
    <w:p>
      <w:pPr>
        <w:pStyle w:val="SourceCode"/>
      </w:pPr>
      <w:r>
        <w:rPr>
          <w:rStyle w:val="KeywordTok"/>
        </w:rPr>
        <w:t xml:space="preserve">set.seed</w:t>
      </w:r>
      <w:r>
        <w:rPr>
          <w:rStyle w:val="NormalTok"/>
        </w:rPr>
        <w:t xml:space="preserve">(</w:t>
      </w:r>
      <w:r>
        <w:rPr>
          <w:rStyle w:val="DecValTok"/>
        </w:rPr>
        <w:t xml:space="preserve">1212</w:t>
      </w:r>
      <w:r>
        <w:rPr>
          <w:rStyle w:val="NormalTok"/>
        </w:rPr>
        <w:t xml:space="preserve">)</w:t>
      </w:r>
      <w:r>
        <w:br w:type="textWrapping"/>
      </w:r>
      <w:r>
        <w:rPr>
          <w:rStyle w:val="NormalTok"/>
        </w:rPr>
        <w:t xml:space="preserve">before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type="textWrapping"/>
      </w:r>
      <w:r>
        <w:rPr>
          <w:rStyle w:val="NormalTok"/>
        </w:rPr>
        <w:t xml:space="preserve">after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 </w:t>
      </w:r>
      <w:r>
        <w:rPr>
          <w:rStyle w:val="DecValTok"/>
        </w:rPr>
        <w:t xml:space="preserve">60</w:t>
      </w:r>
      <w:r>
        <w:rPr>
          <w:rStyle w:val="NormalTok"/>
        </w:rPr>
        <w:t xml:space="preserve">, </w:t>
      </w:r>
      <w:r>
        <w:rPr>
          <w:rStyle w:val="DecValTok"/>
        </w:rPr>
        <w:t xml:space="preserve">90</w:t>
      </w:r>
      <w:r>
        <w:rPr>
          <w:rStyle w:val="NormalTok"/>
        </w:rPr>
        <w:t xml:space="preserve">)</w:t>
      </w:r>
    </w:p>
    <w:p>
      <w:pPr>
        <w:pStyle w:val="FirstParagraph"/>
      </w:pPr>
      <w:r>
        <w:t xml:space="preserve">We pack the observations in a data frame. The</w:t>
      </w:r>
      <w:r>
        <w:t xml:space="preserve"> </w:t>
      </w:r>
      <w:r>
        <w:rPr>
          <w:rStyle w:val="VerbatimChar"/>
        </w:rPr>
        <w:t xml:space="preserve">measurement</w:t>
      </w:r>
      <w:r>
        <w:t xml:space="preserve"> </w:t>
      </w:r>
      <w:r>
        <w:t xml:space="preserve">variable is the value of heart rate for each observation, and</w:t>
      </w:r>
      <w:r>
        <w:t xml:space="preserve"> </w:t>
      </w:r>
      <w:r>
        <w:rPr>
          <w:rStyle w:val="VerbatimChar"/>
        </w:rPr>
        <w:t xml:space="preserve">moment</w:t>
      </w:r>
      <w:r>
        <w:t xml:space="preserve"> </w:t>
      </w:r>
      <w:r>
        <w:t xml:space="preserve">is a variable indicating when the measurement has taken place. Both variables are listed in the same order, as indicated by the</w:t>
      </w:r>
      <w:r>
        <w:t xml:space="preserve"> </w:t>
      </w:r>
      <w:r>
        <w:rPr>
          <w:rStyle w:val="VerbatimChar"/>
        </w:rPr>
        <w:t xml:space="preserve">id</w:t>
      </w:r>
      <w:r>
        <w:t xml:space="preserve"> </w:t>
      </w:r>
      <w:r>
        <w:t xml:space="preserve">variable.</w:t>
      </w:r>
    </w:p>
    <w:p>
      <w:pPr>
        <w:pStyle w:val="SourceCode"/>
      </w:pPr>
      <w:r>
        <w:rPr>
          <w:rStyle w:val="NormalTok"/>
        </w:rPr>
        <w:t xml:space="preserve">measure &lt;-</w:t>
      </w:r>
      <w:r>
        <w:rPr>
          <w:rStyle w:val="StringTok"/>
        </w:rPr>
        <w:t xml:space="preserve"> </w:t>
      </w:r>
      <w:r>
        <w:rPr>
          <w:rStyle w:val="KeywordTok"/>
        </w:rPr>
        <w:t xml:space="preserve">c</w:t>
      </w:r>
      <w:r>
        <w:rPr>
          <w:rStyle w:val="NormalTok"/>
        </w:rPr>
        <w:t xml:space="preserve">(before, after)</w:t>
      </w:r>
      <w:r>
        <w:br w:type="textWrapping"/>
      </w:r>
      <w:r>
        <w:rPr>
          <w:rStyle w:val="NormalTok"/>
        </w:rPr>
        <w:t xml:space="preserve">moment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"before"</w:t>
      </w:r>
      <w:r>
        <w:rPr>
          <w:rStyle w:val="NormalTok"/>
        </w:rPr>
        <w:t xml:space="preserve">, </w:t>
      </w:r>
      <w:r>
        <w:rPr>
          <w:rStyle w:val="DecValTok"/>
        </w:rPr>
        <w:t xml:space="preserve">100</w:t>
      </w:r>
      <w:r>
        <w:rPr>
          <w:rStyle w:val="NormalTok"/>
        </w:rPr>
        <w:t xml:space="preserve">), </w:t>
      </w:r>
      <w:r>
        <w:rPr>
          <w:rStyle w:val="KeywordTok"/>
        </w:rPr>
        <w:t xml:space="preserve">rep</w:t>
      </w:r>
      <w:r>
        <w:rPr>
          <w:rStyle w:val="NormalTok"/>
        </w:rPr>
        <w:t xml:space="preserve">(</w:t>
      </w:r>
      <w:r>
        <w:rPr>
          <w:rStyle w:val="StringTok"/>
        </w:rPr>
        <w:t xml:space="preserve">"after"</w:t>
      </w:r>
      <w:r>
        <w:rPr>
          <w:rStyle w:val="NormalTok"/>
        </w:rPr>
        <w:t xml:space="preserve">, </w:t>
      </w:r>
      <w:r>
        <w:rPr>
          <w:rStyle w:val="DecValTok"/>
        </w:rPr>
        <w:t xml:space="preserve">100</w:t>
      </w:r>
      <w:r>
        <w:rPr>
          <w:rStyle w:val="NormalTok"/>
        </w:rPr>
        <w:t xml:space="preserve">))</w:t>
      </w:r>
      <w:r>
        <w:br w:type="textWrapping"/>
      </w:r>
      <w:r>
        <w:rPr>
          <w:rStyle w:val="NormalTok"/>
        </w:rPr>
        <w:t xml:space="preserve">id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sample &lt;-</w:t>
      </w:r>
      <w:r>
        <w:rPr>
          <w:rStyle w:val="StringTok"/>
        </w:rPr>
        <w:t xml:space="preserve"> </w:t>
      </w:r>
      <w:r>
        <w:rPr>
          <w:rStyle w:val="KeywordTok"/>
        </w:rPr>
        <w:t xml:space="preserve">data.frame</w:t>
      </w:r>
      <w:r>
        <w:rPr>
          <w:rStyle w:val="NormalTok"/>
        </w:rPr>
        <w:t xml:space="preserve">(id, measure, moment)</w:t>
      </w:r>
      <w:r>
        <w:br w:type="textWrapping"/>
      </w:r>
      <w:r>
        <w:rPr>
          <w:rStyle w:val="KeywordTok"/>
        </w:rPr>
        <w:t xml:space="preserve">head</w:t>
      </w:r>
      <w:r>
        <w:rPr>
          <w:rStyle w:val="NormalTok"/>
        </w:rPr>
        <w:t xml:space="preserve">(sample) </w:t>
      </w:r>
      <w:r>
        <w:rPr>
          <w:rStyle w:val="CommentTok"/>
        </w:rPr>
        <w:t xml:space="preserve">#first observations</w:t>
      </w:r>
    </w:p>
    <w:p>
      <w:pPr>
        <w:pStyle w:val="SourceCode"/>
      </w:pPr>
      <w:r>
        <w:rPr>
          <w:rStyle w:val="VerbatimChar"/>
        </w:rPr>
        <w:t xml:space="preserve">##   id  measure moment</w:t>
      </w:r>
      <w:r>
        <w:br w:type="textWrapping"/>
      </w:r>
      <w:r>
        <w:rPr>
          <w:rStyle w:val="VerbatimChar"/>
        </w:rPr>
        <w:t xml:space="preserve">## 1  1 55.29293 before</w:t>
      </w:r>
      <w:r>
        <w:br w:type="textWrapping"/>
      </w:r>
      <w:r>
        <w:rPr>
          <w:rStyle w:val="VerbatimChar"/>
        </w:rPr>
        <w:t xml:space="preserve">## 2  2 52.17097 before</w:t>
      </w:r>
      <w:r>
        <w:br w:type="textWrapping"/>
      </w:r>
      <w:r>
        <w:rPr>
          <w:rStyle w:val="VerbatimChar"/>
        </w:rPr>
        <w:t xml:space="preserve">## 3  3 69.33852 before</w:t>
      </w:r>
      <w:r>
        <w:br w:type="textWrapping"/>
      </w:r>
      <w:r>
        <w:rPr>
          <w:rStyle w:val="VerbatimChar"/>
        </w:rPr>
        <w:t xml:space="preserve">## 4  4 57.02047 before</w:t>
      </w:r>
      <w:r>
        <w:br w:type="textWrapping"/>
      </w:r>
      <w:r>
        <w:rPr>
          <w:rStyle w:val="VerbatimChar"/>
        </w:rPr>
        <w:t xml:space="preserve">## 5  5 62.68914 before</w:t>
      </w:r>
      <w:r>
        <w:br w:type="textWrapping"/>
      </w:r>
      <w:r>
        <w:rPr>
          <w:rStyle w:val="VerbatimChar"/>
        </w:rPr>
        <w:t xml:space="preserve">## 6  6 50.66329 before</w:t>
      </w:r>
    </w:p>
    <w:p>
      <w:pPr>
        <w:pStyle w:val="SourceCode"/>
      </w:pPr>
      <w:r>
        <w:rPr>
          <w:rStyle w:val="KeywordTok"/>
        </w:rPr>
        <w:t xml:space="preserve">tail</w:t>
      </w:r>
      <w:r>
        <w:rPr>
          <w:rStyle w:val="NormalTok"/>
        </w:rPr>
        <w:t xml:space="preserve">(sample) </w:t>
      </w:r>
      <w:r>
        <w:rPr>
          <w:rStyle w:val="CommentTok"/>
        </w:rPr>
        <w:t xml:space="preserve">#last observations</w:t>
      </w:r>
    </w:p>
    <w:p>
      <w:pPr>
        <w:pStyle w:val="SourceCode"/>
      </w:pPr>
      <w:r>
        <w:rPr>
          <w:rStyle w:val="VerbatimChar"/>
        </w:rPr>
        <w:t xml:space="preserve">##      id  measure moment</w:t>
      </w:r>
      <w:r>
        <w:br w:type="textWrapping"/>
      </w:r>
      <w:r>
        <w:rPr>
          <w:rStyle w:val="VerbatimChar"/>
        </w:rPr>
        <w:t xml:space="preserve">## 195  95 89.65357  after</w:t>
      </w:r>
      <w:r>
        <w:br w:type="textWrapping"/>
      </w:r>
      <w:r>
        <w:rPr>
          <w:rStyle w:val="VerbatimChar"/>
        </w:rPr>
        <w:t xml:space="preserve">## 196  96 72.26234  after</w:t>
      </w:r>
      <w:r>
        <w:br w:type="textWrapping"/>
      </w:r>
      <w:r>
        <w:rPr>
          <w:rStyle w:val="VerbatimChar"/>
        </w:rPr>
        <w:t xml:space="preserve">## 197  97 71.82468  after</w:t>
      </w:r>
      <w:r>
        <w:br w:type="textWrapping"/>
      </w:r>
      <w:r>
        <w:rPr>
          <w:rStyle w:val="VerbatimChar"/>
        </w:rPr>
        <w:t xml:space="preserve">## 198  98 70.33387  after</w:t>
      </w:r>
      <w:r>
        <w:br w:type="textWrapping"/>
      </w:r>
      <w:r>
        <w:rPr>
          <w:rStyle w:val="VerbatimChar"/>
        </w:rPr>
        <w:t xml:space="preserve">## 199  99 69.88640  after</w:t>
      </w:r>
      <w:r>
        <w:br w:type="textWrapping"/>
      </w:r>
      <w:r>
        <w:rPr>
          <w:rStyle w:val="VerbatimChar"/>
        </w:rPr>
        <w:t xml:space="preserve">## 200 100 64.95407  after</w:t>
      </w:r>
    </w:p>
    <w:p>
      <w:pPr>
        <w:pStyle w:val="FirstParagraph"/>
      </w:pPr>
      <w:r>
        <w:t xml:space="preserve">With data structured in this way, we can proceed to perform the test doing:</w:t>
      </w:r>
    </w:p>
    <w:p>
      <w:pPr>
        <w:pStyle w:val="SourceCode"/>
      </w:pPr>
      <w:r>
        <w:rPr>
          <w:rStyle w:val="KeywordTok"/>
        </w:rPr>
        <w:t xml:space="preserve">t.test</w:t>
      </w:r>
      <w:r>
        <w:rPr>
          <w:rStyle w:val="NormalTok"/>
        </w:rPr>
        <w:t xml:space="preserve">(sample$measure ~</w:t>
      </w:r>
      <w:r>
        <w:rPr>
          <w:rStyle w:val="StringTok"/>
        </w:rPr>
        <w:t xml:space="preserve"> </w:t>
      </w:r>
      <w:r>
        <w:rPr>
          <w:rStyle w:val="NormalTok"/>
        </w:rPr>
        <w:t xml:space="preserve">sample$moment,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sample$measure by sample$moment</w:t>
      </w:r>
      <w:r>
        <w:br w:type="textWrapping"/>
      </w:r>
      <w:r>
        <w:rPr>
          <w:rStyle w:val="VerbatimChar"/>
        </w:rPr>
        <w:t xml:space="preserve">## t = 12.816, df = 99,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11.55838 15.79321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13.6758</w:t>
      </w:r>
    </w:p>
    <w:p>
      <w:pPr>
        <w:pStyle w:val="FirstParagraph"/>
      </w:pPr>
      <w:r>
        <w:t xml:space="preserve">The results show that we can discard the mull hypothesis, and conclude with a reasonable level of certainty that heart rate increases after running.</w:t>
      </w:r>
    </w:p>
    <w:p>
      <w:pPr>
        <w:pStyle w:val="Heading2"/>
      </w:pPr>
      <w:bookmarkStart w:id="22" w:name="non-paired-data"/>
      <w:bookmarkEnd w:id="22"/>
      <w:r>
        <w:t xml:space="preserve">Non-paired data</w:t>
      </w:r>
    </w:p>
    <w:p>
      <w:pPr>
        <w:pStyle w:val="FirstParagraph"/>
      </w:pPr>
      <w:r>
        <w:t xml:space="preserve">Let’s simulate student’s scores in two classes: class 1 and class 2:</w:t>
      </w:r>
    </w:p>
    <w:p>
      <w:pPr>
        <w:pStyle w:val="SourceCode"/>
      </w:pPr>
      <w:r>
        <w:rPr>
          <w:rStyle w:val="KeywordTok"/>
        </w:rPr>
        <w:t xml:space="preserve">set.seed</w:t>
      </w:r>
      <w:r>
        <w:rPr>
          <w:rStyle w:val="NormalTok"/>
        </w:rPr>
        <w:t xml:space="preserve">(</w:t>
      </w:r>
      <w:r>
        <w:rPr>
          <w:rStyle w:val="DecValTok"/>
        </w:rPr>
        <w:t xml:space="preserve">1313</w:t>
      </w:r>
      <w:r>
        <w:rPr>
          <w:rStyle w:val="NormalTok"/>
        </w:rPr>
        <w:t xml:space="preserve">)</w:t>
      </w:r>
      <w:r>
        <w:br w:type="textWrapping"/>
      </w:r>
      <w:r>
        <w:rPr>
          <w:rStyle w:val="NormalTok"/>
        </w:rPr>
        <w:t xml:space="preserve">class1 &lt;-</w:t>
      </w:r>
      <w:r>
        <w:rPr>
          <w:rStyle w:val="StringTok"/>
        </w:rPr>
        <w:t xml:space="preserve"> </w:t>
      </w:r>
      <w:r>
        <w:rPr>
          <w:rStyle w:val="KeywordTok"/>
        </w:rPr>
        <w:t xml:space="preserve">runif</w:t>
      </w:r>
      <w:r>
        <w:rPr>
          <w:rStyle w:val="NormalTok"/>
        </w:rPr>
        <w:t xml:space="preserve">(</w:t>
      </w:r>
      <w:r>
        <w:rPr>
          <w:rStyle w:val="DecValTok"/>
        </w:rPr>
        <w:t xml:space="preserve">80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type="textWrapping"/>
      </w:r>
      <w:r>
        <w:rPr>
          <w:rStyle w:val="NormalTok"/>
        </w:rPr>
        <w:t xml:space="preserve">class2 &lt;-</w:t>
      </w:r>
      <w:r>
        <w:rPr>
          <w:rStyle w:val="StringTok"/>
        </w:rPr>
        <w:t xml:space="preserve"> </w:t>
      </w:r>
      <w:r>
        <w:rPr>
          <w:rStyle w:val="KeywordTok"/>
        </w:rPr>
        <w:t xml:space="preserve">runif</w:t>
      </w:r>
      <w:r>
        <w:rPr>
          <w:rStyle w:val="NormalTok"/>
        </w:rPr>
        <w:t xml:space="preserve">(</w:t>
      </w:r>
      <w:r>
        <w:rPr>
          <w:rStyle w:val="DecValTok"/>
        </w:rPr>
        <w:t xml:space="preserve">60</w:t>
      </w:r>
      <w:r>
        <w:rPr>
          <w:rStyle w:val="NormalTok"/>
        </w:rPr>
        <w:t xml:space="preserve">, </w:t>
      </w:r>
      <w:r>
        <w:rPr>
          <w:rStyle w:val="DecValTok"/>
        </w:rPr>
        <w:t xml:space="preserve">3</w:t>
      </w:r>
      <w:r>
        <w:rPr>
          <w:rStyle w:val="NormalTok"/>
        </w:rPr>
        <w:t xml:space="preserve">, </w:t>
      </w:r>
      <w:r>
        <w:rPr>
          <w:rStyle w:val="DecValTok"/>
        </w:rPr>
        <w:t xml:space="preserve">9</w:t>
      </w:r>
      <w:r>
        <w:rPr>
          <w:rStyle w:val="NormalTok"/>
        </w:rPr>
        <w:t xml:space="preserve">)</w:t>
      </w:r>
      <w:r>
        <w:br w:type="textWrapping"/>
      </w:r>
      <w:r>
        <w:br w:type="textWrapping"/>
      </w:r>
      <w:r>
        <w:rPr>
          <w:rStyle w:val="KeywordTok"/>
        </w:rPr>
        <w:t xml:space="preserve">print</w:t>
      </w:r>
      <w:r>
        <w:rPr>
          <w:rStyle w:val="NormalTok"/>
        </w:rPr>
        <w:t xml:space="preserve">(class1,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5.8 4.8 5.4 5.0 5.3 5.3 4.5 4.2 5.1 4.7 4.7 4.2 4.8 5.9 5.4 5.8 5.9</w:t>
      </w:r>
      <w:r>
        <w:br w:type="textWrapping"/>
      </w:r>
      <w:r>
        <w:rPr>
          <w:rStyle w:val="VerbatimChar"/>
        </w:rPr>
        <w:t xml:space="preserve">## [18] 4.9 5.7 4.2 4.7 4.5 5.6 5.9 4.6 5.9 4.6 5.9 5.0 6.0 4.8 4.3 5.8 4.5</w:t>
      </w:r>
      <w:r>
        <w:br w:type="textWrapping"/>
      </w:r>
      <w:r>
        <w:rPr>
          <w:rStyle w:val="VerbatimChar"/>
        </w:rPr>
        <w:t xml:space="preserve">## [35] 4.4 4.7 4.8 5.4 5.7 5.5 5.7 4.9 4.5 5.5 4.9 5.0 5.5 5.9 4.7 5.1 5.0</w:t>
      </w:r>
      <w:r>
        <w:br w:type="textWrapping"/>
      </w:r>
      <w:r>
        <w:rPr>
          <w:rStyle w:val="VerbatimChar"/>
        </w:rPr>
        <w:t xml:space="preserve">## [52] 5.1 4.8 4.6 5.9 5.6 4.6 4.5 4.3 4.6 5.2 5.7 4.4 4.1 4.5 4.5 4.5 5.6</w:t>
      </w:r>
      <w:r>
        <w:br w:type="textWrapping"/>
      </w:r>
      <w:r>
        <w:rPr>
          <w:rStyle w:val="VerbatimChar"/>
        </w:rPr>
        <w:t xml:space="preserve">## [69] 4.0 5.2 4.6 4.6 5.3 4.6 5.4 4.9 5.7 4.0 4.1 5.1</w:t>
      </w:r>
    </w:p>
    <w:p>
      <w:pPr>
        <w:pStyle w:val="SourceCode"/>
      </w:pPr>
      <w:r>
        <w:rPr>
          <w:rStyle w:val="KeywordTok"/>
        </w:rPr>
        <w:t xml:space="preserve">print</w:t>
      </w:r>
      <w:r>
        <w:rPr>
          <w:rStyle w:val="NormalTok"/>
        </w:rPr>
        <w:t xml:space="preserve">(class2,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4.2 3.5 3.4 4.3 7.0 6.5 8.8 8.5 7.7 7.6 4.6 6.9 4.3 3.6 6.5 7.1 3.6</w:t>
      </w:r>
      <w:r>
        <w:br w:type="textWrapping"/>
      </w:r>
      <w:r>
        <w:rPr>
          <w:rStyle w:val="VerbatimChar"/>
        </w:rPr>
        <w:t xml:space="preserve">## [18] 8.5 7.7 3.3 3.5 7.4 4.3 3.7 8.0 3.8 7.3 3.9 7.3 3.9 4.2 7.0 3.0 5.5</w:t>
      </w:r>
      <w:r>
        <w:br w:type="textWrapping"/>
      </w:r>
      <w:r>
        <w:rPr>
          <w:rStyle w:val="VerbatimChar"/>
        </w:rPr>
        <w:t xml:space="preserve">## [35] 3.7 3.9 6.4 3.8 4.5 7.2 3.9 7.3 7.6 5.2 4.9 8.2 3.1 3.2 5.8 8.9 5.4</w:t>
      </w:r>
      <w:r>
        <w:br w:type="textWrapping"/>
      </w:r>
      <w:r>
        <w:rPr>
          <w:rStyle w:val="VerbatimChar"/>
        </w:rPr>
        <w:t xml:space="preserve">## [52] 7.7 7.7 9.0 6.8 5.2 5.6 8.8 4.7 3.0</w:t>
      </w:r>
    </w:p>
    <w:p>
      <w:pPr>
        <w:pStyle w:val="FirstParagraph"/>
      </w:pPr>
      <w:r>
        <w:t xml:space="preserve">We want to test the difference of means for</w:t>
      </w:r>
      <w:r>
        <w:t xml:space="preserve"> </w:t>
      </w:r>
      <w:r>
        <w:rPr>
          <w:b/>
        </w:rPr>
        <w:t xml:space="preserve">non-paired data</w:t>
      </w:r>
      <w:r>
        <w:t xml:space="preserve">, as students are different in each class. Note that now we have entered both samples independently, and that the</w:t>
      </w:r>
      <w:r>
        <w:t xml:space="preserve"> </w:t>
      </w:r>
      <w:r>
        <w:rPr>
          <w:rStyle w:val="VerbatimChar"/>
        </w:rPr>
        <w:t xml:space="preserve">paired</w:t>
      </w:r>
      <w:r>
        <w:t xml:space="preserve"> </w:t>
      </w:r>
      <w:r>
        <w:t xml:space="preserve">variable is set to its default value, which is</w:t>
      </w:r>
      <w:r>
        <w:t xml:space="preserve"> </w:t>
      </w:r>
      <w:r>
        <w:rPr>
          <w:rStyle w:val="VerbatimChar"/>
        </w:rPr>
        <w:t xml:space="preserve">FALSE</w:t>
      </w:r>
      <w:r>
        <w:t xml:space="preserve">.</w:t>
      </w:r>
    </w:p>
    <w:p>
      <w:pPr>
        <w:pStyle w:val="SourceCode"/>
      </w:pPr>
      <w:r>
        <w:rPr>
          <w:rStyle w:val="KeywordTok"/>
        </w:rPr>
        <w:t xml:space="preserve">t.test</w:t>
      </w:r>
      <w:r>
        <w:rPr>
          <w:rStyle w:val="NormalTok"/>
        </w:rPr>
        <w:t xml:space="preserve">(class1, class2)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class1 and class2</w:t>
      </w:r>
      <w:r>
        <w:br w:type="textWrapping"/>
      </w:r>
      <w:r>
        <w:rPr>
          <w:rStyle w:val="VerbatimChar"/>
        </w:rPr>
        <w:t xml:space="preserve">## t = -2.683, df = 66.689, p-value = 0.009191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-1.1866794 -0.1741909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5.012298  5.692733</w:t>
      </w:r>
    </w:p>
    <w:p>
      <w:pPr>
        <w:pStyle w:val="FirstParagraph"/>
      </w:pPr>
      <w:r>
        <w:t xml:space="preserve">In this case, we can see that</w:t>
      </w:r>
      <w:r>
        <w:t xml:space="preserve"> </w:t>
      </w:r>
      <w:r>
        <w:rPr>
          <w:b/>
        </w:rPr>
        <w:t xml:space="preserve">we can reject the null hypothesis</w:t>
      </w:r>
      <w:r>
        <w:t xml:space="preserve">, as the p-value is inferior to 0.05.</w:t>
      </w:r>
    </w:p>
    <w:p>
      <w:pPr>
        <w:pStyle w:val="BodyText"/>
      </w:pPr>
      <w:r>
        <w:t xml:space="preserve">Let’s see now two other classes:</w:t>
      </w:r>
    </w:p>
    <w:p>
      <w:pPr>
        <w:pStyle w:val="SourceCode"/>
      </w:pPr>
      <w:r>
        <w:rPr>
          <w:rStyle w:val="NormalTok"/>
        </w:rPr>
        <w:t xml:space="preserve">class3 &lt;-</w:t>
      </w:r>
      <w:r>
        <w:rPr>
          <w:rStyle w:val="StringTok"/>
        </w:rPr>
        <w:t xml:space="preserve"> </w:t>
      </w:r>
      <w:r>
        <w:rPr>
          <w:rStyle w:val="KeywordTok"/>
        </w:rPr>
        <w:t xml:space="preserve">runif</w:t>
      </w:r>
      <w:r>
        <w:rPr>
          <w:rStyle w:val="NormalTok"/>
        </w:rPr>
        <w:t xml:space="preserve">(</w:t>
      </w:r>
      <w:r>
        <w:rPr>
          <w:rStyle w:val="DecValTok"/>
        </w:rPr>
        <w:t xml:space="preserve">90</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type="textWrapping"/>
      </w:r>
      <w:r>
        <w:rPr>
          <w:rStyle w:val="NormalTok"/>
        </w:rPr>
        <w:t xml:space="preserve">class4 &lt;-</w:t>
      </w:r>
      <w:r>
        <w:rPr>
          <w:rStyle w:val="StringTok"/>
        </w:rPr>
        <w:t xml:space="preserve"> </w:t>
      </w:r>
      <w:r>
        <w:rPr>
          <w:rStyle w:val="KeywordTok"/>
        </w:rPr>
        <w:t xml:space="preserve">runif</w:t>
      </w:r>
      <w:r>
        <w:rPr>
          <w:rStyle w:val="NormalTok"/>
        </w:rPr>
        <w:t xml:space="preserve">(</w:t>
      </w:r>
      <w:r>
        <w:rPr>
          <w:rStyle w:val="DecValTok"/>
        </w:rPr>
        <w:t xml:space="preserve">70</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type="textWrapping"/>
      </w:r>
      <w:r>
        <w:br w:type="textWrapping"/>
      </w:r>
      <w:r>
        <w:rPr>
          <w:rStyle w:val="KeywordTok"/>
        </w:rPr>
        <w:t xml:space="preserve">print</w:t>
      </w:r>
      <w:r>
        <w:rPr>
          <w:rStyle w:val="NormalTok"/>
        </w:rPr>
        <w:t xml:space="preserve">(class3,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6.4 6.1 4.6 6.5 4.6 4.7 5.2 6.7 6.0 5.7 4.9 5.4 4.4 6.7 6.6 5.5 4.5</w:t>
      </w:r>
      <w:r>
        <w:br w:type="textWrapping"/>
      </w:r>
      <w:r>
        <w:rPr>
          <w:rStyle w:val="VerbatimChar"/>
        </w:rPr>
        <w:t xml:space="preserve">## [18] 4.7 6.6 5.0 5.3 4.4 5.6 4.2 5.4 6.1 5.1 5.9 7.0 6.4 4.6 5.7 6.2 6.6</w:t>
      </w:r>
      <w:r>
        <w:br w:type="textWrapping"/>
      </w:r>
      <w:r>
        <w:rPr>
          <w:rStyle w:val="VerbatimChar"/>
        </w:rPr>
        <w:t xml:space="preserve">## [35] 6.0 6.9 5.0 4.8 5.5 5.7 5.0 4.2 5.1 6.8 6.6 5.0 5.4 4.6 5.7 4.8 6.6</w:t>
      </w:r>
      <w:r>
        <w:br w:type="textWrapping"/>
      </w:r>
      <w:r>
        <w:rPr>
          <w:rStyle w:val="VerbatimChar"/>
        </w:rPr>
        <w:t xml:space="preserve">## [52] 5.6 6.6 5.1 4.7 6.2 6.0 5.5 6.3 4.8 4.4 6.3 5.6 5.6 6.8 5.4 5.9 6.3</w:t>
      </w:r>
      <w:r>
        <w:br w:type="textWrapping"/>
      </w:r>
      <w:r>
        <w:rPr>
          <w:rStyle w:val="VerbatimChar"/>
        </w:rPr>
        <w:t xml:space="preserve">## [69] 5.0 5.2 4.5 4.7 6.5 6.2 4.9 4.9 5.6 6.0 5.2 6.6 4.3 5.4 5.3 5.8 6.3</w:t>
      </w:r>
      <w:r>
        <w:br w:type="textWrapping"/>
      </w:r>
      <w:r>
        <w:rPr>
          <w:rStyle w:val="VerbatimChar"/>
        </w:rPr>
        <w:t xml:space="preserve">## [86] 5.7 5.2 6.1 5.8 5.2</w:t>
      </w:r>
    </w:p>
    <w:p>
      <w:pPr>
        <w:pStyle w:val="SourceCode"/>
      </w:pPr>
      <w:r>
        <w:rPr>
          <w:rStyle w:val="KeywordTok"/>
        </w:rPr>
        <w:t xml:space="preserve">print</w:t>
      </w:r>
      <w:r>
        <w:rPr>
          <w:rStyle w:val="NormalTok"/>
        </w:rPr>
        <w:t xml:space="preserve">(class4,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6.1 4.8 5.0 5.7 6.6 4.4 4.7 4.2 6.5 5.0 5.6 5.0 5.4 4.0 5.2 5.9 6.3</w:t>
      </w:r>
      <w:r>
        <w:br w:type="textWrapping"/>
      </w:r>
      <w:r>
        <w:rPr>
          <w:rStyle w:val="VerbatimChar"/>
        </w:rPr>
        <w:t xml:space="preserve">## [18] 7.0 4.4 7.0 4.4 5.8 6.8 4.9 4.9 4.3 5.0 5.7 4.1 5.3 6.8 4.4 4.4 5.0</w:t>
      </w:r>
      <w:r>
        <w:br w:type="textWrapping"/>
      </w:r>
      <w:r>
        <w:rPr>
          <w:rStyle w:val="VerbatimChar"/>
        </w:rPr>
        <w:t xml:space="preserve">## [35] 5.3 4.4 4.7 6.7 6.3 6.1 4.7 5.9 7.0 6.6 4.3 4.8 4.0 6.8 5.9 4.4 5.7</w:t>
      </w:r>
      <w:r>
        <w:br w:type="textWrapping"/>
      </w:r>
      <w:r>
        <w:rPr>
          <w:rStyle w:val="VerbatimChar"/>
        </w:rPr>
        <w:t xml:space="preserve">## [52] 5.5 5.5 6.3 6.6 4.3 4.6 4.9 4.7 6.8 5.7 4.8 6.4 4.5 6.0 5.9 5.3 5.3</w:t>
      </w:r>
      <w:r>
        <w:br w:type="textWrapping"/>
      </w:r>
      <w:r>
        <w:rPr>
          <w:rStyle w:val="VerbatimChar"/>
        </w:rPr>
        <w:t xml:space="preserve">## [69] 6.3 6.1</w:t>
      </w:r>
    </w:p>
    <w:p>
      <w:pPr>
        <w:pStyle w:val="FirstParagraph"/>
      </w:pPr>
      <w:r>
        <w:t xml:space="preserve">We can procded now to make the hypothesis testing:</w:t>
      </w:r>
    </w:p>
    <w:p>
      <w:pPr>
        <w:pStyle w:val="SourceCode"/>
      </w:pPr>
      <w:r>
        <w:rPr>
          <w:rStyle w:val="KeywordTok"/>
        </w:rPr>
        <w:t xml:space="preserve">t.test</w:t>
      </w:r>
      <w:r>
        <w:rPr>
          <w:rStyle w:val="NormalTok"/>
        </w:rPr>
        <w:t xml:space="preserve">(class3, class4)</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class3 and class4</w:t>
      </w:r>
      <w:r>
        <w:br w:type="textWrapping"/>
      </w:r>
      <w:r>
        <w:rPr>
          <w:rStyle w:val="VerbatimChar"/>
        </w:rPr>
        <w:t xml:space="preserve">## t = 1.0455, df = 135.57, p-value = 0.2977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-0.1227791  0.3982092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5.564304  5.426588</w:t>
      </w:r>
    </w:p>
    <w:p>
      <w:pPr>
        <w:pStyle w:val="FirstParagraph"/>
      </w:pPr>
      <w:r>
        <w:t xml:space="preserve">In this case, as the p-value is above 0.05,</w:t>
      </w:r>
      <w:r>
        <w:t xml:space="preserve"> </w:t>
      </w:r>
      <w:r>
        <w:rPr>
          <w:b/>
        </w:rPr>
        <w:t xml:space="preserve">we cannot discard the null hypothesis</w:t>
      </w:r>
      <w:r>
        <w:t xml:space="preserve"> </w:t>
      </w:r>
      <w:r>
        <w:t xml:space="preserve">of equality of means. In this particular case, as we have performed a simulation, we know that poblational means for</w:t>
      </w:r>
      <w:r>
        <w:t xml:space="preserve"> </w:t>
      </w:r>
      <w:r>
        <w:rPr>
          <w:rStyle w:val="VerbatimChar"/>
        </w:rPr>
        <w:t xml:space="preserve">class3</w:t>
      </w:r>
      <w:r>
        <w:t xml:space="preserve"> </w:t>
      </w:r>
      <w:r>
        <w:t xml:space="preserve">and</w:t>
      </w:r>
      <w:r>
        <w:t xml:space="preserve"> </w:t>
      </w:r>
      <w:r>
        <w:rPr>
          <w:rStyle w:val="VerbatimChar"/>
        </w:rPr>
        <w:t xml:space="preserve">class4</w:t>
      </w:r>
      <w:r>
        <w:t xml:space="preserve"> </w:t>
      </w:r>
      <w:r>
        <w:t xml:space="preserve">are equal.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021c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88da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difference of means in R</dc:title>
  <dc:creator/>
  <dcterms:created xsi:type="dcterms:W3CDTF">2018-05-08T14:43:43Z</dcterms:created>
  <dcterms:modified xsi:type="dcterms:W3CDTF">2018-05-08T14:43:43Z</dcterms:modified>
</cp:coreProperties>
</file>