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Revision History</w:t>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80"/>
        <w:gridCol w:w="1020"/>
        <w:gridCol w:w="3345"/>
        <w:gridCol w:w="3315"/>
        <w:tblGridChange w:id="0">
          <w:tblGrid>
            <w:gridCol w:w="1680"/>
            <w:gridCol w:w="1020"/>
            <w:gridCol w:w="3345"/>
            <w:gridCol w:w="3315"/>
          </w:tblGrid>
        </w:tblGridChange>
      </w:tblGrid>
      <w:tr>
        <w:trPr>
          <w:trHeight w:val="20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Prepared By</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07/07/2014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0.0.1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Initial Draft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James Singh</w:t>
            </w:r>
          </w:p>
          <w:p w:rsidP="00000000" w:rsidRPr="00000000" w:rsidR="00000000" w:rsidDel="00000000" w:rsidRDefault="00000000">
            <w:pPr>
              <w:spacing w:lineRule="auto" w:line="240"/>
              <w:contextualSpacing w:val="0"/>
            </w:pPr>
            <w:r w:rsidRPr="00000000" w:rsidR="00000000" w:rsidDel="00000000">
              <w:rPr>
                <w:rtl w:val="0"/>
              </w:rPr>
              <w:t xml:space="preserve">Va Yim</w:t>
            </w:r>
          </w:p>
          <w:p w:rsidP="00000000" w:rsidRPr="00000000" w:rsidR="00000000" w:rsidDel="00000000" w:rsidRDefault="00000000">
            <w:pPr>
              <w:spacing w:lineRule="auto" w:line="240"/>
              <w:contextualSpacing w:val="0"/>
            </w:pPr>
            <w:r w:rsidRPr="00000000" w:rsidR="00000000" w:rsidDel="00000000">
              <w:rPr>
                <w:rtl w:val="0"/>
              </w:rPr>
              <w:t xml:space="preserve">Talakisew</w:t>
            </w:r>
          </w:p>
          <w:p w:rsidP="00000000" w:rsidRPr="00000000" w:rsidR="00000000" w:rsidDel="00000000" w:rsidRDefault="00000000">
            <w:pPr>
              <w:spacing w:lineRule="auto" w:line="240"/>
              <w:contextualSpacing w:val="0"/>
            </w:pPr>
            <w:r w:rsidRPr="00000000" w:rsidR="00000000" w:rsidDel="00000000">
              <w:rPr>
                <w:rtl w:val="0"/>
              </w:rPr>
              <w:t xml:space="preserve">Weldu</w:t>
            </w:r>
          </w:p>
          <w:p w:rsidP="00000000" w:rsidRPr="00000000" w:rsidR="00000000" w:rsidDel="00000000" w:rsidRDefault="00000000">
            <w:pPr>
              <w:spacing w:lineRule="auto" w:line="240"/>
              <w:contextualSpacing w:val="0"/>
            </w:pPr>
            <w:r w:rsidRPr="00000000" w:rsidR="00000000" w:rsidDel="00000000">
              <w:rPr>
                <w:rtl w:val="0"/>
              </w:rPr>
              <w:t xml:space="preserve">Yogendra</w:t>
            </w:r>
          </w:p>
          <w:p w:rsidP="00000000" w:rsidRPr="00000000" w:rsidR="00000000" w:rsidDel="00000000" w:rsidRDefault="00000000">
            <w:pPr>
              <w:spacing w:lineRule="auto" w:line="240"/>
              <w:contextualSpacing w:val="0"/>
            </w:pPr>
            <w:r w:rsidRPr="00000000" w:rsidR="00000000" w:rsidDel="00000000">
              <w:rPr>
                <w:rtl w:val="0"/>
              </w:rPr>
              <w:t xml:space="preserve">Md Mojahidul Islam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07/08/2014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0.0.2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Yogendra Pant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07/09/2014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Reviewed and modified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James Singh</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Scope Detail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Introduction </w:t>
      </w:r>
    </w:p>
    <w:p w:rsidP="00000000" w:rsidRPr="00000000" w:rsidR="00000000" w:rsidDel="00000000" w:rsidRDefault="00000000">
      <w:pPr>
        <w:contextualSpacing w:val="0"/>
        <w:jc w:val="both"/>
      </w:pPr>
      <w:r w:rsidRPr="00000000" w:rsidR="00000000" w:rsidDel="00000000">
        <w:rPr>
          <w:rtl w:val="0"/>
        </w:rPr>
        <w:t xml:space="preserve">Customer requires selling several </w:t>
      </w:r>
      <w:r w:rsidRPr="00000000" w:rsidR="00000000" w:rsidDel="00000000">
        <w:rPr>
          <w:b w:val="1"/>
          <w:rtl w:val="0"/>
        </w:rPr>
        <w:t xml:space="preserve">prime branded products</w:t>
      </w:r>
      <w:r w:rsidRPr="00000000" w:rsidR="00000000" w:rsidDel="00000000">
        <w:rPr>
          <w:rtl w:val="0"/>
        </w:rPr>
        <w:t xml:space="preserve"> on line using myCompany.com website.  He is interested selling branded watches, Ties, Shoes, Pants and Shirts.  He has several branded customers, upload their products on line and myCompany.com hosts their products on their web site.  MyCompany.com allows credit card and debit cards from all the banks except AMEX.  Credit and Debit cards include VISA and MASTER CARDS.   The financial part of myCompany.com will be outsourced to myFinance.com.  Reports for every week, month, quarter and yearly are generated for the financial purposes.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Scope Details </w:t>
      </w:r>
      <w:r w:rsidRPr="00000000" w:rsidR="00000000" w:rsidDel="00000000">
        <w:rPr>
          <w:rtl w:val="0"/>
        </w:rPr>
      </w:r>
    </w:p>
    <w:p w:rsidP="00000000" w:rsidRPr="00000000" w:rsidR="00000000" w:rsidDel="00000000" w:rsidRDefault="00000000">
      <w:pPr>
        <w:ind w:left="450"/>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Login module</w:t>
      </w:r>
      <w:r w:rsidRPr="00000000" w:rsidR="00000000" w:rsidDel="00000000">
        <w:rPr>
          <w:rtl w:val="0"/>
        </w:rPr>
      </w:r>
    </w:p>
    <w:p w:rsidP="00000000" w:rsidRPr="00000000" w:rsidR="00000000" w:rsidDel="00000000" w:rsidRDefault="00000000">
      <w:pPr>
        <w:ind w:left="450"/>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Customer Module</w:t>
      </w:r>
    </w:p>
    <w:p w:rsidP="00000000" w:rsidRPr="00000000" w:rsidR="00000000" w:rsidDel="00000000" w:rsidRDefault="00000000">
      <w:pPr>
        <w:ind w:left="450"/>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Vendor Module</w:t>
      </w:r>
    </w:p>
    <w:p w:rsidP="00000000" w:rsidRPr="00000000" w:rsidR="00000000" w:rsidDel="00000000" w:rsidRDefault="00000000">
      <w:pPr>
        <w:ind w:left="450"/>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Admin Module</w:t>
      </w:r>
    </w:p>
    <w:p w:rsidP="00000000" w:rsidRPr="00000000" w:rsidR="00000000" w:rsidDel="00000000" w:rsidRDefault="00000000">
      <w:pPr>
        <w:ind w:left="450"/>
        <w:contextualSpacing w:val="0"/>
      </w:pPr>
      <w:r w:rsidRPr="00000000" w:rsidR="00000000" w:rsidDel="00000000">
        <w:rPr>
          <w:rtl w:val="0"/>
        </w:rPr>
        <w:t xml:space="preserve">05.</w:t>
      </w:r>
      <w:r w:rsidRPr="00000000" w:rsidR="00000000" w:rsidDel="00000000">
        <w:rPr>
          <w:sz w:val="14"/>
          <w:rtl w:val="0"/>
        </w:rPr>
        <w:t xml:space="preserve">   </w:t>
      </w:r>
      <w:r w:rsidRPr="00000000" w:rsidR="00000000" w:rsidDel="00000000">
        <w:rPr>
          <w:rtl w:val="0"/>
        </w:rPr>
        <w:t xml:space="preserve">Listener Code</w:t>
      </w:r>
    </w:p>
    <w:p w:rsidP="00000000" w:rsidRPr="00000000" w:rsidR="00000000" w:rsidDel="00000000" w:rsidRDefault="00000000">
      <w:pPr>
        <w:ind w:left="450"/>
        <w:contextualSpacing w:val="0"/>
      </w:pPr>
      <w:r w:rsidRPr="00000000" w:rsidR="00000000" w:rsidDel="00000000">
        <w:rPr>
          <w:rtl w:val="0"/>
        </w:rPr>
        <w:t xml:space="preserve">06.</w:t>
      </w:r>
      <w:r w:rsidRPr="00000000" w:rsidR="00000000" w:rsidDel="00000000">
        <w:rPr>
          <w:sz w:val="14"/>
          <w:rtl w:val="0"/>
        </w:rPr>
        <w:t xml:space="preserve">   </w:t>
      </w:r>
      <w:r w:rsidRPr="00000000" w:rsidR="00000000" w:rsidDel="00000000">
        <w:rPr>
          <w:rtl w:val="0"/>
        </w:rPr>
        <w:t xml:space="preserve">Reports Module</w:t>
      </w:r>
    </w:p>
    <w:p w:rsidP="00000000" w:rsidRPr="00000000" w:rsidR="00000000" w:rsidDel="00000000" w:rsidRDefault="00000000">
      <w:pPr>
        <w:ind w:left="450"/>
        <w:contextualSpacing w:val="0"/>
      </w:pPr>
      <w:r w:rsidRPr="00000000" w:rsidR="00000000" w:rsidDel="00000000">
        <w:rPr>
          <w:rtl w:val="0"/>
        </w:rPr>
        <w:t xml:space="preserve">07.</w:t>
      </w:r>
      <w:r w:rsidRPr="00000000" w:rsidR="00000000" w:rsidDel="00000000">
        <w:rPr>
          <w:sz w:val="14"/>
          <w:rtl w:val="0"/>
        </w:rPr>
        <w:t xml:space="preserve">   </w:t>
      </w:r>
      <w:r w:rsidRPr="00000000" w:rsidR="00000000" w:rsidDel="00000000">
        <w:rPr>
          <w:rtl w:val="0"/>
        </w:rPr>
        <w:t xml:space="preserve">Listener For Finance and Payment Gateway (Security is mandatory)</w:t>
      </w:r>
    </w:p>
    <w:p w:rsidP="00000000" w:rsidRPr="00000000" w:rsidR="00000000" w:rsidDel="00000000" w:rsidRDefault="00000000">
      <w:pPr>
        <w:ind w:left="450"/>
        <w:contextualSpacing w:val="0"/>
      </w:pPr>
      <w:r w:rsidRPr="00000000" w:rsidR="00000000" w:rsidDel="00000000">
        <w:rPr>
          <w:rtl w:val="0"/>
        </w:rPr>
        <w:t xml:space="preserve">08.</w:t>
      </w:r>
      <w:r w:rsidRPr="00000000" w:rsidR="00000000" w:rsidDel="00000000">
        <w:rPr>
          <w:sz w:val="14"/>
          <w:rtl w:val="0"/>
        </w:rPr>
        <w:t xml:space="preserve">   </w:t>
      </w:r>
      <w:r w:rsidRPr="00000000" w:rsidR="00000000" w:rsidDel="00000000">
        <w:rPr>
          <w:rtl w:val="0"/>
        </w:rPr>
        <w:t xml:space="preserve">Product Browsing Module</w:t>
      </w:r>
    </w:p>
    <w:p w:rsidP="00000000" w:rsidRPr="00000000" w:rsidR="00000000" w:rsidDel="00000000" w:rsidRDefault="00000000">
      <w:pPr>
        <w:ind w:left="450"/>
        <w:contextualSpacing w:val="0"/>
      </w:pPr>
      <w:r w:rsidRPr="00000000" w:rsidR="00000000" w:rsidDel="00000000">
        <w:rPr>
          <w:rtl w:val="0"/>
        </w:rPr>
        <w:t xml:space="preserve">09.</w:t>
      </w:r>
      <w:r w:rsidRPr="00000000" w:rsidR="00000000" w:rsidDel="00000000">
        <w:rPr>
          <w:sz w:val="14"/>
          <w:rtl w:val="0"/>
        </w:rPr>
        <w:t xml:space="preserve">   </w:t>
      </w:r>
      <w:r w:rsidRPr="00000000" w:rsidR="00000000" w:rsidDel="00000000">
        <w:rPr>
          <w:rtl w:val="0"/>
        </w:rPr>
        <w:t xml:space="preserve">Shopping cart Module</w:t>
      </w:r>
    </w:p>
    <w:p w:rsidP="00000000" w:rsidRPr="00000000" w:rsidR="00000000" w:rsidDel="00000000" w:rsidRDefault="00000000">
      <w:pPr>
        <w:ind w:left="450"/>
        <w:contextualSpacing w:val="0"/>
      </w:pPr>
      <w:r w:rsidRPr="00000000" w:rsidR="00000000" w:rsidDel="00000000">
        <w:rPr>
          <w:rtl w:val="0"/>
        </w:rPr>
        <w:t xml:space="preserve">10.</w:t>
      </w:r>
      <w:r w:rsidRPr="00000000" w:rsidR="00000000" w:rsidDel="00000000">
        <w:rPr>
          <w:sz w:val="14"/>
          <w:rtl w:val="0"/>
        </w:rPr>
        <w:t xml:space="preserve">   </w:t>
      </w:r>
      <w:r w:rsidRPr="00000000" w:rsidR="00000000" w:rsidDel="00000000">
        <w:rPr>
          <w:rtl w:val="0"/>
        </w:rPr>
        <w:t xml:space="preserve">Invoice Module</w:t>
      </w:r>
    </w:p>
    <w:p w:rsidP="00000000" w:rsidRPr="00000000" w:rsidR="00000000" w:rsidDel="00000000" w:rsidRDefault="00000000">
      <w:pPr>
        <w:ind w:left="450"/>
        <w:contextualSpacing w:val="0"/>
      </w:pPr>
      <w:r w:rsidRPr="00000000" w:rsidR="00000000" w:rsidDel="00000000">
        <w:rPr>
          <w:rtl w:val="0"/>
        </w:rPr>
        <w:t xml:space="preserve">11.</w:t>
      </w:r>
      <w:r w:rsidRPr="00000000" w:rsidR="00000000" w:rsidDel="00000000">
        <w:rPr>
          <w:sz w:val="14"/>
          <w:rtl w:val="0"/>
        </w:rPr>
        <w:t xml:space="preserve">   </w:t>
      </w:r>
      <w:r w:rsidRPr="00000000" w:rsidR="00000000" w:rsidDel="00000000">
        <w:rPr>
          <w:rtl w:val="0"/>
        </w:rPr>
        <w:t xml:space="preserve">Payment Module</w:t>
      </w:r>
    </w:p>
    <w:p w:rsidP="00000000" w:rsidRPr="00000000" w:rsidR="00000000" w:rsidDel="00000000" w:rsidRDefault="00000000">
      <w:pPr>
        <w:ind w:left="450"/>
        <w:contextualSpacing w:val="0"/>
      </w:pPr>
      <w:r w:rsidRPr="00000000" w:rsidR="00000000" w:rsidDel="00000000">
        <w:rPr>
          <w:rtl w:val="0"/>
        </w:rPr>
        <w:t xml:space="preserve">12.</w:t>
      </w:r>
      <w:r w:rsidRPr="00000000" w:rsidR="00000000" w:rsidDel="00000000">
        <w:rPr>
          <w:sz w:val="14"/>
          <w:rtl w:val="0"/>
        </w:rPr>
        <w:t xml:space="preserve">   </w:t>
      </w:r>
      <w:r w:rsidRPr="00000000" w:rsidR="00000000" w:rsidDel="00000000">
        <w:rPr>
          <w:rtl w:val="0"/>
        </w:rPr>
        <w:t xml:space="preserve">Receipt generation Module</w:t>
      </w:r>
    </w:p>
    <w:p w:rsidP="00000000" w:rsidRPr="00000000" w:rsidR="00000000" w:rsidDel="00000000" w:rsidRDefault="00000000">
      <w:pPr>
        <w:ind w:left="450"/>
        <w:contextualSpacing w:val="0"/>
      </w:pPr>
      <w:r w:rsidRPr="00000000" w:rsidR="00000000" w:rsidDel="00000000">
        <w:rPr>
          <w:rtl w:val="0"/>
        </w:rPr>
        <w:t xml:space="preserve">13.</w:t>
      </w:r>
      <w:r w:rsidRPr="00000000" w:rsidR="00000000" w:rsidDel="00000000">
        <w:rPr>
          <w:sz w:val="14"/>
          <w:rtl w:val="0"/>
        </w:rPr>
        <w:t xml:space="preserve">   </w:t>
      </w:r>
      <w:r w:rsidRPr="00000000" w:rsidR="00000000" w:rsidDel="00000000">
        <w:rPr>
          <w:rtl w:val="0"/>
        </w:rPr>
        <w:t xml:space="preserve">SMTP the delivery details automatically</w:t>
      </w:r>
    </w:p>
    <w:p w:rsidP="00000000" w:rsidRPr="00000000" w:rsidR="00000000" w:rsidDel="00000000" w:rsidRDefault="00000000">
      <w:pPr>
        <w:ind w:left="450"/>
        <w:contextualSpacing w:val="0"/>
      </w:pPr>
      <w:r w:rsidRPr="00000000" w:rsidR="00000000" w:rsidDel="00000000">
        <w:rPr>
          <w:rtl w:val="0"/>
        </w:rPr>
        <w:t xml:space="preserve">14.</w:t>
      </w:r>
      <w:r w:rsidRPr="00000000" w:rsidR="00000000" w:rsidDel="00000000">
        <w:rPr>
          <w:sz w:val="14"/>
          <w:rtl w:val="0"/>
        </w:rPr>
        <w:t xml:space="preserve">   </w:t>
      </w:r>
      <w:r w:rsidRPr="00000000" w:rsidR="00000000" w:rsidDel="00000000">
        <w:rPr>
          <w:rtl w:val="0"/>
        </w:rPr>
        <w:t xml:space="preserve">User Friendly Interface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15.  Host on Amazon EC2 with Git deployment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Technologies </w:t>
      </w:r>
    </w:p>
    <w:p w:rsidP="00000000" w:rsidRPr="00000000" w:rsidR="00000000" w:rsidDel="00000000" w:rsidRDefault="00000000">
      <w:pPr>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PrimeFaces, HTML, CSS, JS</w:t>
      </w:r>
    </w:p>
    <w:p w:rsidP="00000000" w:rsidRPr="00000000" w:rsidR="00000000" w:rsidDel="00000000" w:rsidRDefault="00000000">
      <w:pPr>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Java 7</w:t>
      </w:r>
    </w:p>
    <w:p w:rsidP="00000000" w:rsidRPr="00000000" w:rsidR="00000000" w:rsidDel="00000000" w:rsidRDefault="00000000">
      <w:pPr>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Java EE 7 (JSF, EJB, JPA, RESTful web service)</w:t>
      </w:r>
    </w:p>
    <w:p w:rsidP="00000000" w:rsidRPr="00000000" w:rsidR="00000000" w:rsidDel="00000000" w:rsidRDefault="00000000">
      <w:pPr>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MySQL 5.6.19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05.</w:t>
      </w:r>
      <w:r w:rsidRPr="00000000" w:rsidR="00000000" w:rsidDel="00000000">
        <w:rPr>
          <w:sz w:val="14"/>
          <w:rtl w:val="0"/>
        </w:rPr>
        <w:t xml:space="preserve"> </w:t>
      </w:r>
      <w:r w:rsidRPr="00000000" w:rsidR="00000000" w:rsidDel="00000000">
        <w:rPr>
          <w:rtl w:val="0"/>
        </w:rPr>
        <w:t xml:space="preserve">Glassfish 4.0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06. JUnit</w:t>
      </w:r>
    </w:p>
    <w:p w:rsidP="00000000" w:rsidRPr="00000000" w:rsidR="00000000" w:rsidDel="00000000" w:rsidRDefault="00000000">
      <w:pPr>
        <w:contextualSpacing w:val="0"/>
      </w:pPr>
      <w:r w:rsidRPr="00000000" w:rsidR="00000000" w:rsidDel="00000000">
        <w:rPr>
          <w:rtl w:val="0"/>
        </w:rPr>
        <w:t xml:space="preserve">07. Jasper Reports / Crystal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Tools </w:t>
      </w:r>
    </w:p>
    <w:p w:rsidP="00000000" w:rsidRPr="00000000" w:rsidR="00000000" w:rsidDel="00000000" w:rsidRDefault="00000000">
      <w:pPr>
        <w:contextualSpacing w:val="0"/>
      </w:pPr>
      <w:r w:rsidRPr="00000000" w:rsidR="00000000" w:rsidDel="00000000">
        <w:rPr>
          <w:rtl w:val="0"/>
        </w:rPr>
        <w:t xml:space="preserve">01. NetBean 8.0</w:t>
      </w:r>
    </w:p>
    <w:p w:rsidP="00000000" w:rsidRPr="00000000" w:rsidR="00000000" w:rsidDel="00000000" w:rsidRDefault="00000000">
      <w:pPr>
        <w:contextualSpacing w:val="0"/>
      </w:pPr>
      <w:r w:rsidRPr="00000000" w:rsidR="00000000" w:rsidDel="00000000">
        <w:rPr>
          <w:rtl w:val="0"/>
        </w:rPr>
        <w:t xml:space="preserve">02. GitHub</w:t>
      </w:r>
    </w:p>
    <w:p w:rsidP="00000000" w:rsidRPr="00000000" w:rsidR="00000000" w:rsidDel="00000000" w:rsidRDefault="00000000">
      <w:pPr>
        <w:contextualSpacing w:val="0"/>
      </w:pPr>
      <w:r w:rsidRPr="00000000" w:rsidR="00000000" w:rsidDel="00000000">
        <w:rPr>
          <w:rtl w:val="0"/>
        </w:rPr>
        <w:t xml:space="preserve">03. Maven</w:t>
      </w:r>
    </w:p>
    <w:p w:rsidP="00000000" w:rsidRPr="00000000" w:rsidR="00000000" w:rsidDel="00000000" w:rsidRDefault="00000000">
      <w:pPr>
        <w:contextualSpacing w:val="0"/>
      </w:pPr>
      <w:r w:rsidRPr="00000000" w:rsidR="00000000" w:rsidDel="00000000">
        <w:rPr>
          <w:rtl w:val="0"/>
        </w:rPr>
        <w:t xml:space="preserve">04. Jenkins</w:t>
      </w:r>
    </w:p>
    <w:p w:rsidP="00000000" w:rsidRPr="00000000" w:rsidR="00000000" w:rsidDel="00000000" w:rsidRDefault="00000000">
      <w:pPr>
        <w:contextualSpacing w:val="0"/>
      </w:pPr>
      <w:r w:rsidRPr="00000000" w:rsidR="00000000" w:rsidDel="00000000">
        <w:rPr>
          <w:rtl w:val="0"/>
        </w:rPr>
        <w:t xml:space="preserve">05. Mandrill</w:t>
      </w:r>
    </w:p>
    <w:p w:rsidP="00000000" w:rsidRPr="00000000" w:rsidR="00000000" w:rsidDel="00000000" w:rsidRDefault="00000000">
      <w:pPr>
        <w:contextualSpacing w:val="0"/>
      </w:pPr>
      <w:r w:rsidRPr="00000000" w:rsidR="00000000" w:rsidDel="00000000">
        <w:rPr>
          <w:rtl w:val="0"/>
        </w:rPr>
        <w:t xml:space="preserve">06. Bootstrap</w:t>
      </w:r>
    </w:p>
    <w:p w:rsidP="00000000" w:rsidRPr="00000000" w:rsidR="00000000" w:rsidDel="00000000" w:rsidRDefault="00000000">
      <w:pPr>
        <w:contextualSpacing w:val="0"/>
      </w:pPr>
      <w:r w:rsidRPr="00000000" w:rsidR="00000000" w:rsidDel="00000000">
        <w:rPr>
          <w:rtl w:val="0"/>
        </w:rPr>
        <w:t xml:space="preserve">07. MS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Environments</w:t>
      </w:r>
    </w:p>
    <w:p w:rsidP="00000000" w:rsidRPr="00000000" w:rsidR="00000000" w:rsidDel="00000000" w:rsidRDefault="00000000">
      <w:pPr>
        <w:contextualSpacing w:val="0"/>
      </w:pPr>
      <w:r w:rsidRPr="00000000" w:rsidR="00000000" w:rsidDel="00000000">
        <w:rPr>
          <w:rtl w:val="0"/>
        </w:rPr>
        <w:t xml:space="preserve">01.  Ubuntu 14.04 Server OS</w:t>
      </w:r>
    </w:p>
    <w:p w:rsidP="00000000" w:rsidRPr="00000000" w:rsidR="00000000" w:rsidDel="00000000" w:rsidRDefault="00000000">
      <w:pPr>
        <w:contextualSpacing w:val="0"/>
      </w:pPr>
      <w:r w:rsidRPr="00000000" w:rsidR="00000000" w:rsidDel="00000000">
        <w:rPr>
          <w:rtl w:val="0"/>
        </w:rPr>
        <w:t xml:space="preserve">02.  Hosted on Amazon Web Services Cloud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Assumptions </w:t>
      </w:r>
    </w:p>
    <w:p w:rsidP="00000000" w:rsidRPr="00000000" w:rsidR="00000000" w:rsidDel="00000000" w:rsidRDefault="00000000">
      <w:pPr>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User credit amount will be inserted to the database automatically at the time of user registration.</w:t>
      </w:r>
    </w:p>
    <w:p w:rsidP="00000000" w:rsidRPr="00000000" w:rsidR="00000000" w:rsidDel="00000000" w:rsidRDefault="00000000">
      <w:pPr>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Report, invoice and receipt printout format will be in “PDF”</w:t>
      </w:r>
    </w:p>
    <w:p w:rsidP="00000000" w:rsidRPr="00000000" w:rsidR="00000000" w:rsidDel="00000000" w:rsidRDefault="00000000">
      <w:pPr>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There are 5 types of user roles namely “Admin”, “Internal User”, “Vendor”, “Customer” and “Guest”</w:t>
      </w:r>
    </w:p>
    <w:p w:rsidP="00000000" w:rsidRPr="00000000" w:rsidR="00000000" w:rsidDel="00000000" w:rsidRDefault="00000000">
      <w:pPr>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Vendors will be able to insert their products into the system.</w:t>
      </w:r>
    </w:p>
    <w:p w:rsidP="00000000" w:rsidRPr="00000000" w:rsidR="00000000" w:rsidDel="00000000" w:rsidRDefault="00000000">
      <w:pPr>
        <w:contextualSpacing w:val="0"/>
      </w:pPr>
      <w:r w:rsidRPr="00000000" w:rsidR="00000000" w:rsidDel="00000000">
        <w:rPr>
          <w:rtl w:val="0"/>
        </w:rPr>
        <w:t xml:space="preserve">05. Sold item revenue will be shared between the vendor and mycompany.com in 70:30 ratio.</w:t>
      </w:r>
    </w:p>
    <w:p w:rsidP="00000000" w:rsidRPr="00000000" w:rsidR="00000000" w:rsidDel="00000000" w:rsidRDefault="00000000">
      <w:pPr>
        <w:contextualSpacing w:val="0"/>
      </w:pPr>
      <w:r w:rsidRPr="00000000" w:rsidR="00000000" w:rsidDel="00000000">
        <w:rPr>
          <w:rtl w:val="0"/>
        </w:rPr>
        <w:t xml:space="preserve">06. The admin will create product categories and internal users</w:t>
      </w:r>
    </w:p>
    <w:p w:rsidP="00000000" w:rsidRPr="00000000" w:rsidR="00000000" w:rsidDel="00000000" w:rsidRDefault="00000000">
      <w:pPr>
        <w:contextualSpacing w:val="0"/>
      </w:pPr>
      <w:r w:rsidRPr="00000000" w:rsidR="00000000" w:rsidDel="00000000">
        <w:rPr>
          <w:rtl w:val="0"/>
        </w:rPr>
        <w:t xml:space="preserve">07. Buyers without email and/or phone numbers will also be able to purchase product online. If email is not provided, the buyers will not receive invoice and receipt.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Validations </w:t>
      </w:r>
    </w:p>
    <w:p w:rsidP="00000000" w:rsidRPr="00000000" w:rsidR="00000000" w:rsidDel="00000000" w:rsidRDefault="00000000">
      <w:pPr>
        <w:contextualSpacing w:val="0"/>
      </w:pPr>
      <w:r w:rsidRPr="00000000" w:rsidR="00000000" w:rsidDel="00000000">
        <w:rPr>
          <w:rtl w:val="0"/>
        </w:rPr>
        <w:t xml:space="preserve">01. Only credit card with 16 digits will be accepted.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PRJ-2014-101_Scope-Detail_0.1.0.docx</dc:title>
</cp:coreProperties>
</file>