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Revision History</w:t>
      </w:r>
    </w:p>
    <w:tbl>
      <w:tblPr>
        <w:tblStyle w:val="KixTable1"/>
        <w:bidiVisual w:val="0"/>
        <w:tblW w:w="7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35"/>
        <w:gridCol w:w="1920"/>
        <w:gridCol w:w="2925"/>
        <w:tblGridChange w:id="0">
          <w:tblGrid>
            <w:gridCol w:w="1680"/>
            <w:gridCol w:w="1035"/>
            <w:gridCol w:w="1920"/>
            <w:gridCol w:w="292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Prepared By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07/08/2014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0"/>
          <w:rtl w:val="0"/>
        </w:rPr>
        <w:t xml:space="preserve">Iteration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1302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500"/>
        <w:gridCol w:w="1575"/>
        <w:gridCol w:w="1575"/>
        <w:gridCol w:w="2670"/>
        <w:gridCol w:w="2895"/>
        <w:gridCol w:w="2805"/>
        <w:tblGridChange w:id="0">
          <w:tblGrid>
            <w:gridCol w:w="1500"/>
            <w:gridCol w:w="1575"/>
            <w:gridCol w:w="1575"/>
            <w:gridCol w:w="2670"/>
            <w:gridCol w:w="2895"/>
            <w:gridCol w:w="280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Milestones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08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11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Initiation, Analyze, design and start implementation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Scope Analysis, Requirement Gathering, Functional Specification, Design, WBS, Change Request, 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ER Diagram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Functional Specification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Interface Prototypes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13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16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Finish implementation and deliver the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Coding, Testing, Deliver, Deployment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Beta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Iteration #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3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sz w:val="28"/>
          <w:rtl w:val="0"/>
        </w:rPr>
        <w:t xml:space="preserve">Iteration # 2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PRJ-2014-101_Iteration-Plan_0.0.1.docx</dc:title>
</cp:coreProperties>
</file>