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Revision History</w:t>
      </w:r>
    </w:p>
    <w:tbl>
      <w:tblPr>
        <w:tblStyle w:val="KixTable1"/>
        <w:bidiVisual w:val="0"/>
        <w:tblW w:w="75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035"/>
        <w:gridCol w:w="1920"/>
        <w:gridCol w:w="2925"/>
        <w:tblGridChange w:id="0">
          <w:tblGrid>
            <w:gridCol w:w="1680"/>
            <w:gridCol w:w="1035"/>
            <w:gridCol w:w="1920"/>
            <w:gridCol w:w="2925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Prepared By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Second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Iteration Plan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1</w:t>
      </w:r>
    </w:p>
    <w:tbl>
      <w:tblPr>
        <w:tblStyle w:val="KixTable2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50"/>
        <w:gridCol w:w="1755"/>
        <w:gridCol w:w="1770"/>
        <w:gridCol w:w="2265"/>
        <w:gridCol w:w="3015"/>
        <w:gridCol w:w="2790"/>
        <w:tblGridChange w:id="0">
          <w:tblGrid>
            <w:gridCol w:w="1350"/>
            <w:gridCol w:w="1755"/>
            <w:gridCol w:w="1770"/>
            <w:gridCol w:w="2265"/>
            <w:gridCol w:w="3015"/>
            <w:gridCol w:w="279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08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09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Initiation, Analyze, Design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Scope Analysis, Requirement Gathering, Functional Specification, Design, WBS, Change Request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ER Diagram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Functional Specification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Design Diagrams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Schedule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10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11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Start implementation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Interface Prototypes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1.0.0-alpha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2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65"/>
        <w:gridCol w:w="1695"/>
        <w:gridCol w:w="1665"/>
        <w:gridCol w:w="2580"/>
        <w:gridCol w:w="2700"/>
        <w:gridCol w:w="2940"/>
        <w:tblGridChange w:id="0">
          <w:tblGrid>
            <w:gridCol w:w="1365"/>
            <w:gridCol w:w="1695"/>
            <w:gridCol w:w="1665"/>
            <w:gridCol w:w="2580"/>
            <w:gridCol w:w="2700"/>
            <w:gridCol w:w="294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13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14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Implementation of scheduled tasks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Admin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Product Browsing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Finance and Payment Gateway Module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User Friendly Interface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Login Module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15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16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Finish implementation and deliver the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Testing, Deliver, Deployment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1.0.0-beta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1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statement,Scope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Document Functional Specification for one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Functional Specification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 Gathering Questionnaire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Template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Document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 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Md Mojahidul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James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  Iteration # 2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Browsing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Search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Functionality for All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homepage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homepage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Administration functionality for Customers and Other Users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User Friendly Interface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Nice User Interfaces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MyFinance.com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MyFinance Web Service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tbl>
      <w:tblPr>
        <w:tblStyle w:val="KixTable6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Create and Display Shopping Cart, Remove Product from the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Invoice Module and Integration payment module with payment gateway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Invoice Generation System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Update Customer Address and add Product CRUD operation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Shipping and Billing Address Update Process and Operations on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 and Listener for Customer Credit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to Create Customers Credit and Admin User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Module and SMTP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and Email Sending to Customer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MyCompany.com and Product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Payment Request Processing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2</w:t>
      </w:r>
    </w:p>
    <w:tbl>
      <w:tblPr>
        <w:tblStyle w:val="KixTable7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Shopping Cart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Customer and Vendor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Module with Full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Listener Code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System Configuration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System Configuration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All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Client Requested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PRJ-2014-101_Iteration-Plan_0.0.2.docx</dc:title>
</cp:coreProperties>
</file>