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57" w:after="57"/>
        <w:rPr/>
      </w:pPr>
      <w:r>
        <w:rPr/>
        <w:t>Salvador, 22 de Julho de 2019.</w:t>
      </w:r>
    </w:p>
    <w:p>
      <w:pPr>
        <w:pStyle w:val="Normal"/>
        <w:spacing w:lineRule="auto" w:line="360" w:before="57" w:after="57"/>
        <w:rPr/>
      </w:pPr>
      <w:r>
        <w:rPr/>
        <w:t>João Manuel dos Santos Lapa, Matrícula 2018116028 – Aluno INF006, sem. 2019.1</w:t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jc w:val="center"/>
        <w:rPr/>
      </w:pPr>
      <w:r>
        <w:rPr/>
      </w:r>
    </w:p>
    <w:p>
      <w:pPr>
        <w:pStyle w:val="Normal"/>
        <w:spacing w:lineRule="auto" w:line="360" w:before="57" w:after="57"/>
        <w:jc w:val="center"/>
        <w:rPr/>
      </w:pPr>
      <w:r>
        <w:rPr/>
      </w:r>
    </w:p>
    <w:p>
      <w:pPr>
        <w:pStyle w:val="Normal"/>
        <w:spacing w:lineRule="auto" w:line="360" w:before="57" w:after="57"/>
        <w:jc w:val="center"/>
        <w:rPr/>
      </w:pPr>
      <w:r>
        <w:rPr/>
        <w:t xml:space="preserve">BENCHMARKS DE EXECUÇÃO DE </w:t>
      </w:r>
      <w:r>
        <w:rPr>
          <w:u w:val="none"/>
        </w:rPr>
        <w:t>ALGORITMOS</w:t>
      </w:r>
      <w:r>
        <w:rPr/>
        <w:t xml:space="preserve"> DE ORDENAÇÃO </w:t>
      </w:r>
    </w:p>
    <w:p>
      <w:pPr>
        <w:pStyle w:val="Normal"/>
        <w:spacing w:lineRule="auto" w:line="360" w:before="57" w:after="57"/>
        <w:jc w:val="center"/>
        <w:rPr/>
      </w:pPr>
      <w:r>
        <w:rPr/>
        <w:t>(BUBBLE, SELECTION E INSERTION SORT)</w:t>
      </w:r>
    </w:p>
    <w:p>
      <w:pPr>
        <w:pStyle w:val="Normal"/>
        <w:spacing w:lineRule="auto" w:line="360" w:before="57" w:after="57"/>
        <w:rPr/>
      </w:pPr>
      <w:r>
        <w:rPr/>
      </w:r>
    </w:p>
    <w:p>
      <w:pPr>
        <w:pStyle w:val="Normal"/>
        <w:spacing w:lineRule="auto" w:line="360" w:before="57" w:after="57"/>
        <w:jc w:val="both"/>
        <w:rPr/>
      </w:pPr>
      <w:r>
        <w:rPr/>
        <w:tab/>
        <w:t xml:space="preserve">Com o intuito de medir a eficiência dos </w:t>
      </w:r>
      <w:r>
        <w:rPr/>
        <w:t>algoritmos</w:t>
      </w:r>
      <w:r>
        <w:rPr/>
        <w:t xml:space="preserve"> de ordenação de vetores, bubble sort, selection sort e insertion sort, realizei um benchmark, medindo o tempo que 3 processadores diferentes necessitam para executá-los. Os processadores utilizados no teste foram um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Intel®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Core™ i5-3210M @ 2.50GHz, com 2 núcleos físicos e 4 threads, um Exynos 7870 1,6GHz com 8 núcleos ARM Cortex A53 e um Intel® Core™2 Duo E7500 @ 2,9GHz com 2 núcleos físicos.</w:t>
      </w:r>
    </w:p>
    <w:p>
      <w:pPr>
        <w:pStyle w:val="Normal"/>
        <w:spacing w:lineRule="auto" w:line="360" w:before="57" w:after="57"/>
        <w:jc w:val="both"/>
        <w:rPr/>
      </w:pPr>
      <w:r>
        <w:rPr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ab/>
        <w:t xml:space="preserve">De forma a obter maior fidelidade, em todos os testes os códigos foram compilados pelo GCC 5.4.0 em linguagem C, utilizando-se da função </w:t>
      </w:r>
      <w:r>
        <w:rPr>
          <w:b w:val="false"/>
          <w:i/>
          <w:iCs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rand, </w:t>
      </w:r>
      <w:r>
        <w:rPr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presente na biblioteca padrão, para preencher os vetores randomicamente tendo 1 como semente, de forma que os números a preencher os vetores fossem sempre os mesmos, nas mesmas posições, sem prévia ordenação. Em seguida foram utilizados os algoritmos bubble, selection e insertion sort, em vetores de 10, 50, 200 e 1000 posições com o auxílio da função </w:t>
      </w:r>
      <w:r>
        <w:rPr>
          <w:b w:val="false"/>
          <w:i/>
          <w:iCs/>
          <w:strike w:val="false"/>
          <w:dstrike w:val="false"/>
          <w:outline w:val="false"/>
          <w:shadow w:val="false"/>
          <w:sz w:val="24"/>
          <w:u w:val="none"/>
          <w:em w:val="none"/>
        </w:rPr>
        <w:t>clock()</w:t>
      </w:r>
      <w:r>
        <w:rPr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, presente na biblioteca </w:t>
      </w:r>
      <w:r>
        <w:rPr>
          <w:b w:val="false"/>
          <w:i/>
          <w:iCs/>
          <w:strike w:val="false"/>
          <w:dstrike w:val="false"/>
          <w:outline w:val="false"/>
          <w:shadow w:val="false"/>
          <w:sz w:val="24"/>
          <w:u w:val="none"/>
          <w:em w:val="none"/>
        </w:rPr>
        <w:t xml:space="preserve">time.h, </w:t>
      </w:r>
      <w:r>
        <w:rPr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>para capturar o tempo gasto, em microssegundos, pela GPU para executar as referidas técnicas de ordenação.</w:t>
      </w:r>
    </w:p>
    <w:p>
      <w:pPr>
        <w:pStyle w:val="Normal"/>
        <w:spacing w:lineRule="auto" w:line="360" w:before="57" w:after="57"/>
        <w:jc w:val="both"/>
        <w:rPr/>
      </w:pPr>
      <w:r>
        <w:rPr>
          <w:b w:val="false"/>
          <w:i w:val="false"/>
          <w:iCs w:val="false"/>
          <w:strike w:val="false"/>
          <w:dstrike w:val="false"/>
          <w:outline w:val="false"/>
          <w:shadow w:val="false"/>
          <w:sz w:val="24"/>
          <w:u w:val="none"/>
          <w:em w:val="none"/>
        </w:rPr>
        <w:tab/>
        <w:t>O resultado dos testes foram representados em 4 gráficos, que podem ser analisados nas próximas páginas, cada um representando os resultados obtidos utilizando as 4 diferentes massas de dados previamente definidas.</w:t>
      </w:r>
    </w:p>
    <w:p>
      <w:pPr>
        <w:pStyle w:val="Normal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u w:val="none"/>
          <w:em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4125" cy="326072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4125" cy="326072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4125" cy="326072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334125" cy="3260725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Após análise dos resultados, é seguro concluir que com o aumento das massas de dados a serem processadas, o custo computacional, consequentemente, se torna maior, entretanto é válida a observação de que, com o tamanho reduzido das massas de dados que foram utilizadas nos testes, ainda que o aumento do tempo utilizado pelas CPUs, proporcionalmente, tenha sido considerável, em números absolutos, tal diferença é irrelevante e, humanamente, imperceptível.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6"/>
      <w:type w:val="nextPage"/>
      <w:pgSz w:w="11906" w:h="16838"/>
      <w:pgMar w:left="1134" w:right="1134" w:header="0" w:top="1134" w:footer="1134" w:bottom="170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ORDENAÇÃO DE VETOR COM 10 POSIÇÕES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Insert Sort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</c:v>
                </c:pt>
                <c:pt idx="1">
                  <c:v>1</c:v>
                </c:pt>
                <c:pt idx="2">
                  <c:v>2</c:v>
                </c:pt>
              </c:numCache>
            </c:numRef>
          </c:val>
        </c:ser>
        <c:gapWidth val="100"/>
        <c:overlap val="0"/>
        <c:axId val="4073627"/>
        <c:axId val="19427680"/>
      </c:barChart>
      <c:catAx>
        <c:axId val="4073627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9427680"/>
        <c:crosses val="autoZero"/>
        <c:auto val="1"/>
        <c:lblAlgn val="ctr"/>
        <c:lblOffset val="100"/>
      </c:catAx>
      <c:valAx>
        <c:axId val="1942768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Tempo de execução em microssegundos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073627"/>
        <c:crosses val="autoZero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0185625"/>
          <c:y val="0.779333333333333"/>
          <c:w val="0.154259641227577"/>
          <c:h val="0.176464051561285"/>
        </c:manualLayout>
      </c:layout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ORDENAÇÃO DE VETOR COM 50 POSIÇÕES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20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5</c:v>
                </c:pt>
                <c:pt idx="1">
                  <c:v>5</c:v>
                </c:pt>
                <c:pt idx="2">
                  <c:v>15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Insert Sort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2</c:v>
                </c:pt>
                <c:pt idx="1">
                  <c:v>2</c:v>
                </c:pt>
                <c:pt idx="2">
                  <c:v>8</c:v>
                </c:pt>
              </c:numCache>
            </c:numRef>
          </c:val>
        </c:ser>
        <c:gapWidth val="100"/>
        <c:overlap val="0"/>
        <c:axId val="66618771"/>
        <c:axId val="84008401"/>
      </c:barChart>
      <c:catAx>
        <c:axId val="66618771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4008401"/>
        <c:crosses val="autoZero"/>
        <c:auto val="1"/>
        <c:lblAlgn val="ctr"/>
        <c:lblOffset val="100"/>
      </c:catAx>
      <c:valAx>
        <c:axId val="8400840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Tempo de execução em microssegundos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66618771"/>
        <c:crosses val="autoZero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0185625"/>
          <c:y val="0.779333333333333"/>
          <c:w val="0.154259641227577"/>
          <c:h val="0.176464051561285"/>
        </c:manualLayout>
      </c:layout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ORDENAÇÃO DE VETOR COM 200 POSIÇÕES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52</c:v>
                </c:pt>
                <c:pt idx="1">
                  <c:v>59</c:v>
                </c:pt>
                <c:pt idx="2">
                  <c:v>289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71</c:v>
                </c:pt>
                <c:pt idx="1">
                  <c:v>75</c:v>
                </c:pt>
                <c:pt idx="2">
                  <c:v>153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Insert Sort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10</c:v>
                </c:pt>
                <c:pt idx="1">
                  <c:v>17</c:v>
                </c:pt>
                <c:pt idx="2">
                  <c:v>94</c:v>
                </c:pt>
              </c:numCache>
            </c:numRef>
          </c:val>
        </c:ser>
        <c:gapWidth val="100"/>
        <c:overlap val="0"/>
        <c:axId val="52234453"/>
        <c:axId val="49914860"/>
      </c:barChart>
      <c:catAx>
        <c:axId val="52234453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9914860"/>
        <c:crosses val="autoZero"/>
        <c:auto val="1"/>
        <c:lblAlgn val="ctr"/>
        <c:lblOffset val="100"/>
      </c:catAx>
      <c:valAx>
        <c:axId val="4991486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Tempo de execução em microssegundos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2234453"/>
        <c:crosses val="autoZero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0185625"/>
          <c:y val="0.779333333333333"/>
          <c:w val="0.154259641227577"/>
          <c:h val="0.176464051561285"/>
        </c:manualLayout>
      </c:layout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ORDENAÇÃO DE VETOR COM 1000 POSIÇÕES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barChart>
        <c:barDir val="bar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Bubble Sort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1169</c:v>
                </c:pt>
                <c:pt idx="1">
                  <c:v>1587</c:v>
                </c:pt>
                <c:pt idx="2">
                  <c:v>7274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Selection Sort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  <c:pt idx="0">
                  <c:v>1806</c:v>
                </c:pt>
                <c:pt idx="1">
                  <c:v>1821</c:v>
                </c:pt>
                <c:pt idx="2">
                  <c:v>1883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Insert Sort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0" sourceLinked="1"/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 Core i5-3210M a 2.50GHz </c:v>
                </c:pt>
                <c:pt idx="1">
                  <c:v>Exynos 7870 1,6GHz</c:v>
                </c:pt>
                <c:pt idx="2">
                  <c:v>CORE 2 DUO E7500 2,9 GHZ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3"/>
                <c:pt idx="0">
                  <c:v>291</c:v>
                </c:pt>
                <c:pt idx="1">
                  <c:v>292</c:v>
                </c:pt>
                <c:pt idx="2">
                  <c:v>1094</c:v>
                </c:pt>
              </c:numCache>
            </c:numRef>
          </c:val>
        </c:ser>
        <c:gapWidth val="100"/>
        <c:overlap val="0"/>
        <c:axId val="83527220"/>
        <c:axId val="18494233"/>
      </c:barChart>
      <c:catAx>
        <c:axId val="8352722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8494233"/>
        <c:crosses val="autoZero"/>
        <c:auto val="1"/>
        <c:lblAlgn val="ctr"/>
        <c:lblOffset val="100"/>
      </c:catAx>
      <c:valAx>
        <c:axId val="1849423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Tempo de execução em microssegundos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0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3527220"/>
        <c:crosses val="autoZero"/>
      </c:valAx>
      <c:spPr>
        <a:noFill/>
        <a:ln>
          <a:solidFill>
            <a:srgbClr val="b3b3b3"/>
          </a:solidFill>
        </a:ln>
      </c:spPr>
    </c:plotArea>
    <c:legend>
      <c:layout>
        <c:manualLayout>
          <c:xMode val="edge"/>
          <c:yMode val="edge"/>
          <c:x val="0.0185625"/>
          <c:y val="0.779333333333333"/>
          <c:w val="0.154259641227577"/>
          <c:h val="0.176464051561285"/>
        </c:manualLayout>
      </c:layout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gap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304</Words>
  <Characters>1652</Characters>
  <CharactersWithSpaces>1955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2019-07-22T03:20:19Z</dcterms:created>
  <dc:creator/>
  <dc:description/>
  <dc:language>pt-BR</dc:language>
  <cp:lastModifiedBy/>
  <dcterms:modified xsi:type="dcterms:W3CDTF">2019-07-24T00:37:41Z</dcterms:modified>
  <cp:revision>4</cp:revision>
  <dc:subject/>
  <dc:title/>
</cp:coreProperties>
</file>