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C2B8F0" w14:textId="1A472C4C" w:rsidR="006210C9" w:rsidRDefault="006210C9" w:rsidP="00776581">
      <w:pPr>
        <w:jc w:val="right"/>
      </w:pPr>
    </w:p>
    <w:sdt>
      <w:sdtPr>
        <w:id w:val="-688827391"/>
        <w:docPartObj>
          <w:docPartGallery w:val="Cover Pages"/>
          <w:docPartUnique/>
        </w:docPartObj>
      </w:sdtPr>
      <w:sdtEndPr>
        <w:rPr>
          <w:rFonts w:ascii="Arial" w:hAnsi="Arial" w:cs="Arial"/>
          <w:b/>
        </w:rPr>
      </w:sdtEndPr>
      <w:sdtContent>
        <w:p w14:paraId="3E7E55E2" w14:textId="04C043E9" w:rsidR="00776581" w:rsidRPr="00776581" w:rsidRDefault="00776581" w:rsidP="00776581">
          <w:pPr>
            <w:jc w:val="right"/>
          </w:pPr>
          <w:r w:rsidRPr="00776581">
            <w:rPr>
              <w:noProof/>
              <w:lang w:eastAsia="en-GB"/>
            </w:rPr>
            <w:drawing>
              <wp:anchor distT="0" distB="0" distL="114300" distR="114300" simplePos="0" relativeHeight="251659264" behindDoc="1" locked="0" layoutInCell="1" allowOverlap="1" wp14:anchorId="7FEB9498" wp14:editId="38991CC7">
                <wp:simplePos x="0" y="0"/>
                <wp:positionH relativeFrom="column">
                  <wp:posOffset>2581275</wp:posOffset>
                </wp:positionH>
                <wp:positionV relativeFrom="paragraph">
                  <wp:posOffset>-413385</wp:posOffset>
                </wp:positionV>
                <wp:extent cx="3471022" cy="1116757"/>
                <wp:effectExtent l="0" t="0" r="0" b="7620"/>
                <wp:wrapNone/>
                <wp:docPr id="3" name="Picture 3" descr="Image result for university of l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university of lee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1022" cy="11167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19114" w14:textId="21C8630A" w:rsidR="00776581" w:rsidRPr="00776581" w:rsidRDefault="006210C9" w:rsidP="006210C9">
          <w:pPr>
            <w:rPr>
              <w:rFonts w:ascii="Arial" w:hAnsi="Arial" w:cs="Arial"/>
              <w:b/>
            </w:rPr>
          </w:pPr>
          <w:r w:rsidRPr="00776581">
            <w:rPr>
              <w:rFonts w:ascii="Arial" w:hAnsi="Arial" w:cs="Arial"/>
              <w:b/>
              <w:noProof/>
              <w:lang w:eastAsia="en-GB"/>
            </w:rPr>
            <mc:AlternateContent>
              <mc:Choice Requires="wps">
                <w:drawing>
                  <wp:anchor distT="45720" distB="45720" distL="114300" distR="114300" simplePos="0" relativeHeight="251667456" behindDoc="1" locked="0" layoutInCell="1" allowOverlap="1" wp14:anchorId="7EF8D067" wp14:editId="0504DEE1">
                    <wp:simplePos x="0" y="0"/>
                    <wp:positionH relativeFrom="margin">
                      <wp:posOffset>4182110</wp:posOffset>
                    </wp:positionH>
                    <wp:positionV relativeFrom="paragraph">
                      <wp:posOffset>7596505</wp:posOffset>
                    </wp:positionV>
                    <wp:extent cx="2033517" cy="341194"/>
                    <wp:effectExtent l="0" t="0" r="508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3517" cy="341194"/>
                            </a:xfrm>
                            <a:prstGeom prst="rect">
                              <a:avLst/>
                            </a:prstGeom>
                            <a:solidFill>
                              <a:srgbClr val="FFFFFF"/>
                            </a:solidFill>
                            <a:ln w="9525">
                              <a:noFill/>
                              <a:miter lim="800000"/>
                              <a:headEnd/>
                              <a:tailEnd/>
                            </a:ln>
                          </wps:spPr>
                          <wps:txbx>
                            <w:txbxContent>
                              <w:p w14:paraId="61937404" w14:textId="06250C02" w:rsidR="002C6696" w:rsidRPr="006210C9" w:rsidRDefault="002C6696" w:rsidP="00776581">
                                <w:pPr>
                                  <w:rPr>
                                    <w:rFonts w:ascii="Arial" w:hAnsi="Arial" w:cs="Arial"/>
                                    <w:b/>
                                  </w:rPr>
                                </w:pPr>
                                <w:r w:rsidRPr="006210C9">
                                  <w:rPr>
                                    <w:rFonts w:ascii="Arial" w:hAnsi="Arial" w:cs="Arial"/>
                                    <w:b/>
                                  </w:rPr>
                                  <w:t>Date: 07/12/16</w:t>
                                </w:r>
                              </w:p>
                              <w:p w14:paraId="70D6980A" w14:textId="77777777" w:rsidR="002C6696" w:rsidRPr="008B7B77" w:rsidRDefault="002C6696" w:rsidP="00776581">
                                <w:pPr>
                                  <w:ind w:firstLine="7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F8D067" id="_x0000_t202" coordsize="21600,21600" o:spt="202" path="m,l,21600r21600,l21600,xe">
                    <v:stroke joinstyle="miter"/>
                    <v:path gradientshapeok="t" o:connecttype="rect"/>
                  </v:shapetype>
                  <v:shape id="Text Box 2" o:spid="_x0000_s1026" type="#_x0000_t202" style="position:absolute;margin-left:329.3pt;margin-top:598.15pt;width:160.1pt;height:26.8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" stroked="f">
                    <v:textbox>
                      <w:txbxContent>
                        <w:p w14:paraId="61937404" w14:textId="06250C02" w:rsidR="002C6696" w:rsidRPr="006210C9" w:rsidRDefault="002C6696" w:rsidP="00776581">
                          <w:pPr>
                            <w:rPr>
                              <w:rFonts w:ascii="Arial" w:hAnsi="Arial" w:cs="Arial"/>
                              <w:b/>
                            </w:rPr>
                          </w:pPr>
                          <w:r w:rsidRPr="006210C9">
                            <w:rPr>
                              <w:rFonts w:ascii="Arial" w:hAnsi="Arial" w:cs="Arial"/>
                              <w:b/>
                            </w:rPr>
                            <w:t>Date: 07/12/16</w:t>
                          </w:r>
                        </w:p>
                        <w:p w14:paraId="70D6980A" w14:textId="77777777" w:rsidR="002C6696" w:rsidRPr="008B7B77" w:rsidRDefault="002C6696" w:rsidP="00776581">
                          <w:pPr>
                            <w:ind w:firstLine="720"/>
                            <w:rPr>
                              <w:rFonts w:ascii="Arial" w:hAnsi="Arial" w:cs="Arial"/>
                            </w:rPr>
                          </w:pPr>
                        </w:p>
                      </w:txbxContent>
                    </v:textbox>
                    <w10:wrap anchorx="margin"/>
                  </v:shape>
                </w:pict>
              </mc:Fallback>
            </mc:AlternateContent>
          </w:r>
          <w:r w:rsidRPr="00776581">
            <w:rPr>
              <w:rFonts w:ascii="Arial" w:hAnsi="Arial" w:cs="Arial"/>
              <w:b/>
              <w:noProof/>
              <w:lang w:eastAsia="en-GB"/>
            </w:rPr>
            <mc:AlternateContent>
              <mc:Choice Requires="wps">
                <w:drawing>
                  <wp:anchor distT="45720" distB="45720" distL="114300" distR="114300" simplePos="0" relativeHeight="251660288" behindDoc="1" locked="0" layoutInCell="1" allowOverlap="1" wp14:anchorId="0E18490A" wp14:editId="5A0E35ED">
                    <wp:simplePos x="0" y="0"/>
                    <wp:positionH relativeFrom="margin">
                      <wp:posOffset>-128270</wp:posOffset>
                    </wp:positionH>
                    <wp:positionV relativeFrom="paragraph">
                      <wp:posOffset>4557395</wp:posOffset>
                    </wp:positionV>
                    <wp:extent cx="3834765" cy="37801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765" cy="3780155"/>
                            </a:xfrm>
                            <a:prstGeom prst="rect">
                              <a:avLst/>
                            </a:prstGeom>
                            <a:solidFill>
                              <a:srgbClr val="FFFFFF"/>
                            </a:solidFill>
                            <a:ln w="9525">
                              <a:noFill/>
                              <a:miter lim="800000"/>
                              <a:headEnd/>
                              <a:tailEnd/>
                            </a:ln>
                          </wps:spPr>
                          <wps:txbx>
                            <w:txbxContent>
                              <w:p w14:paraId="6550B059" w14:textId="77777777" w:rsidR="002C6696" w:rsidRPr="006210C9" w:rsidRDefault="002C6696" w:rsidP="00776581">
                                <w:pPr>
                                  <w:rPr>
                                    <w:rFonts w:ascii="Arial" w:hAnsi="Arial" w:cs="Arial"/>
                                    <w:b/>
                                  </w:rPr>
                                </w:pPr>
                                <w:r w:rsidRPr="006210C9">
                                  <w:rPr>
                                    <w:rFonts w:ascii="Arial" w:hAnsi="Arial" w:cs="Arial"/>
                                    <w:b/>
                                  </w:rPr>
                                  <w:t>Group Number:</w:t>
                                </w:r>
                                <w:r w:rsidRPr="006210C9">
                                  <w:rPr>
                                    <w:rFonts w:ascii="Arial" w:hAnsi="Arial" w:cs="Arial"/>
                                    <w:b/>
                                  </w:rPr>
                                  <w:tab/>
                                </w:r>
                              </w:p>
                              <w:p w14:paraId="638A373F" w14:textId="77777777" w:rsidR="002C6696" w:rsidRPr="006210C9" w:rsidRDefault="002C6696" w:rsidP="00776581">
                                <w:pPr>
                                  <w:ind w:firstLine="720"/>
                                  <w:rPr>
                                    <w:rFonts w:ascii="Arial" w:hAnsi="Arial" w:cs="Arial"/>
                                  </w:rPr>
                                </w:pPr>
                                <w:r w:rsidRPr="006210C9">
                                  <w:rPr>
                                    <w:rFonts w:ascii="Arial" w:hAnsi="Arial" w:cs="Arial"/>
                                  </w:rPr>
                                  <w:t>CE1</w:t>
                                </w:r>
                              </w:p>
                              <w:p w14:paraId="487661D3" w14:textId="77777777" w:rsidR="002C6696" w:rsidRPr="006210C9" w:rsidRDefault="002C6696" w:rsidP="00776581">
                                <w:pPr>
                                  <w:rPr>
                                    <w:rFonts w:ascii="Arial" w:hAnsi="Arial" w:cs="Arial"/>
                                    <w:b/>
                                  </w:rPr>
                                </w:pPr>
                                <w:r w:rsidRPr="006210C9">
                                  <w:rPr>
                                    <w:rFonts w:ascii="Arial" w:hAnsi="Arial" w:cs="Arial"/>
                                    <w:b/>
                                  </w:rPr>
                                  <w:t>Programme of Study:</w:t>
                                </w:r>
                              </w:p>
                              <w:p w14:paraId="0093B1C0" w14:textId="77777777" w:rsidR="002C6696" w:rsidRPr="006210C9" w:rsidRDefault="002C6696" w:rsidP="00776581">
                                <w:pPr>
                                  <w:rPr>
                                    <w:rFonts w:ascii="Arial" w:hAnsi="Arial" w:cs="Arial"/>
                                  </w:rPr>
                                </w:pPr>
                                <w:r w:rsidRPr="006210C9">
                                  <w:rPr>
                                    <w:rFonts w:ascii="Arial" w:hAnsi="Arial" w:cs="Arial"/>
                                  </w:rPr>
                                  <w:t>Chemical Engineering</w:t>
                                </w:r>
                              </w:p>
                              <w:p w14:paraId="3D16BAE9" w14:textId="77777777" w:rsidR="002C6696" w:rsidRPr="006210C9" w:rsidRDefault="002C6696" w:rsidP="00776581">
                                <w:pPr>
                                  <w:rPr>
                                    <w:rFonts w:ascii="Arial" w:hAnsi="Arial" w:cs="Arial"/>
                                    <w:b/>
                                  </w:rPr>
                                </w:pPr>
                                <w:r w:rsidRPr="006210C9">
                                  <w:rPr>
                                    <w:rFonts w:ascii="Arial" w:hAnsi="Arial" w:cs="Arial"/>
                                    <w:b/>
                                  </w:rPr>
                                  <w:t>Project Supervisor:</w:t>
                                </w:r>
                              </w:p>
                              <w:p w14:paraId="2C0D6446" w14:textId="77777777" w:rsidR="002C6696" w:rsidRPr="006210C9" w:rsidRDefault="002C6696" w:rsidP="00776581">
                                <w:pPr>
                                  <w:ind w:firstLine="720"/>
                                  <w:rPr>
                                    <w:rFonts w:ascii="Arial" w:hAnsi="Arial" w:cs="Arial"/>
                                  </w:rPr>
                                </w:pPr>
                                <w:r w:rsidRPr="006210C9">
                                  <w:rPr>
                                    <w:rFonts w:ascii="Arial" w:hAnsi="Arial" w:cs="Arial"/>
                                  </w:rPr>
                                  <w:t>Dr. S. J. Anthony</w:t>
                                </w:r>
                              </w:p>
                              <w:p w14:paraId="18CC9864" w14:textId="77777777" w:rsidR="002C6696" w:rsidRPr="006210C9" w:rsidRDefault="002C6696" w:rsidP="00776581">
                                <w:pPr>
                                  <w:rPr>
                                    <w:rFonts w:ascii="Arial" w:hAnsi="Arial" w:cs="Arial"/>
                                    <w:b/>
                                  </w:rPr>
                                </w:pPr>
                                <w:r w:rsidRPr="006210C9">
                                  <w:rPr>
                                    <w:rFonts w:ascii="Arial" w:hAnsi="Arial" w:cs="Arial"/>
                                    <w:b/>
                                  </w:rPr>
                                  <w:t>Project Members:</w:t>
                                </w:r>
                              </w:p>
                              <w:p w14:paraId="7BFEE853" w14:textId="77777777" w:rsidR="002C6696" w:rsidRPr="006210C9" w:rsidRDefault="002C6696" w:rsidP="00776581">
                                <w:pPr>
                                  <w:ind w:firstLine="720"/>
                                  <w:rPr>
                                    <w:rFonts w:ascii="Arial" w:hAnsi="Arial" w:cs="Arial"/>
                                  </w:rPr>
                                </w:pPr>
                                <w:r w:rsidRPr="006210C9">
                                  <w:rPr>
                                    <w:rFonts w:ascii="Arial" w:hAnsi="Arial" w:cs="Arial"/>
                                  </w:rPr>
                                  <w:t>Joseph Smith</w:t>
                                </w:r>
                                <w:r w:rsidRPr="006210C9">
                                  <w:rPr>
                                    <w:rFonts w:ascii="Arial" w:hAnsi="Arial" w:cs="Arial"/>
                                  </w:rPr>
                                  <w:tab/>
                                </w:r>
                                <w:r w:rsidRPr="006210C9">
                                  <w:rPr>
                                    <w:rFonts w:ascii="Arial" w:hAnsi="Arial" w:cs="Arial"/>
                                  </w:rPr>
                                  <w:tab/>
                                </w:r>
                                <w:r w:rsidRPr="006210C9">
                                  <w:rPr>
                                    <w:rFonts w:ascii="Arial" w:hAnsi="Arial" w:cs="Arial"/>
                                  </w:rPr>
                                  <w:tab/>
                                  <w:t>200737446</w:t>
                                </w:r>
                              </w:p>
                              <w:p w14:paraId="7D23BA99" w14:textId="77777777" w:rsidR="002C6696" w:rsidRPr="006210C9" w:rsidRDefault="002C6696" w:rsidP="00776581">
                                <w:pPr>
                                  <w:ind w:firstLine="720"/>
                                  <w:rPr>
                                    <w:rFonts w:ascii="Arial" w:hAnsi="Arial" w:cs="Arial"/>
                                  </w:rPr>
                                </w:pPr>
                                <w:r w:rsidRPr="006210C9">
                                  <w:rPr>
                                    <w:rFonts w:ascii="Arial" w:hAnsi="Arial" w:cs="Arial"/>
                                  </w:rPr>
                                  <w:t>Carl Jackson</w:t>
                                </w:r>
                                <w:r w:rsidRPr="006210C9">
                                  <w:rPr>
                                    <w:rFonts w:ascii="Arial" w:hAnsi="Arial" w:cs="Arial"/>
                                  </w:rPr>
                                  <w:tab/>
                                </w:r>
                                <w:r w:rsidRPr="006210C9">
                                  <w:rPr>
                                    <w:rFonts w:ascii="Arial" w:hAnsi="Arial" w:cs="Arial"/>
                                  </w:rPr>
                                  <w:tab/>
                                </w:r>
                                <w:r w:rsidRPr="006210C9">
                                  <w:rPr>
                                    <w:rFonts w:ascii="Arial" w:hAnsi="Arial" w:cs="Arial"/>
                                  </w:rPr>
                                  <w:tab/>
                                  <w:t>200876132</w:t>
                                </w:r>
                              </w:p>
                              <w:p w14:paraId="5EBA88ED" w14:textId="77777777" w:rsidR="002C6696" w:rsidRPr="006210C9" w:rsidRDefault="002C6696" w:rsidP="00776581">
                                <w:pPr>
                                  <w:ind w:firstLine="720"/>
                                  <w:rPr>
                                    <w:rFonts w:ascii="Arial" w:hAnsi="Arial" w:cs="Arial"/>
                                  </w:rPr>
                                </w:pPr>
                                <w:r w:rsidRPr="006210C9">
                                  <w:rPr>
                                    <w:rFonts w:ascii="Arial" w:hAnsi="Arial" w:cs="Arial"/>
                                  </w:rPr>
                                  <w:t>Ghulam Qureshi</w:t>
                                </w:r>
                                <w:r w:rsidRPr="006210C9">
                                  <w:rPr>
                                    <w:rFonts w:ascii="Arial" w:hAnsi="Arial" w:cs="Arial"/>
                                  </w:rPr>
                                  <w:tab/>
                                </w:r>
                                <w:r w:rsidRPr="006210C9">
                                  <w:rPr>
                                    <w:rFonts w:ascii="Arial" w:hAnsi="Arial" w:cs="Arial"/>
                                  </w:rPr>
                                  <w:tab/>
                                  <w:t>200712745</w:t>
                                </w:r>
                              </w:p>
                              <w:p w14:paraId="3523C3FD" w14:textId="77777777" w:rsidR="002C6696" w:rsidRPr="006210C9" w:rsidRDefault="002C6696" w:rsidP="00776581">
                                <w:pPr>
                                  <w:ind w:firstLine="720"/>
                                  <w:rPr>
                                    <w:rFonts w:ascii="Arial" w:hAnsi="Arial" w:cs="Arial"/>
                                  </w:rPr>
                                </w:pPr>
                                <w:r w:rsidRPr="006210C9">
                                  <w:rPr>
                                    <w:rFonts w:ascii="Arial" w:hAnsi="Arial" w:cs="Arial"/>
                                  </w:rPr>
                                  <w:t>Ashleigh Buck</w:t>
                                </w:r>
                                <w:r w:rsidRPr="006210C9">
                                  <w:rPr>
                                    <w:rFonts w:ascii="Arial" w:hAnsi="Arial" w:cs="Arial"/>
                                  </w:rPr>
                                  <w:tab/>
                                </w:r>
                                <w:r w:rsidRPr="006210C9">
                                  <w:rPr>
                                    <w:rFonts w:ascii="Arial" w:hAnsi="Arial" w:cs="Arial"/>
                                  </w:rPr>
                                  <w:tab/>
                                </w:r>
                                <w:r w:rsidRPr="006210C9">
                                  <w:rPr>
                                    <w:rFonts w:ascii="Arial" w:hAnsi="Arial" w:cs="Arial"/>
                                  </w:rPr>
                                  <w:tab/>
                                  <w:t>200838360</w:t>
                                </w:r>
                              </w:p>
                              <w:p w14:paraId="38229D39" w14:textId="77777777" w:rsidR="002C6696" w:rsidRPr="006210C9" w:rsidRDefault="002C6696" w:rsidP="00776581">
                                <w:pPr>
                                  <w:ind w:firstLine="720"/>
                                  <w:rPr>
                                    <w:rFonts w:ascii="Arial" w:hAnsi="Arial" w:cs="Arial"/>
                                  </w:rPr>
                                </w:pPr>
                                <w:r w:rsidRPr="006210C9">
                                  <w:rPr>
                                    <w:rFonts w:ascii="Arial" w:hAnsi="Arial" w:cs="Arial"/>
                                  </w:rPr>
                                  <w:t>Adi Ab Fatah</w:t>
                                </w:r>
                                <w:r w:rsidRPr="006210C9">
                                  <w:rPr>
                                    <w:rFonts w:ascii="Arial" w:hAnsi="Arial" w:cs="Arial"/>
                                  </w:rPr>
                                  <w:tab/>
                                </w:r>
                                <w:r w:rsidRPr="006210C9">
                                  <w:rPr>
                                    <w:rFonts w:ascii="Arial" w:hAnsi="Arial" w:cs="Arial"/>
                                  </w:rPr>
                                  <w:tab/>
                                </w:r>
                                <w:r w:rsidRPr="006210C9">
                                  <w:rPr>
                                    <w:rFonts w:ascii="Arial" w:hAnsi="Arial" w:cs="Arial"/>
                                  </w:rPr>
                                  <w:tab/>
                                  <w:t>200876783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8490A" id="_x0000_s1027" type="#_x0000_t202" style="position:absolute;margin-left:-10.1pt;margin-top:358.85pt;width:301.95pt;height:297.6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" stroked="f">
                    <v:textbox>
                      <w:txbxContent>
                        <w:p w14:paraId="6550B059" w14:textId="77777777" w:rsidR="002C6696" w:rsidRPr="006210C9" w:rsidRDefault="002C6696" w:rsidP="00776581">
                          <w:pPr>
                            <w:rPr>
                              <w:rFonts w:ascii="Arial" w:hAnsi="Arial" w:cs="Arial"/>
                              <w:b/>
                            </w:rPr>
                          </w:pPr>
                          <w:r w:rsidRPr="006210C9">
                            <w:rPr>
                              <w:rFonts w:ascii="Arial" w:hAnsi="Arial" w:cs="Arial"/>
                              <w:b/>
                            </w:rPr>
                            <w:t>Group Number:</w:t>
                          </w:r>
                          <w:r w:rsidRPr="006210C9">
                            <w:rPr>
                              <w:rFonts w:ascii="Arial" w:hAnsi="Arial" w:cs="Arial"/>
                              <w:b/>
                            </w:rPr>
                            <w:tab/>
                          </w:r>
                        </w:p>
                        <w:p w14:paraId="638A373F" w14:textId="77777777" w:rsidR="002C6696" w:rsidRPr="006210C9" w:rsidRDefault="002C6696" w:rsidP="00776581">
                          <w:pPr>
                            <w:ind w:firstLine="720"/>
                            <w:rPr>
                              <w:rFonts w:ascii="Arial" w:hAnsi="Arial" w:cs="Arial"/>
                            </w:rPr>
                          </w:pPr>
                          <w:r w:rsidRPr="006210C9">
                            <w:rPr>
                              <w:rFonts w:ascii="Arial" w:hAnsi="Arial" w:cs="Arial"/>
                            </w:rPr>
                            <w:t>CE1</w:t>
                          </w:r>
                        </w:p>
                        <w:p w14:paraId="487661D3" w14:textId="77777777" w:rsidR="002C6696" w:rsidRPr="006210C9" w:rsidRDefault="002C6696" w:rsidP="00776581">
                          <w:pPr>
                            <w:rPr>
                              <w:rFonts w:ascii="Arial" w:hAnsi="Arial" w:cs="Arial"/>
                              <w:b/>
                            </w:rPr>
                          </w:pPr>
                          <w:r w:rsidRPr="006210C9">
                            <w:rPr>
                              <w:rFonts w:ascii="Arial" w:hAnsi="Arial" w:cs="Arial"/>
                              <w:b/>
                            </w:rPr>
                            <w:t>Programme of Study:</w:t>
                          </w:r>
                        </w:p>
                        <w:p w14:paraId="0093B1C0" w14:textId="77777777" w:rsidR="002C6696" w:rsidRPr="006210C9" w:rsidRDefault="002C6696" w:rsidP="00776581">
                          <w:pPr>
                            <w:rPr>
                              <w:rFonts w:ascii="Arial" w:hAnsi="Arial" w:cs="Arial"/>
                            </w:rPr>
                          </w:pPr>
                          <w:r w:rsidRPr="006210C9">
                            <w:rPr>
                              <w:rFonts w:ascii="Arial" w:hAnsi="Arial" w:cs="Arial"/>
                            </w:rPr>
                            <w:t>Chemical Engineering</w:t>
                          </w:r>
                        </w:p>
                        <w:p w14:paraId="3D16BAE9" w14:textId="77777777" w:rsidR="002C6696" w:rsidRPr="006210C9" w:rsidRDefault="002C6696" w:rsidP="00776581">
                          <w:pPr>
                            <w:rPr>
                              <w:rFonts w:ascii="Arial" w:hAnsi="Arial" w:cs="Arial"/>
                              <w:b/>
                            </w:rPr>
                          </w:pPr>
                          <w:r w:rsidRPr="006210C9">
                            <w:rPr>
                              <w:rFonts w:ascii="Arial" w:hAnsi="Arial" w:cs="Arial"/>
                              <w:b/>
                            </w:rPr>
                            <w:t>Project Supervisor:</w:t>
                          </w:r>
                        </w:p>
                        <w:p w14:paraId="2C0D6446" w14:textId="77777777" w:rsidR="002C6696" w:rsidRPr="006210C9" w:rsidRDefault="002C6696" w:rsidP="00776581">
                          <w:pPr>
                            <w:ind w:firstLine="720"/>
                            <w:rPr>
                              <w:rFonts w:ascii="Arial" w:hAnsi="Arial" w:cs="Arial"/>
                            </w:rPr>
                          </w:pPr>
                          <w:r w:rsidRPr="006210C9">
                            <w:rPr>
                              <w:rFonts w:ascii="Arial" w:hAnsi="Arial" w:cs="Arial"/>
                            </w:rPr>
                            <w:t>Dr. S. J. Anthony</w:t>
                          </w:r>
                        </w:p>
                        <w:p w14:paraId="18CC9864" w14:textId="77777777" w:rsidR="002C6696" w:rsidRPr="006210C9" w:rsidRDefault="002C6696" w:rsidP="00776581">
                          <w:pPr>
                            <w:rPr>
                              <w:rFonts w:ascii="Arial" w:hAnsi="Arial" w:cs="Arial"/>
                              <w:b/>
                            </w:rPr>
                          </w:pPr>
                          <w:r w:rsidRPr="006210C9">
                            <w:rPr>
                              <w:rFonts w:ascii="Arial" w:hAnsi="Arial" w:cs="Arial"/>
                              <w:b/>
                            </w:rPr>
                            <w:t>Project Members:</w:t>
                          </w:r>
                        </w:p>
                        <w:p w14:paraId="7BFEE853" w14:textId="77777777" w:rsidR="002C6696" w:rsidRPr="006210C9" w:rsidRDefault="002C6696" w:rsidP="00776581">
                          <w:pPr>
                            <w:ind w:firstLine="720"/>
                            <w:rPr>
                              <w:rFonts w:ascii="Arial" w:hAnsi="Arial" w:cs="Arial"/>
                            </w:rPr>
                          </w:pPr>
                          <w:r w:rsidRPr="006210C9">
                            <w:rPr>
                              <w:rFonts w:ascii="Arial" w:hAnsi="Arial" w:cs="Arial"/>
                            </w:rPr>
                            <w:t>Joseph Smith</w:t>
                          </w:r>
                          <w:r w:rsidRPr="006210C9">
                            <w:rPr>
                              <w:rFonts w:ascii="Arial" w:hAnsi="Arial" w:cs="Arial"/>
                            </w:rPr>
                            <w:tab/>
                          </w:r>
                          <w:r w:rsidRPr="006210C9">
                            <w:rPr>
                              <w:rFonts w:ascii="Arial" w:hAnsi="Arial" w:cs="Arial"/>
                            </w:rPr>
                            <w:tab/>
                          </w:r>
                          <w:r w:rsidRPr="006210C9">
                            <w:rPr>
                              <w:rFonts w:ascii="Arial" w:hAnsi="Arial" w:cs="Arial"/>
                            </w:rPr>
                            <w:tab/>
                            <w:t>200737446</w:t>
                          </w:r>
                        </w:p>
                        <w:p w14:paraId="7D23BA99" w14:textId="77777777" w:rsidR="002C6696" w:rsidRPr="006210C9" w:rsidRDefault="002C6696" w:rsidP="00776581">
                          <w:pPr>
                            <w:ind w:firstLine="720"/>
                            <w:rPr>
                              <w:rFonts w:ascii="Arial" w:hAnsi="Arial" w:cs="Arial"/>
                            </w:rPr>
                          </w:pPr>
                          <w:r w:rsidRPr="006210C9">
                            <w:rPr>
                              <w:rFonts w:ascii="Arial" w:hAnsi="Arial" w:cs="Arial"/>
                            </w:rPr>
                            <w:t>Carl Jackson</w:t>
                          </w:r>
                          <w:r w:rsidRPr="006210C9">
                            <w:rPr>
                              <w:rFonts w:ascii="Arial" w:hAnsi="Arial" w:cs="Arial"/>
                            </w:rPr>
                            <w:tab/>
                          </w:r>
                          <w:r w:rsidRPr="006210C9">
                            <w:rPr>
                              <w:rFonts w:ascii="Arial" w:hAnsi="Arial" w:cs="Arial"/>
                            </w:rPr>
                            <w:tab/>
                          </w:r>
                          <w:r w:rsidRPr="006210C9">
                            <w:rPr>
                              <w:rFonts w:ascii="Arial" w:hAnsi="Arial" w:cs="Arial"/>
                            </w:rPr>
                            <w:tab/>
                            <w:t>200876132</w:t>
                          </w:r>
                        </w:p>
                        <w:p w14:paraId="5EBA88ED" w14:textId="77777777" w:rsidR="002C6696" w:rsidRPr="006210C9" w:rsidRDefault="002C6696" w:rsidP="00776581">
                          <w:pPr>
                            <w:ind w:firstLine="720"/>
                            <w:rPr>
                              <w:rFonts w:ascii="Arial" w:hAnsi="Arial" w:cs="Arial"/>
                            </w:rPr>
                          </w:pPr>
                          <w:r w:rsidRPr="006210C9">
                            <w:rPr>
                              <w:rFonts w:ascii="Arial" w:hAnsi="Arial" w:cs="Arial"/>
                            </w:rPr>
                            <w:t>Ghulam Qureshi</w:t>
                          </w:r>
                          <w:r w:rsidRPr="006210C9">
                            <w:rPr>
                              <w:rFonts w:ascii="Arial" w:hAnsi="Arial" w:cs="Arial"/>
                            </w:rPr>
                            <w:tab/>
                          </w:r>
                          <w:r w:rsidRPr="006210C9">
                            <w:rPr>
                              <w:rFonts w:ascii="Arial" w:hAnsi="Arial" w:cs="Arial"/>
                            </w:rPr>
                            <w:tab/>
                            <w:t>200712745</w:t>
                          </w:r>
                        </w:p>
                        <w:p w14:paraId="3523C3FD" w14:textId="77777777" w:rsidR="002C6696" w:rsidRPr="006210C9" w:rsidRDefault="002C6696" w:rsidP="00776581">
                          <w:pPr>
                            <w:ind w:firstLine="720"/>
                            <w:rPr>
                              <w:rFonts w:ascii="Arial" w:hAnsi="Arial" w:cs="Arial"/>
                            </w:rPr>
                          </w:pPr>
                          <w:r w:rsidRPr="006210C9">
                            <w:rPr>
                              <w:rFonts w:ascii="Arial" w:hAnsi="Arial" w:cs="Arial"/>
                            </w:rPr>
                            <w:t>Ashleigh Buck</w:t>
                          </w:r>
                          <w:r w:rsidRPr="006210C9">
                            <w:rPr>
                              <w:rFonts w:ascii="Arial" w:hAnsi="Arial" w:cs="Arial"/>
                            </w:rPr>
                            <w:tab/>
                          </w:r>
                          <w:r w:rsidRPr="006210C9">
                            <w:rPr>
                              <w:rFonts w:ascii="Arial" w:hAnsi="Arial" w:cs="Arial"/>
                            </w:rPr>
                            <w:tab/>
                          </w:r>
                          <w:r w:rsidRPr="006210C9">
                            <w:rPr>
                              <w:rFonts w:ascii="Arial" w:hAnsi="Arial" w:cs="Arial"/>
                            </w:rPr>
                            <w:tab/>
                            <w:t>200838360</w:t>
                          </w:r>
                        </w:p>
                        <w:p w14:paraId="38229D39" w14:textId="77777777" w:rsidR="002C6696" w:rsidRPr="006210C9" w:rsidRDefault="002C6696" w:rsidP="00776581">
                          <w:pPr>
                            <w:ind w:firstLine="720"/>
                            <w:rPr>
                              <w:rFonts w:ascii="Arial" w:hAnsi="Arial" w:cs="Arial"/>
                            </w:rPr>
                          </w:pPr>
                          <w:r w:rsidRPr="006210C9">
                            <w:rPr>
                              <w:rFonts w:ascii="Arial" w:hAnsi="Arial" w:cs="Arial"/>
                            </w:rPr>
                            <w:t>Adi Ab Fatah</w:t>
                          </w:r>
                          <w:r w:rsidRPr="006210C9">
                            <w:rPr>
                              <w:rFonts w:ascii="Arial" w:hAnsi="Arial" w:cs="Arial"/>
                            </w:rPr>
                            <w:tab/>
                          </w:r>
                          <w:r w:rsidRPr="006210C9">
                            <w:rPr>
                              <w:rFonts w:ascii="Arial" w:hAnsi="Arial" w:cs="Arial"/>
                            </w:rPr>
                            <w:tab/>
                          </w:r>
                          <w:r w:rsidRPr="006210C9">
                            <w:rPr>
                              <w:rFonts w:ascii="Arial" w:hAnsi="Arial" w:cs="Arial"/>
                            </w:rPr>
                            <w:tab/>
                            <w:t>200876783</w:t>
                          </w:r>
                        </w:p>
                      </w:txbxContent>
                    </v:textbox>
                    <w10:wrap anchorx="margin"/>
                  </v:shape>
                </w:pict>
              </mc:Fallback>
            </mc:AlternateContent>
          </w:r>
          <w:r w:rsidRPr="00776581">
            <w:rPr>
              <w:rFonts w:ascii="Arial" w:hAnsi="Arial" w:cs="Arial"/>
              <w:b/>
              <w:noProof/>
              <w:lang w:eastAsia="en-GB"/>
            </w:rPr>
            <mc:AlternateContent>
              <mc:Choice Requires="wps">
                <w:drawing>
                  <wp:anchor distT="0" distB="0" distL="114300" distR="114300" simplePos="0" relativeHeight="251663360" behindDoc="0" locked="0" layoutInCell="1" allowOverlap="1" wp14:anchorId="13EC9DD4" wp14:editId="7E5EEE01">
                    <wp:simplePos x="0" y="0"/>
                    <wp:positionH relativeFrom="margin">
                      <wp:align>right</wp:align>
                    </wp:positionH>
                    <wp:positionV relativeFrom="paragraph">
                      <wp:posOffset>2934335</wp:posOffset>
                    </wp:positionV>
                    <wp:extent cx="6341110"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63411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AFB18C" id="Straight Connector 7"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48.1pt,231.05pt" to="947.4pt,2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" strokecolor="windowText" strokeweight=".5pt">
                    <v:stroke joinstyle="miter"/>
                    <w10:wrap anchorx="margin"/>
                  </v:line>
                </w:pict>
              </mc:Fallback>
            </mc:AlternateContent>
          </w:r>
          <w:r w:rsidRPr="00776581">
            <w:rPr>
              <w:rFonts w:ascii="Arial" w:hAnsi="Arial" w:cs="Arial"/>
              <w:b/>
              <w:noProof/>
              <w:lang w:eastAsia="en-GB"/>
            </w:rPr>
            <mc:AlternateContent>
              <mc:Choice Requires="wps">
                <w:drawing>
                  <wp:anchor distT="0" distB="0" distL="114300" distR="114300" simplePos="0" relativeHeight="251665408" behindDoc="0" locked="0" layoutInCell="1" allowOverlap="1" wp14:anchorId="1DCA3C96" wp14:editId="48CC6626">
                    <wp:simplePos x="0" y="0"/>
                    <wp:positionH relativeFrom="margin">
                      <wp:align>right</wp:align>
                    </wp:positionH>
                    <wp:positionV relativeFrom="paragraph">
                      <wp:posOffset>4325620</wp:posOffset>
                    </wp:positionV>
                    <wp:extent cx="6341110" cy="0"/>
                    <wp:effectExtent l="0" t="0" r="21590" b="19050"/>
                    <wp:wrapNone/>
                    <wp:docPr id="9" name="Straight Connector 9"/>
                    <wp:cNvGraphicFramePr/>
                    <a:graphic xmlns:a="http://schemas.openxmlformats.org/drawingml/2006/main">
                      <a:graphicData uri="http://schemas.microsoft.com/office/word/2010/wordprocessingShape">
                        <wps:wsp>
                          <wps:cNvCnPr/>
                          <wps:spPr>
                            <a:xfrm>
                              <a:off x="0" y="0"/>
                              <a:ext cx="63411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5D1B75" id="Straight Connector 9"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48.1pt,340.6pt" to="947.4pt,3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" strokecolor="windowText" strokeweight=".5pt">
                    <v:stroke joinstyle="miter"/>
                    <w10:wrap anchorx="margin"/>
                  </v:line>
                </w:pict>
              </mc:Fallback>
            </mc:AlternateContent>
          </w:r>
          <w:r w:rsidRPr="00776581">
            <w:rPr>
              <w:rFonts w:ascii="Arial" w:hAnsi="Arial" w:cs="Arial"/>
              <w:b/>
              <w:noProof/>
              <w:lang w:eastAsia="en-GB"/>
            </w:rPr>
            <mc:AlternateContent>
              <mc:Choice Requires="wps">
                <w:drawing>
                  <wp:anchor distT="45720" distB="45720" distL="114300" distR="114300" simplePos="0" relativeHeight="251664384" behindDoc="0" locked="0" layoutInCell="1" allowOverlap="1" wp14:anchorId="284333AB" wp14:editId="38530B8F">
                    <wp:simplePos x="0" y="0"/>
                    <wp:positionH relativeFrom="margin">
                      <wp:posOffset>-151130</wp:posOffset>
                    </wp:positionH>
                    <wp:positionV relativeFrom="paragraph">
                      <wp:posOffset>3217545</wp:posOffset>
                    </wp:positionV>
                    <wp:extent cx="6145530" cy="1052195"/>
                    <wp:effectExtent l="0" t="0" r="762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5530" cy="1052195"/>
                            </a:xfrm>
                            <a:prstGeom prst="rect">
                              <a:avLst/>
                            </a:prstGeom>
                            <a:solidFill>
                              <a:srgbClr val="FFFFFF"/>
                            </a:solidFill>
                            <a:ln w="9525">
                              <a:noFill/>
                              <a:miter lim="800000"/>
                              <a:headEnd/>
                              <a:tailEnd/>
                            </a:ln>
                          </wps:spPr>
                          <wps:txbx>
                            <w:txbxContent>
                              <w:p w14:paraId="0D603764" w14:textId="77777777" w:rsidR="002C6696" w:rsidRPr="00ED7B9D" w:rsidRDefault="002C6696" w:rsidP="00776581">
                                <w:pPr>
                                  <w:jc w:val="center"/>
                                  <w:rPr>
                                    <w:rFonts w:ascii="Arial" w:hAnsi="Arial" w:cs="Arial"/>
                                    <w:b/>
                                    <w:bCs/>
                                    <w:sz w:val="56"/>
                                  </w:rPr>
                                </w:pPr>
                                <w:r w:rsidRPr="00ED7B9D">
                                  <w:rPr>
                                    <w:rFonts w:ascii="Arial" w:hAnsi="Arial" w:cs="Arial"/>
                                    <w:b/>
                                    <w:bCs/>
                                    <w:sz w:val="56"/>
                                  </w:rPr>
                                  <w:t>DETERGENT POWDER MANUFACTURE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33AB" id="_x0000_s1028" type="#_x0000_t202" style="position:absolute;margin-left:-11.9pt;margin-top:253.35pt;width:483.9pt;height:82.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" stroked="f">
                    <v:textbox>
                      <w:txbxContent>
                        <w:p w14:paraId="0D603764" w14:textId="77777777" w:rsidR="002C6696" w:rsidRPr="00ED7B9D" w:rsidRDefault="002C6696" w:rsidP="00776581">
                          <w:pPr>
                            <w:jc w:val="center"/>
                            <w:rPr>
                              <w:rFonts w:ascii="Arial" w:hAnsi="Arial" w:cs="Arial"/>
                              <w:b/>
                              <w:bCs/>
                              <w:sz w:val="56"/>
                            </w:rPr>
                          </w:pPr>
                          <w:r w:rsidRPr="00ED7B9D">
                            <w:rPr>
                              <w:rFonts w:ascii="Arial" w:hAnsi="Arial" w:cs="Arial"/>
                              <w:b/>
                              <w:bCs/>
                              <w:sz w:val="56"/>
                            </w:rPr>
                            <w:t>DETERGENT POWDER MANUFACTURE</w:t>
                          </w:r>
                        </w:p>
                      </w:txbxContent>
                    </v:textbox>
                    <w10:wrap type="square" anchorx="margin"/>
                  </v:shape>
                </w:pict>
              </mc:Fallback>
            </mc:AlternateContent>
          </w:r>
          <w:r w:rsidRPr="00776581">
            <w:rPr>
              <w:rFonts w:ascii="Arial" w:hAnsi="Arial" w:cs="Arial"/>
              <w:b/>
              <w:noProof/>
              <w:lang w:eastAsia="en-GB"/>
            </w:rPr>
            <mc:AlternateContent>
              <mc:Choice Requires="wps">
                <w:drawing>
                  <wp:anchor distT="0" distB="0" distL="114300" distR="114300" simplePos="0" relativeHeight="251662336" behindDoc="0" locked="0" layoutInCell="1" allowOverlap="1" wp14:anchorId="73833AEF" wp14:editId="7F54096F">
                    <wp:simplePos x="0" y="0"/>
                    <wp:positionH relativeFrom="column">
                      <wp:posOffset>53340</wp:posOffset>
                    </wp:positionH>
                    <wp:positionV relativeFrom="paragraph">
                      <wp:posOffset>923290</wp:posOffset>
                    </wp:positionV>
                    <wp:extent cx="6187440" cy="0"/>
                    <wp:effectExtent l="0" t="0" r="22860" b="19050"/>
                    <wp:wrapNone/>
                    <wp:docPr id="6" name="Straight Connector 6"/>
                    <wp:cNvGraphicFramePr/>
                    <a:graphic xmlns:a="http://schemas.openxmlformats.org/drawingml/2006/main">
                      <a:graphicData uri="http://schemas.microsoft.com/office/word/2010/wordprocessingShape">
                        <wps:wsp>
                          <wps:cNvCnPr/>
                          <wps:spPr>
                            <a:xfrm flipV="1">
                              <a:off x="0" y="0"/>
                              <a:ext cx="61874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2802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72.7pt" to="491.4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" strokecolor="windowText" strokeweight=".5pt">
                    <v:stroke joinstyle="miter"/>
                  </v:line>
                </w:pict>
              </mc:Fallback>
            </mc:AlternateContent>
          </w:r>
          <w:r w:rsidRPr="00776581">
            <w:rPr>
              <w:rFonts w:ascii="Arial" w:hAnsi="Arial" w:cs="Arial"/>
              <w:b/>
              <w:noProof/>
              <w:lang w:eastAsia="en-GB"/>
            </w:rPr>
            <mc:AlternateContent>
              <mc:Choice Requires="wps">
                <w:drawing>
                  <wp:anchor distT="45720" distB="45720" distL="114300" distR="114300" simplePos="0" relativeHeight="251661312" behindDoc="0" locked="0" layoutInCell="1" allowOverlap="1" wp14:anchorId="4042E40F" wp14:editId="23AB0B0A">
                    <wp:simplePos x="0" y="0"/>
                    <wp:positionH relativeFrom="margin">
                      <wp:posOffset>-106680</wp:posOffset>
                    </wp:positionH>
                    <wp:positionV relativeFrom="paragraph">
                      <wp:posOffset>1139190</wp:posOffset>
                    </wp:positionV>
                    <wp:extent cx="5331460" cy="1664970"/>
                    <wp:effectExtent l="0" t="0" r="254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1460" cy="1664970"/>
                            </a:xfrm>
                            <a:prstGeom prst="rect">
                              <a:avLst/>
                            </a:prstGeom>
                            <a:solidFill>
                              <a:srgbClr val="FFFFFF"/>
                            </a:solidFill>
                            <a:ln w="9525">
                              <a:noFill/>
                              <a:miter lim="800000"/>
                              <a:headEnd/>
                              <a:tailEnd/>
                            </a:ln>
                          </wps:spPr>
                          <wps:txbx>
                            <w:txbxContent>
                              <w:p w14:paraId="02B8D8AC" w14:textId="77777777" w:rsidR="002C6696" w:rsidRPr="00D43FD0" w:rsidRDefault="002C6696" w:rsidP="00776581">
                                <w:pPr>
                                  <w:rPr>
                                    <w:rFonts w:ascii="Arial" w:hAnsi="Arial" w:cs="Arial"/>
                                    <w:b/>
                                    <w:sz w:val="56"/>
                                  </w:rPr>
                                </w:pPr>
                                <w:r w:rsidRPr="00D43FD0">
                                  <w:rPr>
                                    <w:rFonts w:ascii="Arial" w:hAnsi="Arial" w:cs="Arial"/>
                                    <w:b/>
                                    <w:sz w:val="56"/>
                                  </w:rPr>
                                  <w:t xml:space="preserve">CAPE3000 </w:t>
                                </w:r>
                              </w:p>
                              <w:p w14:paraId="085CEA2C" w14:textId="77777777" w:rsidR="002C6696" w:rsidRPr="00D43FD0" w:rsidRDefault="002C6696" w:rsidP="00776581">
                                <w:pPr>
                                  <w:rPr>
                                    <w:rFonts w:ascii="Arial" w:hAnsi="Arial" w:cs="Arial"/>
                                    <w:b/>
                                    <w:sz w:val="56"/>
                                  </w:rPr>
                                </w:pPr>
                                <w:r w:rsidRPr="00D43FD0">
                                  <w:rPr>
                                    <w:rFonts w:ascii="Arial" w:hAnsi="Arial" w:cs="Arial"/>
                                    <w:b/>
                                    <w:sz w:val="56"/>
                                  </w:rPr>
                                  <w:t>DESIGN PROJECT: PART 1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2E40F" id="_x0000_s1029" type="#_x0000_t202" style="position:absolute;margin-left:-8.4pt;margin-top:89.7pt;width:419.8pt;height:131.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" stroked="f">
                    <v:textbox>
                      <w:txbxContent>
                        <w:p w14:paraId="02B8D8AC" w14:textId="77777777" w:rsidR="002C6696" w:rsidRPr="00D43FD0" w:rsidRDefault="002C6696" w:rsidP="00776581">
                          <w:pPr>
                            <w:rPr>
                              <w:rFonts w:ascii="Arial" w:hAnsi="Arial" w:cs="Arial"/>
                              <w:b/>
                              <w:sz w:val="56"/>
                            </w:rPr>
                          </w:pPr>
                          <w:r w:rsidRPr="00D43FD0">
                            <w:rPr>
                              <w:rFonts w:ascii="Arial" w:hAnsi="Arial" w:cs="Arial"/>
                              <w:b/>
                              <w:sz w:val="56"/>
                            </w:rPr>
                            <w:t xml:space="preserve">CAPE3000 </w:t>
                          </w:r>
                        </w:p>
                        <w:p w14:paraId="085CEA2C" w14:textId="77777777" w:rsidR="002C6696" w:rsidRPr="00D43FD0" w:rsidRDefault="002C6696" w:rsidP="00776581">
                          <w:pPr>
                            <w:rPr>
                              <w:rFonts w:ascii="Arial" w:hAnsi="Arial" w:cs="Arial"/>
                              <w:b/>
                              <w:sz w:val="56"/>
                            </w:rPr>
                          </w:pPr>
                          <w:r w:rsidRPr="00D43FD0">
                            <w:rPr>
                              <w:rFonts w:ascii="Arial" w:hAnsi="Arial" w:cs="Arial"/>
                              <w:b/>
                              <w:sz w:val="56"/>
                            </w:rPr>
                            <w:t>DESIGN PROJECT: PART 1 REPORT</w:t>
                          </w:r>
                        </w:p>
                      </w:txbxContent>
                    </v:textbox>
                    <w10:wrap type="square" anchorx="margin"/>
                  </v:shape>
                </w:pict>
              </mc:Fallback>
            </mc:AlternateContent>
          </w:r>
          <w:r>
            <w:rPr>
              <w:noProof/>
              <w:lang w:eastAsia="en-GB"/>
            </w:rPr>
            <mc:AlternateContent>
              <mc:Choice Requires="wps">
                <w:drawing>
                  <wp:anchor distT="45720" distB="45720" distL="114300" distR="114300" simplePos="0" relativeHeight="251680768" behindDoc="0" locked="0" layoutInCell="1" allowOverlap="1" wp14:anchorId="3E003790" wp14:editId="1F8C2D1C">
                    <wp:simplePos x="0" y="0"/>
                    <wp:positionH relativeFrom="column">
                      <wp:posOffset>565785</wp:posOffset>
                    </wp:positionH>
                    <wp:positionV relativeFrom="paragraph">
                      <wp:posOffset>441960</wp:posOffset>
                    </wp:positionV>
                    <wp:extent cx="5558790" cy="1404620"/>
                    <wp:effectExtent l="0" t="0" r="3810" b="31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790" cy="1404620"/>
                            </a:xfrm>
                            <a:prstGeom prst="rect">
                              <a:avLst/>
                            </a:prstGeom>
                            <a:solidFill>
                              <a:srgbClr val="FFFFFF"/>
                            </a:solidFill>
                            <a:ln w="9525">
                              <a:noFill/>
                              <a:miter lim="800000"/>
                              <a:headEnd/>
                              <a:tailEnd/>
                            </a:ln>
                          </wps:spPr>
                          <wps:txbx>
                            <w:txbxContent>
                              <w:p w14:paraId="0F13D670" w14:textId="6B1E0375" w:rsidR="002C6696" w:rsidRPr="006210C9" w:rsidRDefault="002C6696" w:rsidP="006210C9">
                                <w:pPr>
                                  <w:rPr>
                                    <w:rFonts w:asciiTheme="minorBidi" w:hAnsiTheme="minorBidi"/>
                                    <w:b/>
                                    <w:bCs/>
                                    <w:sz w:val="32"/>
                                    <w:szCs w:val="32"/>
                                  </w:rPr>
                                </w:pPr>
                                <w:r w:rsidRPr="006210C9">
                                  <w:rPr>
                                    <w:rFonts w:asciiTheme="minorBidi" w:hAnsiTheme="minorBidi"/>
                                    <w:b/>
                                    <w:bCs/>
                                    <w:sz w:val="32"/>
                                    <w:szCs w:val="32"/>
                                  </w:rPr>
                                  <w:t>SCHOOL OF CHEMICAL AND PROCESS ENGINEERING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003790" id="_x0000_s1030" type="#_x0000_t202" style="position:absolute;margin-left:44.55pt;margin-top:34.8pt;width:437.7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" stroked="f">
                    <v:textbox style="mso-fit-shape-to-text:t">
                      <w:txbxContent>
                        <w:p w14:paraId="0F13D670" w14:textId="6B1E0375" w:rsidR="002C6696" w:rsidRPr="006210C9" w:rsidRDefault="002C6696" w:rsidP="006210C9">
                          <w:pPr>
                            <w:rPr>
                              <w:rFonts w:asciiTheme="minorBidi" w:hAnsiTheme="minorBidi"/>
                              <w:b/>
                              <w:bCs/>
                              <w:sz w:val="32"/>
                              <w:szCs w:val="32"/>
                            </w:rPr>
                          </w:pPr>
                          <w:r w:rsidRPr="006210C9">
                            <w:rPr>
                              <w:rFonts w:asciiTheme="minorBidi" w:hAnsiTheme="minorBidi"/>
                              <w:b/>
                              <w:bCs/>
                              <w:sz w:val="32"/>
                              <w:szCs w:val="32"/>
                            </w:rPr>
                            <w:t>SCHOOL OF CHEMICAL AND PROCESS ENGINEERING</w:t>
                          </w:r>
                        </w:p>
                      </w:txbxContent>
                    </v:textbox>
                    <w10:wrap type="square"/>
                  </v:shape>
                </w:pict>
              </mc:Fallback>
            </mc:AlternateContent>
          </w:r>
          <w:r w:rsidR="00776581" w:rsidRPr="00776581">
            <w:rPr>
              <w:rFonts w:ascii="Arial" w:hAnsi="Arial" w:cs="Arial"/>
              <w:b/>
            </w:rPr>
            <w:br w:type="page"/>
          </w:r>
        </w:p>
      </w:sdtContent>
    </w:sdt>
    <w:p w14:paraId="2A1754CE" w14:textId="77777777" w:rsidR="00776581" w:rsidRPr="00776581" w:rsidRDefault="00776581" w:rsidP="00776581">
      <w:pPr>
        <w:jc w:val="center"/>
        <w:rPr>
          <w:rFonts w:ascii="Arial" w:hAnsi="Arial" w:cs="Arial"/>
          <w:b/>
        </w:rPr>
      </w:pPr>
      <w:r w:rsidRPr="00776581">
        <w:rPr>
          <w:rFonts w:ascii="Arial" w:hAnsi="Arial" w:cs="Arial"/>
          <w:b/>
        </w:rPr>
        <w:lastRenderedPageBreak/>
        <w:t>DECLARATION OF INDIVIDUAL CONTRIBUTIONS TO PART I – REPORT</w:t>
      </w:r>
    </w:p>
    <w:p w14:paraId="5C1D2093" w14:textId="0AE4CF5B" w:rsidR="00776581" w:rsidRPr="00776581" w:rsidRDefault="00776581" w:rsidP="00776581">
      <w:pPr>
        <w:rPr>
          <w:rFonts w:ascii="Arial" w:hAnsi="Arial" w:cs="Arial"/>
          <w:b/>
        </w:rPr>
      </w:pPr>
    </w:p>
    <w:tbl>
      <w:tblPr>
        <w:tblStyle w:val="TableGrid"/>
        <w:tblW w:w="9442" w:type="dxa"/>
        <w:jc w:val="center"/>
        <w:tblLook w:val="04A0" w:firstRow="1" w:lastRow="0" w:firstColumn="1" w:lastColumn="0" w:noHBand="0" w:noVBand="1"/>
      </w:tblPr>
      <w:tblGrid>
        <w:gridCol w:w="1745"/>
        <w:gridCol w:w="1827"/>
        <w:gridCol w:w="1866"/>
        <w:gridCol w:w="2145"/>
        <w:gridCol w:w="1859"/>
      </w:tblGrid>
      <w:tr w:rsidR="00776581" w:rsidRPr="00776581" w14:paraId="02760B39" w14:textId="77777777" w:rsidTr="006D661F">
        <w:trPr>
          <w:trHeight w:val="1275"/>
          <w:jc w:val="center"/>
        </w:trPr>
        <w:tc>
          <w:tcPr>
            <w:tcW w:w="1659" w:type="dxa"/>
            <w:shd w:val="clear" w:color="auto" w:fill="D0CECE" w:themeFill="background2" w:themeFillShade="E6"/>
          </w:tcPr>
          <w:p w14:paraId="64779B04" w14:textId="77777777" w:rsidR="00776581" w:rsidRPr="00776581" w:rsidRDefault="00776581" w:rsidP="00776581">
            <w:pPr>
              <w:rPr>
                <w:rFonts w:ascii="Arial" w:hAnsi="Arial" w:cs="Arial"/>
                <w:b/>
              </w:rPr>
            </w:pPr>
            <w:r w:rsidRPr="00776581">
              <w:rPr>
                <w:rFonts w:ascii="Arial" w:hAnsi="Arial" w:cs="Arial"/>
                <w:b/>
              </w:rPr>
              <w:t>Chapter</w:t>
            </w:r>
          </w:p>
        </w:tc>
        <w:tc>
          <w:tcPr>
            <w:tcW w:w="1841" w:type="dxa"/>
            <w:shd w:val="clear" w:color="auto" w:fill="D0CECE" w:themeFill="background2" w:themeFillShade="E6"/>
          </w:tcPr>
          <w:p w14:paraId="5B82CCB5" w14:textId="77777777" w:rsidR="00776581" w:rsidRPr="00776581" w:rsidRDefault="00776581" w:rsidP="00776581">
            <w:pPr>
              <w:rPr>
                <w:rFonts w:ascii="Arial" w:hAnsi="Arial" w:cs="Arial"/>
                <w:b/>
              </w:rPr>
            </w:pPr>
            <w:r w:rsidRPr="00776581">
              <w:rPr>
                <w:rFonts w:ascii="Arial" w:hAnsi="Arial" w:cs="Arial"/>
                <w:b/>
              </w:rPr>
              <w:t>Main Author(s) [% contribution]</w:t>
            </w:r>
          </w:p>
        </w:tc>
        <w:tc>
          <w:tcPr>
            <w:tcW w:w="1886" w:type="dxa"/>
            <w:shd w:val="clear" w:color="auto" w:fill="D0CECE" w:themeFill="background2" w:themeFillShade="E6"/>
          </w:tcPr>
          <w:p w14:paraId="43F416F1" w14:textId="77777777" w:rsidR="00776581" w:rsidRPr="00776581" w:rsidRDefault="00776581" w:rsidP="00776581">
            <w:pPr>
              <w:rPr>
                <w:rFonts w:ascii="Arial" w:hAnsi="Arial" w:cs="Arial"/>
                <w:b/>
              </w:rPr>
            </w:pPr>
            <w:r w:rsidRPr="00776581">
              <w:rPr>
                <w:rFonts w:ascii="Arial" w:hAnsi="Arial" w:cs="Arial"/>
                <w:b/>
              </w:rPr>
              <w:t>Signature(s)</w:t>
            </w:r>
          </w:p>
        </w:tc>
        <w:tc>
          <w:tcPr>
            <w:tcW w:w="2177" w:type="dxa"/>
            <w:shd w:val="clear" w:color="auto" w:fill="D0CECE" w:themeFill="background2" w:themeFillShade="E6"/>
          </w:tcPr>
          <w:p w14:paraId="0620F791" w14:textId="77777777" w:rsidR="00776581" w:rsidRPr="00776581" w:rsidRDefault="00776581" w:rsidP="00776581">
            <w:pPr>
              <w:rPr>
                <w:rFonts w:ascii="Arial" w:hAnsi="Arial" w:cs="Arial"/>
                <w:b/>
              </w:rPr>
            </w:pPr>
            <w:r w:rsidRPr="00776581">
              <w:rPr>
                <w:rFonts w:ascii="Arial" w:hAnsi="Arial" w:cs="Arial"/>
                <w:b/>
              </w:rPr>
              <w:t>Other members involved in this chapter [% contribution]</w:t>
            </w:r>
          </w:p>
        </w:tc>
        <w:tc>
          <w:tcPr>
            <w:tcW w:w="1879" w:type="dxa"/>
            <w:shd w:val="clear" w:color="auto" w:fill="D0CECE" w:themeFill="background2" w:themeFillShade="E6"/>
          </w:tcPr>
          <w:p w14:paraId="39C62B40" w14:textId="77777777" w:rsidR="00776581" w:rsidRPr="00776581" w:rsidRDefault="00776581" w:rsidP="00776581">
            <w:pPr>
              <w:rPr>
                <w:rFonts w:ascii="Arial" w:hAnsi="Arial" w:cs="Arial"/>
                <w:b/>
              </w:rPr>
            </w:pPr>
            <w:r w:rsidRPr="00776581">
              <w:rPr>
                <w:rFonts w:ascii="Arial" w:hAnsi="Arial" w:cs="Arial"/>
                <w:b/>
              </w:rPr>
              <w:t>Signature(s)</w:t>
            </w:r>
          </w:p>
        </w:tc>
      </w:tr>
      <w:tr w:rsidR="00776581" w:rsidRPr="00776581" w14:paraId="40DBBCF8" w14:textId="77777777" w:rsidTr="006D661F">
        <w:trPr>
          <w:trHeight w:val="1684"/>
          <w:jc w:val="center"/>
        </w:trPr>
        <w:tc>
          <w:tcPr>
            <w:tcW w:w="1659" w:type="dxa"/>
          </w:tcPr>
          <w:p w14:paraId="05993C70" w14:textId="77777777" w:rsidR="00776581" w:rsidRPr="00776581" w:rsidRDefault="00776581" w:rsidP="00776581">
            <w:pPr>
              <w:rPr>
                <w:rFonts w:ascii="Arial" w:hAnsi="Arial" w:cs="Arial"/>
                <w:b/>
              </w:rPr>
            </w:pPr>
            <w:r w:rsidRPr="00776581">
              <w:rPr>
                <w:rFonts w:ascii="Arial" w:hAnsi="Arial" w:cs="Arial"/>
                <w:b/>
              </w:rPr>
              <w:t>Raw Materials and Products</w:t>
            </w:r>
          </w:p>
        </w:tc>
        <w:tc>
          <w:tcPr>
            <w:tcW w:w="1841" w:type="dxa"/>
          </w:tcPr>
          <w:p w14:paraId="62B0470A" w14:textId="77777777" w:rsidR="00776581" w:rsidRPr="00776581" w:rsidRDefault="00776581" w:rsidP="00776581">
            <w:pPr>
              <w:rPr>
                <w:rFonts w:ascii="Arial" w:hAnsi="Arial" w:cs="Arial"/>
                <w:i/>
              </w:rPr>
            </w:pPr>
            <w:r w:rsidRPr="00776581">
              <w:rPr>
                <w:rFonts w:ascii="Arial" w:hAnsi="Arial" w:cs="Arial"/>
                <w:i/>
              </w:rPr>
              <w:t>Adi Hani Ab Fatah [65%]</w:t>
            </w:r>
          </w:p>
        </w:tc>
        <w:tc>
          <w:tcPr>
            <w:tcW w:w="1886" w:type="dxa"/>
          </w:tcPr>
          <w:p w14:paraId="1FA23DDE" w14:textId="77777777" w:rsidR="00776581" w:rsidRPr="00776581" w:rsidRDefault="00776581" w:rsidP="00776581">
            <w:pPr>
              <w:rPr>
                <w:rFonts w:ascii="Arial" w:hAnsi="Arial" w:cs="Arial"/>
                <w:i/>
              </w:rPr>
            </w:pPr>
          </w:p>
        </w:tc>
        <w:tc>
          <w:tcPr>
            <w:tcW w:w="2177" w:type="dxa"/>
          </w:tcPr>
          <w:p w14:paraId="2E2C1FC7" w14:textId="77777777" w:rsidR="00776581" w:rsidRPr="00776581" w:rsidRDefault="00776581" w:rsidP="00776581">
            <w:pPr>
              <w:rPr>
                <w:rFonts w:ascii="Arial" w:hAnsi="Arial" w:cs="Arial"/>
                <w:i/>
              </w:rPr>
            </w:pPr>
            <w:r w:rsidRPr="00776581">
              <w:rPr>
                <w:rFonts w:ascii="Arial" w:hAnsi="Arial" w:cs="Arial"/>
                <w:i/>
              </w:rPr>
              <w:t>Ghulam Qureshi [35%]</w:t>
            </w:r>
          </w:p>
        </w:tc>
        <w:tc>
          <w:tcPr>
            <w:tcW w:w="1879" w:type="dxa"/>
          </w:tcPr>
          <w:p w14:paraId="6DCBDC9F" w14:textId="77777777" w:rsidR="00776581" w:rsidRPr="00776581" w:rsidRDefault="00776581" w:rsidP="00776581">
            <w:pPr>
              <w:rPr>
                <w:rFonts w:ascii="Arial" w:hAnsi="Arial" w:cs="Arial"/>
                <w:i/>
              </w:rPr>
            </w:pPr>
          </w:p>
        </w:tc>
      </w:tr>
      <w:tr w:rsidR="00776581" w:rsidRPr="00776581" w14:paraId="4755E0E6" w14:textId="77777777" w:rsidTr="006D661F">
        <w:trPr>
          <w:trHeight w:val="1872"/>
          <w:jc w:val="center"/>
        </w:trPr>
        <w:tc>
          <w:tcPr>
            <w:tcW w:w="1659" w:type="dxa"/>
          </w:tcPr>
          <w:p w14:paraId="48ED3DA6" w14:textId="77777777" w:rsidR="00776581" w:rsidRPr="00776581" w:rsidRDefault="00776581" w:rsidP="00776581">
            <w:pPr>
              <w:rPr>
                <w:rFonts w:ascii="Arial" w:hAnsi="Arial" w:cs="Arial"/>
                <w:b/>
              </w:rPr>
            </w:pPr>
            <w:r w:rsidRPr="00776581">
              <w:rPr>
                <w:rFonts w:ascii="Arial" w:hAnsi="Arial" w:cs="Arial"/>
                <w:b/>
              </w:rPr>
              <w:t>Process Route Evaluation and Selection</w:t>
            </w:r>
          </w:p>
        </w:tc>
        <w:tc>
          <w:tcPr>
            <w:tcW w:w="1841" w:type="dxa"/>
          </w:tcPr>
          <w:p w14:paraId="5062F50D" w14:textId="77777777" w:rsidR="00776581" w:rsidRPr="00776581" w:rsidRDefault="00776581" w:rsidP="00776581">
            <w:pPr>
              <w:rPr>
                <w:rFonts w:ascii="Arial" w:hAnsi="Arial" w:cs="Arial"/>
                <w:i/>
              </w:rPr>
            </w:pPr>
            <w:r w:rsidRPr="00776581">
              <w:rPr>
                <w:rFonts w:ascii="Arial" w:hAnsi="Arial" w:cs="Arial"/>
                <w:i/>
              </w:rPr>
              <w:t>Equal contribution from all group members</w:t>
            </w:r>
          </w:p>
          <w:p w14:paraId="7F5FD533" w14:textId="77777777" w:rsidR="00776581" w:rsidRPr="00776581" w:rsidRDefault="00776581" w:rsidP="00776581">
            <w:pPr>
              <w:rPr>
                <w:rFonts w:ascii="Arial" w:hAnsi="Arial" w:cs="Arial"/>
                <w:i/>
              </w:rPr>
            </w:pPr>
          </w:p>
        </w:tc>
        <w:tc>
          <w:tcPr>
            <w:tcW w:w="1886" w:type="dxa"/>
          </w:tcPr>
          <w:p w14:paraId="1A8311CC" w14:textId="77777777" w:rsidR="00776581" w:rsidRPr="00776581" w:rsidRDefault="00776581" w:rsidP="00776581">
            <w:pPr>
              <w:rPr>
                <w:rFonts w:ascii="Arial" w:hAnsi="Arial" w:cs="Arial"/>
                <w:i/>
              </w:rPr>
            </w:pPr>
          </w:p>
        </w:tc>
        <w:tc>
          <w:tcPr>
            <w:tcW w:w="2177" w:type="dxa"/>
          </w:tcPr>
          <w:p w14:paraId="314E73C9" w14:textId="77777777" w:rsidR="00776581" w:rsidRPr="00776581" w:rsidRDefault="00776581" w:rsidP="00776581">
            <w:pPr>
              <w:rPr>
                <w:rFonts w:ascii="Arial" w:hAnsi="Arial" w:cs="Arial"/>
                <w:i/>
              </w:rPr>
            </w:pPr>
            <w:r w:rsidRPr="00776581">
              <w:rPr>
                <w:rFonts w:ascii="Arial" w:hAnsi="Arial" w:cs="Arial"/>
                <w:i/>
              </w:rPr>
              <w:t>Equal contribution from all group members</w:t>
            </w:r>
          </w:p>
        </w:tc>
        <w:tc>
          <w:tcPr>
            <w:tcW w:w="1879" w:type="dxa"/>
          </w:tcPr>
          <w:p w14:paraId="29BCB419" w14:textId="77777777" w:rsidR="00776581" w:rsidRPr="00776581" w:rsidRDefault="00776581" w:rsidP="00776581">
            <w:pPr>
              <w:rPr>
                <w:rFonts w:ascii="Arial" w:hAnsi="Arial" w:cs="Arial"/>
                <w:i/>
              </w:rPr>
            </w:pPr>
          </w:p>
        </w:tc>
      </w:tr>
      <w:tr w:rsidR="00776581" w:rsidRPr="00776581" w14:paraId="2703C187" w14:textId="77777777" w:rsidTr="006D661F">
        <w:trPr>
          <w:trHeight w:val="1684"/>
          <w:jc w:val="center"/>
        </w:trPr>
        <w:tc>
          <w:tcPr>
            <w:tcW w:w="1659" w:type="dxa"/>
          </w:tcPr>
          <w:p w14:paraId="44A1ABC6" w14:textId="77777777" w:rsidR="00776581" w:rsidRPr="00776581" w:rsidRDefault="00776581" w:rsidP="00776581">
            <w:pPr>
              <w:rPr>
                <w:rFonts w:ascii="Arial" w:hAnsi="Arial" w:cs="Arial"/>
                <w:b/>
              </w:rPr>
            </w:pPr>
            <w:r w:rsidRPr="00776581">
              <w:rPr>
                <w:rFonts w:ascii="Arial" w:hAnsi="Arial" w:cs="Arial"/>
                <w:b/>
              </w:rPr>
              <w:t>Safety, Health and Environmental</w:t>
            </w:r>
          </w:p>
        </w:tc>
        <w:tc>
          <w:tcPr>
            <w:tcW w:w="1841" w:type="dxa"/>
          </w:tcPr>
          <w:p w14:paraId="0947AB11" w14:textId="77777777" w:rsidR="00776581" w:rsidRPr="00776581" w:rsidRDefault="00776581" w:rsidP="00776581">
            <w:pPr>
              <w:rPr>
                <w:rFonts w:ascii="Arial" w:hAnsi="Arial" w:cs="Arial"/>
                <w:i/>
              </w:rPr>
            </w:pPr>
            <w:r w:rsidRPr="00776581">
              <w:rPr>
                <w:rFonts w:ascii="Arial" w:hAnsi="Arial" w:cs="Arial"/>
                <w:i/>
              </w:rPr>
              <w:t>Joseph Smith [65%]</w:t>
            </w:r>
          </w:p>
        </w:tc>
        <w:tc>
          <w:tcPr>
            <w:tcW w:w="1886" w:type="dxa"/>
          </w:tcPr>
          <w:p w14:paraId="1D7A6061" w14:textId="77777777" w:rsidR="00776581" w:rsidRPr="00776581" w:rsidRDefault="00776581" w:rsidP="00776581">
            <w:pPr>
              <w:rPr>
                <w:rFonts w:ascii="Arial" w:hAnsi="Arial" w:cs="Arial"/>
                <w:i/>
              </w:rPr>
            </w:pPr>
          </w:p>
        </w:tc>
        <w:tc>
          <w:tcPr>
            <w:tcW w:w="2177" w:type="dxa"/>
          </w:tcPr>
          <w:p w14:paraId="7AD01B5D" w14:textId="77777777" w:rsidR="00776581" w:rsidRPr="00776581" w:rsidRDefault="00776581" w:rsidP="00776581">
            <w:pPr>
              <w:rPr>
                <w:rFonts w:ascii="Arial" w:hAnsi="Arial" w:cs="Arial"/>
                <w:i/>
              </w:rPr>
            </w:pPr>
            <w:r w:rsidRPr="00776581">
              <w:rPr>
                <w:rFonts w:ascii="Arial" w:hAnsi="Arial" w:cs="Arial"/>
                <w:i/>
              </w:rPr>
              <w:t>Ashleigh Buck [35%]</w:t>
            </w:r>
          </w:p>
        </w:tc>
        <w:tc>
          <w:tcPr>
            <w:tcW w:w="1879" w:type="dxa"/>
          </w:tcPr>
          <w:p w14:paraId="1CB6AC7C" w14:textId="77777777" w:rsidR="00776581" w:rsidRPr="00776581" w:rsidRDefault="00776581" w:rsidP="00776581">
            <w:pPr>
              <w:rPr>
                <w:rFonts w:ascii="Arial" w:hAnsi="Arial" w:cs="Arial"/>
                <w:i/>
              </w:rPr>
            </w:pPr>
          </w:p>
        </w:tc>
      </w:tr>
      <w:tr w:rsidR="00776581" w:rsidRPr="00776581" w14:paraId="3571A17A" w14:textId="77777777" w:rsidTr="006D661F">
        <w:trPr>
          <w:trHeight w:val="1872"/>
          <w:jc w:val="center"/>
        </w:trPr>
        <w:tc>
          <w:tcPr>
            <w:tcW w:w="1659" w:type="dxa"/>
          </w:tcPr>
          <w:p w14:paraId="56241F86" w14:textId="77777777" w:rsidR="00776581" w:rsidRPr="00776581" w:rsidRDefault="00776581" w:rsidP="00776581">
            <w:pPr>
              <w:rPr>
                <w:rFonts w:ascii="Arial" w:hAnsi="Arial" w:cs="Arial"/>
                <w:b/>
              </w:rPr>
            </w:pPr>
            <w:r w:rsidRPr="00776581">
              <w:rPr>
                <w:rFonts w:ascii="Arial" w:hAnsi="Arial" w:cs="Arial"/>
                <w:b/>
              </w:rPr>
              <w:t>Project Management</w:t>
            </w:r>
          </w:p>
        </w:tc>
        <w:tc>
          <w:tcPr>
            <w:tcW w:w="1841" w:type="dxa"/>
          </w:tcPr>
          <w:p w14:paraId="42DA3C75" w14:textId="77777777" w:rsidR="00776581" w:rsidRPr="00776581" w:rsidRDefault="00776581" w:rsidP="00776581">
            <w:pPr>
              <w:rPr>
                <w:rFonts w:ascii="Arial" w:hAnsi="Arial" w:cs="Arial"/>
                <w:i/>
              </w:rPr>
            </w:pPr>
            <w:r w:rsidRPr="00776581">
              <w:rPr>
                <w:rFonts w:ascii="Arial" w:hAnsi="Arial" w:cs="Arial"/>
                <w:i/>
              </w:rPr>
              <w:t>Ghulam Qureshi [65%]</w:t>
            </w:r>
          </w:p>
        </w:tc>
        <w:tc>
          <w:tcPr>
            <w:tcW w:w="1886" w:type="dxa"/>
          </w:tcPr>
          <w:p w14:paraId="494E3A1B" w14:textId="77777777" w:rsidR="00776581" w:rsidRPr="00776581" w:rsidRDefault="00776581" w:rsidP="00776581">
            <w:pPr>
              <w:rPr>
                <w:rFonts w:ascii="Arial" w:hAnsi="Arial" w:cs="Arial"/>
                <w:i/>
              </w:rPr>
            </w:pPr>
          </w:p>
        </w:tc>
        <w:tc>
          <w:tcPr>
            <w:tcW w:w="2177" w:type="dxa"/>
          </w:tcPr>
          <w:p w14:paraId="59180356" w14:textId="77777777" w:rsidR="00776581" w:rsidRPr="00776581" w:rsidRDefault="00776581" w:rsidP="00776581">
            <w:pPr>
              <w:rPr>
                <w:rFonts w:ascii="Arial" w:hAnsi="Arial" w:cs="Arial"/>
                <w:i/>
              </w:rPr>
            </w:pPr>
            <w:r w:rsidRPr="00776581">
              <w:rPr>
                <w:rFonts w:ascii="Arial" w:hAnsi="Arial" w:cs="Arial"/>
                <w:i/>
              </w:rPr>
              <w:t>Joseph Smith</w:t>
            </w:r>
          </w:p>
          <w:p w14:paraId="0944D8CE" w14:textId="77777777" w:rsidR="00776581" w:rsidRPr="00776581" w:rsidRDefault="00776581" w:rsidP="00776581">
            <w:pPr>
              <w:rPr>
                <w:rFonts w:ascii="Arial" w:hAnsi="Arial" w:cs="Arial"/>
                <w:i/>
              </w:rPr>
            </w:pPr>
            <w:r w:rsidRPr="00776581">
              <w:rPr>
                <w:rFonts w:ascii="Arial" w:hAnsi="Arial" w:cs="Arial"/>
                <w:i/>
              </w:rPr>
              <w:t>[35%]</w:t>
            </w:r>
          </w:p>
        </w:tc>
        <w:tc>
          <w:tcPr>
            <w:tcW w:w="1879" w:type="dxa"/>
          </w:tcPr>
          <w:p w14:paraId="313E1328" w14:textId="77777777" w:rsidR="00776581" w:rsidRPr="00776581" w:rsidRDefault="00776581" w:rsidP="00776581">
            <w:pPr>
              <w:rPr>
                <w:rFonts w:ascii="Arial" w:hAnsi="Arial" w:cs="Arial"/>
                <w:i/>
              </w:rPr>
            </w:pPr>
          </w:p>
        </w:tc>
      </w:tr>
      <w:tr w:rsidR="00776581" w:rsidRPr="00776581" w14:paraId="3F64ACE2" w14:textId="77777777" w:rsidTr="006D661F">
        <w:trPr>
          <w:trHeight w:val="1872"/>
          <w:jc w:val="center"/>
        </w:trPr>
        <w:tc>
          <w:tcPr>
            <w:tcW w:w="1659" w:type="dxa"/>
          </w:tcPr>
          <w:p w14:paraId="634C84C8" w14:textId="77777777" w:rsidR="00776581" w:rsidRPr="00776581" w:rsidRDefault="00776581" w:rsidP="00776581">
            <w:pPr>
              <w:rPr>
                <w:rFonts w:ascii="Arial" w:hAnsi="Arial" w:cs="Arial"/>
                <w:b/>
              </w:rPr>
            </w:pPr>
            <w:r w:rsidRPr="00776581">
              <w:rPr>
                <w:rFonts w:ascii="Arial" w:hAnsi="Arial" w:cs="Arial"/>
                <w:b/>
              </w:rPr>
              <w:t>Mass and Energy Balances</w:t>
            </w:r>
          </w:p>
        </w:tc>
        <w:tc>
          <w:tcPr>
            <w:tcW w:w="1841" w:type="dxa"/>
          </w:tcPr>
          <w:p w14:paraId="098EE718" w14:textId="77777777" w:rsidR="00776581" w:rsidRPr="00776581" w:rsidRDefault="00776581" w:rsidP="00776581">
            <w:pPr>
              <w:rPr>
                <w:rFonts w:ascii="Arial" w:hAnsi="Arial" w:cs="Arial"/>
                <w:i/>
              </w:rPr>
            </w:pPr>
            <w:r w:rsidRPr="00776581">
              <w:rPr>
                <w:rFonts w:ascii="Arial" w:hAnsi="Arial" w:cs="Arial"/>
                <w:i/>
              </w:rPr>
              <w:t xml:space="preserve">Equal contribution from all group members </w:t>
            </w:r>
          </w:p>
          <w:p w14:paraId="4A442F8D" w14:textId="77777777" w:rsidR="00776581" w:rsidRPr="00776581" w:rsidRDefault="00776581" w:rsidP="00776581">
            <w:pPr>
              <w:rPr>
                <w:rFonts w:ascii="Arial" w:hAnsi="Arial" w:cs="Arial"/>
                <w:i/>
              </w:rPr>
            </w:pPr>
          </w:p>
        </w:tc>
        <w:tc>
          <w:tcPr>
            <w:tcW w:w="1886" w:type="dxa"/>
          </w:tcPr>
          <w:p w14:paraId="34E11807" w14:textId="77777777" w:rsidR="00776581" w:rsidRPr="00776581" w:rsidRDefault="00776581" w:rsidP="00776581">
            <w:pPr>
              <w:rPr>
                <w:rFonts w:ascii="Arial" w:hAnsi="Arial" w:cs="Arial"/>
                <w:i/>
              </w:rPr>
            </w:pPr>
          </w:p>
        </w:tc>
        <w:tc>
          <w:tcPr>
            <w:tcW w:w="2177" w:type="dxa"/>
          </w:tcPr>
          <w:p w14:paraId="3A639C49" w14:textId="77777777" w:rsidR="00776581" w:rsidRPr="00776581" w:rsidRDefault="00776581" w:rsidP="00776581">
            <w:pPr>
              <w:rPr>
                <w:rFonts w:ascii="Arial" w:hAnsi="Arial" w:cs="Arial"/>
                <w:i/>
              </w:rPr>
            </w:pPr>
            <w:r w:rsidRPr="00776581">
              <w:rPr>
                <w:rFonts w:ascii="Arial" w:hAnsi="Arial" w:cs="Arial"/>
                <w:i/>
              </w:rPr>
              <w:t>Equal contribution from all group members</w:t>
            </w:r>
          </w:p>
        </w:tc>
        <w:tc>
          <w:tcPr>
            <w:tcW w:w="1879" w:type="dxa"/>
          </w:tcPr>
          <w:p w14:paraId="1A6F6AE6" w14:textId="77777777" w:rsidR="00776581" w:rsidRPr="00776581" w:rsidRDefault="00776581" w:rsidP="00776581">
            <w:pPr>
              <w:rPr>
                <w:rFonts w:ascii="Arial" w:hAnsi="Arial" w:cs="Arial"/>
                <w:i/>
              </w:rPr>
            </w:pPr>
          </w:p>
        </w:tc>
      </w:tr>
      <w:tr w:rsidR="00776581" w:rsidRPr="00776581" w14:paraId="783CEDB7" w14:textId="77777777" w:rsidTr="006D661F">
        <w:trPr>
          <w:trHeight w:val="1684"/>
          <w:jc w:val="center"/>
        </w:trPr>
        <w:tc>
          <w:tcPr>
            <w:tcW w:w="1659" w:type="dxa"/>
          </w:tcPr>
          <w:p w14:paraId="14491DD7" w14:textId="77777777" w:rsidR="00776581" w:rsidRPr="00776581" w:rsidRDefault="00776581" w:rsidP="00776581">
            <w:pPr>
              <w:rPr>
                <w:rFonts w:ascii="Arial" w:hAnsi="Arial" w:cs="Arial"/>
                <w:b/>
              </w:rPr>
            </w:pPr>
            <w:r w:rsidRPr="00776581">
              <w:rPr>
                <w:rFonts w:ascii="Arial" w:hAnsi="Arial" w:cs="Arial"/>
                <w:b/>
              </w:rPr>
              <w:t>Report Presentation</w:t>
            </w:r>
          </w:p>
        </w:tc>
        <w:tc>
          <w:tcPr>
            <w:tcW w:w="1841" w:type="dxa"/>
          </w:tcPr>
          <w:p w14:paraId="540A7C5F" w14:textId="77777777" w:rsidR="00776581" w:rsidRPr="00776581" w:rsidRDefault="00776581" w:rsidP="00776581">
            <w:pPr>
              <w:rPr>
                <w:rFonts w:ascii="Arial" w:hAnsi="Arial" w:cs="Arial"/>
                <w:i/>
              </w:rPr>
            </w:pPr>
            <w:r w:rsidRPr="00776581">
              <w:rPr>
                <w:rFonts w:ascii="Arial" w:hAnsi="Arial" w:cs="Arial"/>
                <w:i/>
              </w:rPr>
              <w:t>Ashleigh Buck [65%]</w:t>
            </w:r>
          </w:p>
        </w:tc>
        <w:tc>
          <w:tcPr>
            <w:tcW w:w="1886" w:type="dxa"/>
          </w:tcPr>
          <w:p w14:paraId="31523C5A" w14:textId="77777777" w:rsidR="00776581" w:rsidRPr="00776581" w:rsidRDefault="00776581" w:rsidP="00776581">
            <w:pPr>
              <w:rPr>
                <w:rFonts w:ascii="Arial" w:hAnsi="Arial" w:cs="Arial"/>
                <w:i/>
              </w:rPr>
            </w:pPr>
          </w:p>
        </w:tc>
        <w:tc>
          <w:tcPr>
            <w:tcW w:w="2177" w:type="dxa"/>
          </w:tcPr>
          <w:p w14:paraId="3AE21B7E" w14:textId="77777777" w:rsidR="00776581" w:rsidRPr="00776581" w:rsidRDefault="00776581" w:rsidP="00776581">
            <w:pPr>
              <w:rPr>
                <w:rFonts w:ascii="Arial" w:hAnsi="Arial" w:cs="Arial"/>
                <w:i/>
              </w:rPr>
            </w:pPr>
            <w:r w:rsidRPr="00776581">
              <w:rPr>
                <w:rFonts w:ascii="Arial" w:hAnsi="Arial" w:cs="Arial"/>
                <w:i/>
              </w:rPr>
              <w:t>Carl Jackson [35%]</w:t>
            </w:r>
          </w:p>
        </w:tc>
        <w:tc>
          <w:tcPr>
            <w:tcW w:w="1879" w:type="dxa"/>
          </w:tcPr>
          <w:p w14:paraId="0F457F9A" w14:textId="77777777" w:rsidR="00776581" w:rsidRPr="00776581" w:rsidRDefault="00776581" w:rsidP="00776581">
            <w:pPr>
              <w:rPr>
                <w:rFonts w:ascii="Arial" w:hAnsi="Arial" w:cs="Arial"/>
                <w:i/>
              </w:rPr>
            </w:pPr>
          </w:p>
        </w:tc>
      </w:tr>
    </w:tbl>
    <w:p w14:paraId="54787D37" w14:textId="0DED9281" w:rsidR="00776581" w:rsidRPr="00776581" w:rsidRDefault="00776581" w:rsidP="00776581">
      <w:pPr>
        <w:rPr>
          <w:rFonts w:ascii="Arial" w:hAnsi="Arial" w:cs="Arial"/>
          <w:b/>
        </w:rPr>
      </w:pPr>
    </w:p>
    <w:p w14:paraId="1EA9B860" w14:textId="0AC2D1FD" w:rsidR="00776581" w:rsidRDefault="00776581" w:rsidP="00776581">
      <w:pPr>
        <w:rPr>
          <w:rFonts w:ascii="Arial" w:hAnsi="Arial" w:cs="Arial"/>
          <w:b/>
        </w:rPr>
      </w:pPr>
      <w:r w:rsidRPr="00776581">
        <w:rPr>
          <w:rFonts w:ascii="Arial" w:hAnsi="Arial" w:cs="Arial"/>
          <w:b/>
        </w:rPr>
        <w:lastRenderedPageBreak/>
        <w:t>EXECUTIVE SUMMARY</w:t>
      </w:r>
    </w:p>
    <w:p w14:paraId="38BE08EA" w14:textId="77777777" w:rsidR="006F13C4" w:rsidRDefault="007A4831" w:rsidP="007A4831">
      <w:pPr>
        <w:spacing w:line="360" w:lineRule="auto"/>
        <w:jc w:val="both"/>
        <w:rPr>
          <w:rFonts w:ascii="Arial" w:hAnsi="Arial" w:cs="Arial"/>
          <w:bCs/>
          <w:color w:val="000000" w:themeColor="text1"/>
        </w:rPr>
      </w:pPr>
      <w:r w:rsidRPr="002E48D5">
        <w:rPr>
          <w:rFonts w:ascii="Arial" w:hAnsi="Arial" w:cs="Arial"/>
          <w:bCs/>
        </w:rPr>
        <w:t xml:space="preserve">The Thomas Hedley Company have commissioned </w:t>
      </w:r>
      <w:r>
        <w:rPr>
          <w:rFonts w:ascii="Arial" w:hAnsi="Arial" w:cs="Arial"/>
          <w:bCs/>
        </w:rPr>
        <w:t>a compact detergent powder plant to manufacture a new product under the ‘Dazzle’ brand. The specifications include a formulation specification and production rate of 60,000 tonnesyr</w:t>
      </w:r>
      <w:r w:rsidRPr="002E48D5">
        <w:rPr>
          <w:rFonts w:ascii="Arial" w:hAnsi="Arial" w:cs="Arial"/>
          <w:bCs/>
          <w:vertAlign w:val="superscript"/>
        </w:rPr>
        <w:t>-1</w:t>
      </w:r>
      <w:r>
        <w:rPr>
          <w:rFonts w:ascii="Arial" w:hAnsi="Arial" w:cs="Arial"/>
          <w:bCs/>
        </w:rPr>
        <w:t xml:space="preserve"> of a ‘white, free flowing powder that is dust free and quick to </w:t>
      </w:r>
      <w:r w:rsidRPr="006B2C8E">
        <w:rPr>
          <w:rFonts w:ascii="Arial" w:hAnsi="Arial" w:cs="Arial"/>
          <w:bCs/>
          <w:color w:val="000000" w:themeColor="text1"/>
        </w:rPr>
        <w:t>dissolve’, with a nominal density of 850kgm</w:t>
      </w:r>
      <w:r w:rsidRPr="006B2C8E">
        <w:rPr>
          <w:rFonts w:ascii="Arial" w:hAnsi="Arial" w:cs="Arial"/>
          <w:bCs/>
          <w:color w:val="000000" w:themeColor="text1"/>
          <w:vertAlign w:val="superscript"/>
        </w:rPr>
        <w:t>-3</w:t>
      </w:r>
      <w:r>
        <w:rPr>
          <w:rFonts w:ascii="Arial" w:hAnsi="Arial" w:cs="Arial"/>
          <w:bCs/>
          <w:color w:val="000000" w:themeColor="text1"/>
        </w:rPr>
        <w:t>.</w:t>
      </w:r>
      <w:r w:rsidR="006F13C4">
        <w:rPr>
          <w:rFonts w:ascii="Arial" w:hAnsi="Arial" w:cs="Arial"/>
          <w:bCs/>
          <w:color w:val="000000" w:themeColor="text1"/>
        </w:rPr>
        <w:t xml:space="preserve"> The sale of the new brand is for target markets in Austria, Switzerland and Germany. The site selected for the plant is in Zdemyslice, Czech Republic.</w:t>
      </w:r>
      <w:r>
        <w:rPr>
          <w:rFonts w:ascii="Arial" w:hAnsi="Arial" w:cs="Arial"/>
          <w:bCs/>
          <w:color w:val="000000" w:themeColor="text1"/>
        </w:rPr>
        <w:t xml:space="preserve"> </w:t>
      </w:r>
      <w:r w:rsidRPr="006B2C8E">
        <w:rPr>
          <w:rFonts w:ascii="Arial" w:hAnsi="Arial" w:cs="Arial"/>
          <w:bCs/>
          <w:color w:val="000000" w:themeColor="text1"/>
        </w:rPr>
        <w:t>A non-tower agglomeration process has been selected to achieve the required density using an adiabatic, high shear neutralization mixer with a LABSA feed rate of 856.16kg h</w:t>
      </w:r>
      <w:r w:rsidRPr="006B2C8E">
        <w:rPr>
          <w:rFonts w:ascii="Arial" w:hAnsi="Arial" w:cs="Arial"/>
          <w:bCs/>
          <w:color w:val="000000" w:themeColor="text1"/>
          <w:vertAlign w:val="superscript"/>
        </w:rPr>
        <w:t>-1</w:t>
      </w:r>
      <w:r w:rsidRPr="006B2C8E">
        <w:rPr>
          <w:rFonts w:ascii="Arial" w:hAnsi="Arial" w:cs="Arial"/>
          <w:bCs/>
          <w:color w:val="000000" w:themeColor="text1"/>
        </w:rPr>
        <w:t xml:space="preserve"> sprayed at 7000kPa and a medium shear conditioning stage (operating at 328K and 323K, respectively) with a cooling requirement of 487kW. The Alkyl Ethoxylate and LABSA are stored at a temperature of 313K, requiring a heater with maximum duties of 100kW and 300kW respectively</w:t>
      </w:r>
      <w:r>
        <w:rPr>
          <w:rFonts w:ascii="Arial" w:hAnsi="Arial" w:cs="Arial"/>
          <w:bCs/>
          <w:color w:val="000000" w:themeColor="text1"/>
        </w:rPr>
        <w:t>,</w:t>
      </w:r>
      <w:r w:rsidRPr="006B2C8E">
        <w:rPr>
          <w:rFonts w:ascii="Arial" w:hAnsi="Arial" w:cs="Arial"/>
          <w:bCs/>
          <w:color w:val="000000" w:themeColor="text1"/>
        </w:rPr>
        <w:t xml:space="preserve"> while providing trace heating of 10.5kW and 20</w:t>
      </w:r>
      <w:r w:rsidR="006F13C4">
        <w:rPr>
          <w:rFonts w:ascii="Arial" w:hAnsi="Arial" w:cs="Arial"/>
          <w:bCs/>
          <w:color w:val="000000" w:themeColor="text1"/>
        </w:rPr>
        <w:t xml:space="preserve">.2kW to overcome energy losses. </w:t>
      </w:r>
    </w:p>
    <w:p w14:paraId="578E552C" w14:textId="433026D5" w:rsidR="007A4831" w:rsidRDefault="007A4831" w:rsidP="007A4831">
      <w:pPr>
        <w:spacing w:line="360" w:lineRule="auto"/>
        <w:jc w:val="both"/>
        <w:rPr>
          <w:rFonts w:ascii="Arial" w:hAnsi="Arial" w:cs="Arial"/>
          <w:bCs/>
          <w:color w:val="000000" w:themeColor="text1"/>
        </w:rPr>
      </w:pPr>
      <w:r w:rsidRPr="006B2C8E">
        <w:rPr>
          <w:rFonts w:ascii="Arial" w:hAnsi="Arial" w:cs="Arial"/>
          <w:bCs/>
          <w:color w:val="000000" w:themeColor="text1"/>
        </w:rPr>
        <w:t>The subsequent agglomerates will have a particle distribution in the range of 400µm - 1000µm and are dried in a fluidised bed drier and cooler requiring a wet air flow rate of 0.11kg s</w:t>
      </w:r>
      <w:r w:rsidRPr="006B2C8E">
        <w:rPr>
          <w:rFonts w:ascii="Arial" w:hAnsi="Arial" w:cs="Arial"/>
          <w:bCs/>
          <w:color w:val="000000" w:themeColor="text1"/>
          <w:vertAlign w:val="superscript"/>
        </w:rPr>
        <w:t>-1</w:t>
      </w:r>
      <w:r w:rsidRPr="006B2C8E">
        <w:rPr>
          <w:rFonts w:ascii="Arial" w:hAnsi="Arial" w:cs="Arial"/>
          <w:bCs/>
          <w:color w:val="000000" w:themeColor="text1"/>
        </w:rPr>
        <w:t xml:space="preserve"> and 5.99 kg s</w:t>
      </w:r>
      <w:r w:rsidRPr="006B2C8E">
        <w:rPr>
          <w:rFonts w:ascii="Arial" w:hAnsi="Arial" w:cs="Arial"/>
          <w:bCs/>
          <w:color w:val="000000" w:themeColor="text1"/>
          <w:vertAlign w:val="superscript"/>
        </w:rPr>
        <w:t>-1</w:t>
      </w:r>
      <w:r w:rsidRPr="006B2C8E">
        <w:rPr>
          <w:rFonts w:ascii="Arial" w:hAnsi="Arial" w:cs="Arial"/>
          <w:bCs/>
          <w:color w:val="000000" w:themeColor="text1"/>
        </w:rPr>
        <w:t xml:space="preserve">, respectively. The air heater of the dryer requires a duty of 13kW while the air stream requires cooling by 122.4kW. Fines are managed by a cyclone and bag filter unit that recycles them to the medium shear stage. </w:t>
      </w:r>
      <w:r>
        <w:rPr>
          <w:rFonts w:ascii="Arial" w:hAnsi="Arial" w:cs="Arial"/>
          <w:bCs/>
          <w:color w:val="000000" w:themeColor="text1"/>
        </w:rPr>
        <w:t>Pump duties are also calculated where necessary to ensure conditions are achieved by estimating pressu</w:t>
      </w:r>
      <w:r w:rsidR="00D73DB6">
        <w:rPr>
          <w:rFonts w:ascii="Arial" w:hAnsi="Arial" w:cs="Arial"/>
          <w:bCs/>
          <w:color w:val="000000" w:themeColor="text1"/>
        </w:rPr>
        <w:t xml:space="preserve">re losses from storage across the pipe network. </w:t>
      </w:r>
      <w:r w:rsidRPr="006B2C8E">
        <w:rPr>
          <w:rFonts w:ascii="Arial" w:hAnsi="Arial" w:cs="Arial"/>
          <w:bCs/>
          <w:color w:val="000000" w:themeColor="text1"/>
        </w:rPr>
        <w:t xml:space="preserve">Particle classification is achieved by use of a sieve and grinder with an internal recycle. Post addition powders are weighed in a drum mixer, with liquid additions sprayed via nozzle at a pressure of 7000kPa. </w:t>
      </w:r>
      <w:r w:rsidR="006F13C4">
        <w:rPr>
          <w:rFonts w:ascii="Arial" w:hAnsi="Arial" w:cs="Arial"/>
          <w:bCs/>
          <w:color w:val="000000" w:themeColor="text1"/>
        </w:rPr>
        <w:t xml:space="preserve">The end product has </w:t>
      </w:r>
      <w:r w:rsidR="00386A04">
        <w:rPr>
          <w:rFonts w:ascii="Arial" w:hAnsi="Arial" w:cs="Arial"/>
          <w:bCs/>
          <w:color w:val="000000" w:themeColor="text1"/>
        </w:rPr>
        <w:t>a</w:t>
      </w:r>
      <w:r w:rsidR="006F13C4">
        <w:rPr>
          <w:rFonts w:ascii="Arial" w:hAnsi="Arial" w:cs="Arial"/>
          <w:bCs/>
          <w:color w:val="000000" w:themeColor="text1"/>
        </w:rPr>
        <w:t xml:space="preserve"> moisture content of 4.5% consisting of free and bound water to prevent dusting or stickiness.</w:t>
      </w:r>
      <w:r w:rsidR="00386A04">
        <w:rPr>
          <w:rFonts w:ascii="Arial" w:hAnsi="Arial" w:cs="Arial"/>
          <w:bCs/>
          <w:color w:val="000000" w:themeColor="text1"/>
        </w:rPr>
        <w:t xml:space="preserve"> The Miscellaneous </w:t>
      </w:r>
      <w:r w:rsidR="004B0C1A">
        <w:rPr>
          <w:rFonts w:ascii="Arial" w:hAnsi="Arial" w:cs="Arial"/>
          <w:bCs/>
          <w:color w:val="000000" w:themeColor="text1"/>
        </w:rPr>
        <w:t>material derived from raw material feeds is 195.5kghr</w:t>
      </w:r>
      <w:r w:rsidR="004B0C1A" w:rsidRPr="004B0C1A">
        <w:rPr>
          <w:rFonts w:ascii="Arial" w:hAnsi="Arial" w:cs="Arial"/>
          <w:bCs/>
          <w:color w:val="000000" w:themeColor="text1"/>
          <w:vertAlign w:val="superscript"/>
        </w:rPr>
        <w:t>-1</w:t>
      </w:r>
      <w:r w:rsidR="004B0C1A">
        <w:rPr>
          <w:rFonts w:ascii="Arial" w:hAnsi="Arial" w:cs="Arial"/>
          <w:bCs/>
          <w:color w:val="000000" w:themeColor="text1"/>
        </w:rPr>
        <w:t xml:space="preserve"> assuming these are not separated by any operation in the process.</w:t>
      </w:r>
    </w:p>
    <w:p w14:paraId="005A50FE" w14:textId="77777777" w:rsidR="00884F1F" w:rsidRDefault="00884F1F" w:rsidP="002E48D5">
      <w:pPr>
        <w:spacing w:line="360" w:lineRule="auto"/>
        <w:rPr>
          <w:rFonts w:ascii="Arial" w:hAnsi="Arial" w:cs="Arial"/>
          <w:b/>
        </w:rPr>
      </w:pPr>
    </w:p>
    <w:p w14:paraId="23E1D5D9" w14:textId="3A36CF3C" w:rsidR="00884F1F" w:rsidRDefault="00884F1F" w:rsidP="00776581">
      <w:pPr>
        <w:rPr>
          <w:rFonts w:ascii="Arial" w:hAnsi="Arial" w:cs="Arial"/>
          <w:b/>
        </w:rPr>
      </w:pPr>
    </w:p>
    <w:p w14:paraId="29D5BACE" w14:textId="77777777" w:rsidR="00884F1F" w:rsidRDefault="00884F1F" w:rsidP="00776581">
      <w:pPr>
        <w:rPr>
          <w:rFonts w:ascii="Arial" w:hAnsi="Arial" w:cs="Arial"/>
          <w:b/>
        </w:rPr>
      </w:pPr>
    </w:p>
    <w:p w14:paraId="076C31F4" w14:textId="77777777" w:rsidR="00884F1F" w:rsidRDefault="00884F1F" w:rsidP="00776581">
      <w:pPr>
        <w:rPr>
          <w:rFonts w:ascii="Arial" w:hAnsi="Arial" w:cs="Arial"/>
          <w:b/>
        </w:rPr>
      </w:pPr>
    </w:p>
    <w:p w14:paraId="5CC50B32" w14:textId="463B98CA" w:rsidR="00884F1F" w:rsidRDefault="00884F1F" w:rsidP="00776581">
      <w:pPr>
        <w:rPr>
          <w:rFonts w:ascii="Arial" w:hAnsi="Arial" w:cs="Arial"/>
          <w:b/>
        </w:rPr>
      </w:pPr>
    </w:p>
    <w:p w14:paraId="0E4B67CA" w14:textId="77777777" w:rsidR="00884F1F" w:rsidRDefault="00884F1F" w:rsidP="00776581">
      <w:pPr>
        <w:rPr>
          <w:rFonts w:ascii="Arial" w:hAnsi="Arial" w:cs="Arial"/>
          <w:b/>
        </w:rPr>
      </w:pPr>
    </w:p>
    <w:p w14:paraId="7DD97610" w14:textId="77777777" w:rsidR="00884F1F" w:rsidRDefault="00884F1F" w:rsidP="00776581">
      <w:pPr>
        <w:rPr>
          <w:rFonts w:ascii="Arial" w:hAnsi="Arial" w:cs="Arial"/>
          <w:b/>
        </w:rPr>
      </w:pPr>
    </w:p>
    <w:p w14:paraId="1A93412C" w14:textId="77777777" w:rsidR="00884F1F" w:rsidRDefault="00884F1F" w:rsidP="00776581">
      <w:pPr>
        <w:rPr>
          <w:rFonts w:ascii="Arial" w:hAnsi="Arial" w:cs="Arial"/>
          <w:b/>
        </w:rPr>
      </w:pPr>
    </w:p>
    <w:p w14:paraId="1E37E41E" w14:textId="77777777" w:rsidR="00884F1F" w:rsidRDefault="00884F1F" w:rsidP="00776581">
      <w:pPr>
        <w:rPr>
          <w:rFonts w:ascii="Arial" w:hAnsi="Arial" w:cs="Arial"/>
          <w:b/>
        </w:rPr>
      </w:pPr>
    </w:p>
    <w:p w14:paraId="186F31DE" w14:textId="4A77B5BF" w:rsidR="00884F1F" w:rsidRDefault="00884F1F" w:rsidP="00776581">
      <w:pPr>
        <w:rPr>
          <w:rFonts w:ascii="Arial" w:hAnsi="Arial" w:cs="Arial"/>
          <w:b/>
        </w:rPr>
      </w:pPr>
      <w:bookmarkStart w:id="0" w:name="_GoBack"/>
      <w:bookmarkEnd w:id="0"/>
    </w:p>
    <w:sdt>
      <w:sdtPr>
        <w:rPr>
          <w:rFonts w:asciiTheme="minorHAnsi" w:eastAsiaTheme="minorHAnsi" w:hAnsiTheme="minorHAnsi" w:cstheme="minorBidi"/>
          <w:color w:val="auto"/>
          <w:sz w:val="22"/>
          <w:szCs w:val="22"/>
          <w:lang w:val="en-GB"/>
        </w:rPr>
        <w:id w:val="-93778678"/>
        <w:docPartObj>
          <w:docPartGallery w:val="Table of Contents"/>
          <w:docPartUnique/>
        </w:docPartObj>
      </w:sdtPr>
      <w:sdtEndPr>
        <w:rPr>
          <w:b/>
          <w:bCs/>
          <w:noProof/>
        </w:rPr>
      </w:sdtEndPr>
      <w:sdtContent>
        <w:p w14:paraId="25A2020F" w14:textId="16F1DAA5" w:rsidR="00DD4B56" w:rsidRDefault="00DD4B56">
          <w:pPr>
            <w:pStyle w:val="TOCHeading"/>
            <w:rPr>
              <w:rFonts w:asciiTheme="minorBidi" w:hAnsiTheme="minorBidi" w:cstheme="minorBidi"/>
              <w:b/>
              <w:bCs/>
              <w:color w:val="auto"/>
              <w:sz w:val="28"/>
              <w:szCs w:val="28"/>
            </w:rPr>
          </w:pPr>
          <w:r w:rsidRPr="00DD4B56">
            <w:rPr>
              <w:rFonts w:asciiTheme="minorBidi" w:hAnsiTheme="minorBidi" w:cstheme="minorBidi"/>
              <w:b/>
              <w:bCs/>
              <w:color w:val="auto"/>
              <w:sz w:val="28"/>
              <w:szCs w:val="28"/>
            </w:rPr>
            <w:t>Table of Contents</w:t>
          </w:r>
        </w:p>
        <w:p w14:paraId="23F83C6F" w14:textId="77777777" w:rsidR="00F40197" w:rsidRPr="00F40197" w:rsidRDefault="00F40197" w:rsidP="00F40197">
          <w:pPr>
            <w:rPr>
              <w:lang w:val="en-US"/>
            </w:rPr>
          </w:pPr>
        </w:p>
        <w:p w14:paraId="3A898050" w14:textId="77777777" w:rsidR="00AC3132" w:rsidRPr="00AC3132" w:rsidRDefault="00DD4B56">
          <w:pPr>
            <w:pStyle w:val="TOC1"/>
            <w:tabs>
              <w:tab w:val="right" w:leader="dot" w:pos="9964"/>
            </w:tabs>
            <w:rPr>
              <w:rFonts w:ascii="Arial" w:eastAsiaTheme="minorEastAsia" w:hAnsi="Arial" w:cs="Arial"/>
              <w:noProof/>
              <w:lang w:eastAsia="en-GB"/>
            </w:rPr>
          </w:pPr>
          <w:r w:rsidRPr="00DD4B56">
            <w:rPr>
              <w:rFonts w:asciiTheme="minorBidi" w:hAnsiTheme="minorBidi"/>
            </w:rPr>
            <w:fldChar w:fldCharType="begin"/>
          </w:r>
          <w:r w:rsidRPr="00DD4B56">
            <w:rPr>
              <w:rFonts w:asciiTheme="minorBidi" w:hAnsiTheme="minorBidi"/>
            </w:rPr>
            <w:instrText xml:space="preserve"> TOC \o "1-3" \h \z \u </w:instrText>
          </w:r>
          <w:r w:rsidRPr="00DD4B56">
            <w:rPr>
              <w:rFonts w:asciiTheme="minorBidi" w:hAnsiTheme="minorBidi"/>
            </w:rPr>
            <w:fldChar w:fldCharType="separate"/>
          </w:r>
          <w:hyperlink w:anchor="_Toc468895318" w:history="1">
            <w:r w:rsidR="00AC3132" w:rsidRPr="00AC3132">
              <w:rPr>
                <w:rStyle w:val="Hyperlink"/>
                <w:rFonts w:ascii="Arial" w:hAnsi="Arial" w:cs="Arial"/>
                <w:noProof/>
              </w:rPr>
              <w:t>Nomenclature</w:t>
            </w:r>
            <w:r w:rsidR="00AC3132" w:rsidRPr="00AC3132">
              <w:rPr>
                <w:rFonts w:ascii="Arial" w:hAnsi="Arial" w:cs="Arial"/>
                <w:noProof/>
                <w:webHidden/>
              </w:rPr>
              <w:tab/>
            </w:r>
            <w:r w:rsidR="00AC3132" w:rsidRPr="00AC3132">
              <w:rPr>
                <w:rFonts w:ascii="Arial" w:hAnsi="Arial" w:cs="Arial"/>
                <w:noProof/>
                <w:webHidden/>
              </w:rPr>
              <w:fldChar w:fldCharType="begin"/>
            </w:r>
            <w:r w:rsidR="00AC3132" w:rsidRPr="00AC3132">
              <w:rPr>
                <w:rFonts w:ascii="Arial" w:hAnsi="Arial" w:cs="Arial"/>
                <w:noProof/>
                <w:webHidden/>
              </w:rPr>
              <w:instrText xml:space="preserve"> PAGEREF _Toc468895318 \h </w:instrText>
            </w:r>
            <w:r w:rsidR="00AC3132" w:rsidRPr="00AC3132">
              <w:rPr>
                <w:rFonts w:ascii="Arial" w:hAnsi="Arial" w:cs="Arial"/>
                <w:noProof/>
                <w:webHidden/>
              </w:rPr>
            </w:r>
            <w:r w:rsidR="00AC3132" w:rsidRPr="00AC3132">
              <w:rPr>
                <w:rFonts w:ascii="Arial" w:hAnsi="Arial" w:cs="Arial"/>
                <w:noProof/>
                <w:webHidden/>
              </w:rPr>
              <w:fldChar w:fldCharType="separate"/>
            </w:r>
            <w:r w:rsidR="00AC3132" w:rsidRPr="00AC3132">
              <w:rPr>
                <w:rFonts w:ascii="Arial" w:hAnsi="Arial" w:cs="Arial"/>
                <w:noProof/>
                <w:webHidden/>
              </w:rPr>
              <w:t>vi</w:t>
            </w:r>
            <w:r w:rsidR="00AC3132" w:rsidRPr="00AC3132">
              <w:rPr>
                <w:rFonts w:ascii="Arial" w:hAnsi="Arial" w:cs="Arial"/>
                <w:noProof/>
                <w:webHidden/>
              </w:rPr>
              <w:fldChar w:fldCharType="end"/>
            </w:r>
          </w:hyperlink>
        </w:p>
        <w:p w14:paraId="480C5AA6" w14:textId="77777777" w:rsidR="00AC3132" w:rsidRPr="00AC3132" w:rsidRDefault="00AC3132">
          <w:pPr>
            <w:pStyle w:val="TOC1"/>
            <w:tabs>
              <w:tab w:val="right" w:leader="dot" w:pos="9964"/>
            </w:tabs>
            <w:rPr>
              <w:rFonts w:ascii="Arial" w:eastAsiaTheme="minorEastAsia" w:hAnsi="Arial" w:cs="Arial"/>
              <w:noProof/>
              <w:lang w:eastAsia="en-GB"/>
            </w:rPr>
          </w:pPr>
          <w:hyperlink w:anchor="_Toc468895319" w:history="1">
            <w:r w:rsidRPr="00AC3132">
              <w:rPr>
                <w:rStyle w:val="Hyperlink"/>
                <w:rFonts w:ascii="Arial" w:hAnsi="Arial" w:cs="Arial"/>
                <w:noProof/>
              </w:rPr>
              <w:t>Terminology</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_Toc468895319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vii</w:t>
            </w:r>
            <w:r w:rsidRPr="00AC3132">
              <w:rPr>
                <w:rFonts w:ascii="Arial" w:hAnsi="Arial" w:cs="Arial"/>
                <w:noProof/>
                <w:webHidden/>
              </w:rPr>
              <w:fldChar w:fldCharType="end"/>
            </w:r>
          </w:hyperlink>
        </w:p>
        <w:p w14:paraId="1CFE6720"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20" w:history="1">
            <w:r w:rsidRPr="00AC3132">
              <w:rPr>
                <w:rStyle w:val="Hyperlink"/>
                <w:rFonts w:ascii="Arial" w:hAnsi="Arial" w:cs="Arial"/>
                <w:noProof/>
                <w:lang w:val="en-US"/>
              </w:rPr>
              <w:t>1</w:t>
            </w:r>
            <w:r w:rsidRPr="00AC3132">
              <w:rPr>
                <w:rFonts w:ascii="Arial" w:eastAsiaTheme="minorEastAsia" w:hAnsi="Arial" w:cs="Arial"/>
                <w:noProof/>
                <w:lang w:eastAsia="en-GB"/>
              </w:rPr>
              <w:tab/>
            </w:r>
            <w:r w:rsidRPr="00AC3132">
              <w:rPr>
                <w:rStyle w:val="Hyperlink"/>
                <w:rFonts w:ascii="Arial" w:hAnsi="Arial" w:cs="Arial"/>
                <w:noProof/>
                <w:lang w:val="en-US"/>
              </w:rPr>
              <w:t xml:space="preserve"> </w:t>
            </w:r>
            <w:r w:rsidRPr="00AC3132">
              <w:rPr>
                <w:rStyle w:val="Hyperlink"/>
                <w:rFonts w:ascii="Arial" w:hAnsi="Arial" w:cs="Arial"/>
                <w:b/>
                <w:noProof/>
                <w:lang w:val="en-US"/>
              </w:rPr>
              <w:t>INTRODUCTION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w:t>
            </w:r>
            <w:r w:rsidRPr="00AC3132">
              <w:rPr>
                <w:rFonts w:ascii="Arial" w:hAnsi="Arial" w:cs="Arial"/>
                <w:noProof/>
                <w:webHidden/>
              </w:rPr>
              <w:fldChar w:fldCharType="end"/>
            </w:r>
          </w:hyperlink>
        </w:p>
        <w:p w14:paraId="66C701C7"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21" w:history="1">
            <w:r w:rsidRPr="00AC3132">
              <w:rPr>
                <w:rStyle w:val="Hyperlink"/>
                <w:rFonts w:ascii="Arial" w:hAnsi="Arial" w:cs="Arial"/>
                <w:b/>
                <w:noProof/>
                <w:lang w:val="en-US"/>
              </w:rPr>
              <w:t>2</w:t>
            </w:r>
            <w:r w:rsidRPr="00AC3132">
              <w:rPr>
                <w:rFonts w:ascii="Arial" w:eastAsiaTheme="minorEastAsia" w:hAnsi="Arial" w:cs="Arial"/>
                <w:b/>
                <w:noProof/>
                <w:lang w:eastAsia="en-GB"/>
              </w:rPr>
              <w:tab/>
            </w:r>
            <w:r w:rsidRPr="00AC3132">
              <w:rPr>
                <w:rStyle w:val="Hyperlink"/>
                <w:rFonts w:ascii="Arial" w:hAnsi="Arial" w:cs="Arial"/>
                <w:b/>
                <w:noProof/>
                <w:lang w:val="en-US"/>
              </w:rPr>
              <w:t xml:space="preserve"> RAW MATERIALS AND PRODUCTS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w:t>
            </w:r>
            <w:r w:rsidRPr="00AC3132">
              <w:rPr>
                <w:rFonts w:ascii="Arial" w:hAnsi="Arial" w:cs="Arial"/>
                <w:noProof/>
                <w:webHidden/>
              </w:rPr>
              <w:fldChar w:fldCharType="end"/>
            </w:r>
          </w:hyperlink>
        </w:p>
        <w:p w14:paraId="7B9C103F"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2" w:history="1">
            <w:r w:rsidRPr="00AC3132">
              <w:rPr>
                <w:rStyle w:val="Hyperlink"/>
                <w:rFonts w:ascii="Arial" w:hAnsi="Arial" w:cs="Arial"/>
                <w:noProof/>
                <w:lang w:val="en-US"/>
              </w:rPr>
              <w:t>2.1</w:t>
            </w:r>
            <w:r w:rsidRPr="00AC3132">
              <w:rPr>
                <w:rFonts w:ascii="Arial" w:eastAsiaTheme="minorEastAsia" w:hAnsi="Arial" w:cs="Arial"/>
                <w:noProof/>
                <w:lang w:eastAsia="en-GB"/>
              </w:rPr>
              <w:tab/>
            </w:r>
            <w:r w:rsidRPr="00AC3132">
              <w:rPr>
                <w:rStyle w:val="Hyperlink"/>
                <w:rFonts w:ascii="Arial" w:hAnsi="Arial" w:cs="Arial"/>
                <w:noProof/>
                <w:lang w:val="en-US"/>
              </w:rPr>
              <w:t xml:space="preserve">  LABSA and Alkyl Sulphate</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w:t>
            </w:r>
            <w:r w:rsidRPr="00AC3132">
              <w:rPr>
                <w:rFonts w:ascii="Arial" w:hAnsi="Arial" w:cs="Arial"/>
                <w:noProof/>
                <w:webHidden/>
              </w:rPr>
              <w:fldChar w:fldCharType="end"/>
            </w:r>
          </w:hyperlink>
        </w:p>
        <w:p w14:paraId="2D2842BD"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3" w:history="1">
            <w:r w:rsidRPr="00AC3132">
              <w:rPr>
                <w:rStyle w:val="Hyperlink"/>
                <w:rFonts w:ascii="Arial" w:hAnsi="Arial" w:cs="Arial"/>
                <w:noProof/>
              </w:rPr>
              <w:t>2.3</w:t>
            </w:r>
            <w:r w:rsidRPr="00AC3132">
              <w:rPr>
                <w:rFonts w:ascii="Arial" w:eastAsiaTheme="minorEastAsia" w:hAnsi="Arial" w:cs="Arial"/>
                <w:noProof/>
                <w:lang w:eastAsia="en-GB"/>
              </w:rPr>
              <w:tab/>
            </w:r>
            <w:r w:rsidRPr="00AC3132">
              <w:rPr>
                <w:rStyle w:val="Hyperlink"/>
                <w:rFonts w:ascii="Arial" w:hAnsi="Arial" w:cs="Arial"/>
                <w:noProof/>
              </w:rPr>
              <w:t xml:space="preserve"> Zeolite A Properties and Market Demand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w:t>
            </w:r>
            <w:r w:rsidRPr="00AC3132">
              <w:rPr>
                <w:rFonts w:ascii="Arial" w:hAnsi="Arial" w:cs="Arial"/>
                <w:noProof/>
                <w:webHidden/>
              </w:rPr>
              <w:fldChar w:fldCharType="end"/>
            </w:r>
          </w:hyperlink>
        </w:p>
        <w:p w14:paraId="7C951E41"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4" w:history="1">
            <w:r w:rsidRPr="00AC3132">
              <w:rPr>
                <w:rStyle w:val="Hyperlink"/>
                <w:rFonts w:ascii="Arial" w:hAnsi="Arial" w:cs="Arial"/>
                <w:noProof/>
              </w:rPr>
              <w:t>2.4</w:t>
            </w:r>
            <w:r w:rsidRPr="00AC3132">
              <w:rPr>
                <w:rFonts w:ascii="Arial" w:eastAsiaTheme="minorEastAsia" w:hAnsi="Arial" w:cs="Arial"/>
                <w:noProof/>
                <w:lang w:eastAsia="en-GB"/>
              </w:rPr>
              <w:tab/>
            </w:r>
            <w:r w:rsidRPr="00AC3132">
              <w:rPr>
                <w:rStyle w:val="Hyperlink"/>
                <w:rFonts w:ascii="Arial" w:hAnsi="Arial" w:cs="Arial"/>
                <w:noProof/>
              </w:rPr>
              <w:t xml:space="preserve"> Sodium Sulphate and Sodium Carbonate Properties and Market Demand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w:t>
            </w:r>
            <w:r w:rsidRPr="00AC3132">
              <w:rPr>
                <w:rFonts w:ascii="Arial" w:hAnsi="Arial" w:cs="Arial"/>
                <w:noProof/>
                <w:webHidden/>
              </w:rPr>
              <w:fldChar w:fldCharType="end"/>
            </w:r>
          </w:hyperlink>
        </w:p>
        <w:p w14:paraId="7FB69C65"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5" w:history="1">
            <w:r w:rsidRPr="00AC3132">
              <w:rPr>
                <w:rStyle w:val="Hyperlink"/>
                <w:rFonts w:ascii="Arial" w:hAnsi="Arial" w:cs="Arial"/>
                <w:noProof/>
              </w:rPr>
              <w:t>2.5</w:t>
            </w:r>
            <w:r w:rsidRPr="00AC3132">
              <w:rPr>
                <w:rFonts w:ascii="Arial" w:eastAsiaTheme="minorEastAsia" w:hAnsi="Arial" w:cs="Arial"/>
                <w:noProof/>
                <w:lang w:eastAsia="en-GB"/>
              </w:rPr>
              <w:tab/>
            </w:r>
            <w:r w:rsidRPr="00AC3132">
              <w:rPr>
                <w:rStyle w:val="Hyperlink"/>
                <w:rFonts w:ascii="Arial" w:hAnsi="Arial" w:cs="Arial"/>
                <w:noProof/>
              </w:rPr>
              <w:t xml:space="preserve"> Percarbonate Bleach Properties and Market Demand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5</w:t>
            </w:r>
            <w:r w:rsidRPr="00AC3132">
              <w:rPr>
                <w:rFonts w:ascii="Arial" w:hAnsi="Arial" w:cs="Arial"/>
                <w:noProof/>
                <w:webHidden/>
              </w:rPr>
              <w:fldChar w:fldCharType="end"/>
            </w:r>
          </w:hyperlink>
        </w:p>
        <w:p w14:paraId="1B9AC767"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6" w:history="1">
            <w:r w:rsidRPr="00AC3132">
              <w:rPr>
                <w:rStyle w:val="Hyperlink"/>
                <w:rFonts w:ascii="Arial" w:hAnsi="Arial" w:cs="Arial"/>
                <w:noProof/>
                <w:lang w:val="en-MY"/>
              </w:rPr>
              <w:t>2.6</w:t>
            </w:r>
            <w:r w:rsidRPr="00AC3132">
              <w:rPr>
                <w:rFonts w:ascii="Arial" w:eastAsiaTheme="minorEastAsia" w:hAnsi="Arial" w:cs="Arial"/>
                <w:noProof/>
                <w:lang w:eastAsia="en-GB"/>
              </w:rPr>
              <w:tab/>
            </w:r>
            <w:r w:rsidRPr="00AC3132">
              <w:rPr>
                <w:rStyle w:val="Hyperlink"/>
                <w:rFonts w:ascii="Arial" w:hAnsi="Arial" w:cs="Arial"/>
                <w:noProof/>
                <w:lang w:val="en-MY"/>
              </w:rPr>
              <w:t xml:space="preserve"> Summary and Purchasing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6</w:t>
            </w:r>
            <w:r w:rsidRPr="00AC3132">
              <w:rPr>
                <w:rFonts w:ascii="Arial" w:hAnsi="Arial" w:cs="Arial"/>
                <w:noProof/>
                <w:webHidden/>
              </w:rPr>
              <w:fldChar w:fldCharType="end"/>
            </w:r>
          </w:hyperlink>
        </w:p>
        <w:p w14:paraId="1BE085E0"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7" w:history="1">
            <w:r w:rsidRPr="00AC3132">
              <w:rPr>
                <w:rStyle w:val="Hyperlink"/>
                <w:rFonts w:ascii="Arial" w:hAnsi="Arial" w:cs="Arial"/>
                <w:noProof/>
              </w:rPr>
              <w:t>2.7</w:t>
            </w:r>
            <w:r w:rsidRPr="00AC3132">
              <w:rPr>
                <w:rFonts w:ascii="Arial" w:eastAsiaTheme="minorEastAsia" w:hAnsi="Arial" w:cs="Arial"/>
                <w:noProof/>
                <w:lang w:eastAsia="en-GB"/>
              </w:rPr>
              <w:tab/>
            </w:r>
            <w:r w:rsidRPr="00AC3132">
              <w:rPr>
                <w:rStyle w:val="Hyperlink"/>
                <w:rFonts w:ascii="Arial" w:hAnsi="Arial" w:cs="Arial"/>
                <w:noProof/>
              </w:rPr>
              <w:t xml:space="preserve"> Additives Properties and Purchasing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6</w:t>
            </w:r>
            <w:r w:rsidRPr="00AC3132">
              <w:rPr>
                <w:rFonts w:ascii="Arial" w:hAnsi="Arial" w:cs="Arial"/>
                <w:noProof/>
                <w:webHidden/>
              </w:rPr>
              <w:fldChar w:fldCharType="end"/>
            </w:r>
          </w:hyperlink>
        </w:p>
        <w:p w14:paraId="0F7C927B"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8" w:history="1">
            <w:r w:rsidRPr="00AC3132">
              <w:rPr>
                <w:rStyle w:val="Hyperlink"/>
                <w:rFonts w:ascii="Arial" w:hAnsi="Arial" w:cs="Arial"/>
                <w:noProof/>
              </w:rPr>
              <w:t>2.8</w:t>
            </w:r>
            <w:r w:rsidRPr="00AC3132">
              <w:rPr>
                <w:rFonts w:ascii="Arial" w:eastAsiaTheme="minorEastAsia" w:hAnsi="Arial" w:cs="Arial"/>
                <w:noProof/>
                <w:lang w:eastAsia="en-GB"/>
              </w:rPr>
              <w:tab/>
            </w:r>
            <w:r w:rsidRPr="00AC3132">
              <w:rPr>
                <w:rStyle w:val="Hyperlink"/>
                <w:rFonts w:ascii="Arial" w:hAnsi="Arial" w:cs="Arial"/>
                <w:noProof/>
              </w:rPr>
              <w:t xml:space="preserve"> Compact Detergent Powders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7</w:t>
            </w:r>
            <w:r w:rsidRPr="00AC3132">
              <w:rPr>
                <w:rFonts w:ascii="Arial" w:hAnsi="Arial" w:cs="Arial"/>
                <w:noProof/>
                <w:webHidden/>
              </w:rPr>
              <w:fldChar w:fldCharType="end"/>
            </w:r>
          </w:hyperlink>
        </w:p>
        <w:p w14:paraId="390C43B0"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29" w:history="1">
            <w:r w:rsidRPr="00AC3132">
              <w:rPr>
                <w:rStyle w:val="Hyperlink"/>
                <w:rFonts w:ascii="Arial" w:hAnsi="Arial" w:cs="Arial"/>
                <w:noProof/>
              </w:rPr>
              <w:t>2.9</w:t>
            </w:r>
            <w:r w:rsidRPr="00AC3132">
              <w:rPr>
                <w:rFonts w:ascii="Arial" w:eastAsiaTheme="minorEastAsia" w:hAnsi="Arial" w:cs="Arial"/>
                <w:noProof/>
                <w:lang w:eastAsia="en-GB"/>
              </w:rPr>
              <w:tab/>
            </w:r>
            <w:r w:rsidRPr="00AC3132">
              <w:rPr>
                <w:rStyle w:val="Hyperlink"/>
                <w:rFonts w:ascii="Arial" w:hAnsi="Arial" w:cs="Arial"/>
                <w:noProof/>
              </w:rPr>
              <w:t xml:space="preserve"> Target Market: Germany, Austria and Switzerland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_Toc468895329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7</w:t>
            </w:r>
            <w:r w:rsidRPr="00AC3132">
              <w:rPr>
                <w:rFonts w:ascii="Arial" w:hAnsi="Arial" w:cs="Arial"/>
                <w:noProof/>
                <w:webHidden/>
              </w:rPr>
              <w:fldChar w:fldCharType="end"/>
            </w:r>
          </w:hyperlink>
        </w:p>
        <w:p w14:paraId="268D89F6"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30" w:history="1">
            <w:r w:rsidRPr="00AC3132">
              <w:rPr>
                <w:rStyle w:val="Hyperlink"/>
                <w:rFonts w:ascii="Arial" w:hAnsi="Arial" w:cs="Arial"/>
                <w:b/>
                <w:noProof/>
              </w:rPr>
              <w:t>3</w:t>
            </w:r>
            <w:r w:rsidRPr="00AC3132">
              <w:rPr>
                <w:rFonts w:ascii="Arial" w:eastAsiaTheme="minorEastAsia" w:hAnsi="Arial" w:cs="Arial"/>
                <w:b/>
                <w:noProof/>
                <w:lang w:eastAsia="en-GB"/>
              </w:rPr>
              <w:tab/>
            </w:r>
            <w:r w:rsidRPr="00AC3132">
              <w:rPr>
                <w:rStyle w:val="Hyperlink"/>
                <w:rFonts w:ascii="Arial" w:hAnsi="Arial" w:cs="Arial"/>
                <w:b/>
                <w:noProof/>
              </w:rPr>
              <w:t xml:space="preserve"> PROCESS ROUTE EVALUATION AND SELECTION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9</w:t>
            </w:r>
            <w:r w:rsidRPr="00AC3132">
              <w:rPr>
                <w:rFonts w:ascii="Arial" w:hAnsi="Arial" w:cs="Arial"/>
                <w:noProof/>
                <w:webHidden/>
              </w:rPr>
              <w:fldChar w:fldCharType="end"/>
            </w:r>
          </w:hyperlink>
        </w:p>
        <w:p w14:paraId="1EF25FBC"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31" w:history="1">
            <w:r w:rsidRPr="00AC3132">
              <w:rPr>
                <w:rStyle w:val="Hyperlink"/>
                <w:rFonts w:ascii="Arial" w:hAnsi="Arial" w:cs="Arial"/>
                <w:noProof/>
              </w:rPr>
              <w:t>3.1</w:t>
            </w:r>
            <w:r w:rsidRPr="00AC3132">
              <w:rPr>
                <w:rFonts w:ascii="Arial" w:eastAsiaTheme="minorEastAsia" w:hAnsi="Arial" w:cs="Arial"/>
                <w:noProof/>
                <w:lang w:eastAsia="en-GB"/>
              </w:rPr>
              <w:tab/>
            </w:r>
            <w:r w:rsidRPr="00AC3132">
              <w:rPr>
                <w:rStyle w:val="Hyperlink"/>
                <w:rFonts w:ascii="Arial" w:hAnsi="Arial" w:cs="Arial"/>
                <w:noProof/>
              </w:rPr>
              <w:t xml:space="preserve"> Site Selection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9</w:t>
            </w:r>
            <w:r w:rsidRPr="00AC3132">
              <w:rPr>
                <w:rFonts w:ascii="Arial" w:hAnsi="Arial" w:cs="Arial"/>
                <w:noProof/>
                <w:webHidden/>
              </w:rPr>
              <w:fldChar w:fldCharType="end"/>
            </w:r>
          </w:hyperlink>
        </w:p>
        <w:p w14:paraId="534F8012"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32" w:history="1">
            <w:r w:rsidRPr="00AC3132">
              <w:rPr>
                <w:rStyle w:val="Hyperlink"/>
                <w:rFonts w:ascii="Arial" w:hAnsi="Arial" w:cs="Arial"/>
                <w:noProof/>
              </w:rPr>
              <w:t>3.2</w:t>
            </w:r>
            <w:r w:rsidRPr="00AC3132">
              <w:rPr>
                <w:rFonts w:ascii="Arial" w:eastAsiaTheme="minorEastAsia" w:hAnsi="Arial" w:cs="Arial"/>
                <w:noProof/>
                <w:lang w:eastAsia="en-GB"/>
              </w:rPr>
              <w:tab/>
            </w:r>
            <w:r w:rsidRPr="00AC3132">
              <w:rPr>
                <w:rStyle w:val="Hyperlink"/>
                <w:rFonts w:ascii="Arial" w:hAnsi="Arial" w:cs="Arial"/>
                <w:noProof/>
              </w:rPr>
              <w:t xml:space="preserve"> Conventional Spray Drying Techniques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9</w:t>
            </w:r>
            <w:r w:rsidRPr="00AC3132">
              <w:rPr>
                <w:rFonts w:ascii="Arial" w:hAnsi="Arial" w:cs="Arial"/>
                <w:noProof/>
                <w:webHidden/>
              </w:rPr>
              <w:fldChar w:fldCharType="end"/>
            </w:r>
          </w:hyperlink>
        </w:p>
        <w:p w14:paraId="2BF10509" w14:textId="77777777" w:rsidR="00AC3132" w:rsidRPr="00AC3132" w:rsidRDefault="00AC3132">
          <w:pPr>
            <w:pStyle w:val="TOC1"/>
            <w:tabs>
              <w:tab w:val="left" w:pos="660"/>
              <w:tab w:val="right" w:leader="dot" w:pos="9964"/>
            </w:tabs>
            <w:rPr>
              <w:rFonts w:ascii="Arial" w:eastAsiaTheme="minorEastAsia" w:hAnsi="Arial" w:cs="Arial"/>
              <w:noProof/>
              <w:lang w:eastAsia="en-GB"/>
            </w:rPr>
          </w:pPr>
          <w:hyperlink w:anchor="_Toc468895333" w:history="1">
            <w:r w:rsidRPr="00AC3132">
              <w:rPr>
                <w:rStyle w:val="Hyperlink"/>
                <w:rFonts w:ascii="Arial" w:hAnsi="Arial" w:cs="Arial"/>
                <w:noProof/>
              </w:rPr>
              <w:t>3.3</w:t>
            </w:r>
            <w:r w:rsidRPr="00AC3132">
              <w:rPr>
                <w:rFonts w:ascii="Arial" w:eastAsiaTheme="minorEastAsia" w:hAnsi="Arial" w:cs="Arial"/>
                <w:noProof/>
                <w:lang w:eastAsia="en-GB"/>
              </w:rPr>
              <w:tab/>
            </w:r>
            <w:r w:rsidRPr="00AC3132">
              <w:rPr>
                <w:rStyle w:val="Hyperlink"/>
                <w:rFonts w:ascii="Arial" w:hAnsi="Arial" w:cs="Arial"/>
                <w:noProof/>
              </w:rPr>
              <w:t xml:space="preserve"> Alternative Processes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11</w:t>
            </w:r>
            <w:r w:rsidRPr="00AC3132">
              <w:rPr>
                <w:rFonts w:ascii="Arial" w:hAnsi="Arial" w:cs="Arial"/>
                <w:noProof/>
                <w:webHidden/>
              </w:rPr>
              <w:fldChar w:fldCharType="end"/>
            </w:r>
          </w:hyperlink>
        </w:p>
        <w:p w14:paraId="585B0395"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34" w:history="1">
            <w:r w:rsidRPr="00AC3132">
              <w:rPr>
                <w:rStyle w:val="Hyperlink"/>
                <w:rFonts w:ascii="Arial" w:hAnsi="Arial" w:cs="Arial"/>
                <w:noProof/>
              </w:rPr>
              <w:t>3.3.1</w:t>
            </w:r>
            <w:r w:rsidRPr="00AC3132">
              <w:rPr>
                <w:rFonts w:ascii="Arial" w:eastAsiaTheme="minorEastAsia" w:hAnsi="Arial" w:cs="Arial"/>
                <w:noProof/>
                <w:lang w:eastAsia="en-GB"/>
              </w:rPr>
              <w:tab/>
            </w:r>
            <w:r w:rsidRPr="00AC3132">
              <w:rPr>
                <w:rStyle w:val="Hyperlink"/>
                <w:rFonts w:ascii="Arial" w:hAnsi="Arial" w:cs="Arial"/>
                <w:noProof/>
              </w:rPr>
              <w:t xml:space="preserve"> Extrusion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11</w:t>
            </w:r>
            <w:r w:rsidRPr="00AC3132">
              <w:rPr>
                <w:rFonts w:ascii="Arial" w:hAnsi="Arial" w:cs="Arial"/>
                <w:noProof/>
                <w:webHidden/>
              </w:rPr>
              <w:fldChar w:fldCharType="end"/>
            </w:r>
          </w:hyperlink>
        </w:p>
        <w:p w14:paraId="36A558C0"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35" w:history="1">
            <w:r w:rsidRPr="00AC3132">
              <w:rPr>
                <w:rStyle w:val="Hyperlink"/>
                <w:rFonts w:ascii="Arial" w:hAnsi="Arial" w:cs="Arial"/>
                <w:noProof/>
              </w:rPr>
              <w:t>3.3.2</w:t>
            </w:r>
            <w:r w:rsidRPr="00AC3132">
              <w:rPr>
                <w:rFonts w:ascii="Arial" w:eastAsiaTheme="minorEastAsia" w:hAnsi="Arial" w:cs="Arial"/>
                <w:noProof/>
                <w:lang w:eastAsia="en-GB"/>
              </w:rPr>
              <w:tab/>
            </w:r>
            <w:r w:rsidRPr="00AC3132">
              <w:rPr>
                <w:rStyle w:val="Hyperlink"/>
                <w:rFonts w:ascii="Arial" w:hAnsi="Arial" w:cs="Arial"/>
                <w:noProof/>
              </w:rPr>
              <w:t xml:space="preserve"> Dry Mixing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12</w:t>
            </w:r>
            <w:r w:rsidRPr="00AC3132">
              <w:rPr>
                <w:rFonts w:ascii="Arial" w:hAnsi="Arial" w:cs="Arial"/>
                <w:noProof/>
                <w:webHidden/>
              </w:rPr>
              <w:fldChar w:fldCharType="end"/>
            </w:r>
          </w:hyperlink>
        </w:p>
        <w:p w14:paraId="004A8DA1"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36" w:history="1">
            <w:r w:rsidRPr="00AC3132">
              <w:rPr>
                <w:rStyle w:val="Hyperlink"/>
                <w:rFonts w:ascii="Arial" w:hAnsi="Arial" w:cs="Arial"/>
                <w:noProof/>
              </w:rPr>
              <w:t>3.4</w:t>
            </w:r>
            <w:r w:rsidRPr="00AC3132">
              <w:rPr>
                <w:rFonts w:ascii="Arial" w:eastAsiaTheme="minorEastAsia" w:hAnsi="Arial" w:cs="Arial"/>
                <w:noProof/>
                <w:lang w:eastAsia="en-GB"/>
              </w:rPr>
              <w:tab/>
            </w:r>
            <w:r w:rsidRPr="00AC3132">
              <w:rPr>
                <w:rStyle w:val="Hyperlink"/>
                <w:rFonts w:ascii="Arial" w:hAnsi="Arial" w:cs="Arial"/>
                <w:noProof/>
              </w:rPr>
              <w:t xml:space="preserve"> New Technologies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12</w:t>
            </w:r>
            <w:r w:rsidRPr="00AC3132">
              <w:rPr>
                <w:rFonts w:ascii="Arial" w:hAnsi="Arial" w:cs="Arial"/>
                <w:noProof/>
                <w:webHidden/>
              </w:rPr>
              <w:fldChar w:fldCharType="end"/>
            </w:r>
          </w:hyperlink>
        </w:p>
        <w:p w14:paraId="4727FEBA"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37" w:history="1">
            <w:r w:rsidRPr="00AC3132">
              <w:rPr>
                <w:rStyle w:val="Hyperlink"/>
                <w:rFonts w:ascii="Arial" w:hAnsi="Arial" w:cs="Arial"/>
                <w:noProof/>
              </w:rPr>
              <w:t>3.5</w:t>
            </w:r>
            <w:r w:rsidRPr="00AC3132">
              <w:rPr>
                <w:rFonts w:ascii="Arial" w:eastAsiaTheme="minorEastAsia" w:hAnsi="Arial" w:cs="Arial"/>
                <w:noProof/>
                <w:lang w:eastAsia="en-GB"/>
              </w:rPr>
              <w:tab/>
            </w:r>
            <w:r w:rsidRPr="00AC3132">
              <w:rPr>
                <w:rStyle w:val="Hyperlink"/>
                <w:rFonts w:ascii="Arial" w:hAnsi="Arial" w:cs="Arial"/>
                <w:noProof/>
              </w:rPr>
              <w:t xml:space="preserve"> Process Route</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13</w:t>
            </w:r>
            <w:r w:rsidRPr="00AC3132">
              <w:rPr>
                <w:rFonts w:ascii="Arial" w:hAnsi="Arial" w:cs="Arial"/>
                <w:noProof/>
                <w:webHidden/>
              </w:rPr>
              <w:fldChar w:fldCharType="end"/>
            </w:r>
          </w:hyperlink>
        </w:p>
        <w:p w14:paraId="646409F9"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38" w:history="1">
            <w:r w:rsidRPr="00AC3132">
              <w:rPr>
                <w:rStyle w:val="Hyperlink"/>
                <w:rFonts w:ascii="Arial" w:hAnsi="Arial" w:cs="Arial"/>
                <w:noProof/>
              </w:rPr>
              <w:t>3.5.4</w:t>
            </w:r>
            <w:r w:rsidRPr="00AC3132">
              <w:rPr>
                <w:rFonts w:ascii="Arial" w:eastAsiaTheme="minorEastAsia" w:hAnsi="Arial" w:cs="Arial"/>
                <w:noProof/>
                <w:lang w:eastAsia="en-GB"/>
              </w:rPr>
              <w:tab/>
            </w:r>
            <w:r w:rsidRPr="00AC3132">
              <w:rPr>
                <w:rStyle w:val="Hyperlink"/>
                <w:rFonts w:ascii="Arial" w:hAnsi="Arial" w:cs="Arial"/>
                <w:noProof/>
              </w:rPr>
              <w:t xml:space="preserve"> Post-Addition Mixer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18</w:t>
            </w:r>
            <w:r w:rsidRPr="00AC3132">
              <w:rPr>
                <w:rFonts w:ascii="Arial" w:hAnsi="Arial" w:cs="Arial"/>
                <w:noProof/>
                <w:webHidden/>
              </w:rPr>
              <w:fldChar w:fldCharType="end"/>
            </w:r>
          </w:hyperlink>
        </w:p>
        <w:p w14:paraId="6CDF8CF7"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39" w:history="1">
            <w:r w:rsidRPr="00AC3132">
              <w:rPr>
                <w:rStyle w:val="Hyperlink"/>
                <w:rFonts w:ascii="Arial" w:hAnsi="Arial" w:cs="Arial"/>
                <w:noProof/>
              </w:rPr>
              <w:t>3.5.5</w:t>
            </w:r>
            <w:r w:rsidRPr="00AC3132">
              <w:rPr>
                <w:rFonts w:ascii="Arial" w:eastAsiaTheme="minorEastAsia" w:hAnsi="Arial" w:cs="Arial"/>
                <w:noProof/>
                <w:lang w:eastAsia="en-GB"/>
              </w:rPr>
              <w:tab/>
            </w:r>
            <w:r w:rsidRPr="00AC3132">
              <w:rPr>
                <w:rStyle w:val="Hyperlink"/>
                <w:rFonts w:ascii="Arial" w:hAnsi="Arial" w:cs="Arial"/>
                <w:noProof/>
              </w:rPr>
              <w:t xml:space="preserve"> Particle Classification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_Toc468895339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18</w:t>
            </w:r>
            <w:r w:rsidRPr="00AC3132">
              <w:rPr>
                <w:rFonts w:ascii="Arial" w:hAnsi="Arial" w:cs="Arial"/>
                <w:noProof/>
                <w:webHidden/>
              </w:rPr>
              <w:fldChar w:fldCharType="end"/>
            </w:r>
          </w:hyperlink>
        </w:p>
        <w:p w14:paraId="572FD511"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0" w:history="1">
            <w:r w:rsidRPr="00AC3132">
              <w:rPr>
                <w:rStyle w:val="Hyperlink"/>
                <w:rFonts w:ascii="Arial" w:hAnsi="Arial" w:cs="Arial"/>
                <w:noProof/>
              </w:rPr>
              <w:t>3.5.6</w:t>
            </w:r>
            <w:r w:rsidRPr="00AC3132">
              <w:rPr>
                <w:rFonts w:ascii="Arial" w:eastAsiaTheme="minorEastAsia" w:hAnsi="Arial" w:cs="Arial"/>
                <w:noProof/>
                <w:lang w:eastAsia="en-GB"/>
              </w:rPr>
              <w:tab/>
            </w:r>
            <w:r w:rsidRPr="00AC3132">
              <w:rPr>
                <w:rStyle w:val="Hyperlink"/>
                <w:rFonts w:ascii="Arial" w:hAnsi="Arial" w:cs="Arial"/>
                <w:noProof/>
              </w:rPr>
              <w:t xml:space="preserve"> Powder Handling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18</w:t>
            </w:r>
            <w:r w:rsidRPr="00AC3132">
              <w:rPr>
                <w:rFonts w:ascii="Arial" w:hAnsi="Arial" w:cs="Arial"/>
                <w:noProof/>
                <w:webHidden/>
              </w:rPr>
              <w:fldChar w:fldCharType="end"/>
            </w:r>
          </w:hyperlink>
        </w:p>
        <w:p w14:paraId="610DD865"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41" w:history="1">
            <w:r w:rsidRPr="00AC3132">
              <w:rPr>
                <w:rStyle w:val="Hyperlink"/>
                <w:rFonts w:ascii="Arial" w:hAnsi="Arial" w:cs="Arial"/>
                <w:b/>
                <w:noProof/>
              </w:rPr>
              <w:t>4</w:t>
            </w:r>
            <w:r w:rsidRPr="00AC3132">
              <w:rPr>
                <w:rFonts w:ascii="Arial" w:eastAsiaTheme="minorEastAsia" w:hAnsi="Arial" w:cs="Arial"/>
                <w:b/>
                <w:noProof/>
                <w:lang w:eastAsia="en-GB"/>
              </w:rPr>
              <w:tab/>
            </w:r>
            <w:r w:rsidRPr="00AC3132">
              <w:rPr>
                <w:rStyle w:val="Hyperlink"/>
                <w:rFonts w:ascii="Arial" w:hAnsi="Arial" w:cs="Arial"/>
                <w:b/>
                <w:noProof/>
              </w:rPr>
              <w:t xml:space="preserve"> SAFETY, HEALTH AND THE ENVIRONMENT</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19</w:t>
            </w:r>
            <w:r w:rsidRPr="00AC3132">
              <w:rPr>
                <w:rFonts w:ascii="Arial" w:hAnsi="Arial" w:cs="Arial"/>
                <w:noProof/>
                <w:webHidden/>
              </w:rPr>
              <w:fldChar w:fldCharType="end"/>
            </w:r>
          </w:hyperlink>
        </w:p>
        <w:p w14:paraId="6B33981E"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42" w:history="1">
            <w:r w:rsidRPr="00AC3132">
              <w:rPr>
                <w:rStyle w:val="Hyperlink"/>
                <w:rFonts w:ascii="Arial" w:hAnsi="Arial" w:cs="Arial"/>
                <w:noProof/>
              </w:rPr>
              <w:t>4.1</w:t>
            </w:r>
            <w:r w:rsidRPr="00AC3132">
              <w:rPr>
                <w:rFonts w:ascii="Arial" w:eastAsiaTheme="minorEastAsia" w:hAnsi="Arial" w:cs="Arial"/>
                <w:noProof/>
                <w:lang w:eastAsia="en-GB"/>
              </w:rPr>
              <w:tab/>
            </w:r>
            <w:r w:rsidRPr="00AC3132">
              <w:rPr>
                <w:rStyle w:val="Hyperlink"/>
                <w:rFonts w:ascii="Arial" w:hAnsi="Arial" w:cs="Arial"/>
                <w:noProof/>
              </w:rPr>
              <w:t xml:space="preserve"> Background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19</w:t>
            </w:r>
            <w:r w:rsidRPr="00AC3132">
              <w:rPr>
                <w:rFonts w:ascii="Arial" w:hAnsi="Arial" w:cs="Arial"/>
                <w:noProof/>
                <w:webHidden/>
              </w:rPr>
              <w:fldChar w:fldCharType="end"/>
            </w:r>
          </w:hyperlink>
        </w:p>
        <w:p w14:paraId="355FB9A6"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43" w:history="1">
            <w:r w:rsidRPr="00AC3132">
              <w:rPr>
                <w:rStyle w:val="Hyperlink"/>
                <w:rFonts w:ascii="Arial" w:hAnsi="Arial" w:cs="Arial"/>
                <w:noProof/>
              </w:rPr>
              <w:t>4.2</w:t>
            </w:r>
            <w:r w:rsidRPr="00AC3132">
              <w:rPr>
                <w:rFonts w:ascii="Arial" w:eastAsiaTheme="minorEastAsia" w:hAnsi="Arial" w:cs="Arial"/>
                <w:noProof/>
                <w:lang w:eastAsia="en-GB"/>
              </w:rPr>
              <w:tab/>
            </w:r>
            <w:r w:rsidRPr="00AC3132">
              <w:rPr>
                <w:rStyle w:val="Hyperlink"/>
                <w:rFonts w:ascii="Arial" w:hAnsi="Arial" w:cs="Arial"/>
                <w:noProof/>
              </w:rPr>
              <w:t xml:space="preserve"> Material Transport and Handling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19</w:t>
            </w:r>
            <w:r w:rsidRPr="00AC3132">
              <w:rPr>
                <w:rFonts w:ascii="Arial" w:hAnsi="Arial" w:cs="Arial"/>
                <w:noProof/>
                <w:webHidden/>
              </w:rPr>
              <w:fldChar w:fldCharType="end"/>
            </w:r>
          </w:hyperlink>
        </w:p>
        <w:p w14:paraId="3461EDCC"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4" w:history="1">
            <w:r w:rsidRPr="00AC3132">
              <w:rPr>
                <w:rStyle w:val="Hyperlink"/>
                <w:rFonts w:ascii="Arial" w:hAnsi="Arial" w:cs="Arial"/>
                <w:noProof/>
              </w:rPr>
              <w:t>4.2.1</w:t>
            </w:r>
            <w:r w:rsidRPr="00AC3132">
              <w:rPr>
                <w:rFonts w:ascii="Arial" w:eastAsiaTheme="minorEastAsia" w:hAnsi="Arial" w:cs="Arial"/>
                <w:noProof/>
                <w:lang w:eastAsia="en-GB"/>
              </w:rPr>
              <w:tab/>
            </w:r>
            <w:r w:rsidRPr="00AC3132">
              <w:rPr>
                <w:rStyle w:val="Hyperlink"/>
                <w:rFonts w:ascii="Arial" w:hAnsi="Arial" w:cs="Arial"/>
                <w:noProof/>
              </w:rPr>
              <w:t xml:space="preserve"> Anionic and Non-ionic Surfactants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19</w:t>
            </w:r>
            <w:r w:rsidRPr="00AC3132">
              <w:rPr>
                <w:rFonts w:ascii="Arial" w:hAnsi="Arial" w:cs="Arial"/>
                <w:noProof/>
                <w:webHidden/>
              </w:rPr>
              <w:fldChar w:fldCharType="end"/>
            </w:r>
          </w:hyperlink>
        </w:p>
        <w:p w14:paraId="2BEC7271"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5" w:history="1">
            <w:r w:rsidRPr="00AC3132">
              <w:rPr>
                <w:rStyle w:val="Hyperlink"/>
                <w:rFonts w:ascii="Arial" w:hAnsi="Arial" w:cs="Arial"/>
                <w:noProof/>
              </w:rPr>
              <w:t>4.2.2</w:t>
            </w:r>
            <w:r w:rsidRPr="00AC3132">
              <w:rPr>
                <w:rFonts w:ascii="Arial" w:eastAsiaTheme="minorEastAsia" w:hAnsi="Arial" w:cs="Arial"/>
                <w:noProof/>
                <w:lang w:eastAsia="en-GB"/>
              </w:rPr>
              <w:tab/>
            </w:r>
            <w:r w:rsidRPr="00AC3132">
              <w:rPr>
                <w:rStyle w:val="Hyperlink"/>
                <w:rFonts w:ascii="Arial" w:hAnsi="Arial" w:cs="Arial"/>
                <w:noProof/>
              </w:rPr>
              <w:t xml:space="preserve"> Other Detergent Ingredients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20</w:t>
            </w:r>
            <w:r w:rsidRPr="00AC3132">
              <w:rPr>
                <w:rFonts w:ascii="Arial" w:hAnsi="Arial" w:cs="Arial"/>
                <w:noProof/>
                <w:webHidden/>
              </w:rPr>
              <w:fldChar w:fldCharType="end"/>
            </w:r>
          </w:hyperlink>
        </w:p>
        <w:p w14:paraId="28EF2FE5"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6" w:history="1">
            <w:r w:rsidRPr="00AC3132">
              <w:rPr>
                <w:rStyle w:val="Hyperlink"/>
                <w:rFonts w:ascii="Arial" w:hAnsi="Arial" w:cs="Arial"/>
                <w:noProof/>
              </w:rPr>
              <w:t>4.2.3</w:t>
            </w:r>
            <w:r w:rsidRPr="00AC3132">
              <w:rPr>
                <w:rFonts w:ascii="Arial" w:eastAsiaTheme="minorEastAsia" w:hAnsi="Arial" w:cs="Arial"/>
                <w:noProof/>
                <w:lang w:eastAsia="en-GB"/>
              </w:rPr>
              <w:tab/>
            </w:r>
            <w:r w:rsidRPr="00AC3132">
              <w:rPr>
                <w:rStyle w:val="Hyperlink"/>
                <w:rFonts w:ascii="Arial" w:hAnsi="Arial" w:cs="Arial"/>
                <w:noProof/>
              </w:rPr>
              <w:t xml:space="preserve"> Additives, Enzymes and Hygienic Design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20</w:t>
            </w:r>
            <w:r w:rsidRPr="00AC3132">
              <w:rPr>
                <w:rFonts w:ascii="Arial" w:hAnsi="Arial" w:cs="Arial"/>
                <w:noProof/>
                <w:webHidden/>
              </w:rPr>
              <w:fldChar w:fldCharType="end"/>
            </w:r>
          </w:hyperlink>
        </w:p>
        <w:p w14:paraId="7B0D2BAB"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47" w:history="1">
            <w:r w:rsidRPr="00AC3132">
              <w:rPr>
                <w:rStyle w:val="Hyperlink"/>
                <w:rFonts w:ascii="Arial" w:hAnsi="Arial" w:cs="Arial"/>
                <w:noProof/>
              </w:rPr>
              <w:t>4.3</w:t>
            </w:r>
            <w:r w:rsidRPr="00AC3132">
              <w:rPr>
                <w:rFonts w:ascii="Arial" w:eastAsiaTheme="minorEastAsia" w:hAnsi="Arial" w:cs="Arial"/>
                <w:noProof/>
                <w:lang w:eastAsia="en-GB"/>
              </w:rPr>
              <w:tab/>
            </w:r>
            <w:r w:rsidRPr="00AC3132">
              <w:rPr>
                <w:rStyle w:val="Hyperlink"/>
                <w:rFonts w:ascii="Arial" w:hAnsi="Arial" w:cs="Arial"/>
                <w:noProof/>
              </w:rPr>
              <w:t xml:space="preserve"> Process Safety</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22</w:t>
            </w:r>
            <w:r w:rsidRPr="00AC3132">
              <w:rPr>
                <w:rFonts w:ascii="Arial" w:hAnsi="Arial" w:cs="Arial"/>
                <w:noProof/>
                <w:webHidden/>
              </w:rPr>
              <w:fldChar w:fldCharType="end"/>
            </w:r>
          </w:hyperlink>
        </w:p>
        <w:p w14:paraId="43514A43"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8" w:history="1">
            <w:r w:rsidRPr="00AC3132">
              <w:rPr>
                <w:rStyle w:val="Hyperlink"/>
                <w:rFonts w:ascii="Arial" w:hAnsi="Arial" w:cs="Arial"/>
                <w:noProof/>
              </w:rPr>
              <w:t>4.3.1</w:t>
            </w:r>
            <w:r w:rsidRPr="00AC3132">
              <w:rPr>
                <w:rFonts w:ascii="Arial" w:eastAsiaTheme="minorEastAsia" w:hAnsi="Arial" w:cs="Arial"/>
                <w:noProof/>
                <w:lang w:eastAsia="en-GB"/>
              </w:rPr>
              <w:tab/>
            </w:r>
            <w:r w:rsidRPr="00AC3132">
              <w:rPr>
                <w:rStyle w:val="Hyperlink"/>
                <w:rFonts w:ascii="Arial" w:hAnsi="Arial" w:cs="Arial"/>
                <w:noProof/>
              </w:rPr>
              <w:t xml:space="preserve"> Dust Control and Explosion Protection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22</w:t>
            </w:r>
            <w:r w:rsidRPr="00AC3132">
              <w:rPr>
                <w:rFonts w:ascii="Arial" w:hAnsi="Arial" w:cs="Arial"/>
                <w:noProof/>
                <w:webHidden/>
              </w:rPr>
              <w:fldChar w:fldCharType="end"/>
            </w:r>
          </w:hyperlink>
        </w:p>
        <w:p w14:paraId="209AD205"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49" w:history="1">
            <w:r w:rsidRPr="00AC3132">
              <w:rPr>
                <w:rStyle w:val="Hyperlink"/>
                <w:rFonts w:ascii="Arial" w:hAnsi="Arial" w:cs="Arial"/>
                <w:noProof/>
              </w:rPr>
              <w:t xml:space="preserve">4.3.2. </w:t>
            </w:r>
            <w:r w:rsidRPr="00AC3132">
              <w:rPr>
                <w:rFonts w:ascii="Arial" w:eastAsiaTheme="minorEastAsia" w:hAnsi="Arial" w:cs="Arial"/>
                <w:noProof/>
                <w:lang w:eastAsia="en-GB"/>
              </w:rPr>
              <w:tab/>
            </w:r>
            <w:r w:rsidRPr="00AC3132">
              <w:rPr>
                <w:rStyle w:val="Hyperlink"/>
                <w:rFonts w:ascii="Arial" w:hAnsi="Arial" w:cs="Arial"/>
                <w:noProof/>
              </w:rPr>
              <w:t xml:space="preserve"> Health and Safety Legislation and Training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_Toc468895349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22</w:t>
            </w:r>
            <w:r w:rsidRPr="00AC3132">
              <w:rPr>
                <w:rFonts w:ascii="Arial" w:hAnsi="Arial" w:cs="Arial"/>
                <w:noProof/>
                <w:webHidden/>
              </w:rPr>
              <w:fldChar w:fldCharType="end"/>
            </w:r>
          </w:hyperlink>
        </w:p>
        <w:p w14:paraId="6E77CFF2"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50" w:history="1">
            <w:r w:rsidRPr="00AC3132">
              <w:rPr>
                <w:rStyle w:val="Hyperlink"/>
                <w:rFonts w:ascii="Arial" w:hAnsi="Arial" w:cs="Arial"/>
                <w:noProof/>
              </w:rPr>
              <w:t>4.4</w:t>
            </w:r>
            <w:r w:rsidRPr="00AC3132">
              <w:rPr>
                <w:rFonts w:ascii="Arial" w:eastAsiaTheme="minorEastAsia" w:hAnsi="Arial" w:cs="Arial"/>
                <w:noProof/>
                <w:lang w:eastAsia="en-GB"/>
              </w:rPr>
              <w:tab/>
            </w:r>
            <w:r w:rsidRPr="00AC3132">
              <w:rPr>
                <w:rStyle w:val="Hyperlink"/>
                <w:rFonts w:ascii="Arial" w:hAnsi="Arial" w:cs="Arial"/>
                <w:noProof/>
              </w:rPr>
              <w:t xml:space="preserve"> Process Emissions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23</w:t>
            </w:r>
            <w:r w:rsidRPr="00AC3132">
              <w:rPr>
                <w:rFonts w:ascii="Arial" w:hAnsi="Arial" w:cs="Arial"/>
                <w:noProof/>
                <w:webHidden/>
              </w:rPr>
              <w:fldChar w:fldCharType="end"/>
            </w:r>
          </w:hyperlink>
        </w:p>
        <w:p w14:paraId="057177B8"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51" w:history="1">
            <w:r w:rsidRPr="00AC3132">
              <w:rPr>
                <w:rStyle w:val="Hyperlink"/>
                <w:rFonts w:ascii="Arial" w:hAnsi="Arial" w:cs="Arial"/>
                <w:noProof/>
              </w:rPr>
              <w:t>4.4.1</w:t>
            </w:r>
            <w:r w:rsidRPr="00AC3132">
              <w:rPr>
                <w:rFonts w:ascii="Arial" w:eastAsiaTheme="minorEastAsia" w:hAnsi="Arial" w:cs="Arial"/>
                <w:noProof/>
                <w:lang w:eastAsia="en-GB"/>
              </w:rPr>
              <w:tab/>
            </w:r>
            <w:r w:rsidRPr="00AC3132">
              <w:rPr>
                <w:rStyle w:val="Hyperlink"/>
                <w:rFonts w:ascii="Arial" w:hAnsi="Arial" w:cs="Arial"/>
                <w:noProof/>
              </w:rPr>
              <w:t xml:space="preserve"> Ecotoxicology and Biodegradability of Surfactants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23</w:t>
            </w:r>
            <w:r w:rsidRPr="00AC3132">
              <w:rPr>
                <w:rFonts w:ascii="Arial" w:hAnsi="Arial" w:cs="Arial"/>
                <w:noProof/>
                <w:webHidden/>
              </w:rPr>
              <w:fldChar w:fldCharType="end"/>
            </w:r>
          </w:hyperlink>
        </w:p>
        <w:p w14:paraId="6D0A8A9C"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52" w:history="1">
            <w:r w:rsidRPr="00AC3132">
              <w:rPr>
                <w:rStyle w:val="Hyperlink"/>
                <w:rFonts w:ascii="Arial" w:hAnsi="Arial" w:cs="Arial"/>
                <w:noProof/>
              </w:rPr>
              <w:t>4.4.2</w:t>
            </w:r>
            <w:r w:rsidRPr="00AC3132">
              <w:rPr>
                <w:rFonts w:ascii="Arial" w:eastAsiaTheme="minorEastAsia" w:hAnsi="Arial" w:cs="Arial"/>
                <w:noProof/>
                <w:lang w:eastAsia="en-GB"/>
              </w:rPr>
              <w:tab/>
            </w:r>
            <w:r w:rsidRPr="00AC3132">
              <w:rPr>
                <w:rStyle w:val="Hyperlink"/>
                <w:rFonts w:ascii="Arial" w:hAnsi="Arial" w:cs="Arial"/>
                <w:noProof/>
              </w:rPr>
              <w:t xml:space="preserve"> Detergent and Dust Emissions Regulation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24</w:t>
            </w:r>
            <w:r w:rsidRPr="00AC3132">
              <w:rPr>
                <w:rFonts w:ascii="Arial" w:hAnsi="Arial" w:cs="Arial"/>
                <w:noProof/>
                <w:webHidden/>
              </w:rPr>
              <w:fldChar w:fldCharType="end"/>
            </w:r>
          </w:hyperlink>
        </w:p>
        <w:p w14:paraId="4874686D"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53" w:history="1">
            <w:r w:rsidRPr="00AC3132">
              <w:rPr>
                <w:rStyle w:val="Hyperlink"/>
                <w:rFonts w:ascii="Arial" w:hAnsi="Arial" w:cs="Arial"/>
                <w:noProof/>
              </w:rPr>
              <w:t>4.4.3</w:t>
            </w:r>
            <w:r w:rsidRPr="00AC3132">
              <w:rPr>
                <w:rFonts w:ascii="Arial" w:eastAsiaTheme="minorEastAsia" w:hAnsi="Arial" w:cs="Arial"/>
                <w:noProof/>
                <w:lang w:eastAsia="en-GB"/>
              </w:rPr>
              <w:tab/>
            </w:r>
            <w:r w:rsidRPr="00AC3132">
              <w:rPr>
                <w:rStyle w:val="Hyperlink"/>
                <w:rFonts w:ascii="Arial" w:hAnsi="Arial" w:cs="Arial"/>
                <w:noProof/>
              </w:rPr>
              <w:t xml:space="preserve"> Carbon Dioxide Emissions Regulations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25</w:t>
            </w:r>
            <w:r w:rsidRPr="00AC3132">
              <w:rPr>
                <w:rFonts w:ascii="Arial" w:hAnsi="Arial" w:cs="Arial"/>
                <w:noProof/>
                <w:webHidden/>
              </w:rPr>
              <w:fldChar w:fldCharType="end"/>
            </w:r>
          </w:hyperlink>
        </w:p>
        <w:p w14:paraId="34D6EADA"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54" w:history="1">
            <w:r w:rsidRPr="00AC3132">
              <w:rPr>
                <w:rStyle w:val="Hyperlink"/>
                <w:rFonts w:ascii="Arial" w:hAnsi="Arial" w:cs="Arial"/>
                <w:noProof/>
              </w:rPr>
              <w:t>4.4.4</w:t>
            </w:r>
            <w:r w:rsidRPr="00AC3132">
              <w:rPr>
                <w:rFonts w:ascii="Arial" w:eastAsiaTheme="minorEastAsia" w:hAnsi="Arial" w:cs="Arial"/>
                <w:noProof/>
                <w:lang w:eastAsia="en-GB"/>
              </w:rPr>
              <w:tab/>
            </w:r>
            <w:r w:rsidRPr="00AC3132">
              <w:rPr>
                <w:rStyle w:val="Hyperlink"/>
                <w:rFonts w:ascii="Arial" w:hAnsi="Arial" w:cs="Arial"/>
                <w:noProof/>
              </w:rPr>
              <w:t xml:space="preserve"> Plant Automation and Operator Training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25</w:t>
            </w:r>
            <w:r w:rsidRPr="00AC3132">
              <w:rPr>
                <w:rFonts w:ascii="Arial" w:hAnsi="Arial" w:cs="Arial"/>
                <w:noProof/>
                <w:webHidden/>
              </w:rPr>
              <w:fldChar w:fldCharType="end"/>
            </w:r>
          </w:hyperlink>
        </w:p>
        <w:p w14:paraId="33FC6B16"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55" w:history="1">
            <w:r w:rsidRPr="00AC3132">
              <w:rPr>
                <w:rStyle w:val="Hyperlink"/>
                <w:rFonts w:ascii="Arial" w:hAnsi="Arial" w:cs="Arial"/>
                <w:b/>
                <w:noProof/>
              </w:rPr>
              <w:t>5</w:t>
            </w:r>
            <w:r w:rsidRPr="00AC3132">
              <w:rPr>
                <w:rFonts w:ascii="Arial" w:eastAsiaTheme="minorEastAsia" w:hAnsi="Arial" w:cs="Arial"/>
                <w:b/>
                <w:noProof/>
                <w:lang w:eastAsia="en-GB"/>
              </w:rPr>
              <w:tab/>
            </w:r>
            <w:r w:rsidRPr="00AC3132">
              <w:rPr>
                <w:rStyle w:val="Hyperlink"/>
                <w:rFonts w:ascii="Arial" w:hAnsi="Arial" w:cs="Arial"/>
                <w:b/>
                <w:noProof/>
              </w:rPr>
              <w:t xml:space="preserve"> PROJECT MANAGEMENT</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26</w:t>
            </w:r>
            <w:r w:rsidRPr="00AC3132">
              <w:rPr>
                <w:rFonts w:ascii="Arial" w:hAnsi="Arial" w:cs="Arial"/>
                <w:noProof/>
                <w:webHidden/>
              </w:rPr>
              <w:fldChar w:fldCharType="end"/>
            </w:r>
          </w:hyperlink>
        </w:p>
        <w:p w14:paraId="75A5062D"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56" w:history="1">
            <w:r w:rsidRPr="00AC3132">
              <w:rPr>
                <w:rStyle w:val="Hyperlink"/>
                <w:rFonts w:ascii="Arial" w:hAnsi="Arial" w:cs="Arial"/>
                <w:noProof/>
              </w:rPr>
              <w:t>5.1</w:t>
            </w:r>
            <w:r w:rsidRPr="00AC3132">
              <w:rPr>
                <w:rFonts w:ascii="Arial" w:eastAsiaTheme="minorEastAsia" w:hAnsi="Arial" w:cs="Arial"/>
                <w:noProof/>
                <w:lang w:eastAsia="en-GB"/>
              </w:rPr>
              <w:tab/>
            </w:r>
            <w:r w:rsidRPr="00AC3132">
              <w:rPr>
                <w:rStyle w:val="Hyperlink"/>
                <w:rFonts w:ascii="Arial" w:hAnsi="Arial" w:cs="Arial"/>
                <w:noProof/>
              </w:rPr>
              <w:t xml:space="preserve"> Background</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26</w:t>
            </w:r>
            <w:r w:rsidRPr="00AC3132">
              <w:rPr>
                <w:rFonts w:ascii="Arial" w:hAnsi="Arial" w:cs="Arial"/>
                <w:noProof/>
                <w:webHidden/>
              </w:rPr>
              <w:fldChar w:fldCharType="end"/>
            </w:r>
          </w:hyperlink>
        </w:p>
        <w:p w14:paraId="56EAEEB9"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57" w:history="1">
            <w:r w:rsidRPr="00AC3132">
              <w:rPr>
                <w:rStyle w:val="Hyperlink"/>
                <w:rFonts w:ascii="Arial" w:hAnsi="Arial" w:cs="Arial"/>
                <w:noProof/>
              </w:rPr>
              <w:t>5.2</w:t>
            </w:r>
            <w:r w:rsidRPr="00AC3132">
              <w:rPr>
                <w:rFonts w:ascii="Arial" w:eastAsiaTheme="minorEastAsia" w:hAnsi="Arial" w:cs="Arial"/>
                <w:noProof/>
                <w:lang w:eastAsia="en-GB"/>
              </w:rPr>
              <w:tab/>
            </w:r>
            <w:r w:rsidRPr="00AC3132">
              <w:rPr>
                <w:rStyle w:val="Hyperlink"/>
                <w:rFonts w:ascii="Arial" w:hAnsi="Arial" w:cs="Arial"/>
                <w:noProof/>
              </w:rPr>
              <w:t xml:space="preserve"> Delegation and Scheduling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26</w:t>
            </w:r>
            <w:r w:rsidRPr="00AC3132">
              <w:rPr>
                <w:rFonts w:ascii="Arial" w:hAnsi="Arial" w:cs="Arial"/>
                <w:noProof/>
                <w:webHidden/>
              </w:rPr>
              <w:fldChar w:fldCharType="end"/>
            </w:r>
          </w:hyperlink>
        </w:p>
        <w:p w14:paraId="0DD50B26"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58" w:history="1">
            <w:r w:rsidRPr="00AC3132">
              <w:rPr>
                <w:rStyle w:val="Hyperlink"/>
                <w:rFonts w:ascii="Arial" w:hAnsi="Arial" w:cs="Arial"/>
                <w:noProof/>
              </w:rPr>
              <w:t>5.3</w:t>
            </w:r>
            <w:r w:rsidRPr="00AC3132">
              <w:rPr>
                <w:rFonts w:ascii="Arial" w:eastAsiaTheme="minorEastAsia" w:hAnsi="Arial" w:cs="Arial"/>
                <w:noProof/>
                <w:lang w:eastAsia="en-GB"/>
              </w:rPr>
              <w:tab/>
            </w:r>
            <w:r w:rsidRPr="00AC3132">
              <w:rPr>
                <w:rStyle w:val="Hyperlink"/>
                <w:rFonts w:ascii="Arial" w:hAnsi="Arial" w:cs="Arial"/>
                <w:noProof/>
              </w:rPr>
              <w:t>Key Milestones, Project Timeline</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28</w:t>
            </w:r>
            <w:r w:rsidRPr="00AC3132">
              <w:rPr>
                <w:rFonts w:ascii="Arial" w:hAnsi="Arial" w:cs="Arial"/>
                <w:noProof/>
                <w:webHidden/>
              </w:rPr>
              <w:fldChar w:fldCharType="end"/>
            </w:r>
          </w:hyperlink>
        </w:p>
        <w:p w14:paraId="41195F69"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59" w:history="1">
            <w:r w:rsidRPr="00AC3132">
              <w:rPr>
                <w:rStyle w:val="Hyperlink"/>
                <w:rFonts w:ascii="Arial" w:hAnsi="Arial" w:cs="Arial"/>
                <w:noProof/>
              </w:rPr>
              <w:t>5.4</w:t>
            </w:r>
            <w:r w:rsidRPr="00AC3132">
              <w:rPr>
                <w:rFonts w:ascii="Arial" w:eastAsiaTheme="minorEastAsia" w:hAnsi="Arial" w:cs="Arial"/>
                <w:noProof/>
                <w:lang w:eastAsia="en-GB"/>
              </w:rPr>
              <w:tab/>
            </w:r>
            <w:r w:rsidRPr="00AC3132">
              <w:rPr>
                <w:rStyle w:val="Hyperlink"/>
                <w:rFonts w:ascii="Arial" w:hAnsi="Arial" w:cs="Arial"/>
                <w:noProof/>
              </w:rPr>
              <w:t>Associated Risks and Mitigation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_Toc468895359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29</w:t>
            </w:r>
            <w:r w:rsidRPr="00AC3132">
              <w:rPr>
                <w:rFonts w:ascii="Arial" w:hAnsi="Arial" w:cs="Arial"/>
                <w:noProof/>
                <w:webHidden/>
              </w:rPr>
              <w:fldChar w:fldCharType="end"/>
            </w:r>
          </w:hyperlink>
        </w:p>
        <w:p w14:paraId="056E183D" w14:textId="77777777" w:rsidR="00AC3132" w:rsidRPr="00AC3132" w:rsidRDefault="00AC3132">
          <w:pPr>
            <w:pStyle w:val="TOC1"/>
            <w:tabs>
              <w:tab w:val="left" w:pos="440"/>
              <w:tab w:val="right" w:leader="dot" w:pos="9964"/>
            </w:tabs>
            <w:rPr>
              <w:rFonts w:ascii="Arial" w:eastAsiaTheme="minorEastAsia" w:hAnsi="Arial" w:cs="Arial"/>
              <w:noProof/>
              <w:lang w:eastAsia="en-GB"/>
            </w:rPr>
          </w:pPr>
          <w:hyperlink w:anchor="_Toc468895360" w:history="1">
            <w:r w:rsidRPr="00AC3132">
              <w:rPr>
                <w:rStyle w:val="Hyperlink"/>
                <w:rFonts w:ascii="Arial" w:hAnsi="Arial" w:cs="Arial"/>
                <w:b/>
                <w:noProof/>
              </w:rPr>
              <w:t>6</w:t>
            </w:r>
            <w:r w:rsidRPr="00AC3132">
              <w:rPr>
                <w:rFonts w:ascii="Arial" w:eastAsiaTheme="minorEastAsia" w:hAnsi="Arial" w:cs="Arial"/>
                <w:b/>
                <w:noProof/>
                <w:lang w:eastAsia="en-GB"/>
              </w:rPr>
              <w:tab/>
            </w:r>
            <w:r w:rsidRPr="00AC3132">
              <w:rPr>
                <w:rStyle w:val="Hyperlink"/>
                <w:rFonts w:ascii="Arial" w:hAnsi="Arial" w:cs="Arial"/>
                <w:b/>
                <w:noProof/>
              </w:rPr>
              <w:t xml:space="preserve"> MASS AND ENERGY BALANCES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31</w:t>
            </w:r>
            <w:r w:rsidRPr="00AC3132">
              <w:rPr>
                <w:rFonts w:ascii="Arial" w:hAnsi="Arial" w:cs="Arial"/>
                <w:noProof/>
                <w:webHidden/>
              </w:rPr>
              <w:fldChar w:fldCharType="end"/>
            </w:r>
          </w:hyperlink>
        </w:p>
        <w:p w14:paraId="6BA48E82"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61" w:history="1">
            <w:r w:rsidRPr="00AC3132">
              <w:rPr>
                <w:rStyle w:val="Hyperlink"/>
                <w:rFonts w:ascii="Arial" w:hAnsi="Arial" w:cs="Arial"/>
                <w:noProof/>
                <w:lang w:eastAsia="zh-CN"/>
              </w:rPr>
              <w:t>6.1</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Mass Balances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31</w:t>
            </w:r>
            <w:r w:rsidRPr="00AC3132">
              <w:rPr>
                <w:rFonts w:ascii="Arial" w:hAnsi="Arial" w:cs="Arial"/>
                <w:noProof/>
                <w:webHidden/>
              </w:rPr>
              <w:fldChar w:fldCharType="end"/>
            </w:r>
          </w:hyperlink>
        </w:p>
        <w:p w14:paraId="22FC13D4"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2" w:history="1">
            <w:r w:rsidRPr="00AC3132">
              <w:rPr>
                <w:rStyle w:val="Hyperlink"/>
                <w:rFonts w:ascii="Arial" w:hAnsi="Arial" w:cs="Arial"/>
                <w:noProof/>
                <w:lang w:eastAsia="zh-CN"/>
              </w:rPr>
              <w:t>6.1.1</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Production Rate</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31</w:t>
            </w:r>
            <w:r w:rsidRPr="00AC3132">
              <w:rPr>
                <w:rFonts w:ascii="Arial" w:hAnsi="Arial" w:cs="Arial"/>
                <w:noProof/>
                <w:webHidden/>
              </w:rPr>
              <w:fldChar w:fldCharType="end"/>
            </w:r>
          </w:hyperlink>
        </w:p>
        <w:p w14:paraId="3B917692"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3" w:history="1">
            <w:r w:rsidRPr="00AC3132">
              <w:rPr>
                <w:rStyle w:val="Hyperlink"/>
                <w:rFonts w:ascii="Arial" w:hAnsi="Arial" w:cs="Arial"/>
                <w:noProof/>
                <w:lang w:eastAsia="zh-CN"/>
              </w:rPr>
              <w:t>6.1.2</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Process Flow Diagram and Raw Materials Specification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32</w:t>
            </w:r>
            <w:r w:rsidRPr="00AC3132">
              <w:rPr>
                <w:rFonts w:ascii="Arial" w:hAnsi="Arial" w:cs="Arial"/>
                <w:noProof/>
                <w:webHidden/>
              </w:rPr>
              <w:fldChar w:fldCharType="end"/>
            </w:r>
          </w:hyperlink>
        </w:p>
        <w:p w14:paraId="567E8E9D"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4" w:history="1">
            <w:r w:rsidRPr="00AC3132">
              <w:rPr>
                <w:rStyle w:val="Hyperlink"/>
                <w:rFonts w:ascii="Arial" w:hAnsi="Arial" w:cs="Arial"/>
                <w:noProof/>
                <w:lang w:eastAsia="zh-CN"/>
              </w:rPr>
              <w:t xml:space="preserve">6.1.3 </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Assumptions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33</w:t>
            </w:r>
            <w:r w:rsidRPr="00AC3132">
              <w:rPr>
                <w:rFonts w:ascii="Arial" w:hAnsi="Arial" w:cs="Arial"/>
                <w:noProof/>
                <w:webHidden/>
              </w:rPr>
              <w:fldChar w:fldCharType="end"/>
            </w:r>
          </w:hyperlink>
        </w:p>
        <w:p w14:paraId="5031F321"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5" w:history="1">
            <w:r w:rsidRPr="00AC3132">
              <w:rPr>
                <w:rStyle w:val="Hyperlink"/>
                <w:rFonts w:ascii="Arial" w:hAnsi="Arial" w:cs="Arial"/>
                <w:noProof/>
                <w:lang w:eastAsia="zh-CN"/>
              </w:rPr>
              <w:t>6.1.4</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Post Addition Mixer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34</w:t>
            </w:r>
            <w:r w:rsidRPr="00AC3132">
              <w:rPr>
                <w:rFonts w:ascii="Arial" w:hAnsi="Arial" w:cs="Arial"/>
                <w:noProof/>
                <w:webHidden/>
              </w:rPr>
              <w:fldChar w:fldCharType="end"/>
            </w:r>
          </w:hyperlink>
        </w:p>
        <w:p w14:paraId="27490784"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6" w:history="1">
            <w:r w:rsidRPr="00AC3132">
              <w:rPr>
                <w:rStyle w:val="Hyperlink"/>
                <w:rFonts w:ascii="Arial" w:hAnsi="Arial" w:cs="Arial"/>
                <w:noProof/>
                <w:lang w:eastAsia="zh-CN"/>
              </w:rPr>
              <w:t>6.1.5</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Sieving and Milling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35</w:t>
            </w:r>
            <w:r w:rsidRPr="00AC3132">
              <w:rPr>
                <w:rFonts w:ascii="Arial" w:hAnsi="Arial" w:cs="Arial"/>
                <w:noProof/>
                <w:webHidden/>
              </w:rPr>
              <w:fldChar w:fldCharType="end"/>
            </w:r>
          </w:hyperlink>
        </w:p>
        <w:p w14:paraId="37B21437"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7" w:history="1">
            <w:r w:rsidRPr="00AC3132">
              <w:rPr>
                <w:rStyle w:val="Hyperlink"/>
                <w:rFonts w:ascii="Arial" w:hAnsi="Arial" w:cs="Arial"/>
                <w:noProof/>
                <w:lang w:eastAsia="zh-CN"/>
              </w:rPr>
              <w:t>6.1.6</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Fluidised Bed Cooling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36</w:t>
            </w:r>
            <w:r w:rsidRPr="00AC3132">
              <w:rPr>
                <w:rFonts w:ascii="Arial" w:hAnsi="Arial" w:cs="Arial"/>
                <w:noProof/>
                <w:webHidden/>
              </w:rPr>
              <w:fldChar w:fldCharType="end"/>
            </w:r>
          </w:hyperlink>
        </w:p>
        <w:p w14:paraId="45BE63D6"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8" w:history="1">
            <w:r w:rsidRPr="00AC3132">
              <w:rPr>
                <w:rStyle w:val="Hyperlink"/>
                <w:rFonts w:ascii="Arial" w:hAnsi="Arial" w:cs="Arial"/>
                <w:noProof/>
                <w:lang w:eastAsia="zh-CN"/>
              </w:rPr>
              <w:t>6.1.7</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Fluidised Bed Drying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37</w:t>
            </w:r>
            <w:r w:rsidRPr="00AC3132">
              <w:rPr>
                <w:rFonts w:ascii="Arial" w:hAnsi="Arial" w:cs="Arial"/>
                <w:noProof/>
                <w:webHidden/>
              </w:rPr>
              <w:fldChar w:fldCharType="end"/>
            </w:r>
          </w:hyperlink>
        </w:p>
        <w:p w14:paraId="3408EB20"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69" w:history="1">
            <w:r w:rsidRPr="00AC3132">
              <w:rPr>
                <w:rStyle w:val="Hyperlink"/>
                <w:rFonts w:ascii="Arial" w:hAnsi="Arial" w:cs="Arial"/>
                <w:noProof/>
                <w:lang w:eastAsia="zh-CN"/>
              </w:rPr>
              <w:t>6.1.8</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Fine Separation and Recycling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_Toc468895369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38</w:t>
            </w:r>
            <w:r w:rsidRPr="00AC3132">
              <w:rPr>
                <w:rFonts w:ascii="Arial" w:hAnsi="Arial" w:cs="Arial"/>
                <w:noProof/>
                <w:webHidden/>
              </w:rPr>
              <w:fldChar w:fldCharType="end"/>
            </w:r>
          </w:hyperlink>
        </w:p>
        <w:p w14:paraId="5530F10E"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0" w:history="1">
            <w:r w:rsidRPr="00AC3132">
              <w:rPr>
                <w:rStyle w:val="Hyperlink"/>
                <w:rFonts w:ascii="Arial" w:hAnsi="Arial" w:cs="Arial"/>
                <w:noProof/>
                <w:lang w:eastAsia="zh-CN"/>
              </w:rPr>
              <w:t>6.1.9</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Medium Shear Mixer (Agglomerator)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40</w:t>
            </w:r>
            <w:r w:rsidRPr="00AC3132">
              <w:rPr>
                <w:rFonts w:ascii="Arial" w:hAnsi="Arial" w:cs="Arial"/>
                <w:noProof/>
                <w:webHidden/>
              </w:rPr>
              <w:fldChar w:fldCharType="end"/>
            </w:r>
          </w:hyperlink>
        </w:p>
        <w:p w14:paraId="519C9C66"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1" w:history="1">
            <w:r w:rsidRPr="00AC3132">
              <w:rPr>
                <w:rStyle w:val="Hyperlink"/>
                <w:rFonts w:ascii="Arial" w:hAnsi="Arial" w:cs="Arial"/>
                <w:noProof/>
                <w:lang w:eastAsia="zh-CN"/>
              </w:rPr>
              <w:t>6.1.10</w:t>
            </w:r>
            <w:r w:rsidRPr="00AC3132">
              <w:rPr>
                <w:rFonts w:ascii="Arial" w:eastAsiaTheme="minorEastAsia" w:hAnsi="Arial" w:cs="Arial"/>
                <w:noProof/>
                <w:lang w:eastAsia="en-GB"/>
              </w:rPr>
              <w:tab/>
            </w:r>
            <w:r w:rsidRPr="00AC3132">
              <w:rPr>
                <w:rStyle w:val="Hyperlink"/>
                <w:rFonts w:ascii="Arial" w:hAnsi="Arial" w:cs="Arial"/>
                <w:noProof/>
                <w:lang w:eastAsia="zh-CN"/>
              </w:rPr>
              <w:t xml:space="preserve"> High Shear Mixer/Neutralization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41</w:t>
            </w:r>
            <w:r w:rsidRPr="00AC3132">
              <w:rPr>
                <w:rFonts w:ascii="Arial" w:hAnsi="Arial" w:cs="Arial"/>
                <w:noProof/>
                <w:webHidden/>
              </w:rPr>
              <w:fldChar w:fldCharType="end"/>
            </w:r>
          </w:hyperlink>
        </w:p>
        <w:p w14:paraId="0028C7A1"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72" w:history="1">
            <w:r w:rsidRPr="00AC3132">
              <w:rPr>
                <w:rStyle w:val="Hyperlink"/>
                <w:rFonts w:ascii="Arial" w:hAnsi="Arial" w:cs="Arial"/>
                <w:noProof/>
              </w:rPr>
              <w:t>6.2</w:t>
            </w:r>
            <w:r w:rsidRPr="00AC3132">
              <w:rPr>
                <w:rFonts w:ascii="Arial" w:eastAsiaTheme="minorEastAsia" w:hAnsi="Arial" w:cs="Arial"/>
                <w:noProof/>
                <w:lang w:eastAsia="en-GB"/>
              </w:rPr>
              <w:tab/>
            </w:r>
            <w:r w:rsidRPr="00AC3132">
              <w:rPr>
                <w:rStyle w:val="Hyperlink"/>
                <w:rFonts w:ascii="Arial" w:hAnsi="Arial" w:cs="Arial"/>
                <w:noProof/>
              </w:rPr>
              <w:t xml:space="preserve"> Energy Balance</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43</w:t>
            </w:r>
            <w:r w:rsidRPr="00AC3132">
              <w:rPr>
                <w:rFonts w:ascii="Arial" w:hAnsi="Arial" w:cs="Arial"/>
                <w:noProof/>
                <w:webHidden/>
              </w:rPr>
              <w:fldChar w:fldCharType="end"/>
            </w:r>
          </w:hyperlink>
        </w:p>
        <w:p w14:paraId="377F2569"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3" w:history="1">
            <w:r w:rsidRPr="00AC3132">
              <w:rPr>
                <w:rStyle w:val="Hyperlink"/>
                <w:rFonts w:ascii="Arial" w:hAnsi="Arial" w:cs="Arial"/>
                <w:noProof/>
              </w:rPr>
              <w:t>6.2.1</w:t>
            </w:r>
            <w:r w:rsidRPr="00AC3132">
              <w:rPr>
                <w:rFonts w:ascii="Arial" w:eastAsiaTheme="minorEastAsia" w:hAnsi="Arial" w:cs="Arial"/>
                <w:noProof/>
                <w:lang w:eastAsia="en-GB"/>
              </w:rPr>
              <w:tab/>
            </w:r>
            <w:r w:rsidRPr="00AC3132">
              <w:rPr>
                <w:rStyle w:val="Hyperlink"/>
                <w:rFonts w:ascii="Arial" w:hAnsi="Arial" w:cs="Arial"/>
                <w:noProof/>
              </w:rPr>
              <w:t xml:space="preserve"> Preliminaries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43</w:t>
            </w:r>
            <w:r w:rsidRPr="00AC3132">
              <w:rPr>
                <w:rFonts w:ascii="Arial" w:hAnsi="Arial" w:cs="Arial"/>
                <w:noProof/>
                <w:webHidden/>
              </w:rPr>
              <w:fldChar w:fldCharType="end"/>
            </w:r>
          </w:hyperlink>
        </w:p>
        <w:p w14:paraId="23CAF049"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4" w:history="1">
            <w:r w:rsidRPr="00AC3132">
              <w:rPr>
                <w:rStyle w:val="Hyperlink"/>
                <w:rFonts w:ascii="Arial" w:hAnsi="Arial" w:cs="Arial"/>
                <w:noProof/>
              </w:rPr>
              <w:t>6.2.2</w:t>
            </w:r>
            <w:r w:rsidRPr="00AC3132">
              <w:rPr>
                <w:rFonts w:ascii="Arial" w:eastAsiaTheme="minorEastAsia" w:hAnsi="Arial" w:cs="Arial"/>
                <w:noProof/>
                <w:lang w:eastAsia="en-GB"/>
              </w:rPr>
              <w:tab/>
            </w:r>
            <w:r w:rsidRPr="00AC3132">
              <w:rPr>
                <w:rStyle w:val="Hyperlink"/>
                <w:rFonts w:ascii="Arial" w:hAnsi="Arial" w:cs="Arial"/>
                <w:noProof/>
              </w:rPr>
              <w:t xml:space="preserve"> Alkyl Ethoxylate Heating</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46</w:t>
            </w:r>
            <w:r w:rsidRPr="00AC3132">
              <w:rPr>
                <w:rFonts w:ascii="Arial" w:hAnsi="Arial" w:cs="Arial"/>
                <w:noProof/>
                <w:webHidden/>
              </w:rPr>
              <w:fldChar w:fldCharType="end"/>
            </w:r>
          </w:hyperlink>
        </w:p>
        <w:p w14:paraId="3B70D8CB"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5" w:history="1">
            <w:r w:rsidRPr="00AC3132">
              <w:rPr>
                <w:rStyle w:val="Hyperlink"/>
                <w:rFonts w:ascii="Arial" w:hAnsi="Arial" w:cs="Arial"/>
                <w:noProof/>
              </w:rPr>
              <w:t>6.2.3</w:t>
            </w:r>
            <w:r w:rsidRPr="00AC3132">
              <w:rPr>
                <w:rFonts w:ascii="Arial" w:eastAsiaTheme="minorEastAsia" w:hAnsi="Arial" w:cs="Arial"/>
                <w:noProof/>
                <w:lang w:eastAsia="en-GB"/>
              </w:rPr>
              <w:tab/>
            </w:r>
            <w:r w:rsidRPr="00AC3132">
              <w:rPr>
                <w:rStyle w:val="Hyperlink"/>
                <w:rFonts w:ascii="Arial" w:hAnsi="Arial" w:cs="Arial"/>
                <w:noProof/>
              </w:rPr>
              <w:t xml:space="preserve"> Heating of LABSA</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48</w:t>
            </w:r>
            <w:r w:rsidRPr="00AC3132">
              <w:rPr>
                <w:rFonts w:ascii="Arial" w:hAnsi="Arial" w:cs="Arial"/>
                <w:noProof/>
                <w:webHidden/>
              </w:rPr>
              <w:fldChar w:fldCharType="end"/>
            </w:r>
          </w:hyperlink>
        </w:p>
        <w:p w14:paraId="7339A707"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6" w:history="1">
            <w:r w:rsidRPr="00AC3132">
              <w:rPr>
                <w:rStyle w:val="Hyperlink"/>
                <w:rFonts w:ascii="Arial" w:hAnsi="Arial" w:cs="Arial"/>
                <w:noProof/>
              </w:rPr>
              <w:t>6.2.4</w:t>
            </w:r>
            <w:r w:rsidRPr="00AC3132">
              <w:rPr>
                <w:rFonts w:ascii="Arial" w:eastAsiaTheme="minorEastAsia" w:hAnsi="Arial" w:cs="Arial"/>
                <w:noProof/>
                <w:lang w:eastAsia="en-GB"/>
              </w:rPr>
              <w:tab/>
            </w:r>
            <w:r w:rsidRPr="00AC3132">
              <w:rPr>
                <w:rStyle w:val="Hyperlink"/>
                <w:rFonts w:ascii="Arial" w:hAnsi="Arial" w:cs="Arial"/>
                <w:noProof/>
              </w:rPr>
              <w:t xml:space="preserve"> High Shear Mixer (Neutralization)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48</w:t>
            </w:r>
            <w:r w:rsidRPr="00AC3132">
              <w:rPr>
                <w:rFonts w:ascii="Arial" w:hAnsi="Arial" w:cs="Arial"/>
                <w:noProof/>
                <w:webHidden/>
              </w:rPr>
              <w:fldChar w:fldCharType="end"/>
            </w:r>
          </w:hyperlink>
        </w:p>
        <w:p w14:paraId="05C9BC18"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7" w:history="1">
            <w:r w:rsidRPr="00AC3132">
              <w:rPr>
                <w:rStyle w:val="Hyperlink"/>
                <w:rFonts w:ascii="Arial" w:hAnsi="Arial" w:cs="Arial"/>
                <w:noProof/>
              </w:rPr>
              <w:t>6.2.5</w:t>
            </w:r>
            <w:r w:rsidRPr="00AC3132">
              <w:rPr>
                <w:rFonts w:ascii="Arial" w:eastAsiaTheme="minorEastAsia" w:hAnsi="Arial" w:cs="Arial"/>
                <w:noProof/>
                <w:lang w:eastAsia="en-GB"/>
              </w:rPr>
              <w:tab/>
            </w:r>
            <w:r w:rsidRPr="00AC3132">
              <w:rPr>
                <w:rStyle w:val="Hyperlink"/>
                <w:rFonts w:ascii="Arial" w:hAnsi="Arial" w:cs="Arial"/>
                <w:noProof/>
              </w:rPr>
              <w:t xml:space="preserve"> Agglomerator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50</w:t>
            </w:r>
            <w:r w:rsidRPr="00AC3132">
              <w:rPr>
                <w:rFonts w:ascii="Arial" w:hAnsi="Arial" w:cs="Arial"/>
                <w:noProof/>
                <w:webHidden/>
              </w:rPr>
              <w:fldChar w:fldCharType="end"/>
            </w:r>
          </w:hyperlink>
        </w:p>
        <w:p w14:paraId="2741A4A2"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8" w:history="1">
            <w:r w:rsidRPr="00AC3132">
              <w:rPr>
                <w:rStyle w:val="Hyperlink"/>
                <w:rFonts w:ascii="Arial" w:hAnsi="Arial" w:cs="Arial"/>
                <w:noProof/>
              </w:rPr>
              <w:t>6.2.6</w:t>
            </w:r>
            <w:r w:rsidRPr="00AC3132">
              <w:rPr>
                <w:rFonts w:ascii="Arial" w:eastAsiaTheme="minorEastAsia" w:hAnsi="Arial" w:cs="Arial"/>
                <w:noProof/>
                <w:lang w:eastAsia="en-GB"/>
              </w:rPr>
              <w:tab/>
            </w:r>
            <w:r w:rsidRPr="00AC3132">
              <w:rPr>
                <w:rStyle w:val="Hyperlink"/>
                <w:rFonts w:ascii="Arial" w:hAnsi="Arial" w:cs="Arial"/>
                <w:noProof/>
              </w:rPr>
              <w:t xml:space="preserve"> Fluidised Bed Dryer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50</w:t>
            </w:r>
            <w:r w:rsidRPr="00AC3132">
              <w:rPr>
                <w:rFonts w:ascii="Arial" w:hAnsi="Arial" w:cs="Arial"/>
                <w:noProof/>
                <w:webHidden/>
              </w:rPr>
              <w:fldChar w:fldCharType="end"/>
            </w:r>
          </w:hyperlink>
        </w:p>
        <w:p w14:paraId="1C55B25F"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79" w:history="1">
            <w:r w:rsidRPr="00AC3132">
              <w:rPr>
                <w:rStyle w:val="Hyperlink"/>
                <w:rFonts w:ascii="Arial" w:hAnsi="Arial" w:cs="Arial"/>
                <w:noProof/>
              </w:rPr>
              <w:t>6.2.7</w:t>
            </w:r>
            <w:r w:rsidRPr="00AC3132">
              <w:rPr>
                <w:rFonts w:ascii="Arial" w:eastAsiaTheme="minorEastAsia" w:hAnsi="Arial" w:cs="Arial"/>
                <w:noProof/>
                <w:lang w:eastAsia="en-GB"/>
              </w:rPr>
              <w:tab/>
            </w:r>
            <w:r w:rsidRPr="00AC3132">
              <w:rPr>
                <w:rStyle w:val="Hyperlink"/>
                <w:rFonts w:ascii="Arial" w:hAnsi="Arial" w:cs="Arial"/>
                <w:noProof/>
              </w:rPr>
              <w:t xml:space="preserve"> Fluidised Bed Cooler</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_Toc468895379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52</w:t>
            </w:r>
            <w:r w:rsidRPr="00AC3132">
              <w:rPr>
                <w:rFonts w:ascii="Arial" w:hAnsi="Arial" w:cs="Arial"/>
                <w:noProof/>
                <w:webHidden/>
              </w:rPr>
              <w:fldChar w:fldCharType="end"/>
            </w:r>
          </w:hyperlink>
        </w:p>
        <w:p w14:paraId="1EA89FFC" w14:textId="77777777" w:rsidR="00AC3132" w:rsidRPr="00AC3132" w:rsidRDefault="00AC3132">
          <w:pPr>
            <w:pStyle w:val="TOC1"/>
            <w:tabs>
              <w:tab w:val="right" w:leader="dot" w:pos="9964"/>
            </w:tabs>
            <w:rPr>
              <w:rFonts w:ascii="Arial" w:eastAsiaTheme="minorEastAsia" w:hAnsi="Arial" w:cs="Arial"/>
              <w:noProof/>
              <w:lang w:eastAsia="en-GB"/>
            </w:rPr>
          </w:pPr>
          <w:hyperlink w:anchor="_Toc468895380" w:history="1">
            <w:r w:rsidRPr="00AC3132">
              <w:rPr>
                <w:rStyle w:val="Hyperlink"/>
                <w:rFonts w:ascii="Arial" w:hAnsi="Arial" w:cs="Arial"/>
                <w:b/>
                <w:noProof/>
                <w:lang w:val="en-MY"/>
              </w:rPr>
              <w:t>Conclusion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59</w:t>
            </w:r>
            <w:r w:rsidRPr="00AC3132">
              <w:rPr>
                <w:rFonts w:ascii="Arial" w:hAnsi="Arial" w:cs="Arial"/>
                <w:noProof/>
                <w:webHidden/>
              </w:rPr>
              <w:fldChar w:fldCharType="end"/>
            </w:r>
          </w:hyperlink>
        </w:p>
        <w:p w14:paraId="460E463C" w14:textId="77777777" w:rsidR="00AC3132" w:rsidRPr="00AC3132" w:rsidRDefault="00AC3132">
          <w:pPr>
            <w:pStyle w:val="TOC1"/>
            <w:tabs>
              <w:tab w:val="right" w:leader="dot" w:pos="9964"/>
            </w:tabs>
            <w:rPr>
              <w:rFonts w:ascii="Arial" w:eastAsiaTheme="minorEastAsia" w:hAnsi="Arial" w:cs="Arial"/>
              <w:noProof/>
              <w:lang w:eastAsia="en-GB"/>
            </w:rPr>
          </w:pPr>
          <w:hyperlink w:anchor="_Toc468895381" w:history="1">
            <w:r w:rsidRPr="00AC3132">
              <w:rPr>
                <w:rStyle w:val="Hyperlink"/>
                <w:rFonts w:ascii="Arial" w:hAnsi="Arial" w:cs="Arial"/>
                <w:b/>
                <w:noProof/>
                <w:lang w:eastAsia="zh-CN"/>
              </w:rPr>
              <w:t>References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60</w:t>
            </w:r>
            <w:r w:rsidRPr="00AC3132">
              <w:rPr>
                <w:rFonts w:ascii="Arial" w:hAnsi="Arial" w:cs="Arial"/>
                <w:noProof/>
                <w:webHidden/>
              </w:rPr>
              <w:fldChar w:fldCharType="end"/>
            </w:r>
          </w:hyperlink>
        </w:p>
        <w:p w14:paraId="2CA954C6" w14:textId="77777777" w:rsidR="00AC3132" w:rsidRPr="00AC3132" w:rsidRDefault="00AC3132">
          <w:pPr>
            <w:pStyle w:val="TOC1"/>
            <w:tabs>
              <w:tab w:val="right" w:leader="dot" w:pos="9964"/>
            </w:tabs>
            <w:rPr>
              <w:rFonts w:ascii="Arial" w:eastAsiaTheme="minorEastAsia" w:hAnsi="Arial" w:cs="Arial"/>
              <w:noProof/>
              <w:lang w:eastAsia="en-GB"/>
            </w:rPr>
          </w:pPr>
          <w:hyperlink w:anchor="_Toc468895382" w:history="1">
            <w:r w:rsidRPr="00AC3132">
              <w:rPr>
                <w:rStyle w:val="Hyperlink"/>
                <w:rFonts w:ascii="Arial" w:hAnsi="Arial" w:cs="Arial"/>
                <w:b/>
                <w:noProof/>
              </w:rPr>
              <w:t>Appendix</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w:t>
            </w:r>
            <w:r w:rsidRPr="00AC3132">
              <w:rPr>
                <w:rFonts w:ascii="Arial" w:hAnsi="Arial" w:cs="Arial"/>
                <w:noProof/>
                <w:webHidden/>
              </w:rPr>
              <w:fldChar w:fldCharType="end"/>
            </w:r>
          </w:hyperlink>
        </w:p>
        <w:p w14:paraId="7725F5C3" w14:textId="77777777" w:rsidR="00AC3132" w:rsidRPr="00AC3132" w:rsidRDefault="00AC3132">
          <w:pPr>
            <w:pStyle w:val="TOC2"/>
            <w:tabs>
              <w:tab w:val="right" w:leader="dot" w:pos="9964"/>
            </w:tabs>
            <w:rPr>
              <w:rFonts w:ascii="Arial" w:eastAsiaTheme="minorEastAsia" w:hAnsi="Arial" w:cs="Arial"/>
              <w:noProof/>
              <w:lang w:eastAsia="en-GB"/>
            </w:rPr>
          </w:pPr>
          <w:hyperlink w:anchor="_Toc468895383" w:history="1">
            <w:r w:rsidRPr="00AC3132">
              <w:rPr>
                <w:rStyle w:val="Hyperlink"/>
                <w:rFonts w:ascii="Arial" w:hAnsi="Arial" w:cs="Arial"/>
                <w:noProof/>
              </w:rPr>
              <w:t>A1 Ancillary information</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w:t>
            </w:r>
            <w:r w:rsidRPr="00AC3132">
              <w:rPr>
                <w:rFonts w:ascii="Arial" w:hAnsi="Arial" w:cs="Arial"/>
                <w:noProof/>
                <w:webHidden/>
              </w:rPr>
              <w:fldChar w:fldCharType="end"/>
            </w:r>
          </w:hyperlink>
        </w:p>
        <w:p w14:paraId="06521EC6"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84" w:history="1">
            <w:r w:rsidRPr="00AC3132">
              <w:rPr>
                <w:rStyle w:val="Hyperlink"/>
                <w:rFonts w:ascii="Arial" w:hAnsi="Arial" w:cs="Arial"/>
                <w:noProof/>
              </w:rPr>
              <w:t>A1.I</w:t>
            </w:r>
            <w:r w:rsidRPr="00AC3132">
              <w:rPr>
                <w:rFonts w:ascii="Arial" w:eastAsiaTheme="minorEastAsia" w:hAnsi="Arial" w:cs="Arial"/>
                <w:noProof/>
                <w:lang w:eastAsia="en-GB"/>
              </w:rPr>
              <w:tab/>
            </w:r>
            <w:r w:rsidRPr="00AC3132">
              <w:rPr>
                <w:rStyle w:val="Hyperlink"/>
                <w:rFonts w:ascii="Arial" w:hAnsi="Arial" w:cs="Arial"/>
                <w:noProof/>
              </w:rPr>
              <w:t>Summary of Thermodynamic Properties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w:t>
            </w:r>
            <w:r w:rsidRPr="00AC3132">
              <w:rPr>
                <w:rFonts w:ascii="Arial" w:hAnsi="Arial" w:cs="Arial"/>
                <w:noProof/>
                <w:webHidden/>
              </w:rPr>
              <w:fldChar w:fldCharType="end"/>
            </w:r>
          </w:hyperlink>
        </w:p>
        <w:p w14:paraId="177338D2" w14:textId="77777777" w:rsidR="00AC3132" w:rsidRPr="00AC3132" w:rsidRDefault="00AC3132">
          <w:pPr>
            <w:pStyle w:val="TOC3"/>
            <w:tabs>
              <w:tab w:val="right" w:leader="dot" w:pos="9964"/>
            </w:tabs>
            <w:rPr>
              <w:rFonts w:ascii="Arial" w:eastAsiaTheme="minorEastAsia" w:hAnsi="Arial" w:cs="Arial"/>
              <w:noProof/>
              <w:lang w:eastAsia="en-GB"/>
            </w:rPr>
          </w:pPr>
          <w:hyperlink w:anchor="_Toc468895385" w:history="1">
            <w:r w:rsidRPr="00AC3132">
              <w:rPr>
                <w:rStyle w:val="Hyperlink"/>
                <w:rFonts w:ascii="Arial" w:hAnsi="Arial" w:cs="Arial"/>
                <w:noProof/>
              </w:rPr>
              <w:t>A1.II Dryer and Cooler Inlet Air Pressure Estimations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w:t>
            </w:r>
            <w:r w:rsidRPr="00AC3132">
              <w:rPr>
                <w:rFonts w:ascii="Arial" w:hAnsi="Arial" w:cs="Arial"/>
                <w:noProof/>
                <w:webHidden/>
              </w:rPr>
              <w:fldChar w:fldCharType="end"/>
            </w:r>
          </w:hyperlink>
        </w:p>
        <w:p w14:paraId="3A578E2E" w14:textId="77777777" w:rsidR="00AC3132" w:rsidRPr="00AC3132" w:rsidRDefault="00AC3132">
          <w:pPr>
            <w:pStyle w:val="TOC2"/>
            <w:tabs>
              <w:tab w:val="right" w:leader="dot" w:pos="9964"/>
            </w:tabs>
            <w:rPr>
              <w:rFonts w:ascii="Arial" w:eastAsiaTheme="minorEastAsia" w:hAnsi="Arial" w:cs="Arial"/>
              <w:noProof/>
              <w:lang w:eastAsia="en-GB"/>
            </w:rPr>
          </w:pPr>
          <w:hyperlink w:anchor="_Toc468895386" w:history="1">
            <w:r w:rsidRPr="00AC3132">
              <w:rPr>
                <w:rStyle w:val="Hyperlink"/>
                <w:rFonts w:ascii="Arial" w:hAnsi="Arial" w:cs="Arial"/>
                <w:noProof/>
              </w:rPr>
              <w:t>A2 Process Flow Diagram</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w:t>
            </w:r>
            <w:r w:rsidRPr="00AC3132">
              <w:rPr>
                <w:rFonts w:ascii="Arial" w:hAnsi="Arial" w:cs="Arial"/>
                <w:noProof/>
                <w:webHidden/>
              </w:rPr>
              <w:fldChar w:fldCharType="end"/>
            </w:r>
          </w:hyperlink>
        </w:p>
        <w:p w14:paraId="4BF655E6"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87" w:history="1">
            <w:r w:rsidRPr="00AC3132">
              <w:rPr>
                <w:rStyle w:val="Hyperlink"/>
                <w:rFonts w:ascii="Arial" w:hAnsi="Arial" w:cs="Arial"/>
                <w:noProof/>
              </w:rPr>
              <w:t>A2.I</w:t>
            </w:r>
            <w:r w:rsidRPr="00AC3132">
              <w:rPr>
                <w:rFonts w:ascii="Arial" w:eastAsiaTheme="minorEastAsia" w:hAnsi="Arial" w:cs="Arial"/>
                <w:noProof/>
                <w:lang w:eastAsia="en-GB"/>
              </w:rPr>
              <w:tab/>
            </w:r>
            <w:r w:rsidRPr="00AC3132">
              <w:rPr>
                <w:rStyle w:val="Hyperlink"/>
                <w:rFonts w:ascii="Arial" w:hAnsi="Arial" w:cs="Arial"/>
                <w:noProof/>
              </w:rPr>
              <w:t>Equipment Designations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w:t>
            </w:r>
            <w:r w:rsidRPr="00AC3132">
              <w:rPr>
                <w:rFonts w:ascii="Arial" w:hAnsi="Arial" w:cs="Arial"/>
                <w:noProof/>
                <w:webHidden/>
              </w:rPr>
              <w:fldChar w:fldCharType="end"/>
            </w:r>
          </w:hyperlink>
        </w:p>
        <w:p w14:paraId="444A3491"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88" w:history="1">
            <w:r w:rsidRPr="00AC3132">
              <w:rPr>
                <w:rStyle w:val="Hyperlink"/>
                <w:rFonts w:ascii="Arial" w:hAnsi="Arial" w:cs="Arial"/>
                <w:noProof/>
              </w:rPr>
              <w:t>A2.II</w:t>
            </w:r>
            <w:r w:rsidRPr="00AC3132">
              <w:rPr>
                <w:rFonts w:ascii="Arial" w:eastAsiaTheme="minorEastAsia" w:hAnsi="Arial" w:cs="Arial"/>
                <w:noProof/>
                <w:lang w:eastAsia="en-GB"/>
              </w:rPr>
              <w:tab/>
            </w:r>
            <w:r w:rsidRPr="00AC3132">
              <w:rPr>
                <w:rStyle w:val="Hyperlink"/>
                <w:rFonts w:ascii="Arial" w:hAnsi="Arial" w:cs="Arial"/>
                <w:noProof/>
              </w:rPr>
              <w:t>Stream Data</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w:t>
            </w:r>
            <w:r w:rsidRPr="00AC3132">
              <w:rPr>
                <w:rFonts w:ascii="Arial" w:hAnsi="Arial" w:cs="Arial"/>
                <w:noProof/>
                <w:webHidden/>
              </w:rPr>
              <w:fldChar w:fldCharType="end"/>
            </w:r>
          </w:hyperlink>
        </w:p>
        <w:p w14:paraId="6DCF7A9C" w14:textId="77777777" w:rsidR="00AC3132" w:rsidRPr="00AC3132" w:rsidRDefault="00AC3132">
          <w:pPr>
            <w:pStyle w:val="TOC2"/>
            <w:tabs>
              <w:tab w:val="left" w:pos="880"/>
              <w:tab w:val="right" w:leader="dot" w:pos="9964"/>
            </w:tabs>
            <w:rPr>
              <w:rFonts w:ascii="Arial" w:eastAsiaTheme="minorEastAsia" w:hAnsi="Arial" w:cs="Arial"/>
              <w:noProof/>
              <w:lang w:eastAsia="en-GB"/>
            </w:rPr>
          </w:pPr>
          <w:hyperlink w:anchor="_Toc468895389" w:history="1">
            <w:r w:rsidRPr="00AC3132">
              <w:rPr>
                <w:rStyle w:val="Hyperlink"/>
                <w:rFonts w:ascii="Arial" w:hAnsi="Arial" w:cs="Arial"/>
                <w:noProof/>
              </w:rPr>
              <w:t>A3</w:t>
            </w:r>
            <w:r w:rsidRPr="00AC3132">
              <w:rPr>
                <w:rFonts w:ascii="Arial" w:eastAsiaTheme="minorEastAsia" w:hAnsi="Arial" w:cs="Arial"/>
                <w:noProof/>
                <w:lang w:eastAsia="en-GB"/>
              </w:rPr>
              <w:tab/>
            </w:r>
            <w:r w:rsidRPr="00AC3132">
              <w:rPr>
                <w:rStyle w:val="Hyperlink"/>
                <w:rFonts w:ascii="Arial" w:hAnsi="Arial" w:cs="Arial"/>
                <w:noProof/>
              </w:rPr>
              <w:t>Minutes of Group Meetings</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_Toc468895389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w:t>
            </w:r>
            <w:r w:rsidRPr="00AC3132">
              <w:rPr>
                <w:rFonts w:ascii="Arial" w:hAnsi="Arial" w:cs="Arial"/>
                <w:noProof/>
                <w:webHidden/>
              </w:rPr>
              <w:fldChar w:fldCharType="end"/>
            </w:r>
          </w:hyperlink>
        </w:p>
        <w:p w14:paraId="4B9FAE01"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90" w:history="1">
            <w:r w:rsidRPr="00AC3132">
              <w:rPr>
                <w:rStyle w:val="Hyperlink"/>
                <w:rFonts w:ascii="Arial" w:hAnsi="Arial" w:cs="Arial"/>
                <w:noProof/>
              </w:rPr>
              <w:t>A3.I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 on 30/09/16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w:t>
            </w:r>
            <w:r w:rsidRPr="00AC3132">
              <w:rPr>
                <w:rFonts w:ascii="Arial" w:hAnsi="Arial" w:cs="Arial"/>
                <w:noProof/>
                <w:webHidden/>
              </w:rPr>
              <w:fldChar w:fldCharType="end"/>
            </w:r>
          </w:hyperlink>
        </w:p>
        <w:p w14:paraId="47E3359A"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91" w:history="1">
            <w:r w:rsidRPr="00AC3132">
              <w:rPr>
                <w:rStyle w:val="Hyperlink"/>
                <w:rFonts w:ascii="Arial" w:hAnsi="Arial" w:cs="Arial"/>
                <w:noProof/>
              </w:rPr>
              <w:t>A3.II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11:00 on 04/10/16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4</w:t>
            </w:r>
            <w:r w:rsidRPr="00AC3132">
              <w:rPr>
                <w:rFonts w:ascii="Arial" w:hAnsi="Arial" w:cs="Arial"/>
                <w:noProof/>
                <w:webHidden/>
              </w:rPr>
              <w:fldChar w:fldCharType="end"/>
            </w:r>
          </w:hyperlink>
        </w:p>
        <w:p w14:paraId="728C3B98"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2" w:history="1">
            <w:r w:rsidRPr="00AC3132">
              <w:rPr>
                <w:rStyle w:val="Hyperlink"/>
                <w:rFonts w:ascii="Arial" w:hAnsi="Arial" w:cs="Arial"/>
                <w:noProof/>
              </w:rPr>
              <w:t>A3.III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 on 10/10/16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6</w:t>
            </w:r>
            <w:r w:rsidRPr="00AC3132">
              <w:rPr>
                <w:rFonts w:ascii="Arial" w:hAnsi="Arial" w:cs="Arial"/>
                <w:noProof/>
                <w:webHidden/>
              </w:rPr>
              <w:fldChar w:fldCharType="end"/>
            </w:r>
          </w:hyperlink>
        </w:p>
        <w:p w14:paraId="08D73095"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3" w:history="1">
            <w:r w:rsidRPr="00AC3132">
              <w:rPr>
                <w:rStyle w:val="Hyperlink"/>
                <w:rFonts w:ascii="Arial" w:hAnsi="Arial" w:cs="Arial"/>
                <w:noProof/>
              </w:rPr>
              <w:t>A3.IV</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13:00 on 11/10/16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8</w:t>
            </w:r>
            <w:r w:rsidRPr="00AC3132">
              <w:rPr>
                <w:rFonts w:ascii="Arial" w:hAnsi="Arial" w:cs="Arial"/>
                <w:noProof/>
                <w:webHidden/>
              </w:rPr>
              <w:fldChar w:fldCharType="end"/>
            </w:r>
          </w:hyperlink>
        </w:p>
        <w:p w14:paraId="426F6912"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94" w:history="1">
            <w:r w:rsidRPr="00AC3132">
              <w:rPr>
                <w:rStyle w:val="Hyperlink"/>
                <w:rFonts w:ascii="Arial" w:hAnsi="Arial" w:cs="Arial"/>
                <w:noProof/>
              </w:rPr>
              <w:t>A3.V</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13:30 on 17/10/16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_Toc468895394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10</w:t>
            </w:r>
            <w:r w:rsidRPr="00AC3132">
              <w:rPr>
                <w:rFonts w:ascii="Arial" w:hAnsi="Arial" w:cs="Arial"/>
                <w:noProof/>
                <w:webHidden/>
              </w:rPr>
              <w:fldChar w:fldCharType="end"/>
            </w:r>
          </w:hyperlink>
        </w:p>
        <w:p w14:paraId="471EA012"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5" w:history="1">
            <w:r w:rsidRPr="00AC3132">
              <w:rPr>
                <w:rStyle w:val="Hyperlink"/>
                <w:rFonts w:ascii="Arial" w:hAnsi="Arial" w:cs="Arial"/>
                <w:noProof/>
              </w:rPr>
              <w:t>A3.VI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 on 19/10/16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_Toc468895395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13</w:t>
            </w:r>
            <w:r w:rsidRPr="00AC3132">
              <w:rPr>
                <w:rFonts w:ascii="Arial" w:hAnsi="Arial" w:cs="Arial"/>
                <w:noProof/>
                <w:webHidden/>
              </w:rPr>
              <w:fldChar w:fldCharType="end"/>
            </w:r>
          </w:hyperlink>
        </w:p>
        <w:p w14:paraId="7CEFA5C8"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6" w:history="1">
            <w:r w:rsidRPr="00AC3132">
              <w:rPr>
                <w:rStyle w:val="Hyperlink"/>
                <w:rFonts w:ascii="Arial" w:hAnsi="Arial" w:cs="Arial"/>
                <w:noProof/>
              </w:rPr>
              <w:t>A3.VII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 on 24/10/16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_Toc468895396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16</w:t>
            </w:r>
            <w:r w:rsidRPr="00AC3132">
              <w:rPr>
                <w:rFonts w:ascii="Arial" w:hAnsi="Arial" w:cs="Arial"/>
                <w:noProof/>
                <w:webHidden/>
              </w:rPr>
              <w:fldChar w:fldCharType="end"/>
            </w:r>
          </w:hyperlink>
        </w:p>
        <w:p w14:paraId="10B7E24B"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7" w:history="1">
            <w:r w:rsidRPr="00AC3132">
              <w:rPr>
                <w:rStyle w:val="Hyperlink"/>
                <w:rFonts w:ascii="Arial" w:hAnsi="Arial" w:cs="Arial"/>
                <w:noProof/>
              </w:rPr>
              <w:t>A3.VIII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10:00 on 02/11/16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_Toc468895397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18</w:t>
            </w:r>
            <w:r w:rsidRPr="00AC3132">
              <w:rPr>
                <w:rFonts w:ascii="Arial" w:hAnsi="Arial" w:cs="Arial"/>
                <w:noProof/>
                <w:webHidden/>
              </w:rPr>
              <w:fldChar w:fldCharType="end"/>
            </w:r>
          </w:hyperlink>
        </w:p>
        <w:p w14:paraId="79711BCD"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398" w:history="1">
            <w:r w:rsidRPr="00AC3132">
              <w:rPr>
                <w:rStyle w:val="Hyperlink"/>
                <w:rFonts w:ascii="Arial" w:hAnsi="Arial" w:cs="Arial"/>
                <w:noProof/>
              </w:rPr>
              <w:t>A3.IX</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2PM on 17/11/2016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_Toc468895398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21</w:t>
            </w:r>
            <w:r w:rsidRPr="00AC3132">
              <w:rPr>
                <w:rFonts w:ascii="Arial" w:hAnsi="Arial" w:cs="Arial"/>
                <w:noProof/>
                <w:webHidden/>
              </w:rPr>
              <w:fldChar w:fldCharType="end"/>
            </w:r>
          </w:hyperlink>
        </w:p>
        <w:p w14:paraId="03448F66" w14:textId="77777777" w:rsidR="00AC3132" w:rsidRPr="00AC3132" w:rsidRDefault="00AC3132">
          <w:pPr>
            <w:pStyle w:val="TOC3"/>
            <w:tabs>
              <w:tab w:val="left" w:pos="1100"/>
              <w:tab w:val="right" w:leader="dot" w:pos="9964"/>
            </w:tabs>
            <w:rPr>
              <w:rFonts w:ascii="Arial" w:eastAsiaTheme="minorEastAsia" w:hAnsi="Arial" w:cs="Arial"/>
              <w:noProof/>
              <w:lang w:eastAsia="en-GB"/>
            </w:rPr>
          </w:pPr>
          <w:hyperlink w:anchor="_Toc468895399" w:history="1">
            <w:r w:rsidRPr="00AC3132">
              <w:rPr>
                <w:rStyle w:val="Hyperlink"/>
                <w:rFonts w:ascii="Arial" w:hAnsi="Arial" w:cs="Arial"/>
                <w:noProof/>
              </w:rPr>
              <w:t>A3.X</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3PM on 21/11/2016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_Toc468895399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24</w:t>
            </w:r>
            <w:r w:rsidRPr="00AC3132">
              <w:rPr>
                <w:rFonts w:ascii="Arial" w:hAnsi="Arial" w:cs="Arial"/>
                <w:noProof/>
                <w:webHidden/>
              </w:rPr>
              <w:fldChar w:fldCharType="end"/>
            </w:r>
          </w:hyperlink>
        </w:p>
        <w:p w14:paraId="783DDC58"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400" w:history="1">
            <w:r w:rsidRPr="00AC3132">
              <w:rPr>
                <w:rStyle w:val="Hyperlink"/>
                <w:rFonts w:ascii="Arial" w:hAnsi="Arial" w:cs="Arial"/>
                <w:noProof/>
              </w:rPr>
              <w:t>A3.XI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12:00PM on 28/11/2016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_Toc468895400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27</w:t>
            </w:r>
            <w:r w:rsidRPr="00AC3132">
              <w:rPr>
                <w:rFonts w:ascii="Arial" w:hAnsi="Arial" w:cs="Arial"/>
                <w:noProof/>
                <w:webHidden/>
              </w:rPr>
              <w:fldChar w:fldCharType="end"/>
            </w:r>
          </w:hyperlink>
        </w:p>
        <w:p w14:paraId="783B272F"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401" w:history="1">
            <w:r w:rsidRPr="00AC3132">
              <w:rPr>
                <w:rStyle w:val="Hyperlink"/>
                <w:rFonts w:ascii="Arial" w:hAnsi="Arial" w:cs="Arial"/>
                <w:noProof/>
              </w:rPr>
              <w:t>A3.XII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11:00AM on 29/11/2016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_Toc468895401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29</w:t>
            </w:r>
            <w:r w:rsidRPr="00AC3132">
              <w:rPr>
                <w:rFonts w:ascii="Arial" w:hAnsi="Arial" w:cs="Arial"/>
                <w:noProof/>
                <w:webHidden/>
              </w:rPr>
              <w:fldChar w:fldCharType="end"/>
            </w:r>
          </w:hyperlink>
        </w:p>
        <w:p w14:paraId="105B39BA" w14:textId="77777777" w:rsidR="00AC3132" w:rsidRPr="00AC3132" w:rsidRDefault="00AC3132">
          <w:pPr>
            <w:pStyle w:val="TOC3"/>
            <w:tabs>
              <w:tab w:val="left" w:pos="1320"/>
              <w:tab w:val="right" w:leader="dot" w:pos="9964"/>
            </w:tabs>
            <w:rPr>
              <w:rFonts w:ascii="Arial" w:eastAsiaTheme="minorEastAsia" w:hAnsi="Arial" w:cs="Arial"/>
              <w:noProof/>
              <w:lang w:eastAsia="en-GB"/>
            </w:rPr>
          </w:pPr>
          <w:hyperlink w:anchor="_Toc468895402" w:history="1">
            <w:r w:rsidRPr="00AC3132">
              <w:rPr>
                <w:rStyle w:val="Hyperlink"/>
                <w:rFonts w:ascii="Arial" w:hAnsi="Arial" w:cs="Arial"/>
                <w:noProof/>
              </w:rPr>
              <w:t>A3.XIII</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12:00 on 05/12/2016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_Toc468895402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31</w:t>
            </w:r>
            <w:r w:rsidRPr="00AC3132">
              <w:rPr>
                <w:rFonts w:ascii="Arial" w:hAnsi="Arial" w:cs="Arial"/>
                <w:noProof/>
                <w:webHidden/>
              </w:rPr>
              <w:fldChar w:fldCharType="end"/>
            </w:r>
          </w:hyperlink>
        </w:p>
        <w:p w14:paraId="16C24D98" w14:textId="77777777" w:rsidR="00AC3132" w:rsidRDefault="00AC3132">
          <w:pPr>
            <w:pStyle w:val="TOC3"/>
            <w:tabs>
              <w:tab w:val="left" w:pos="1320"/>
              <w:tab w:val="right" w:leader="dot" w:pos="9964"/>
            </w:tabs>
            <w:rPr>
              <w:rFonts w:eastAsiaTheme="minorEastAsia"/>
              <w:noProof/>
              <w:lang w:eastAsia="en-GB"/>
            </w:rPr>
          </w:pPr>
          <w:hyperlink w:anchor="_Toc468895403" w:history="1">
            <w:r w:rsidRPr="00AC3132">
              <w:rPr>
                <w:rStyle w:val="Hyperlink"/>
                <w:rFonts w:ascii="Arial" w:hAnsi="Arial" w:cs="Arial"/>
                <w:noProof/>
              </w:rPr>
              <w:t>A3.XIV</w:t>
            </w:r>
            <w:r w:rsidRPr="00AC3132">
              <w:rPr>
                <w:rFonts w:ascii="Arial" w:eastAsiaTheme="minorEastAsia" w:hAnsi="Arial" w:cs="Arial"/>
                <w:noProof/>
                <w:lang w:eastAsia="en-GB"/>
              </w:rPr>
              <w:tab/>
            </w:r>
            <w:r w:rsidRPr="00AC3132">
              <w:rPr>
                <w:rStyle w:val="Hyperlink"/>
                <w:rFonts w:ascii="Arial" w:hAnsi="Arial" w:cs="Arial"/>
                <w:noProof/>
              </w:rPr>
              <w:t>Minutes of the Group Meeting held at 14:00 on 05/12/2016</w:t>
            </w:r>
            <w:r w:rsidRPr="00AC3132">
              <w:rPr>
                <w:rFonts w:ascii="Arial" w:hAnsi="Arial" w:cs="Arial"/>
                <w:noProof/>
                <w:webHidden/>
              </w:rPr>
              <w:tab/>
            </w:r>
            <w:r w:rsidRPr="00AC3132">
              <w:rPr>
                <w:rFonts w:ascii="Arial" w:hAnsi="Arial" w:cs="Arial"/>
                <w:noProof/>
                <w:webHidden/>
              </w:rPr>
              <w:fldChar w:fldCharType="begin"/>
            </w:r>
            <w:r w:rsidRPr="00AC3132">
              <w:rPr>
                <w:rFonts w:ascii="Arial" w:hAnsi="Arial" w:cs="Arial"/>
                <w:noProof/>
                <w:webHidden/>
              </w:rPr>
              <w:instrText xml:space="preserve"> PAGEREF _Toc468895403 \h </w:instrText>
            </w:r>
            <w:r w:rsidRPr="00AC3132">
              <w:rPr>
                <w:rFonts w:ascii="Arial" w:hAnsi="Arial" w:cs="Arial"/>
                <w:noProof/>
                <w:webHidden/>
              </w:rPr>
            </w:r>
            <w:r w:rsidRPr="00AC3132">
              <w:rPr>
                <w:rFonts w:ascii="Arial" w:hAnsi="Arial" w:cs="Arial"/>
                <w:noProof/>
                <w:webHidden/>
              </w:rPr>
              <w:fldChar w:fldCharType="separate"/>
            </w:r>
            <w:r w:rsidRPr="00AC3132">
              <w:rPr>
                <w:rFonts w:ascii="Arial" w:hAnsi="Arial" w:cs="Arial"/>
                <w:noProof/>
                <w:webHidden/>
              </w:rPr>
              <w:t>33</w:t>
            </w:r>
            <w:r w:rsidRPr="00AC3132">
              <w:rPr>
                <w:rFonts w:ascii="Arial" w:hAnsi="Arial" w:cs="Arial"/>
                <w:noProof/>
                <w:webHidden/>
              </w:rPr>
              <w:fldChar w:fldCharType="end"/>
            </w:r>
          </w:hyperlink>
        </w:p>
        <w:p w14:paraId="5335B40B" w14:textId="3230D897" w:rsidR="00DD4B56" w:rsidRDefault="00DD4B56">
          <w:r w:rsidRPr="00DD4B56">
            <w:rPr>
              <w:rFonts w:asciiTheme="minorBidi" w:hAnsiTheme="minorBidi"/>
              <w:b/>
              <w:bCs/>
              <w:noProof/>
            </w:rPr>
            <w:fldChar w:fldCharType="end"/>
          </w:r>
        </w:p>
      </w:sdtContent>
    </w:sdt>
    <w:p w14:paraId="2D4CBEBF" w14:textId="77777777" w:rsidR="00776581" w:rsidRPr="00776581" w:rsidRDefault="00776581" w:rsidP="00776581">
      <w:pPr>
        <w:rPr>
          <w:rFonts w:ascii="Arial" w:hAnsi="Arial" w:cs="Arial"/>
          <w:b/>
        </w:rPr>
      </w:pPr>
    </w:p>
    <w:p w14:paraId="52795154" w14:textId="77777777" w:rsidR="00A81BB1" w:rsidRDefault="00A81BB1"/>
    <w:p w14:paraId="7B19DCD2" w14:textId="0DBE0B45" w:rsidR="00A81BB1" w:rsidRPr="00A81BB1" w:rsidRDefault="00A81BB1" w:rsidP="00A81BB1">
      <w:r>
        <w:br w:type="page"/>
      </w:r>
    </w:p>
    <w:p w14:paraId="05E7599A" w14:textId="6977F838" w:rsidR="00F00DFD" w:rsidRPr="0045661B" w:rsidRDefault="00F00DFD" w:rsidP="0045661B">
      <w:pPr>
        <w:pStyle w:val="Heading1"/>
      </w:pPr>
      <w:bookmarkStart w:id="1" w:name="_Toc468895318"/>
      <w:r w:rsidRPr="0045661B">
        <w:lastRenderedPageBreak/>
        <w:t>Nomenclature</w:t>
      </w:r>
      <w:bookmarkEnd w:id="1"/>
    </w:p>
    <w:tbl>
      <w:tblPr>
        <w:tblStyle w:val="GridTable1Light"/>
        <w:tblpPr w:leftFromText="180" w:rightFromText="180" w:vertAnchor="text" w:horzAnchor="margin" w:tblpXSpec="center" w:tblpY="1384"/>
        <w:tblW w:w="9818" w:type="dxa"/>
        <w:tblLook w:val="04A0" w:firstRow="1" w:lastRow="0" w:firstColumn="1" w:lastColumn="0" w:noHBand="0" w:noVBand="1"/>
      </w:tblPr>
      <w:tblGrid>
        <w:gridCol w:w="1008"/>
        <w:gridCol w:w="6358"/>
        <w:gridCol w:w="2452"/>
      </w:tblGrid>
      <w:tr w:rsidR="00F00DFD" w:rsidRPr="00000B42" w14:paraId="0B7898D5" w14:textId="77777777" w:rsidTr="008B4A7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8" w:type="dxa"/>
          </w:tcPr>
          <w:p w14:paraId="3BA7B13F" w14:textId="77777777" w:rsidR="00F00DFD" w:rsidRPr="00000B42" w:rsidRDefault="00F00DFD" w:rsidP="0045661B">
            <w:pPr>
              <w:keepNext/>
              <w:keepLines/>
              <w:spacing w:before="240" w:line="360" w:lineRule="auto"/>
              <w:rPr>
                <w:rFonts w:ascii="Arial" w:eastAsia="DengXian Light" w:hAnsi="Arial" w:cs="Arial"/>
                <w:sz w:val="18"/>
                <w:szCs w:val="18"/>
                <w:lang w:val="en-US"/>
              </w:rPr>
            </w:pPr>
            <w:r w:rsidRPr="00000B42">
              <w:rPr>
                <w:rFonts w:ascii="Arial" w:eastAsia="DengXian Light" w:hAnsi="Arial" w:cs="Arial"/>
                <w:sz w:val="18"/>
                <w:szCs w:val="18"/>
                <w:lang w:val="en-US"/>
              </w:rPr>
              <w:t>Symbol</w:t>
            </w:r>
          </w:p>
        </w:tc>
        <w:tc>
          <w:tcPr>
            <w:tcW w:w="6358" w:type="dxa"/>
          </w:tcPr>
          <w:p w14:paraId="2B478C57" w14:textId="77777777" w:rsidR="00F00DFD" w:rsidRPr="00000B42" w:rsidRDefault="00F00DFD" w:rsidP="0045661B">
            <w:pPr>
              <w:keepNext/>
              <w:keepLines/>
              <w:spacing w:before="240" w:line="360" w:lineRule="auto"/>
              <w:cnfStyle w:val="100000000000" w:firstRow="1" w:lastRow="0" w:firstColumn="0" w:lastColumn="0" w:oddVBand="0" w:evenVBand="0" w:oddHBand="0" w:evenHBand="0" w:firstRowFirstColumn="0" w:firstRowLastColumn="0" w:lastRowFirstColumn="0" w:lastRowLastColumn="0"/>
              <w:rPr>
                <w:rFonts w:ascii="Arial" w:eastAsia="DengXian Light" w:hAnsi="Arial" w:cs="Arial"/>
                <w:sz w:val="18"/>
                <w:szCs w:val="18"/>
                <w:lang w:val="en-US"/>
              </w:rPr>
            </w:pPr>
            <w:r w:rsidRPr="00000B42">
              <w:rPr>
                <w:rFonts w:ascii="Arial" w:eastAsia="DengXian Light" w:hAnsi="Arial" w:cs="Arial"/>
                <w:sz w:val="18"/>
                <w:szCs w:val="18"/>
                <w:lang w:val="en-US"/>
              </w:rPr>
              <w:t>Description</w:t>
            </w:r>
          </w:p>
        </w:tc>
        <w:tc>
          <w:tcPr>
            <w:tcW w:w="2452" w:type="dxa"/>
          </w:tcPr>
          <w:p w14:paraId="72DFB6E6" w14:textId="77777777" w:rsidR="00F00DFD" w:rsidRPr="00000B42" w:rsidRDefault="00F00DFD" w:rsidP="0045661B">
            <w:pPr>
              <w:keepNext/>
              <w:keepLines/>
              <w:spacing w:before="240" w:line="360" w:lineRule="auto"/>
              <w:cnfStyle w:val="100000000000" w:firstRow="1" w:lastRow="0" w:firstColumn="0" w:lastColumn="0" w:oddVBand="0" w:evenVBand="0" w:oddHBand="0" w:evenHBand="0" w:firstRowFirstColumn="0" w:firstRowLastColumn="0" w:lastRowFirstColumn="0" w:lastRowLastColumn="0"/>
              <w:rPr>
                <w:rFonts w:ascii="Arial" w:eastAsia="DengXian Light" w:hAnsi="Arial" w:cs="Arial"/>
                <w:sz w:val="18"/>
                <w:szCs w:val="18"/>
                <w:lang w:val="en-US"/>
              </w:rPr>
            </w:pPr>
            <w:r w:rsidRPr="00000B42">
              <w:rPr>
                <w:rFonts w:ascii="Arial" w:eastAsia="DengXian Light" w:hAnsi="Arial" w:cs="Arial"/>
                <w:sz w:val="18"/>
                <w:szCs w:val="18"/>
                <w:lang w:val="en-US"/>
              </w:rPr>
              <w:t>Units</w:t>
            </w:r>
          </w:p>
        </w:tc>
      </w:tr>
      <w:tr w:rsidR="00F00DFD" w:rsidRPr="00000B42" w14:paraId="5B0A1E35"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2C8BDFD9"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ΔH</w:t>
            </w:r>
            <w:r w:rsidRPr="00000B42">
              <w:rPr>
                <w:rFonts w:ascii="Arial" w:eastAsia="DengXian Light" w:hAnsi="Arial" w:cs="Arial"/>
                <w:color w:val="000000"/>
                <w:sz w:val="18"/>
                <w:szCs w:val="18"/>
                <w:vertAlign w:val="superscript"/>
                <w:lang w:val="en-US"/>
              </w:rPr>
              <w:t>o</w:t>
            </w:r>
            <w:r w:rsidRPr="00000B42">
              <w:rPr>
                <w:rFonts w:ascii="Arial" w:eastAsia="DengXian Light" w:hAnsi="Arial" w:cs="Arial"/>
                <w:color w:val="000000"/>
                <w:sz w:val="18"/>
                <w:szCs w:val="18"/>
                <w:vertAlign w:val="subscript"/>
                <w:lang w:val="en-US"/>
              </w:rPr>
              <w:t>f</w:t>
            </w:r>
          </w:p>
        </w:tc>
        <w:tc>
          <w:tcPr>
            <w:tcW w:w="6358" w:type="dxa"/>
          </w:tcPr>
          <w:p w14:paraId="0D1751B7"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Specific enthalpy of formation at standard conditions</w:t>
            </w:r>
          </w:p>
        </w:tc>
        <w:tc>
          <w:tcPr>
            <w:tcW w:w="2452" w:type="dxa"/>
          </w:tcPr>
          <w:p w14:paraId="52A690B4"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kJmol</w:t>
            </w:r>
            <w:r w:rsidRPr="00000B42">
              <w:rPr>
                <w:rFonts w:ascii="Arial" w:eastAsia="DengXian Light" w:hAnsi="Arial" w:cs="Arial"/>
                <w:b/>
                <w:bCs/>
                <w:color w:val="000000"/>
                <w:sz w:val="18"/>
                <w:szCs w:val="18"/>
                <w:vertAlign w:val="superscript"/>
                <w:lang w:val="en-US"/>
              </w:rPr>
              <w:t>-1</w:t>
            </w:r>
          </w:p>
        </w:tc>
      </w:tr>
      <w:tr w:rsidR="00F00DFD" w:rsidRPr="00000B42" w14:paraId="588F7124"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2E35C8C6"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ΔH</w:t>
            </w:r>
            <w:r w:rsidRPr="00000B42">
              <w:rPr>
                <w:rFonts w:ascii="Arial" w:eastAsia="DengXian Light" w:hAnsi="Arial" w:cs="Arial"/>
                <w:color w:val="000000"/>
                <w:sz w:val="18"/>
                <w:szCs w:val="18"/>
                <w:vertAlign w:val="superscript"/>
                <w:lang w:val="en-US"/>
              </w:rPr>
              <w:t>o</w:t>
            </w:r>
            <w:r w:rsidRPr="00000B42">
              <w:rPr>
                <w:rFonts w:ascii="Arial" w:eastAsia="DengXian Light" w:hAnsi="Arial" w:cs="Arial"/>
                <w:color w:val="000000"/>
                <w:sz w:val="18"/>
                <w:szCs w:val="18"/>
                <w:vertAlign w:val="subscript"/>
                <w:lang w:val="en-US"/>
              </w:rPr>
              <w:t>r</w:t>
            </w:r>
          </w:p>
        </w:tc>
        <w:tc>
          <w:tcPr>
            <w:tcW w:w="6358" w:type="dxa"/>
          </w:tcPr>
          <w:p w14:paraId="60640E86"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Specific enthalpy of reaction at standard conditions</w:t>
            </w:r>
          </w:p>
        </w:tc>
        <w:tc>
          <w:tcPr>
            <w:tcW w:w="2452" w:type="dxa"/>
          </w:tcPr>
          <w:p w14:paraId="798E062A"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kJmol</w:t>
            </w:r>
            <w:r w:rsidRPr="00000B42">
              <w:rPr>
                <w:rFonts w:ascii="Arial" w:eastAsia="DengXian Light" w:hAnsi="Arial" w:cs="Arial"/>
                <w:b/>
                <w:bCs/>
                <w:color w:val="000000"/>
                <w:sz w:val="18"/>
                <w:szCs w:val="18"/>
                <w:vertAlign w:val="superscript"/>
                <w:lang w:val="en-US"/>
              </w:rPr>
              <w:t>-1</w:t>
            </w:r>
          </w:p>
        </w:tc>
      </w:tr>
      <w:tr w:rsidR="00F00DFD" w:rsidRPr="00000B42" w14:paraId="41579013"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11F463E6"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ΔH</w:t>
            </w:r>
            <w:r w:rsidRPr="00000B42">
              <w:rPr>
                <w:rFonts w:ascii="Arial" w:eastAsia="DengXian Light" w:hAnsi="Arial" w:cs="Arial"/>
                <w:color w:val="000000"/>
                <w:sz w:val="18"/>
                <w:szCs w:val="18"/>
                <w:vertAlign w:val="superscript"/>
                <w:lang w:val="en-US"/>
              </w:rPr>
              <w:t>o</w:t>
            </w:r>
            <w:r w:rsidRPr="00000B42">
              <w:rPr>
                <w:rFonts w:ascii="Arial" w:eastAsia="DengXian Light" w:hAnsi="Arial" w:cs="Arial"/>
                <w:color w:val="000000"/>
                <w:sz w:val="18"/>
                <w:szCs w:val="18"/>
                <w:vertAlign w:val="subscript"/>
                <w:lang w:val="en-US"/>
              </w:rPr>
              <w:t>v</w:t>
            </w:r>
          </w:p>
        </w:tc>
        <w:tc>
          <w:tcPr>
            <w:tcW w:w="6358" w:type="dxa"/>
          </w:tcPr>
          <w:p w14:paraId="67A91EA8"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Specific enthalpy of vaporization at standard conditions</w:t>
            </w:r>
          </w:p>
        </w:tc>
        <w:tc>
          <w:tcPr>
            <w:tcW w:w="2452" w:type="dxa"/>
          </w:tcPr>
          <w:p w14:paraId="5E0A0465"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kJmol</w:t>
            </w:r>
            <w:r w:rsidRPr="00000B42">
              <w:rPr>
                <w:rFonts w:ascii="Arial" w:eastAsia="DengXian Light" w:hAnsi="Arial" w:cs="Arial"/>
                <w:b/>
                <w:bCs/>
                <w:color w:val="000000"/>
                <w:sz w:val="18"/>
                <w:szCs w:val="18"/>
                <w:vertAlign w:val="superscript"/>
                <w:lang w:val="en-US"/>
              </w:rPr>
              <w:t>-1</w:t>
            </w:r>
          </w:p>
        </w:tc>
      </w:tr>
      <w:tr w:rsidR="00F00DFD" w:rsidRPr="00000B42" w14:paraId="22801414"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573F0CA1"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C</w:t>
            </w:r>
            <w:r w:rsidRPr="00000B42">
              <w:rPr>
                <w:rFonts w:ascii="Arial" w:eastAsia="DengXian Light" w:hAnsi="Arial" w:cs="Arial"/>
                <w:color w:val="000000"/>
                <w:sz w:val="18"/>
                <w:szCs w:val="18"/>
                <w:vertAlign w:val="subscript"/>
                <w:lang w:val="en-US"/>
              </w:rPr>
              <w:t>p</w:t>
            </w:r>
          </w:p>
        </w:tc>
        <w:tc>
          <w:tcPr>
            <w:tcW w:w="6358" w:type="dxa"/>
          </w:tcPr>
          <w:p w14:paraId="28D473A0"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Specific heat capacity at constant pressure</w:t>
            </w:r>
          </w:p>
        </w:tc>
        <w:tc>
          <w:tcPr>
            <w:tcW w:w="2452" w:type="dxa"/>
          </w:tcPr>
          <w:p w14:paraId="7964939E"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kJmol</w:t>
            </w:r>
            <w:r w:rsidRPr="00000B42">
              <w:rPr>
                <w:rFonts w:ascii="Arial" w:eastAsia="DengXian Light" w:hAnsi="Arial" w:cs="Arial"/>
                <w:b/>
                <w:bCs/>
                <w:color w:val="000000"/>
                <w:sz w:val="18"/>
                <w:szCs w:val="18"/>
                <w:vertAlign w:val="superscript"/>
                <w:lang w:val="en-US"/>
              </w:rPr>
              <w:t>-1</w:t>
            </w:r>
            <w:r w:rsidRPr="00000B42">
              <w:rPr>
                <w:rFonts w:ascii="Arial" w:eastAsia="DengXian Light" w:hAnsi="Arial" w:cs="Arial"/>
                <w:b/>
                <w:bCs/>
                <w:color w:val="000000"/>
                <w:sz w:val="18"/>
                <w:szCs w:val="18"/>
                <w:lang w:val="en-US"/>
              </w:rPr>
              <w:t>K</w:t>
            </w:r>
            <w:r w:rsidRPr="00000B42">
              <w:rPr>
                <w:rFonts w:ascii="Arial" w:eastAsia="DengXian Light" w:hAnsi="Arial" w:cs="Arial"/>
                <w:b/>
                <w:bCs/>
                <w:color w:val="000000"/>
                <w:sz w:val="18"/>
                <w:szCs w:val="18"/>
                <w:vertAlign w:val="superscript"/>
                <w:lang w:val="en-US"/>
              </w:rPr>
              <w:t>-1</w:t>
            </w:r>
          </w:p>
        </w:tc>
      </w:tr>
      <w:tr w:rsidR="00F00DFD" w:rsidRPr="00000B42" w14:paraId="750932D7"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268F0A86" w14:textId="62E4E391" w:rsidR="00F00DFD" w:rsidRPr="00000B42" w:rsidRDefault="002C6696" w:rsidP="0045661B">
            <w:pPr>
              <w:keepNext/>
              <w:keepLines/>
              <w:spacing w:before="240" w:line="360" w:lineRule="auto"/>
              <w:rPr>
                <w:rFonts w:ascii="Arial" w:eastAsia="DengXian Light" w:hAnsi="Arial" w:cs="Arial"/>
                <w:color w:val="000000"/>
                <w:sz w:val="18"/>
                <w:szCs w:val="18"/>
                <w:lang w:val="en-US"/>
              </w:rPr>
            </w:pPr>
            <m:oMathPara>
              <m:oMathParaPr>
                <m:jc m:val="left"/>
              </m:oMathParaPr>
              <m:oMath>
                <m:acc>
                  <m:accPr>
                    <m:chr m:val="̇"/>
                    <m:ctrlPr>
                      <w:rPr>
                        <w:rFonts w:ascii="Cambria Math" w:eastAsia="DengXian Light" w:hAnsi="Cambria Math" w:cs="Arial"/>
                        <w:i/>
                        <w:color w:val="000000"/>
                        <w:sz w:val="18"/>
                        <w:szCs w:val="18"/>
                        <w:lang w:val="en-US"/>
                      </w:rPr>
                    </m:ctrlPr>
                  </m:accPr>
                  <m:e>
                    <m:r>
                      <m:rPr>
                        <m:sty m:val="bi"/>
                      </m:rPr>
                      <w:rPr>
                        <w:rFonts w:ascii="Cambria Math" w:eastAsia="DengXian Light" w:hAnsi="Cambria Math" w:cs="Arial"/>
                        <w:color w:val="000000"/>
                        <w:sz w:val="18"/>
                        <w:szCs w:val="18"/>
                        <w:lang w:val="en-US"/>
                      </w:rPr>
                      <m:t>m</m:t>
                    </m:r>
                  </m:e>
                </m:acc>
              </m:oMath>
            </m:oMathPara>
          </w:p>
        </w:tc>
        <w:tc>
          <w:tcPr>
            <w:tcW w:w="6358" w:type="dxa"/>
          </w:tcPr>
          <w:p w14:paraId="5893868D"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Mass flow rate</w:t>
            </w:r>
          </w:p>
        </w:tc>
        <w:tc>
          <w:tcPr>
            <w:tcW w:w="2452" w:type="dxa"/>
          </w:tcPr>
          <w:p w14:paraId="2E9DC131"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kghr</w:t>
            </w:r>
            <w:r w:rsidRPr="00000B42">
              <w:rPr>
                <w:rFonts w:ascii="Arial" w:eastAsia="DengXian Light" w:hAnsi="Arial" w:cs="Arial"/>
                <w:b/>
                <w:bCs/>
                <w:color w:val="000000"/>
                <w:sz w:val="18"/>
                <w:szCs w:val="18"/>
                <w:vertAlign w:val="superscript"/>
                <w:lang w:val="en-US"/>
              </w:rPr>
              <w:t>-1</w:t>
            </w:r>
          </w:p>
        </w:tc>
      </w:tr>
      <w:tr w:rsidR="00F00DFD" w:rsidRPr="00000B42" w14:paraId="4542AA74"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7CF04B3A"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Times New Roman" w:hAnsi="Arial" w:cs="Arial"/>
                <w:color w:val="000000"/>
                <w:sz w:val="18"/>
                <w:szCs w:val="18"/>
                <w:lang w:eastAsia="en-GB"/>
              </w:rPr>
              <w:t>Q̇</w:t>
            </w:r>
          </w:p>
        </w:tc>
        <w:tc>
          <w:tcPr>
            <w:tcW w:w="6358" w:type="dxa"/>
          </w:tcPr>
          <w:p w14:paraId="2982EA48"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Heat Flow</w:t>
            </w:r>
          </w:p>
        </w:tc>
        <w:tc>
          <w:tcPr>
            <w:tcW w:w="2452" w:type="dxa"/>
          </w:tcPr>
          <w:p w14:paraId="1E628986"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kJs</w:t>
            </w:r>
            <w:r w:rsidRPr="00000B42">
              <w:rPr>
                <w:rFonts w:ascii="Arial" w:eastAsia="DengXian Light" w:hAnsi="Arial" w:cs="Arial"/>
                <w:b/>
                <w:bCs/>
                <w:color w:val="000000"/>
                <w:sz w:val="18"/>
                <w:szCs w:val="18"/>
                <w:vertAlign w:val="superscript"/>
                <w:lang w:val="en-US"/>
              </w:rPr>
              <w:t>-1</w:t>
            </w:r>
          </w:p>
        </w:tc>
      </w:tr>
      <w:tr w:rsidR="00F00DFD" w:rsidRPr="00000B42" w14:paraId="0B1D95A3"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2991F6A3"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T</w:t>
            </w:r>
          </w:p>
        </w:tc>
        <w:tc>
          <w:tcPr>
            <w:tcW w:w="6358" w:type="dxa"/>
          </w:tcPr>
          <w:p w14:paraId="5FAFA487"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Temperature</w:t>
            </w:r>
          </w:p>
        </w:tc>
        <w:tc>
          <w:tcPr>
            <w:tcW w:w="2452" w:type="dxa"/>
          </w:tcPr>
          <w:p w14:paraId="7047BCA9"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w:t>
            </w:r>
          </w:p>
        </w:tc>
      </w:tr>
      <w:tr w:rsidR="00F00DFD" w:rsidRPr="00000B42" w14:paraId="4B62E5F0"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0902339C"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P</w:t>
            </w:r>
          </w:p>
        </w:tc>
        <w:tc>
          <w:tcPr>
            <w:tcW w:w="6358" w:type="dxa"/>
          </w:tcPr>
          <w:p w14:paraId="34828D49"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Pressure</w:t>
            </w:r>
          </w:p>
        </w:tc>
        <w:tc>
          <w:tcPr>
            <w:tcW w:w="2452" w:type="dxa"/>
          </w:tcPr>
          <w:p w14:paraId="0F730A68"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kPa</w:t>
            </w:r>
          </w:p>
        </w:tc>
      </w:tr>
      <w:tr w:rsidR="00F00DFD" w:rsidRPr="00000B42" w14:paraId="5B623261"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2C1BFDD5"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ṅ</w:t>
            </w:r>
          </w:p>
        </w:tc>
        <w:tc>
          <w:tcPr>
            <w:tcW w:w="6358" w:type="dxa"/>
          </w:tcPr>
          <w:p w14:paraId="48E59F75"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Molar Flow Rate</w:t>
            </w:r>
          </w:p>
        </w:tc>
        <w:tc>
          <w:tcPr>
            <w:tcW w:w="2452" w:type="dxa"/>
          </w:tcPr>
          <w:p w14:paraId="2C23257F"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kmolhr</w:t>
            </w:r>
            <w:r w:rsidRPr="00000B42">
              <w:rPr>
                <w:rFonts w:ascii="Arial" w:eastAsia="DengXian Light" w:hAnsi="Arial" w:cs="Arial"/>
                <w:b/>
                <w:bCs/>
                <w:color w:val="000000"/>
                <w:sz w:val="18"/>
                <w:szCs w:val="18"/>
                <w:vertAlign w:val="superscript"/>
                <w:lang w:val="en-US"/>
              </w:rPr>
              <w:t>-1</w:t>
            </w:r>
          </w:p>
        </w:tc>
      </w:tr>
      <w:tr w:rsidR="00F00DFD" w:rsidRPr="00000B42" w14:paraId="53EEAD49"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6133AABF"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M</w:t>
            </w:r>
            <w:r w:rsidRPr="00000B42">
              <w:rPr>
                <w:rFonts w:ascii="Arial" w:eastAsia="DengXian Light" w:hAnsi="Arial" w:cs="Arial"/>
                <w:color w:val="000000"/>
                <w:sz w:val="18"/>
                <w:szCs w:val="18"/>
                <w:vertAlign w:val="subscript"/>
                <w:lang w:val="en-US"/>
              </w:rPr>
              <w:t>w</w:t>
            </w:r>
          </w:p>
        </w:tc>
        <w:tc>
          <w:tcPr>
            <w:tcW w:w="6358" w:type="dxa"/>
          </w:tcPr>
          <w:p w14:paraId="162A56BA"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Molecular Weight</w:t>
            </w:r>
          </w:p>
        </w:tc>
        <w:tc>
          <w:tcPr>
            <w:tcW w:w="2452" w:type="dxa"/>
          </w:tcPr>
          <w:p w14:paraId="714DE247"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kgkmol</w:t>
            </w:r>
            <w:r w:rsidRPr="00000B42">
              <w:rPr>
                <w:rFonts w:ascii="Arial" w:eastAsia="DengXian Light" w:hAnsi="Arial" w:cs="Arial"/>
                <w:b/>
                <w:bCs/>
                <w:color w:val="000000"/>
                <w:sz w:val="18"/>
                <w:szCs w:val="18"/>
                <w:vertAlign w:val="superscript"/>
                <w:lang w:val="en-US"/>
              </w:rPr>
              <w:t>-1</w:t>
            </w:r>
            <w:r w:rsidRPr="00000B42">
              <w:rPr>
                <w:rFonts w:ascii="Arial" w:eastAsia="DengXian Light" w:hAnsi="Arial" w:cs="Arial"/>
                <w:b/>
                <w:bCs/>
                <w:color w:val="000000"/>
                <w:sz w:val="18"/>
                <w:szCs w:val="18"/>
                <w:lang w:val="en-US"/>
              </w:rPr>
              <w:t xml:space="preserve"> or gmol</w:t>
            </w:r>
            <w:r w:rsidRPr="00000B42">
              <w:rPr>
                <w:rFonts w:ascii="Arial" w:eastAsia="DengXian Light" w:hAnsi="Arial" w:cs="Arial"/>
                <w:b/>
                <w:bCs/>
                <w:color w:val="000000"/>
                <w:sz w:val="18"/>
                <w:szCs w:val="18"/>
                <w:vertAlign w:val="superscript"/>
                <w:lang w:val="en-US"/>
              </w:rPr>
              <w:t>-1</w:t>
            </w:r>
          </w:p>
        </w:tc>
      </w:tr>
      <w:tr w:rsidR="00F00DFD" w:rsidRPr="00000B42" w14:paraId="15F36999"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067AAE27"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H</w:t>
            </w:r>
            <w:r w:rsidRPr="00000B42">
              <w:rPr>
                <w:rFonts w:ascii="Arial" w:eastAsia="DengXian Light" w:hAnsi="Arial" w:cs="Arial"/>
                <w:color w:val="000000"/>
                <w:sz w:val="18"/>
                <w:szCs w:val="18"/>
                <w:vertAlign w:val="subscript"/>
                <w:lang w:val="en-US"/>
              </w:rPr>
              <w:t>r</w:t>
            </w:r>
          </w:p>
        </w:tc>
        <w:tc>
          <w:tcPr>
            <w:tcW w:w="6358" w:type="dxa"/>
          </w:tcPr>
          <w:p w14:paraId="2B77BF79"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Hausner Ratio</w:t>
            </w:r>
          </w:p>
        </w:tc>
        <w:tc>
          <w:tcPr>
            <w:tcW w:w="2452" w:type="dxa"/>
          </w:tcPr>
          <w:p w14:paraId="2BF94C5E"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Dimensionless</w:t>
            </w:r>
          </w:p>
        </w:tc>
      </w:tr>
      <w:tr w:rsidR="00F00DFD" w:rsidRPr="00000B42" w14:paraId="5D3A3CE1"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3626D5F2"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W</w:t>
            </w:r>
          </w:p>
        </w:tc>
        <w:tc>
          <w:tcPr>
            <w:tcW w:w="6358" w:type="dxa"/>
          </w:tcPr>
          <w:p w14:paraId="0AEA63B5"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Work Done</w:t>
            </w:r>
          </w:p>
        </w:tc>
        <w:tc>
          <w:tcPr>
            <w:tcW w:w="2452" w:type="dxa"/>
          </w:tcPr>
          <w:p w14:paraId="5CFFD278"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kJ</w:t>
            </w:r>
          </w:p>
        </w:tc>
      </w:tr>
      <w:tr w:rsidR="00F00DFD" w:rsidRPr="00000B42" w14:paraId="59B84155"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1E3E642C"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Δ</w:t>
            </w:r>
          </w:p>
        </w:tc>
        <w:tc>
          <w:tcPr>
            <w:tcW w:w="6358" w:type="dxa"/>
          </w:tcPr>
          <w:p w14:paraId="5A95BD0E"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Change in</w:t>
            </w:r>
          </w:p>
        </w:tc>
        <w:tc>
          <w:tcPr>
            <w:tcW w:w="2452" w:type="dxa"/>
          </w:tcPr>
          <w:p w14:paraId="3D82B075"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Dimensionless</w:t>
            </w:r>
          </w:p>
        </w:tc>
      </w:tr>
      <w:tr w:rsidR="00F00DFD" w:rsidRPr="00000B42" w14:paraId="5F51F7C7" w14:textId="77777777" w:rsidTr="008B4A78">
        <w:trPr>
          <w:trHeight w:val="340"/>
        </w:trPr>
        <w:tc>
          <w:tcPr>
            <w:cnfStyle w:val="001000000000" w:firstRow="0" w:lastRow="0" w:firstColumn="1" w:lastColumn="0" w:oddVBand="0" w:evenVBand="0" w:oddHBand="0" w:evenHBand="0" w:firstRowFirstColumn="0" w:firstRowLastColumn="0" w:lastRowFirstColumn="0" w:lastRowLastColumn="0"/>
            <w:tcW w:w="1008" w:type="dxa"/>
          </w:tcPr>
          <w:p w14:paraId="0CAF4900" w14:textId="77777777" w:rsidR="00F00DFD" w:rsidRPr="00000B42" w:rsidRDefault="00F00DFD" w:rsidP="0045661B">
            <w:pPr>
              <w:keepNext/>
              <w:keepLines/>
              <w:spacing w:before="240" w:line="360" w:lineRule="auto"/>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µ</w:t>
            </w:r>
          </w:p>
        </w:tc>
        <w:tc>
          <w:tcPr>
            <w:tcW w:w="6358" w:type="dxa"/>
          </w:tcPr>
          <w:p w14:paraId="3B9046CA" w14:textId="30517AA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color w:val="000000"/>
                <w:sz w:val="18"/>
                <w:szCs w:val="18"/>
                <w:lang w:val="en-US"/>
              </w:rPr>
            </w:pPr>
            <w:r w:rsidRPr="00000B42">
              <w:rPr>
                <w:rFonts w:ascii="Arial" w:eastAsia="DengXian Light" w:hAnsi="Arial" w:cs="Arial"/>
                <w:color w:val="000000"/>
                <w:sz w:val="18"/>
                <w:szCs w:val="18"/>
                <w:lang w:val="en-US"/>
              </w:rPr>
              <w:t>Micron</w:t>
            </w:r>
          </w:p>
        </w:tc>
        <w:tc>
          <w:tcPr>
            <w:tcW w:w="2452" w:type="dxa"/>
          </w:tcPr>
          <w:p w14:paraId="28F8794B" w14:textId="77777777" w:rsidR="00F00DFD" w:rsidRPr="00000B42" w:rsidRDefault="00F00DFD" w:rsidP="0045661B">
            <w:pPr>
              <w:keepNext/>
              <w:keepLines/>
              <w:spacing w:before="240" w:line="360" w:lineRule="auto"/>
              <w:cnfStyle w:val="000000000000" w:firstRow="0" w:lastRow="0" w:firstColumn="0" w:lastColumn="0" w:oddVBand="0" w:evenVBand="0" w:oddHBand="0" w:evenHBand="0" w:firstRowFirstColumn="0" w:firstRowLastColumn="0" w:lastRowFirstColumn="0" w:lastRowLastColumn="0"/>
              <w:rPr>
                <w:rFonts w:ascii="Arial" w:eastAsia="DengXian Light" w:hAnsi="Arial" w:cs="Arial"/>
                <w:b/>
                <w:bCs/>
                <w:color w:val="000000"/>
                <w:sz w:val="18"/>
                <w:szCs w:val="18"/>
                <w:lang w:val="en-US"/>
              </w:rPr>
            </w:pPr>
            <w:r w:rsidRPr="00000B42">
              <w:rPr>
                <w:rFonts w:ascii="Arial" w:eastAsia="DengXian Light" w:hAnsi="Arial" w:cs="Arial"/>
                <w:b/>
                <w:bCs/>
                <w:color w:val="000000"/>
                <w:sz w:val="18"/>
                <w:szCs w:val="18"/>
                <w:lang w:val="en-US"/>
              </w:rPr>
              <w:t>10</w:t>
            </w:r>
            <w:r w:rsidRPr="00000B42">
              <w:rPr>
                <w:rFonts w:ascii="Arial" w:eastAsia="DengXian Light" w:hAnsi="Arial" w:cs="Arial"/>
                <w:b/>
                <w:bCs/>
                <w:color w:val="000000"/>
                <w:sz w:val="18"/>
                <w:szCs w:val="18"/>
                <w:vertAlign w:val="superscript"/>
                <w:lang w:val="en-US"/>
              </w:rPr>
              <w:t>-6</w:t>
            </w:r>
            <w:r w:rsidRPr="00000B42">
              <w:rPr>
                <w:rFonts w:ascii="Arial" w:eastAsia="DengXian Light" w:hAnsi="Arial" w:cs="Arial"/>
                <w:b/>
                <w:bCs/>
                <w:color w:val="000000"/>
                <w:sz w:val="18"/>
                <w:szCs w:val="18"/>
                <w:lang w:val="en-US"/>
              </w:rPr>
              <w:t>m</w:t>
            </w:r>
          </w:p>
        </w:tc>
      </w:tr>
    </w:tbl>
    <w:p w14:paraId="01F1B24A" w14:textId="77777777" w:rsidR="0045661B" w:rsidRDefault="0045661B" w:rsidP="0045661B">
      <w:pPr>
        <w:pStyle w:val="Heading1"/>
      </w:pPr>
      <w:bookmarkStart w:id="2" w:name="_Toc468895319"/>
      <w:r w:rsidRPr="0045661B">
        <w:lastRenderedPageBreak/>
        <w:t>Terminology</w:t>
      </w:r>
      <w:bookmarkEnd w:id="2"/>
    </w:p>
    <w:p w14:paraId="5F1E2F55"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CMC</w:t>
      </w:r>
      <w:r w:rsidRPr="0045661B">
        <w:rPr>
          <w:rFonts w:asciiTheme="minorBidi" w:eastAsia="DengXian Light" w:hAnsiTheme="minorBidi"/>
          <w:b/>
          <w:color w:val="000000"/>
          <w:lang w:val="en-US"/>
        </w:rPr>
        <w:tab/>
      </w:r>
      <w:r w:rsidRPr="0045661B">
        <w:rPr>
          <w:rFonts w:asciiTheme="minorBidi" w:eastAsia="DengXian Light" w:hAnsiTheme="minorBidi"/>
          <w:b/>
          <w:color w:val="000000"/>
          <w:lang w:val="en-US"/>
        </w:rPr>
        <w:tab/>
      </w:r>
      <w:r w:rsidRPr="0045661B">
        <w:rPr>
          <w:rFonts w:asciiTheme="minorBidi" w:eastAsia="Calibri" w:hAnsiTheme="minorBidi"/>
          <w:bCs/>
        </w:rPr>
        <w:t>Sodium Carboxymethyl Cellulose</w:t>
      </w:r>
    </w:p>
    <w:p w14:paraId="240ABC01"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hAnsiTheme="minorBidi"/>
          <w:b/>
        </w:rPr>
        <w:t>FMCG</w:t>
      </w:r>
      <w:r w:rsidRPr="0045661B">
        <w:rPr>
          <w:rFonts w:asciiTheme="minorBidi" w:hAnsiTheme="minorBidi"/>
          <w:b/>
        </w:rPr>
        <w:tab/>
      </w:r>
      <w:r w:rsidRPr="0045661B">
        <w:rPr>
          <w:rFonts w:asciiTheme="minorBidi" w:hAnsiTheme="minorBidi"/>
          <w:b/>
        </w:rPr>
        <w:tab/>
      </w:r>
      <w:r w:rsidRPr="0045661B">
        <w:rPr>
          <w:rFonts w:asciiTheme="minorBidi" w:hAnsiTheme="minorBidi"/>
        </w:rPr>
        <w:t>Fast Moving Consumer Good</w:t>
      </w:r>
      <w:r w:rsidRPr="0045661B">
        <w:rPr>
          <w:rFonts w:asciiTheme="minorBidi" w:hAnsiTheme="minorBidi"/>
        </w:rPr>
        <w:tab/>
      </w:r>
    </w:p>
    <w:p w14:paraId="4ADB29F6"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Calibri" w:hAnsiTheme="minorBidi"/>
          <w:b/>
          <w:bCs/>
        </w:rPr>
        <w:t>HMI</w:t>
      </w:r>
      <w:r w:rsidRPr="0045661B">
        <w:rPr>
          <w:rFonts w:asciiTheme="minorBidi" w:eastAsia="Calibri" w:hAnsiTheme="minorBidi"/>
          <w:bCs/>
        </w:rPr>
        <w:tab/>
      </w:r>
      <w:r w:rsidRPr="0045661B">
        <w:rPr>
          <w:rFonts w:asciiTheme="minorBidi" w:eastAsia="Calibri" w:hAnsiTheme="minorBidi"/>
          <w:bCs/>
        </w:rPr>
        <w:tab/>
        <w:t>Human Machine Interface</w:t>
      </w:r>
    </w:p>
    <w:p w14:paraId="54E593AA"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Calibri" w:hAnsiTheme="minorBidi"/>
          <w:b/>
          <w:bCs/>
        </w:rPr>
        <w:t>HSE</w:t>
      </w:r>
      <w:r w:rsidRPr="0045661B">
        <w:rPr>
          <w:rFonts w:asciiTheme="minorBidi" w:eastAsia="Calibri" w:hAnsiTheme="minorBidi"/>
          <w:bCs/>
        </w:rPr>
        <w:tab/>
      </w:r>
      <w:r w:rsidRPr="0045661B">
        <w:rPr>
          <w:rFonts w:asciiTheme="minorBidi" w:eastAsia="Calibri" w:hAnsiTheme="minorBidi"/>
          <w:bCs/>
        </w:rPr>
        <w:tab/>
        <w:t xml:space="preserve">Health and Safety Executive </w:t>
      </w:r>
    </w:p>
    <w:p w14:paraId="065EBDAC"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LABSA</w:t>
      </w:r>
      <w:r w:rsidRPr="0045661B">
        <w:rPr>
          <w:rFonts w:asciiTheme="minorBidi" w:eastAsia="DengXian Light" w:hAnsiTheme="minorBidi"/>
          <w:b/>
          <w:color w:val="000000"/>
          <w:lang w:val="en-US"/>
        </w:rPr>
        <w:tab/>
      </w:r>
      <w:r w:rsidRPr="0045661B">
        <w:rPr>
          <w:rFonts w:asciiTheme="minorBidi" w:eastAsia="DengXian Light" w:hAnsiTheme="minorBidi"/>
          <w:color w:val="000000"/>
          <w:lang w:val="en-US"/>
        </w:rPr>
        <w:t>Linear Alkyl Benzene Sulphonic Acid</w:t>
      </w:r>
    </w:p>
    <w:p w14:paraId="7B9F2BF3"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LAS</w:t>
      </w:r>
      <w:r w:rsidRPr="0045661B">
        <w:rPr>
          <w:rFonts w:asciiTheme="minorBidi" w:eastAsia="DengXian Light" w:hAnsiTheme="minorBidi"/>
          <w:color w:val="000000"/>
          <w:lang w:val="en-US"/>
        </w:rPr>
        <w:tab/>
      </w:r>
      <w:r w:rsidRPr="0045661B">
        <w:rPr>
          <w:rFonts w:asciiTheme="minorBidi" w:eastAsia="DengXian Light" w:hAnsiTheme="minorBidi"/>
          <w:color w:val="000000"/>
          <w:lang w:val="en-US"/>
        </w:rPr>
        <w:tab/>
        <w:t>Linear Alkyl Benzene Sulfonate</w:t>
      </w:r>
    </w:p>
    <w:p w14:paraId="2465F986"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LC</w:t>
      </w:r>
      <w:r w:rsidRPr="0045661B">
        <w:rPr>
          <w:rFonts w:asciiTheme="minorBidi" w:eastAsia="DengXian Light" w:hAnsiTheme="minorBidi"/>
          <w:b/>
          <w:color w:val="000000"/>
          <w:vertAlign w:val="subscript"/>
          <w:lang w:val="en-US"/>
        </w:rPr>
        <w:t>50</w:t>
      </w:r>
      <w:r w:rsidRPr="0045661B">
        <w:rPr>
          <w:rFonts w:asciiTheme="minorBidi" w:eastAsia="DengXian Light" w:hAnsiTheme="minorBidi"/>
          <w:color w:val="000000"/>
          <w:lang w:val="en-US"/>
        </w:rPr>
        <w:tab/>
      </w:r>
      <w:r w:rsidRPr="0045661B">
        <w:rPr>
          <w:rFonts w:asciiTheme="minorBidi" w:eastAsia="DengXian Light" w:hAnsiTheme="minorBidi"/>
          <w:color w:val="000000"/>
          <w:lang w:val="en-US"/>
        </w:rPr>
        <w:tab/>
        <w:t>Median Lethal Concentration</w:t>
      </w:r>
    </w:p>
    <w:p w14:paraId="7722410C"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hAnsiTheme="minorBidi"/>
          <w:b/>
        </w:rPr>
        <w:t>Na</w:t>
      </w:r>
      <w:r w:rsidRPr="0045661B">
        <w:rPr>
          <w:rFonts w:asciiTheme="minorBidi" w:hAnsiTheme="minorBidi"/>
          <w:b/>
          <w:vertAlign w:val="subscript"/>
        </w:rPr>
        <w:t>2</w:t>
      </w:r>
      <w:r w:rsidRPr="0045661B">
        <w:rPr>
          <w:rFonts w:asciiTheme="minorBidi" w:hAnsiTheme="minorBidi"/>
          <w:b/>
        </w:rPr>
        <w:t>CO</w:t>
      </w:r>
      <w:r w:rsidRPr="0045661B">
        <w:rPr>
          <w:rFonts w:asciiTheme="minorBidi" w:hAnsiTheme="minorBidi"/>
          <w:b/>
          <w:vertAlign w:val="subscript"/>
        </w:rPr>
        <w:t>3</w:t>
      </w:r>
      <w:r w:rsidRPr="0045661B">
        <w:rPr>
          <w:rFonts w:asciiTheme="minorBidi" w:hAnsiTheme="minorBidi"/>
          <w:vertAlign w:val="subscript"/>
        </w:rPr>
        <w:tab/>
      </w:r>
      <w:r w:rsidRPr="0045661B">
        <w:rPr>
          <w:rFonts w:asciiTheme="minorBidi" w:hAnsiTheme="minorBidi"/>
        </w:rPr>
        <w:t>Sodium Carbonate</w:t>
      </w:r>
      <w:r w:rsidRPr="0045661B">
        <w:rPr>
          <w:rFonts w:asciiTheme="minorBidi" w:eastAsia="DengXian Light" w:hAnsiTheme="minorBidi"/>
          <w:b/>
          <w:color w:val="000000"/>
          <w:lang w:val="en-US"/>
        </w:rPr>
        <w:t xml:space="preserve"> </w:t>
      </w:r>
    </w:p>
    <w:p w14:paraId="7826727A"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NaLAS</w:t>
      </w:r>
      <w:r w:rsidRPr="0045661B">
        <w:rPr>
          <w:rFonts w:asciiTheme="minorBidi" w:eastAsia="DengXian Light" w:hAnsiTheme="minorBidi"/>
          <w:b/>
          <w:color w:val="000000"/>
          <w:lang w:val="en-US"/>
        </w:rPr>
        <w:tab/>
      </w:r>
      <w:r w:rsidRPr="0045661B">
        <w:rPr>
          <w:rFonts w:asciiTheme="minorBidi" w:eastAsia="DengXian Light" w:hAnsiTheme="minorBidi"/>
          <w:color w:val="000000"/>
          <w:lang w:val="en-US"/>
        </w:rPr>
        <w:t>Sodium salt of Linear Alkyl Sulphonic Acid</w:t>
      </w:r>
    </w:p>
    <w:p w14:paraId="76029BBE"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OSHA</w:t>
      </w:r>
      <w:r w:rsidRPr="0045661B">
        <w:rPr>
          <w:rFonts w:asciiTheme="minorBidi" w:eastAsia="DengXian Light" w:hAnsiTheme="minorBidi"/>
          <w:b/>
          <w:color w:val="000000"/>
          <w:lang w:val="en-US"/>
        </w:rPr>
        <w:tab/>
      </w:r>
      <w:r w:rsidRPr="0045661B">
        <w:rPr>
          <w:rFonts w:asciiTheme="minorBidi" w:eastAsia="DengXian Light" w:hAnsiTheme="minorBidi"/>
          <w:b/>
          <w:color w:val="000000"/>
          <w:lang w:val="en-US"/>
        </w:rPr>
        <w:tab/>
      </w:r>
      <w:r w:rsidRPr="0045661B">
        <w:rPr>
          <w:rFonts w:asciiTheme="minorBidi" w:eastAsia="DengXian Light" w:hAnsiTheme="minorBidi"/>
          <w:color w:val="000000"/>
          <w:lang w:val="en-US"/>
        </w:rPr>
        <w:t>Occupational Health and Safety Administration</w:t>
      </w:r>
    </w:p>
    <w:p w14:paraId="5D1DB7BD" w14:textId="77777777" w:rsidR="00776581" w:rsidRPr="0045661B" w:rsidRDefault="00776581" w:rsidP="0045661B">
      <w:pPr>
        <w:keepNext/>
        <w:keepLines/>
        <w:spacing w:before="240" w:after="0" w:line="360" w:lineRule="auto"/>
        <w:rPr>
          <w:rFonts w:asciiTheme="minorBidi" w:eastAsia="DengXian Light" w:hAnsiTheme="minorBidi"/>
          <w:color w:val="000000"/>
          <w:lang w:val="en-US"/>
        </w:rPr>
      </w:pPr>
      <w:r w:rsidRPr="0045661B">
        <w:rPr>
          <w:rFonts w:asciiTheme="minorBidi" w:eastAsia="DengXian Light" w:hAnsiTheme="minorBidi"/>
          <w:b/>
          <w:color w:val="000000"/>
          <w:lang w:val="en-US"/>
        </w:rPr>
        <w:t>PPE</w:t>
      </w:r>
      <w:r w:rsidRPr="0045661B">
        <w:rPr>
          <w:rFonts w:asciiTheme="minorBidi" w:eastAsia="DengXian Light" w:hAnsiTheme="minorBidi"/>
          <w:color w:val="000000"/>
          <w:lang w:val="en-US"/>
        </w:rPr>
        <w:tab/>
      </w:r>
      <w:r w:rsidRPr="0045661B">
        <w:rPr>
          <w:rFonts w:asciiTheme="minorBidi" w:eastAsia="DengXian Light" w:hAnsiTheme="minorBidi"/>
          <w:color w:val="000000"/>
          <w:lang w:val="en-US"/>
        </w:rPr>
        <w:tab/>
        <w:t>Personal Protective Equipment</w:t>
      </w:r>
    </w:p>
    <w:p w14:paraId="581EC745" w14:textId="77777777" w:rsidR="00776581" w:rsidRPr="0045661B" w:rsidRDefault="00776581" w:rsidP="0045661B">
      <w:pPr>
        <w:keepNext/>
        <w:keepLines/>
        <w:spacing w:before="240" w:after="0" w:line="360" w:lineRule="auto"/>
        <w:rPr>
          <w:rFonts w:asciiTheme="minorBidi" w:eastAsia="Calibri" w:hAnsiTheme="minorBidi"/>
          <w:bCs/>
        </w:rPr>
      </w:pPr>
      <w:r w:rsidRPr="0045661B">
        <w:rPr>
          <w:rFonts w:asciiTheme="minorBidi" w:eastAsia="DengXian Light" w:hAnsiTheme="minorBidi"/>
          <w:b/>
          <w:color w:val="000000"/>
          <w:lang w:val="en-US"/>
        </w:rPr>
        <w:t>SCADA</w:t>
      </w:r>
      <w:r w:rsidRPr="0045661B">
        <w:rPr>
          <w:rFonts w:asciiTheme="minorBidi" w:eastAsia="DengXian Light" w:hAnsiTheme="minorBidi"/>
          <w:color w:val="000000"/>
          <w:lang w:val="en-US"/>
        </w:rPr>
        <w:tab/>
        <w:t>Supervisory Control and Data Acquisition</w:t>
      </w:r>
    </w:p>
    <w:p w14:paraId="7C12C4AF" w14:textId="170CA2B6" w:rsidR="004A6A6C" w:rsidRPr="0029580C" w:rsidRDefault="00776581" w:rsidP="0029580C">
      <w:pPr>
        <w:keepNext/>
        <w:keepLines/>
        <w:spacing w:before="240" w:after="0" w:line="360" w:lineRule="auto"/>
        <w:rPr>
          <w:rFonts w:asciiTheme="minorBidi" w:eastAsia="Calibri" w:hAnsiTheme="minorBidi"/>
          <w:bCs/>
        </w:rPr>
        <w:sectPr w:rsidR="004A6A6C" w:rsidRPr="0029580C" w:rsidSect="00A81BB1">
          <w:footerReference w:type="default" r:id="rId9"/>
          <w:footerReference w:type="first" r:id="rId10"/>
          <w:pgSz w:w="12242" w:h="15842" w:code="1"/>
          <w:pgMar w:top="1134" w:right="1134" w:bottom="1134" w:left="1134" w:header="709" w:footer="709" w:gutter="0"/>
          <w:pgNumType w:fmt="lowerRoman" w:start="0"/>
          <w:cols w:space="708"/>
          <w:docGrid w:linePitch="360"/>
        </w:sectPr>
      </w:pPr>
      <w:r w:rsidRPr="0045661B">
        <w:rPr>
          <w:rFonts w:asciiTheme="minorBidi" w:eastAsia="DengXian Light" w:hAnsiTheme="minorBidi"/>
          <w:b/>
          <w:color w:val="000000"/>
          <w:lang w:val="en-US"/>
        </w:rPr>
        <w:t>TAED</w:t>
      </w:r>
      <w:r w:rsidRPr="0045661B">
        <w:rPr>
          <w:rFonts w:asciiTheme="minorBidi" w:eastAsia="DengXian Light" w:hAnsiTheme="minorBidi"/>
          <w:b/>
          <w:color w:val="000000"/>
          <w:lang w:val="en-US"/>
        </w:rPr>
        <w:tab/>
      </w:r>
      <w:r w:rsidRPr="0045661B">
        <w:rPr>
          <w:rFonts w:asciiTheme="minorBidi" w:eastAsia="DengXian Light" w:hAnsiTheme="minorBidi"/>
          <w:b/>
          <w:color w:val="000000"/>
          <w:lang w:val="en-US"/>
        </w:rPr>
        <w:tab/>
      </w:r>
      <w:r w:rsidR="0029580C">
        <w:rPr>
          <w:rFonts w:asciiTheme="minorBidi" w:hAnsiTheme="minorBidi"/>
          <w:bCs/>
        </w:rPr>
        <w:t>Tetraacetylethylene diami</w:t>
      </w:r>
    </w:p>
    <w:p w14:paraId="063E6431" w14:textId="569E00B1" w:rsidR="008F28CE" w:rsidRPr="00C2770E" w:rsidRDefault="00C2770E" w:rsidP="00C2770E">
      <w:pPr>
        <w:pStyle w:val="Heading1"/>
        <w:rPr>
          <w:rFonts w:ascii="Arial" w:eastAsia="DengXian Light" w:hAnsi="Arial" w:cs="Mangal"/>
          <w:color w:val="000000"/>
          <w:lang w:val="en-US"/>
        </w:rPr>
      </w:pPr>
      <w:bookmarkStart w:id="3" w:name="_Toc468895320"/>
      <w:r w:rsidRPr="00C2770E">
        <w:rPr>
          <w:lang w:val="en-US"/>
        </w:rPr>
        <w:lastRenderedPageBreak/>
        <w:t>1</w:t>
      </w:r>
      <w:r>
        <w:rPr>
          <w:lang w:val="en-US"/>
        </w:rPr>
        <w:tab/>
      </w:r>
      <w:r>
        <w:rPr>
          <w:lang w:val="en-US"/>
        </w:rPr>
        <w:tab/>
      </w:r>
      <w:r w:rsidR="00CD0740">
        <w:rPr>
          <w:lang w:val="en-US"/>
        </w:rPr>
        <w:t>INTRODUCTION</w:t>
      </w:r>
      <w:bookmarkEnd w:id="3"/>
    </w:p>
    <w:p w14:paraId="3FF237F0" w14:textId="77777777" w:rsidR="00C2770E" w:rsidRPr="00C2770E" w:rsidRDefault="00C2770E" w:rsidP="00C2770E">
      <w:pPr>
        <w:rPr>
          <w:lang w:val="en-US"/>
        </w:rPr>
      </w:pPr>
    </w:p>
    <w:p w14:paraId="1206146D" w14:textId="77777777" w:rsidR="007C6429" w:rsidRPr="00776581" w:rsidRDefault="007C6429" w:rsidP="007C6429">
      <w:pPr>
        <w:spacing w:line="360" w:lineRule="auto"/>
        <w:jc w:val="both"/>
        <w:rPr>
          <w:rFonts w:ascii="Arial" w:hAnsi="Arial" w:cs="Arial"/>
        </w:rPr>
      </w:pPr>
      <w:r w:rsidRPr="00776581">
        <w:rPr>
          <w:rFonts w:ascii="Arial" w:hAnsi="Arial" w:cs="Arial"/>
        </w:rPr>
        <w:t xml:space="preserve">Commercially, the laundry detergent market represents a global retail value of $60.9 Billion (2012). Of this, the sale of laundry detergent in Western Europe accounts for $11.7 Billion. The primary mode of sale for laundry detergents is as a FMCG for domestic use, with minority industrial sales (€658 million in the EU, 2013) (Bianchetti et al, 2015). It is a mature industry with significant regional variation in consumer trends and preferences, such as intrinsic cleaning power, sustainability, environmental implications, toxin content and general appearance (smell and colour). These performance and life cycle characteristics are becoming increasingly important due to the worldwide growth in middle class consumers (1.8 billion in 2009 to 4.9 billion in 2030) (Nielsen, 2016), </w:t>
      </w:r>
      <w:r>
        <w:rPr>
          <w:rFonts w:ascii="Arial" w:hAnsi="Arial" w:cs="Arial"/>
        </w:rPr>
        <w:t xml:space="preserve">who have a </w:t>
      </w:r>
      <w:r w:rsidRPr="00776581">
        <w:rPr>
          <w:rFonts w:ascii="Arial" w:hAnsi="Arial" w:cs="Arial"/>
        </w:rPr>
        <w:t xml:space="preserve">more disposable income </w:t>
      </w:r>
      <w:r>
        <w:rPr>
          <w:rFonts w:ascii="Arial" w:hAnsi="Arial" w:cs="Arial"/>
        </w:rPr>
        <w:t>while being more</w:t>
      </w:r>
      <w:r w:rsidRPr="00776581">
        <w:rPr>
          <w:rFonts w:ascii="Arial" w:hAnsi="Arial" w:cs="Arial"/>
        </w:rPr>
        <w:t xml:space="preserve"> discerning about product choices. Compact detergent powders represent company innovation to meet consumer’s needs – they can be packed more easily and for greater quantities, have greater cleaning efficacy for smaller doses and have lower environmental costs than conventional wash powders (Cahn, 1998). </w:t>
      </w:r>
    </w:p>
    <w:p w14:paraId="0E4A474F" w14:textId="77777777" w:rsidR="007C6429" w:rsidRPr="00776581" w:rsidRDefault="007C6429" w:rsidP="007C6429">
      <w:pPr>
        <w:spacing w:line="360" w:lineRule="auto"/>
        <w:jc w:val="both"/>
        <w:rPr>
          <w:rFonts w:ascii="Arial" w:hAnsi="Arial" w:cs="Arial"/>
        </w:rPr>
      </w:pPr>
      <w:r w:rsidRPr="00776581">
        <w:rPr>
          <w:rFonts w:ascii="Arial" w:hAnsi="Arial" w:cs="Arial"/>
        </w:rPr>
        <w:t>The mechanism to which the detergent removes soiling is through initial wetting and adsorption due to the surfactant presence. Further adsorption typically leads to removal of the substrate through alteration in interfacial chemical properties between fabric and soil. Once removed, the colloid is stabilised by emulsification and thus dispersed. This prevents redeposition upon the fabric and is typically classified as secondary washing. Further protection of the treated fabric is then often applied by the product (Smulders et al, 2002)</w:t>
      </w:r>
      <w:r>
        <w:rPr>
          <w:rFonts w:ascii="Arial" w:hAnsi="Arial" w:cs="Arial"/>
        </w:rPr>
        <w:t xml:space="preserve"> (</w:t>
      </w:r>
      <w:r w:rsidRPr="000E6111">
        <w:rPr>
          <w:rFonts w:ascii="Arial" w:hAnsi="Arial" w:cs="Arial"/>
          <w:bCs/>
        </w:rPr>
        <w:t>Zoller, U. 2004a</w:t>
      </w:r>
      <w:r>
        <w:rPr>
          <w:rFonts w:ascii="Arial" w:hAnsi="Arial" w:cs="Arial"/>
          <w:bCs/>
        </w:rPr>
        <w:t>)</w:t>
      </w:r>
      <w:r w:rsidRPr="00776581">
        <w:rPr>
          <w:rFonts w:ascii="Arial" w:hAnsi="Arial" w:cs="Arial"/>
        </w:rPr>
        <w:t xml:space="preserve">. Such mechanism therefore requires a variety of components to achieve such a broad range of tasks. </w:t>
      </w:r>
    </w:p>
    <w:p w14:paraId="529E4D88" w14:textId="77777777" w:rsidR="007C6429" w:rsidRPr="00776581" w:rsidRDefault="007C6429" w:rsidP="007C6429">
      <w:pPr>
        <w:spacing w:line="360" w:lineRule="auto"/>
        <w:jc w:val="both"/>
        <w:rPr>
          <w:rFonts w:ascii="Arial" w:hAnsi="Arial" w:cs="Arial"/>
        </w:rPr>
      </w:pPr>
      <w:r w:rsidRPr="00776581">
        <w:rPr>
          <w:rFonts w:ascii="Arial" w:hAnsi="Arial" w:cs="Arial"/>
        </w:rPr>
        <w:t>The Thomas Hedley Company have identified a potential market for compact detergent powders for Tier 1 consumers. As part of the design, it is required that the plant produce 60,000 tonnes/year of product with a formulation specification outlined in Table 1 and with particular emphasis on the end product quality and plant flexibility, citing a ‘white, free flowing powder that is quick to dissolve’ with a bulk density of 850kgm</w:t>
      </w:r>
      <w:r w:rsidRPr="00776581">
        <w:rPr>
          <w:rFonts w:ascii="Arial" w:hAnsi="Arial" w:cs="Arial"/>
          <w:vertAlign w:val="superscript"/>
        </w:rPr>
        <w:t>-3</w:t>
      </w:r>
      <w:r w:rsidRPr="00776581">
        <w:rPr>
          <w:rFonts w:ascii="Arial" w:hAnsi="Arial" w:cs="Arial"/>
        </w:rPr>
        <w:t>. The remit of the following work is a comprehensive analysis of viable manufa</w:t>
      </w:r>
      <w:r>
        <w:rPr>
          <w:rFonts w:ascii="Arial" w:hAnsi="Arial" w:cs="Arial"/>
        </w:rPr>
        <w:t xml:space="preserve">cturing routes, </w:t>
      </w:r>
      <w:r w:rsidRPr="00776581">
        <w:rPr>
          <w:rFonts w:ascii="Arial" w:hAnsi="Arial" w:cs="Arial"/>
        </w:rPr>
        <w:t xml:space="preserve">selection and development of a preferred production route with regard to all design choices and environmental factors. For the chosen process, a technical proposal is </w:t>
      </w:r>
      <w:r>
        <w:rPr>
          <w:rFonts w:ascii="Arial" w:hAnsi="Arial" w:cs="Arial"/>
        </w:rPr>
        <w:t xml:space="preserve">to be </w:t>
      </w:r>
      <w:r w:rsidRPr="00776581">
        <w:rPr>
          <w:rFonts w:ascii="Arial" w:hAnsi="Arial" w:cs="Arial"/>
        </w:rPr>
        <w:t xml:space="preserve">outlined consisting of unit operations, material flows and raw material sourcing, and ideal conditions to operate a continuous plant. </w:t>
      </w:r>
    </w:p>
    <w:p w14:paraId="1C1AD24E" w14:textId="354ACF79" w:rsidR="00776581" w:rsidRPr="00776581" w:rsidRDefault="00776581" w:rsidP="0045661B">
      <w:pPr>
        <w:spacing w:line="360" w:lineRule="auto"/>
        <w:jc w:val="both"/>
        <w:rPr>
          <w:rFonts w:ascii="Arial" w:hAnsi="Arial" w:cs="Arial"/>
        </w:rPr>
      </w:pPr>
      <w:r w:rsidRPr="00776581">
        <w:rPr>
          <w:rFonts w:ascii="Arial" w:hAnsi="Arial" w:cs="Arial"/>
        </w:rPr>
        <w:t xml:space="preserve"> </w:t>
      </w:r>
    </w:p>
    <w:p w14:paraId="4C02B634" w14:textId="77777777" w:rsidR="00776581" w:rsidRPr="00776581" w:rsidRDefault="00776581" w:rsidP="00776581">
      <w:pPr>
        <w:spacing w:line="360" w:lineRule="auto"/>
        <w:jc w:val="both"/>
        <w:rPr>
          <w:rFonts w:ascii="Arial" w:hAnsi="Arial" w:cs="Arial"/>
        </w:rPr>
      </w:pPr>
    </w:p>
    <w:p w14:paraId="1F14C7C1" w14:textId="77777777" w:rsidR="00776581" w:rsidRPr="00776581" w:rsidRDefault="00776581" w:rsidP="00776581">
      <w:pPr>
        <w:spacing w:line="360" w:lineRule="auto"/>
        <w:jc w:val="both"/>
        <w:rPr>
          <w:rFonts w:ascii="Arial" w:hAnsi="Arial" w:cs="Arial"/>
        </w:rPr>
      </w:pPr>
    </w:p>
    <w:p w14:paraId="5DD8375F" w14:textId="77777777" w:rsidR="00776581" w:rsidRPr="00776581" w:rsidRDefault="00776581" w:rsidP="004A6A6C">
      <w:pPr>
        <w:spacing w:line="360" w:lineRule="auto"/>
        <w:jc w:val="right"/>
        <w:rPr>
          <w:rFonts w:ascii="Arial" w:hAnsi="Arial" w:cs="Arial"/>
        </w:rPr>
      </w:pPr>
    </w:p>
    <w:p w14:paraId="4AD11ED6" w14:textId="77777777" w:rsidR="00776581" w:rsidRPr="00776581" w:rsidRDefault="00776581" w:rsidP="00776581">
      <w:pPr>
        <w:spacing w:line="360" w:lineRule="auto"/>
        <w:jc w:val="center"/>
        <w:rPr>
          <w:rFonts w:ascii="Arial" w:hAnsi="Arial" w:cs="Arial"/>
          <w:sz w:val="18"/>
        </w:rPr>
      </w:pPr>
      <w:r w:rsidRPr="00776581">
        <w:rPr>
          <w:rFonts w:ascii="Arial" w:hAnsi="Arial" w:cs="Arial"/>
          <w:b/>
          <w:sz w:val="18"/>
        </w:rPr>
        <w:t>Table 1</w:t>
      </w:r>
      <w:r w:rsidRPr="00776581">
        <w:rPr>
          <w:rFonts w:ascii="Arial" w:hAnsi="Arial" w:cs="Arial"/>
          <w:sz w:val="18"/>
        </w:rPr>
        <w:t>. ‘Dazzle’ Compact Powder Formulation Specification</w:t>
      </w:r>
    </w:p>
    <w:tbl>
      <w:tblPr>
        <w:tblStyle w:val="TableGrid1"/>
        <w:tblW w:w="4673" w:type="dxa"/>
        <w:tblInd w:w="2642" w:type="dxa"/>
        <w:tblLook w:val="04A0" w:firstRow="1" w:lastRow="0" w:firstColumn="1" w:lastColumn="0" w:noHBand="0" w:noVBand="1"/>
      </w:tblPr>
      <w:tblGrid>
        <w:gridCol w:w="2830"/>
        <w:gridCol w:w="1843"/>
      </w:tblGrid>
      <w:tr w:rsidR="00776581" w:rsidRPr="00776581" w14:paraId="36BA288F" w14:textId="77777777" w:rsidTr="00385C25">
        <w:trPr>
          <w:trHeight w:val="378"/>
        </w:trPr>
        <w:tc>
          <w:tcPr>
            <w:tcW w:w="2830" w:type="dxa"/>
          </w:tcPr>
          <w:p w14:paraId="78A746DA" w14:textId="09BF583D" w:rsidR="00776581" w:rsidRPr="00BA5188" w:rsidRDefault="00C2770E" w:rsidP="00C2770E">
            <w:pPr>
              <w:spacing w:line="360" w:lineRule="auto"/>
              <w:jc w:val="both"/>
              <w:rPr>
                <w:rFonts w:ascii="Arial" w:hAnsi="Arial" w:cs="Arial"/>
                <w:b/>
                <w:bCs/>
                <w:sz w:val="16"/>
                <w:szCs w:val="21"/>
              </w:rPr>
            </w:pPr>
            <w:r w:rsidRPr="00BA5188">
              <w:rPr>
                <w:rFonts w:ascii="Arial" w:hAnsi="Arial" w:cs="Arial"/>
                <w:b/>
                <w:bCs/>
                <w:sz w:val="16"/>
                <w:szCs w:val="21"/>
              </w:rPr>
              <w:t>Key Ingre</w:t>
            </w:r>
            <w:r w:rsidR="00776581" w:rsidRPr="00BA5188">
              <w:rPr>
                <w:rFonts w:ascii="Arial" w:hAnsi="Arial" w:cs="Arial"/>
                <w:b/>
                <w:bCs/>
                <w:sz w:val="16"/>
                <w:szCs w:val="21"/>
              </w:rPr>
              <w:t xml:space="preserve">dients </w:t>
            </w:r>
          </w:p>
        </w:tc>
        <w:tc>
          <w:tcPr>
            <w:tcW w:w="1843" w:type="dxa"/>
          </w:tcPr>
          <w:p w14:paraId="3628D1A1" w14:textId="77777777" w:rsidR="00C2770E" w:rsidRPr="00BA5188" w:rsidRDefault="00C2770E" w:rsidP="00776581">
            <w:pPr>
              <w:spacing w:line="360" w:lineRule="auto"/>
              <w:jc w:val="both"/>
              <w:rPr>
                <w:rFonts w:ascii="Arial" w:hAnsi="Arial" w:cs="Arial"/>
                <w:b/>
                <w:bCs/>
                <w:sz w:val="16"/>
                <w:szCs w:val="21"/>
              </w:rPr>
            </w:pPr>
            <w:r w:rsidRPr="00BA5188">
              <w:rPr>
                <w:rFonts w:ascii="Arial" w:hAnsi="Arial" w:cs="Arial"/>
                <w:b/>
                <w:bCs/>
                <w:sz w:val="16"/>
                <w:szCs w:val="21"/>
              </w:rPr>
              <w:t xml:space="preserve">formulation level </w:t>
            </w:r>
          </w:p>
          <w:p w14:paraId="44561D98" w14:textId="56FEEFA5" w:rsidR="00776581" w:rsidRPr="00BA5188" w:rsidRDefault="00C2770E" w:rsidP="00776581">
            <w:pPr>
              <w:spacing w:line="360" w:lineRule="auto"/>
              <w:jc w:val="both"/>
              <w:rPr>
                <w:rFonts w:ascii="Arial" w:hAnsi="Arial" w:cs="Arial"/>
                <w:b/>
                <w:bCs/>
                <w:sz w:val="16"/>
                <w:szCs w:val="21"/>
              </w:rPr>
            </w:pPr>
            <w:r w:rsidRPr="00BA5188">
              <w:rPr>
                <w:rFonts w:ascii="Arial" w:hAnsi="Arial" w:cs="Arial"/>
                <w:b/>
                <w:bCs/>
                <w:sz w:val="16"/>
                <w:szCs w:val="21"/>
              </w:rPr>
              <w:t>% active ingredient</w:t>
            </w:r>
          </w:p>
        </w:tc>
      </w:tr>
      <w:tr w:rsidR="00776581" w:rsidRPr="00776581" w14:paraId="751281D6" w14:textId="77777777" w:rsidTr="00C2770E">
        <w:trPr>
          <w:trHeight w:val="220"/>
        </w:trPr>
        <w:tc>
          <w:tcPr>
            <w:tcW w:w="2830" w:type="dxa"/>
          </w:tcPr>
          <w:p w14:paraId="1EB2D5B6"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Alkyl Sulphate</w:t>
            </w:r>
          </w:p>
        </w:tc>
        <w:tc>
          <w:tcPr>
            <w:tcW w:w="1843" w:type="dxa"/>
          </w:tcPr>
          <w:p w14:paraId="4DBD5FD6"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5</w:t>
            </w:r>
          </w:p>
        </w:tc>
      </w:tr>
      <w:tr w:rsidR="00776581" w:rsidRPr="00776581" w14:paraId="765C307D" w14:textId="77777777" w:rsidTr="00C2770E">
        <w:trPr>
          <w:trHeight w:val="220"/>
        </w:trPr>
        <w:tc>
          <w:tcPr>
            <w:tcW w:w="2830" w:type="dxa"/>
          </w:tcPr>
          <w:p w14:paraId="620BDA90" w14:textId="0D4D22A5"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Linear Alkyl Be</w:t>
            </w:r>
            <w:r w:rsidR="00A310D0" w:rsidRPr="00C2770E">
              <w:rPr>
                <w:rFonts w:ascii="Arial" w:hAnsi="Arial" w:cs="Arial"/>
                <w:sz w:val="16"/>
                <w:szCs w:val="21"/>
              </w:rPr>
              <w:t>nzene Sul</w:t>
            </w:r>
            <w:r w:rsidRPr="00C2770E">
              <w:rPr>
                <w:rFonts w:ascii="Arial" w:hAnsi="Arial" w:cs="Arial"/>
                <w:sz w:val="16"/>
                <w:szCs w:val="21"/>
              </w:rPr>
              <w:t>p</w:t>
            </w:r>
            <w:r w:rsidR="00A310D0" w:rsidRPr="00C2770E">
              <w:rPr>
                <w:rFonts w:ascii="Arial" w:hAnsi="Arial" w:cs="Arial"/>
                <w:sz w:val="16"/>
                <w:szCs w:val="21"/>
              </w:rPr>
              <w:t>h</w:t>
            </w:r>
            <w:r w:rsidRPr="00C2770E">
              <w:rPr>
                <w:rFonts w:ascii="Arial" w:hAnsi="Arial" w:cs="Arial"/>
                <w:sz w:val="16"/>
                <w:szCs w:val="21"/>
              </w:rPr>
              <w:t>onate</w:t>
            </w:r>
          </w:p>
        </w:tc>
        <w:tc>
          <w:tcPr>
            <w:tcW w:w="1843" w:type="dxa"/>
          </w:tcPr>
          <w:p w14:paraId="7BCCAED6"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10</w:t>
            </w:r>
          </w:p>
        </w:tc>
      </w:tr>
      <w:tr w:rsidR="00776581" w:rsidRPr="00776581" w14:paraId="36E75784" w14:textId="77777777" w:rsidTr="00C2770E">
        <w:trPr>
          <w:trHeight w:val="220"/>
        </w:trPr>
        <w:tc>
          <w:tcPr>
            <w:tcW w:w="2830" w:type="dxa"/>
          </w:tcPr>
          <w:p w14:paraId="49BD2937"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Non-ionic Surfactant</w:t>
            </w:r>
          </w:p>
        </w:tc>
        <w:tc>
          <w:tcPr>
            <w:tcW w:w="1843" w:type="dxa"/>
          </w:tcPr>
          <w:p w14:paraId="78E2FBEB"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4</w:t>
            </w:r>
          </w:p>
        </w:tc>
      </w:tr>
      <w:tr w:rsidR="00776581" w:rsidRPr="00776581" w14:paraId="659FEF7F" w14:textId="77777777" w:rsidTr="00C2770E">
        <w:trPr>
          <w:trHeight w:val="220"/>
        </w:trPr>
        <w:tc>
          <w:tcPr>
            <w:tcW w:w="2830" w:type="dxa"/>
          </w:tcPr>
          <w:p w14:paraId="64152137"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Zeolite</w:t>
            </w:r>
          </w:p>
        </w:tc>
        <w:tc>
          <w:tcPr>
            <w:tcW w:w="1843" w:type="dxa"/>
          </w:tcPr>
          <w:p w14:paraId="19A83903"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25</w:t>
            </w:r>
          </w:p>
        </w:tc>
      </w:tr>
      <w:tr w:rsidR="00776581" w:rsidRPr="00776581" w14:paraId="67A4235E" w14:textId="77777777" w:rsidTr="00C2770E">
        <w:trPr>
          <w:trHeight w:val="220"/>
        </w:trPr>
        <w:tc>
          <w:tcPr>
            <w:tcW w:w="2830" w:type="dxa"/>
          </w:tcPr>
          <w:p w14:paraId="43B3B8F2"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Percarbonate Bleach</w:t>
            </w:r>
          </w:p>
        </w:tc>
        <w:tc>
          <w:tcPr>
            <w:tcW w:w="1843" w:type="dxa"/>
          </w:tcPr>
          <w:p w14:paraId="60CB05A3"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12</w:t>
            </w:r>
          </w:p>
        </w:tc>
      </w:tr>
      <w:tr w:rsidR="00776581" w:rsidRPr="00776581" w14:paraId="7CB9F27D" w14:textId="77777777" w:rsidTr="00C2770E">
        <w:trPr>
          <w:trHeight w:val="220"/>
        </w:trPr>
        <w:tc>
          <w:tcPr>
            <w:tcW w:w="2830" w:type="dxa"/>
          </w:tcPr>
          <w:p w14:paraId="1EEDAF3B"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Sodium Carbonate</w:t>
            </w:r>
          </w:p>
        </w:tc>
        <w:tc>
          <w:tcPr>
            <w:tcW w:w="1843" w:type="dxa"/>
          </w:tcPr>
          <w:p w14:paraId="1F683B5C"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18</w:t>
            </w:r>
          </w:p>
        </w:tc>
      </w:tr>
      <w:tr w:rsidR="00776581" w:rsidRPr="00776581" w14:paraId="5EEDD8AD" w14:textId="77777777" w:rsidTr="00C2770E">
        <w:trPr>
          <w:trHeight w:val="220"/>
        </w:trPr>
        <w:tc>
          <w:tcPr>
            <w:tcW w:w="2830" w:type="dxa"/>
          </w:tcPr>
          <w:p w14:paraId="04989CDA"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Sodium Sulphate</w:t>
            </w:r>
          </w:p>
        </w:tc>
        <w:tc>
          <w:tcPr>
            <w:tcW w:w="1843" w:type="dxa"/>
          </w:tcPr>
          <w:p w14:paraId="6DC5F8FC"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Balance</w:t>
            </w:r>
          </w:p>
        </w:tc>
      </w:tr>
      <w:tr w:rsidR="00776581" w:rsidRPr="00776581" w14:paraId="791481D1" w14:textId="77777777" w:rsidTr="00C2770E">
        <w:trPr>
          <w:trHeight w:val="220"/>
        </w:trPr>
        <w:tc>
          <w:tcPr>
            <w:tcW w:w="2830" w:type="dxa"/>
          </w:tcPr>
          <w:p w14:paraId="659E4BDF"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Additives Minors</w:t>
            </w:r>
          </w:p>
        </w:tc>
        <w:tc>
          <w:tcPr>
            <w:tcW w:w="1843" w:type="dxa"/>
          </w:tcPr>
          <w:p w14:paraId="04D1A0DA" w14:textId="77777777" w:rsidR="00776581" w:rsidRPr="00C2770E" w:rsidRDefault="00776581" w:rsidP="00776581">
            <w:pPr>
              <w:spacing w:line="360" w:lineRule="auto"/>
              <w:jc w:val="both"/>
              <w:rPr>
                <w:rFonts w:ascii="Arial" w:hAnsi="Arial" w:cs="Arial"/>
                <w:sz w:val="16"/>
                <w:szCs w:val="21"/>
              </w:rPr>
            </w:pPr>
            <w:r w:rsidRPr="00C2770E">
              <w:rPr>
                <w:rFonts w:ascii="Arial" w:hAnsi="Arial" w:cs="Arial"/>
                <w:sz w:val="16"/>
                <w:szCs w:val="21"/>
              </w:rPr>
              <w:t>8.5</w:t>
            </w:r>
          </w:p>
        </w:tc>
      </w:tr>
    </w:tbl>
    <w:p w14:paraId="22C518BA" w14:textId="77777777" w:rsidR="00776581" w:rsidRPr="00776581" w:rsidRDefault="00776581" w:rsidP="00776581">
      <w:pPr>
        <w:spacing w:line="360" w:lineRule="auto"/>
        <w:jc w:val="both"/>
        <w:rPr>
          <w:rFonts w:ascii="Arial" w:hAnsi="Arial" w:cs="Arial"/>
        </w:rPr>
      </w:pPr>
    </w:p>
    <w:p w14:paraId="17E723CD" w14:textId="4BAB3A50" w:rsidR="007C6429" w:rsidRPr="00BA5188" w:rsidRDefault="007C6429" w:rsidP="007C6429">
      <w:pPr>
        <w:spacing w:line="360" w:lineRule="auto"/>
        <w:jc w:val="both"/>
        <w:rPr>
          <w:rFonts w:ascii="Arial" w:hAnsi="Arial" w:cs="Arial"/>
        </w:rPr>
      </w:pPr>
      <w:r w:rsidRPr="00776581">
        <w:rPr>
          <w:rFonts w:ascii="Arial" w:hAnsi="Arial" w:cs="Arial"/>
        </w:rPr>
        <w:t xml:space="preserve">The target region for retail of this new compact is in Austria, Switzerland and Germany. In view of this, the plant site </w:t>
      </w:r>
      <w:r>
        <w:rPr>
          <w:rFonts w:ascii="Arial" w:hAnsi="Arial" w:cs="Arial"/>
        </w:rPr>
        <w:t xml:space="preserve">must be </w:t>
      </w:r>
      <w:r w:rsidRPr="00776581">
        <w:rPr>
          <w:rFonts w:ascii="Arial" w:hAnsi="Arial" w:cs="Arial"/>
        </w:rPr>
        <w:t xml:space="preserve">situated in </w:t>
      </w:r>
      <w:r>
        <w:rPr>
          <w:rFonts w:ascii="Arial" w:hAnsi="Arial" w:cs="Arial"/>
        </w:rPr>
        <w:t>a region</w:t>
      </w:r>
      <w:r w:rsidRPr="00776581">
        <w:rPr>
          <w:rFonts w:ascii="Arial" w:hAnsi="Arial" w:cs="Arial"/>
        </w:rPr>
        <w:t xml:space="preserve"> to benefit from strong trade relationships, cheaper distribution and low labour costs. The initial portion of this work </w:t>
      </w:r>
      <w:r>
        <w:rPr>
          <w:rFonts w:ascii="Arial" w:hAnsi="Arial" w:cs="Arial"/>
        </w:rPr>
        <w:t>detail</w:t>
      </w:r>
      <w:r w:rsidR="000B25EC">
        <w:rPr>
          <w:rFonts w:ascii="Arial" w:hAnsi="Arial" w:cs="Arial"/>
        </w:rPr>
        <w:t>s</w:t>
      </w:r>
      <w:r w:rsidRPr="00776581">
        <w:rPr>
          <w:rFonts w:ascii="Arial" w:hAnsi="Arial" w:cs="Arial"/>
        </w:rPr>
        <w:t xml:space="preserve"> the material feedstocks required in the process, with regard to their physical and detergency properties</w:t>
      </w:r>
      <w:r>
        <w:rPr>
          <w:rFonts w:ascii="Arial" w:hAnsi="Arial" w:cs="Arial"/>
        </w:rPr>
        <w:t>,</w:t>
      </w:r>
      <w:r w:rsidRPr="00776581">
        <w:rPr>
          <w:rFonts w:ascii="Arial" w:hAnsi="Arial" w:cs="Arial"/>
        </w:rPr>
        <w:t xml:space="preserve"> in addition to a purchasing overview that covers price forecasting and available suppliers. Conventional manufacturing techniques (e.g. spray drying) and other non-tower routes (e.g. extrusion) are reviewed in the context of achieving the desired product qualities, particularly the density requirement, and</w:t>
      </w:r>
      <w:r>
        <w:rPr>
          <w:rFonts w:ascii="Arial" w:hAnsi="Arial" w:cs="Arial"/>
        </w:rPr>
        <w:t xml:space="preserve"> then</w:t>
      </w:r>
      <w:r w:rsidRPr="00776581">
        <w:rPr>
          <w:rFonts w:ascii="Arial" w:hAnsi="Arial" w:cs="Arial"/>
        </w:rPr>
        <w:t xml:space="preserve"> compared with the selected </w:t>
      </w:r>
      <w:r>
        <w:rPr>
          <w:rFonts w:ascii="Arial" w:hAnsi="Arial" w:cs="Arial"/>
        </w:rPr>
        <w:t>processing</w:t>
      </w:r>
      <w:r w:rsidRPr="00776581">
        <w:rPr>
          <w:rFonts w:ascii="Arial" w:hAnsi="Arial" w:cs="Arial"/>
        </w:rPr>
        <w:t xml:space="preserve"> route. A selection of resources </w:t>
      </w:r>
      <w:r>
        <w:rPr>
          <w:rFonts w:ascii="Arial" w:hAnsi="Arial" w:cs="Arial"/>
        </w:rPr>
        <w:t>will be</w:t>
      </w:r>
      <w:r w:rsidRPr="00776581">
        <w:rPr>
          <w:rFonts w:ascii="Arial" w:hAnsi="Arial" w:cs="Arial"/>
        </w:rPr>
        <w:t xml:space="preserve"> used to develop a composite manufacturing process, citing ideal operating parameters in terms of temperatures, unit operations and materials handling found in industry. The technical choices </w:t>
      </w:r>
      <w:r>
        <w:rPr>
          <w:rFonts w:ascii="Arial" w:hAnsi="Arial" w:cs="Arial"/>
        </w:rPr>
        <w:t>ensure</w:t>
      </w:r>
      <w:r w:rsidRPr="00776581">
        <w:rPr>
          <w:rFonts w:ascii="Arial" w:hAnsi="Arial" w:cs="Arial"/>
        </w:rPr>
        <w:t xml:space="preserve"> a flexible plant design which </w:t>
      </w:r>
      <w:r>
        <w:rPr>
          <w:rFonts w:ascii="Arial" w:hAnsi="Arial" w:cs="Arial"/>
        </w:rPr>
        <w:t xml:space="preserve">will </w:t>
      </w:r>
      <w:r w:rsidRPr="00776581">
        <w:rPr>
          <w:rFonts w:ascii="Arial" w:hAnsi="Arial" w:cs="Arial"/>
        </w:rPr>
        <w:t xml:space="preserve">accommodate formulation </w:t>
      </w:r>
      <w:r>
        <w:rPr>
          <w:rFonts w:ascii="Arial" w:hAnsi="Arial" w:cs="Arial"/>
        </w:rPr>
        <w:t>changes and</w:t>
      </w:r>
      <w:r w:rsidR="000B25EC">
        <w:rPr>
          <w:rFonts w:ascii="Arial" w:hAnsi="Arial" w:cs="Arial"/>
        </w:rPr>
        <w:t xml:space="preserve"> safe operation</w:t>
      </w:r>
      <w:r w:rsidRPr="00776581">
        <w:rPr>
          <w:rFonts w:ascii="Arial" w:hAnsi="Arial" w:cs="Arial"/>
        </w:rPr>
        <w:t xml:space="preserve">. This is summarised in a detailed process flow diagram that concisely describes all material streams, energy requirements and process parameters cited in the </w:t>
      </w:r>
      <w:r w:rsidRPr="00BA5188">
        <w:rPr>
          <w:rFonts w:ascii="Arial" w:hAnsi="Arial" w:cs="Arial"/>
        </w:rPr>
        <w:t>route selection.</w:t>
      </w:r>
    </w:p>
    <w:p w14:paraId="3F7D5216" w14:textId="55F22CAC" w:rsidR="000B25EC" w:rsidRDefault="000B25EC" w:rsidP="007C6429">
      <w:pPr>
        <w:spacing w:line="360" w:lineRule="auto"/>
        <w:jc w:val="both"/>
        <w:rPr>
          <w:rFonts w:ascii="Arial" w:hAnsi="Arial" w:cs="Arial"/>
        </w:rPr>
      </w:pPr>
      <w:r>
        <w:rPr>
          <w:rFonts w:ascii="Arial" w:hAnsi="Arial" w:cs="Arial"/>
        </w:rPr>
        <w:t>Subsequent mass and energy balances were performed on the selected process route, considering all reactions, waste streams, separations and energy requirements of the system. Pump power requirements were determined for material transport in addition to heating requirements for storage of a 2 day supply. In cases where more detailed design is required, pressures and temperatures have been assumed or determined from literature. In summary, the report provides a comprehensive design for the manufacture of high bulk density detergent powder for a selected process route considering the product requirements, flexibility of the process, environmental impact and cost effectiveness.</w:t>
      </w:r>
    </w:p>
    <w:p w14:paraId="2810440D" w14:textId="77777777" w:rsidR="00776581" w:rsidRPr="00776581" w:rsidRDefault="00776581" w:rsidP="00776581">
      <w:pPr>
        <w:spacing w:line="360" w:lineRule="auto"/>
        <w:jc w:val="both"/>
        <w:rPr>
          <w:rFonts w:ascii="Arial" w:hAnsi="Arial" w:cs="Arial"/>
        </w:rPr>
      </w:pPr>
    </w:p>
    <w:p w14:paraId="3A71DDA8" w14:textId="7D11AD53" w:rsidR="00CF279C" w:rsidRPr="00BA5188" w:rsidRDefault="00776581" w:rsidP="00064237">
      <w:pPr>
        <w:pStyle w:val="Heading1"/>
        <w:rPr>
          <w:rFonts w:cstheme="minorBidi"/>
          <w:szCs w:val="28"/>
          <w:lang w:val="en-US"/>
        </w:rPr>
      </w:pPr>
      <w:bookmarkStart w:id="4" w:name="_Toc468895321"/>
      <w:r w:rsidRPr="00BA5188">
        <w:rPr>
          <w:rFonts w:cstheme="minorBidi"/>
          <w:szCs w:val="28"/>
          <w:lang w:val="en-US"/>
        </w:rPr>
        <w:lastRenderedPageBreak/>
        <w:t>2</w:t>
      </w:r>
      <w:r w:rsidRPr="00BA5188">
        <w:rPr>
          <w:rFonts w:cstheme="minorBidi"/>
          <w:szCs w:val="28"/>
          <w:lang w:val="en-US"/>
        </w:rPr>
        <w:tab/>
      </w:r>
      <w:r w:rsidR="00CF279C" w:rsidRPr="00BA5188">
        <w:rPr>
          <w:rFonts w:cstheme="minorBidi"/>
          <w:szCs w:val="28"/>
          <w:lang w:val="en-US"/>
        </w:rPr>
        <w:tab/>
      </w:r>
      <w:r w:rsidR="00CD0740">
        <w:rPr>
          <w:rFonts w:cstheme="minorBidi"/>
          <w:szCs w:val="28"/>
          <w:lang w:val="en-US"/>
        </w:rPr>
        <w:t>RAW MATERIALS AND PRODUCTS</w:t>
      </w:r>
      <w:bookmarkEnd w:id="4"/>
      <w:r w:rsidR="00064237" w:rsidRPr="00BA5188">
        <w:rPr>
          <w:rFonts w:cstheme="minorBidi"/>
          <w:szCs w:val="28"/>
          <w:lang w:val="en-US"/>
        </w:rPr>
        <w:br/>
      </w:r>
    </w:p>
    <w:p w14:paraId="1FD49C03" w14:textId="01849213" w:rsidR="00CF279C" w:rsidRPr="00BA5188" w:rsidRDefault="00776581" w:rsidP="00064237">
      <w:pPr>
        <w:pStyle w:val="Heading2"/>
        <w:rPr>
          <w:rFonts w:cstheme="minorBidi"/>
          <w:szCs w:val="24"/>
          <w:lang w:val="en-US"/>
        </w:rPr>
      </w:pPr>
      <w:bookmarkStart w:id="5" w:name="_Toc468895322"/>
      <w:r w:rsidRPr="00BA5188">
        <w:rPr>
          <w:rFonts w:cstheme="minorBidi"/>
          <w:szCs w:val="24"/>
          <w:lang w:val="en-US"/>
        </w:rPr>
        <w:t>2.1</w:t>
      </w:r>
      <w:r w:rsidRPr="00BA5188">
        <w:rPr>
          <w:rFonts w:cstheme="minorBidi"/>
          <w:szCs w:val="24"/>
          <w:lang w:val="en-US"/>
        </w:rPr>
        <w:tab/>
      </w:r>
      <w:r w:rsidR="00CF279C" w:rsidRPr="00BA5188">
        <w:rPr>
          <w:rFonts w:cstheme="minorBidi"/>
          <w:szCs w:val="24"/>
          <w:lang w:val="en-US"/>
        </w:rPr>
        <w:tab/>
      </w:r>
      <w:r w:rsidRPr="00BA5188">
        <w:rPr>
          <w:rFonts w:cstheme="minorBidi"/>
          <w:szCs w:val="24"/>
          <w:lang w:val="en-US"/>
        </w:rPr>
        <w:t xml:space="preserve"> LABSA and Alkyl Sulphate</w:t>
      </w:r>
      <w:bookmarkEnd w:id="5"/>
      <w:r w:rsidR="00064237" w:rsidRPr="00BA5188">
        <w:rPr>
          <w:rFonts w:cstheme="minorBidi"/>
          <w:szCs w:val="24"/>
          <w:lang w:val="en-US"/>
        </w:rPr>
        <w:br/>
      </w:r>
    </w:p>
    <w:p w14:paraId="78F763E5" w14:textId="2E9D7F54" w:rsidR="007C6429" w:rsidRPr="00BA5188" w:rsidRDefault="007C6429" w:rsidP="007C6429">
      <w:pPr>
        <w:spacing w:line="360" w:lineRule="auto"/>
        <w:jc w:val="both"/>
        <w:rPr>
          <w:rFonts w:ascii="Arial" w:hAnsi="Arial" w:cs="Arial"/>
          <w:lang w:val="en-MY"/>
        </w:rPr>
      </w:pPr>
      <w:r w:rsidRPr="00BA5188">
        <w:rPr>
          <w:rFonts w:ascii="Arial" w:hAnsi="Arial" w:cs="Arial"/>
          <w:lang w:val="en-MY"/>
        </w:rPr>
        <w:t xml:space="preserve">Linear alkyl benzene sulphuric acid is the main anionic for producing detergent. This acid is among the most important of the organic-sulphur compounds because salts and other derivatives form the basis of the manufacture of detergents, water-soluble dyes and catalysts. In detergent production, the acid is neutralized with alkaline ingredient to produce detergent salts (Block, 2016). Typically, cleaning products incorporate more than one surfactant to achieve the desired cleaning action, therefore alkyl sulphate is another anionic surfactant to be added in the production of detergent (SDA, 1994). Alkyl sulphate is normally provided in salt form which is sodium dodecyl sulphate, as the acid form is unstable and not suitable for long term storage and handling. The purchased material does not require neutralization and will be directly agglomerated with the NaLAS and other ingredients (De Groot et al, 1995). A full description of chemical and physical properties is shown </w:t>
      </w:r>
      <w:r w:rsidRPr="00836C52">
        <w:rPr>
          <w:rFonts w:ascii="Arial" w:hAnsi="Arial" w:cs="Arial"/>
          <w:lang w:val="en-MY"/>
        </w:rPr>
        <w:t>in Table 2.1 and 2.2.</w:t>
      </w:r>
    </w:p>
    <w:p w14:paraId="45C04B64" w14:textId="77777777" w:rsidR="007C6429" w:rsidRPr="00BA5188" w:rsidRDefault="007C6429" w:rsidP="007C6429">
      <w:pPr>
        <w:spacing w:line="360" w:lineRule="auto"/>
        <w:jc w:val="both"/>
        <w:rPr>
          <w:rFonts w:ascii="Arial" w:hAnsi="Arial" w:cs="Arial"/>
          <w:lang w:val="en-MY"/>
        </w:rPr>
      </w:pPr>
      <w:r w:rsidRPr="00BA5188">
        <w:rPr>
          <w:rFonts w:ascii="Arial" w:hAnsi="Arial" w:cs="Arial"/>
          <w:lang w:val="en-MY"/>
        </w:rPr>
        <w:t>These materials are easily sourced within Europe and can be sustainably sourced from the supplier ‘Henkel’ due to their long term energy reduction plan. The company target is an improvement of efficiency threefold by 2030 (Henkel, 2016). Sodium dodecyl sulphate can be purcha</w:t>
      </w:r>
      <w:r>
        <w:rPr>
          <w:rFonts w:ascii="Arial" w:hAnsi="Arial" w:cs="Arial"/>
          <w:lang w:val="en-MY"/>
        </w:rPr>
        <w:t>sed from Sigma-Aldrich Chemie. T</w:t>
      </w:r>
      <w:r w:rsidRPr="00BA5188">
        <w:rPr>
          <w:rFonts w:ascii="Arial" w:hAnsi="Arial" w:cs="Arial"/>
          <w:lang w:val="en-MY"/>
        </w:rPr>
        <w:t>he company has operated since 1975 and have established a commitment to increase the sustainability of their products and packaging through new technologies and knowledge partnerships with academic researchers. Figure 2.1 shows the global average price of LABSA per unit was steady around $1.5 then decreased to $1. Albeit a slight increase in recent time, the global price of LABSA per unit is still in the range of proposed price.</w:t>
      </w:r>
    </w:p>
    <w:p w14:paraId="7A6B17D9" w14:textId="77777777" w:rsidR="00776581" w:rsidRPr="00BA5188" w:rsidRDefault="00776581" w:rsidP="00064237">
      <w:pPr>
        <w:spacing w:line="360" w:lineRule="auto"/>
        <w:jc w:val="center"/>
        <w:rPr>
          <w:rFonts w:ascii="Arial" w:hAnsi="Arial" w:cs="Arial"/>
          <w:lang w:val="en-MY"/>
        </w:rPr>
      </w:pPr>
      <w:r w:rsidRPr="00BA5188">
        <w:rPr>
          <w:rFonts w:ascii="Arial" w:hAnsi="Arial" w:cs="Arial"/>
          <w:noProof/>
          <w:lang w:eastAsia="en-GB"/>
        </w:rPr>
        <w:drawing>
          <wp:inline distT="0" distB="0" distL="0" distR="0" wp14:anchorId="0D45DF40" wp14:editId="34A96753">
            <wp:extent cx="3609975" cy="1177062"/>
            <wp:effectExtent l="19050" t="19050" r="9525"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s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7913" cy="1205735"/>
                    </a:xfrm>
                    <a:prstGeom prst="rect">
                      <a:avLst/>
                    </a:prstGeom>
                    <a:ln>
                      <a:solidFill>
                        <a:sysClr val="windowText" lastClr="000000"/>
                      </a:solidFill>
                    </a:ln>
                  </pic:spPr>
                </pic:pic>
              </a:graphicData>
            </a:graphic>
          </wp:inline>
        </w:drawing>
      </w:r>
    </w:p>
    <w:p w14:paraId="14F5191E" w14:textId="588F0578" w:rsidR="00776581" w:rsidRPr="00BA5188" w:rsidRDefault="00064237" w:rsidP="00064237">
      <w:pPr>
        <w:spacing w:line="360" w:lineRule="auto"/>
        <w:jc w:val="center"/>
        <w:rPr>
          <w:rFonts w:ascii="Arial" w:hAnsi="Arial" w:cs="Arial"/>
          <w:sz w:val="16"/>
          <w:szCs w:val="21"/>
          <w:lang w:val="en-MY"/>
        </w:rPr>
      </w:pPr>
      <w:r w:rsidRPr="00BA5188">
        <w:rPr>
          <w:rFonts w:ascii="Arial" w:hAnsi="Arial" w:cs="Arial"/>
          <w:sz w:val="16"/>
          <w:szCs w:val="21"/>
          <w:lang w:val="en-MY"/>
        </w:rPr>
        <w:t>Figure 2.1: B</w:t>
      </w:r>
      <w:r w:rsidR="00776581" w:rsidRPr="00BA5188">
        <w:rPr>
          <w:rFonts w:ascii="Arial" w:hAnsi="Arial" w:cs="Arial"/>
          <w:sz w:val="16"/>
          <w:szCs w:val="21"/>
          <w:lang w:val="en-MY"/>
        </w:rPr>
        <w:t xml:space="preserve">ar chart showing the global price of LABSA </w:t>
      </w:r>
      <w:r w:rsidRPr="00BA5188">
        <w:rPr>
          <w:rFonts w:ascii="Arial" w:hAnsi="Arial" w:cs="Arial"/>
          <w:sz w:val="16"/>
          <w:szCs w:val="21"/>
          <w:lang w:val="en-MY"/>
        </w:rPr>
        <w:t>from 2014 to 2016 (Zauba, 2016)</w:t>
      </w:r>
    </w:p>
    <w:p w14:paraId="0F18E39E" w14:textId="4A8500A0" w:rsidR="00776581" w:rsidRPr="00BA5188" w:rsidRDefault="00776581" w:rsidP="00776581">
      <w:pPr>
        <w:spacing w:line="360" w:lineRule="auto"/>
        <w:jc w:val="both"/>
        <w:rPr>
          <w:rStyle w:val="Heading2Char"/>
        </w:rPr>
      </w:pPr>
      <w:r w:rsidRPr="00BA5188">
        <w:rPr>
          <w:rFonts w:ascii="Arial" w:hAnsi="Arial" w:cs="Arial"/>
          <w:b/>
        </w:rPr>
        <w:t>2.</w:t>
      </w:r>
      <w:r w:rsidRPr="00BA5188">
        <w:rPr>
          <w:rStyle w:val="Heading2Char"/>
        </w:rPr>
        <w:t>2</w:t>
      </w:r>
      <w:r w:rsidRPr="00BA5188">
        <w:rPr>
          <w:rStyle w:val="Heading2Char"/>
        </w:rPr>
        <w:tab/>
      </w:r>
      <w:r w:rsidR="00CF279C" w:rsidRPr="00BA5188">
        <w:rPr>
          <w:rStyle w:val="Heading2Char"/>
        </w:rPr>
        <w:tab/>
      </w:r>
      <w:r w:rsidRPr="00BA5188">
        <w:rPr>
          <w:rStyle w:val="Heading2Char"/>
        </w:rPr>
        <w:t>Alkyl Ethoxylate Properties and Market Demand</w:t>
      </w:r>
    </w:p>
    <w:p w14:paraId="48E0CFA2" w14:textId="3303C2DC" w:rsidR="00776581" w:rsidRPr="00BA5188" w:rsidRDefault="007C6429" w:rsidP="00776581">
      <w:pPr>
        <w:spacing w:line="360" w:lineRule="auto"/>
        <w:jc w:val="both"/>
        <w:rPr>
          <w:rFonts w:ascii="Times New Roman" w:hAnsi="Times New Roman"/>
        </w:rPr>
      </w:pPr>
      <w:r w:rsidRPr="00BA5188">
        <w:rPr>
          <w:rFonts w:ascii="Arial" w:hAnsi="Arial" w:cs="Arial"/>
          <w:lang w:val="en-MY"/>
        </w:rPr>
        <w:t>Alternatively called ethoxylated fatty alcohol, it is widely used in detergency due to its superior performance and soil dispersion characteristics. Due to the varying lengths of the ethylene oxide, the chains are averaged to give a consistent value, this variation is also responsible for the differing properties. A primary alcohol with a carbon number of 14-15 with 7 moles ethylene oxide per mole alcohol is utilized in high performance detergent powder (De Groot et al, 1995)</w:t>
      </w:r>
      <w:r w:rsidRPr="00BA5188">
        <w:rPr>
          <w:rFonts w:ascii="Times New Roman" w:hAnsi="Times New Roman"/>
        </w:rPr>
        <w:t xml:space="preserve"> </w:t>
      </w:r>
      <w:r w:rsidR="00776581" w:rsidRPr="00BA5188">
        <w:rPr>
          <w:rFonts w:ascii="Times New Roman" w:hAnsi="Times New Roman"/>
        </w:rPr>
        <w:t xml:space="preserve"> </w:t>
      </w:r>
    </w:p>
    <w:p w14:paraId="738A4C45" w14:textId="77777777" w:rsidR="00776581" w:rsidRPr="00BA5188" w:rsidRDefault="00776581" w:rsidP="00776581">
      <w:pPr>
        <w:spacing w:line="360" w:lineRule="auto"/>
        <w:jc w:val="center"/>
        <w:rPr>
          <w:rFonts w:ascii="Arial" w:hAnsi="Arial" w:cs="Arial"/>
          <w:lang w:val="en-MY"/>
        </w:rPr>
      </w:pPr>
      <w:r w:rsidRPr="00BA5188">
        <w:rPr>
          <w:rFonts w:ascii="Arial" w:hAnsi="Arial" w:cs="Arial"/>
          <w:noProof/>
          <w:lang w:eastAsia="en-GB"/>
        </w:rPr>
        <w:lastRenderedPageBreak/>
        <w:drawing>
          <wp:inline distT="0" distB="0" distL="0" distR="0" wp14:anchorId="2207BDE7" wp14:editId="3E64F33C">
            <wp:extent cx="1952625" cy="1219377"/>
            <wp:effectExtent l="19050" t="19050" r="9525"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tty-alcohols-marke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3181" cy="1232214"/>
                    </a:xfrm>
                    <a:prstGeom prst="rect">
                      <a:avLst/>
                    </a:prstGeom>
                    <a:ln>
                      <a:solidFill>
                        <a:sysClr val="windowText" lastClr="000000"/>
                      </a:solidFill>
                    </a:ln>
                  </pic:spPr>
                </pic:pic>
              </a:graphicData>
            </a:graphic>
          </wp:inline>
        </w:drawing>
      </w:r>
    </w:p>
    <w:p w14:paraId="1B9CEBC7" w14:textId="3905F12C" w:rsidR="00776581" w:rsidRPr="00BA5188" w:rsidRDefault="00064237" w:rsidP="00776581">
      <w:pPr>
        <w:spacing w:line="360" w:lineRule="auto"/>
        <w:jc w:val="center"/>
        <w:rPr>
          <w:rFonts w:ascii="Arial" w:hAnsi="Arial" w:cs="Arial"/>
          <w:sz w:val="21"/>
          <w:szCs w:val="21"/>
          <w:lang w:val="en-MY"/>
        </w:rPr>
      </w:pPr>
      <w:r w:rsidRPr="00BA5188">
        <w:rPr>
          <w:rFonts w:ascii="Arial" w:hAnsi="Arial" w:cs="Arial"/>
          <w:sz w:val="16"/>
          <w:szCs w:val="21"/>
          <w:lang w:val="en-MY"/>
        </w:rPr>
        <w:t>Figure 2.2</w:t>
      </w:r>
      <w:r w:rsidR="00776581" w:rsidRPr="00BA5188">
        <w:rPr>
          <w:rFonts w:ascii="Arial" w:hAnsi="Arial" w:cs="Arial"/>
          <w:sz w:val="16"/>
          <w:szCs w:val="21"/>
          <w:lang w:val="en-MY"/>
        </w:rPr>
        <w:t>: Global fatty alcohols market volume by product, 2012 – 2022 (Grandview Research, 2016</w:t>
      </w:r>
      <w:r w:rsidR="00F128A6">
        <w:rPr>
          <w:rFonts w:ascii="Arial" w:hAnsi="Arial" w:cs="Arial"/>
          <w:sz w:val="16"/>
          <w:szCs w:val="21"/>
          <w:lang w:val="en-MY"/>
        </w:rPr>
        <w:t>a</w:t>
      </w:r>
      <w:r w:rsidR="00776581" w:rsidRPr="00BA5188">
        <w:rPr>
          <w:rFonts w:ascii="Arial" w:hAnsi="Arial" w:cs="Arial"/>
          <w:sz w:val="16"/>
          <w:szCs w:val="21"/>
          <w:lang w:val="en-MY"/>
        </w:rPr>
        <w:t>)</w:t>
      </w:r>
    </w:p>
    <w:p w14:paraId="29A601DB" w14:textId="5896B649" w:rsidR="00776581" w:rsidRPr="00BA5188" w:rsidRDefault="007C6429" w:rsidP="007C6429">
      <w:pPr>
        <w:spacing w:line="360" w:lineRule="auto"/>
        <w:jc w:val="both"/>
        <w:rPr>
          <w:rFonts w:ascii="Arial" w:hAnsi="Arial" w:cs="Arial"/>
          <w:lang w:val="en-MY"/>
        </w:rPr>
      </w:pPr>
      <w:r w:rsidRPr="00BA5188">
        <w:rPr>
          <w:rFonts w:ascii="Arial" w:hAnsi="Arial" w:cs="Arial"/>
          <w:lang w:val="en-MY"/>
        </w:rPr>
        <w:t>Fatty alcohol ethoxylate can be purchased from Nantong Earth Chemical Co. Ltd., this company has been establ</w:t>
      </w:r>
      <w:r>
        <w:rPr>
          <w:rFonts w:ascii="Arial" w:hAnsi="Arial" w:cs="Arial"/>
          <w:lang w:val="en-MY"/>
        </w:rPr>
        <w:t>ished over 40 years and has</w:t>
      </w:r>
      <w:r w:rsidRPr="00BA5188">
        <w:rPr>
          <w:rFonts w:ascii="Arial" w:hAnsi="Arial" w:cs="Arial"/>
          <w:lang w:val="en-MY"/>
        </w:rPr>
        <w:t xml:space="preserve"> passed ISO9001 quality verification in order to guarantee the product's quality and demand sustainability (Nantong Earth Chemical, 2009a). In Figure 2.2, global market demand shows a growing trend which forecasts the market volume in future. Increasing demand for biodegradable and sustainable products to reduce petrochemical reliance is likely to remain a crucial driving aspect for the global fatty alcohols industry. Due to more sustainable product being demanded, the prices are expected not to change significantly during the period.</w:t>
      </w:r>
    </w:p>
    <w:p w14:paraId="60A1F9B6" w14:textId="2CBF8604" w:rsidR="00776581" w:rsidRPr="00BA5188" w:rsidRDefault="00776581" w:rsidP="00CF279C">
      <w:pPr>
        <w:pStyle w:val="Heading2"/>
      </w:pPr>
      <w:bookmarkStart w:id="6" w:name="_Toc468895323"/>
      <w:r w:rsidRPr="00BA5188">
        <w:t>2.3</w:t>
      </w:r>
      <w:r w:rsidRPr="00BA5188">
        <w:tab/>
      </w:r>
      <w:r w:rsidR="00CF279C" w:rsidRPr="00BA5188">
        <w:tab/>
      </w:r>
      <w:r w:rsidRPr="00BA5188">
        <w:t>Zeolite A Properties and Market Demand</w:t>
      </w:r>
      <w:bookmarkEnd w:id="6"/>
    </w:p>
    <w:p w14:paraId="49C573D6" w14:textId="77777777" w:rsidR="00CF279C" w:rsidRPr="00BA5188" w:rsidRDefault="00CF279C" w:rsidP="00CF279C"/>
    <w:p w14:paraId="29716064" w14:textId="43DDBCE0" w:rsidR="00776581" w:rsidRPr="00F53F62" w:rsidRDefault="007C6429" w:rsidP="00F53F62">
      <w:pPr>
        <w:spacing w:line="360" w:lineRule="auto"/>
        <w:jc w:val="both"/>
        <w:rPr>
          <w:rFonts w:ascii="Arial" w:eastAsia="Calibri" w:hAnsi="Arial" w:cs="Mangal"/>
        </w:rPr>
      </w:pPr>
      <w:r w:rsidRPr="00BA5188">
        <w:rPr>
          <w:rFonts w:ascii="Arial" w:eastAsia="Calibri" w:hAnsi="Arial" w:cs="Mangal"/>
        </w:rPr>
        <w:t xml:space="preserve">Zeolite A is typically the form used in detergents, </w:t>
      </w:r>
      <w:r>
        <w:rPr>
          <w:rFonts w:ascii="Arial" w:eastAsia="Calibri" w:hAnsi="Arial" w:cs="Mangal"/>
        </w:rPr>
        <w:t>with the role</w:t>
      </w:r>
      <w:r w:rsidRPr="00BA5188">
        <w:rPr>
          <w:rFonts w:ascii="Arial" w:eastAsia="Calibri" w:hAnsi="Arial" w:cs="Mangal"/>
        </w:rPr>
        <w:t xml:space="preserve"> to soften the wash water by decreasing the calcium and magnesium concentration. This material has a well-defined crystal structure resulting in a highly accessible porous structure. Due to this feature, sodium ions contained in this structure are highly mobile and can be easily exchanged by ions responsible for water hardness (</w:t>
      </w:r>
      <w:r w:rsidRPr="00BA5188">
        <w:rPr>
          <w:rFonts w:ascii="Arial" w:hAnsi="Arial" w:cs="Arial"/>
          <w:lang w:val="en-MY"/>
        </w:rPr>
        <w:t>De Groot et al, 1995)</w:t>
      </w:r>
      <w:r w:rsidRPr="00BA5188">
        <w:rPr>
          <w:rFonts w:ascii="Arial" w:eastAsia="Calibri" w:hAnsi="Arial" w:cs="Mangal"/>
        </w:rPr>
        <w:t>.</w:t>
      </w:r>
      <w:r w:rsidRPr="00BA5188">
        <w:rPr>
          <w:rFonts w:ascii="Times New Roman" w:hAnsi="Times New Roman"/>
        </w:rPr>
        <w:t xml:space="preserve"> </w:t>
      </w:r>
      <w:r w:rsidRPr="00BA5188">
        <w:rPr>
          <w:rFonts w:ascii="Arial" w:eastAsia="Calibri" w:hAnsi="Arial" w:cs="Mangal"/>
        </w:rPr>
        <w:t xml:space="preserve">Zeochem, a manufacturer of high quality zeolites was chosen for purchasing zeolite A as they have </w:t>
      </w:r>
      <w:r>
        <w:rPr>
          <w:rFonts w:ascii="Arial" w:eastAsia="Calibri" w:hAnsi="Arial" w:cs="Mangal"/>
        </w:rPr>
        <w:t>extensive manufacturing experience</w:t>
      </w:r>
      <w:r w:rsidRPr="00BA5188">
        <w:rPr>
          <w:rFonts w:ascii="Arial" w:eastAsia="Calibri" w:hAnsi="Arial" w:cs="Mangal"/>
        </w:rPr>
        <w:t xml:space="preserve"> in the production of high-performance products and they give an assuranc</w:t>
      </w:r>
      <w:r>
        <w:rPr>
          <w:rFonts w:ascii="Arial" w:eastAsia="Calibri" w:hAnsi="Arial" w:cs="Mangal"/>
        </w:rPr>
        <w:t>e of supply in long-term demand</w:t>
      </w:r>
      <w:r w:rsidRPr="00BA5188">
        <w:rPr>
          <w:rFonts w:ascii="Arial" w:eastAsia="Calibri" w:hAnsi="Arial" w:cs="Mangal"/>
        </w:rPr>
        <w:t xml:space="preserve"> (Zeochem, 2016). </w:t>
      </w:r>
      <w:r w:rsidRPr="00BA5188">
        <w:rPr>
          <w:rFonts w:ascii="Arial" w:hAnsi="Arial" w:cs="Arial"/>
          <w:lang w:val="en-MY"/>
        </w:rPr>
        <w:t xml:space="preserve">A report, Global Zeolite Market 2016-2020, has analysed and estimated the market to grow at a compound annual growth rate of 7.86 % over the period </w:t>
      </w:r>
      <w:r>
        <w:rPr>
          <w:rFonts w:ascii="Arial" w:hAnsi="Arial" w:cs="Arial"/>
          <w:lang w:val="en-MY"/>
        </w:rPr>
        <w:t>2016 to 2020. The report</w:t>
      </w:r>
      <w:r w:rsidRPr="00BA5188">
        <w:rPr>
          <w:rFonts w:ascii="Arial" w:hAnsi="Arial" w:cs="Arial"/>
          <w:lang w:val="en-MY"/>
        </w:rPr>
        <w:t xml:space="preserve"> has </w:t>
      </w:r>
      <w:r>
        <w:rPr>
          <w:rFonts w:ascii="Arial" w:hAnsi="Arial" w:cs="Arial"/>
          <w:lang w:val="en-MY"/>
        </w:rPr>
        <w:t xml:space="preserve">also </w:t>
      </w:r>
      <w:r w:rsidRPr="00BA5188">
        <w:rPr>
          <w:rFonts w:ascii="Arial" w:hAnsi="Arial" w:cs="Arial"/>
          <w:lang w:val="en-MY"/>
        </w:rPr>
        <w:t>been observing the increase in production volumes (Research &amp; Markets, 2016)</w:t>
      </w:r>
      <w:r w:rsidR="00776581" w:rsidRPr="00BA5188">
        <w:rPr>
          <w:rFonts w:ascii="Arial" w:hAnsi="Arial" w:cs="Arial"/>
          <w:lang w:val="en-MY"/>
        </w:rPr>
        <w:t>.</w:t>
      </w:r>
    </w:p>
    <w:p w14:paraId="7D8BADD9" w14:textId="2E9BDECF" w:rsidR="00776581" w:rsidRPr="00BA5188" w:rsidRDefault="00776581" w:rsidP="00CF279C">
      <w:pPr>
        <w:pStyle w:val="Heading2"/>
      </w:pPr>
      <w:bookmarkStart w:id="7" w:name="_Toc468895324"/>
      <w:r w:rsidRPr="00BA5188">
        <w:t>2.4</w:t>
      </w:r>
      <w:r w:rsidRPr="00BA5188">
        <w:tab/>
      </w:r>
      <w:r w:rsidR="00CF279C" w:rsidRPr="00BA5188">
        <w:tab/>
      </w:r>
      <w:r w:rsidRPr="00BA5188">
        <w:t>Sodium Sulphate and Sodium Carbonate Properties and Market Demand</w:t>
      </w:r>
      <w:bookmarkEnd w:id="7"/>
    </w:p>
    <w:p w14:paraId="081C2CED" w14:textId="77777777" w:rsidR="00CF279C" w:rsidRPr="00BA5188" w:rsidRDefault="00CF279C" w:rsidP="00CF279C"/>
    <w:p w14:paraId="0DFB8FE3" w14:textId="30BABE88" w:rsidR="007C6429" w:rsidRPr="00BA5188" w:rsidRDefault="007C6429" w:rsidP="00F53F62">
      <w:pPr>
        <w:spacing w:line="360" w:lineRule="auto"/>
        <w:jc w:val="both"/>
        <w:rPr>
          <w:rFonts w:ascii="Arial" w:eastAsia="Calibri" w:hAnsi="Arial" w:cs="Mangal"/>
        </w:rPr>
      </w:pPr>
      <w:r w:rsidRPr="00BA5188">
        <w:rPr>
          <w:rFonts w:ascii="Arial" w:eastAsia="Calibri" w:hAnsi="Arial" w:cs="Mangal"/>
        </w:rPr>
        <w:t>Sodium carbonate</w:t>
      </w:r>
      <w:r>
        <w:rPr>
          <w:rFonts w:ascii="Arial" w:eastAsia="Calibri" w:hAnsi="Arial" w:cs="Mangal"/>
        </w:rPr>
        <w:t>,</w:t>
      </w:r>
      <w:r w:rsidRPr="00BA5188">
        <w:rPr>
          <w:rFonts w:ascii="Arial" w:eastAsia="Calibri" w:hAnsi="Arial" w:cs="Mangal"/>
        </w:rPr>
        <w:t xml:space="preserve"> also known as soda ash</w:t>
      </w:r>
      <w:r>
        <w:rPr>
          <w:rFonts w:ascii="Arial" w:eastAsia="Calibri" w:hAnsi="Arial" w:cs="Mangal"/>
        </w:rPr>
        <w:t>,</w:t>
      </w:r>
      <w:r w:rsidRPr="00BA5188">
        <w:rPr>
          <w:rFonts w:ascii="Arial" w:eastAsia="Calibri" w:hAnsi="Arial" w:cs="Mangal"/>
        </w:rPr>
        <w:t xml:space="preserve"> is used as an alkaline builder by precipitation of calcium and magnesium ions, forming their individual carbonates in detergent powders and as a neutralization agent for LABSA (HA Campbell, 2011). Sodium sulphate is another filler used in detergent powder as a processing aid. It provides important physical characteristics to the detergents such as proper flow, viscosity, solubility, stability and uniform density. It principally acts as a diluent which assists in manufacturing but can affect the ionic strength of colloidal systems and is also source of sodium ions for salting out active phases in </w:t>
      </w:r>
      <w:r w:rsidR="00F53F62">
        <w:rPr>
          <w:rFonts w:ascii="Arial" w:eastAsia="Calibri" w:hAnsi="Arial" w:cs="Mangal"/>
        </w:rPr>
        <w:t xml:space="preserve">detergent slurries (SDA, 1994). </w:t>
      </w:r>
      <w:r w:rsidRPr="00BA5188">
        <w:rPr>
          <w:rFonts w:ascii="Arial" w:eastAsia="Calibri" w:hAnsi="Arial" w:cs="Mangal"/>
        </w:rPr>
        <w:t>Both fil</w:t>
      </w:r>
      <w:r>
        <w:rPr>
          <w:rFonts w:ascii="Arial" w:eastAsia="Calibri" w:hAnsi="Arial" w:cs="Mangal"/>
        </w:rPr>
        <w:t xml:space="preserve">lers are supplied by Unichimica. </w:t>
      </w:r>
      <w:r>
        <w:rPr>
          <w:rFonts w:ascii="Arial" w:eastAsia="Calibri" w:hAnsi="Arial" w:cs="Mangal"/>
        </w:rPr>
        <w:lastRenderedPageBreak/>
        <w:t>T</w:t>
      </w:r>
      <w:r w:rsidRPr="00BA5188">
        <w:rPr>
          <w:rFonts w:ascii="Arial" w:eastAsia="Calibri" w:hAnsi="Arial" w:cs="Mangal"/>
        </w:rPr>
        <w:t>hey ensure the supply distribution despite the location and the demand owing to having their own transport to deliver the products. Moreover</w:t>
      </w:r>
      <w:r w:rsidRPr="00BA5188">
        <w:t>,</w:t>
      </w:r>
      <w:r w:rsidRPr="00BA5188">
        <w:rPr>
          <w:rFonts w:ascii="Arial" w:eastAsia="Calibri" w:hAnsi="Arial" w:cs="Mangal"/>
        </w:rPr>
        <w:t xml:space="preserve"> the company has two warehouses with </w:t>
      </w:r>
      <w:r>
        <w:rPr>
          <w:rFonts w:ascii="Arial" w:eastAsia="Calibri" w:hAnsi="Arial" w:cs="Mangal"/>
        </w:rPr>
        <w:t>large capacity</w:t>
      </w:r>
      <w:r w:rsidRPr="00BA5188">
        <w:rPr>
          <w:rFonts w:ascii="Arial" w:eastAsia="Calibri" w:hAnsi="Arial" w:cs="Mangal"/>
        </w:rPr>
        <w:t xml:space="preserve"> to ensure continuity of suppling and a wide choice of products that can be used in various areas (Unichimica, 2016).</w:t>
      </w:r>
    </w:p>
    <w:p w14:paraId="471B3CAE" w14:textId="06CBA34D" w:rsidR="00776581" w:rsidRPr="00BA5188" w:rsidRDefault="007C6429" w:rsidP="007C6429">
      <w:pPr>
        <w:spacing w:line="360" w:lineRule="auto"/>
        <w:jc w:val="both"/>
        <w:rPr>
          <w:rFonts w:ascii="Arial" w:hAnsi="Arial" w:cs="Arial"/>
          <w:lang w:val="en-MY"/>
        </w:rPr>
      </w:pPr>
      <w:r w:rsidRPr="00BA5188">
        <w:rPr>
          <w:rFonts w:ascii="Arial" w:hAnsi="Arial" w:cs="Arial"/>
          <w:lang w:val="en-MY"/>
        </w:rPr>
        <w:t xml:space="preserve">Soda ash is likely to witness increasing competition from substitutes such as caustic soda over the next eight years. Synthetic soda ash production </w:t>
      </w:r>
      <w:r>
        <w:rPr>
          <w:rFonts w:ascii="Arial" w:hAnsi="Arial" w:cs="Arial"/>
          <w:lang w:val="en-MY"/>
        </w:rPr>
        <w:t>is a</w:t>
      </w:r>
      <w:r w:rsidRPr="00BA5188">
        <w:rPr>
          <w:rFonts w:ascii="Arial" w:hAnsi="Arial" w:cs="Arial"/>
          <w:lang w:val="en-MY"/>
        </w:rPr>
        <w:t xml:space="preserve"> highly energy intensive </w:t>
      </w:r>
      <w:r>
        <w:rPr>
          <w:rFonts w:ascii="Arial" w:hAnsi="Arial" w:cs="Arial"/>
          <w:lang w:val="en-MY"/>
        </w:rPr>
        <w:t xml:space="preserve">process, hence </w:t>
      </w:r>
      <w:r w:rsidRPr="00BA5188">
        <w:rPr>
          <w:rFonts w:ascii="Arial" w:hAnsi="Arial" w:cs="Arial"/>
          <w:lang w:val="en-MY"/>
        </w:rPr>
        <w:t xml:space="preserve">product pricing </w:t>
      </w:r>
      <w:r>
        <w:rPr>
          <w:rFonts w:ascii="Arial" w:hAnsi="Arial" w:cs="Arial"/>
          <w:lang w:val="en-MY"/>
        </w:rPr>
        <w:t xml:space="preserve">has been distorted </w:t>
      </w:r>
      <w:r w:rsidRPr="00BA5188">
        <w:rPr>
          <w:rFonts w:ascii="Arial" w:hAnsi="Arial" w:cs="Arial"/>
          <w:lang w:val="en-MY"/>
        </w:rPr>
        <w:t>despite its lower demand.</w:t>
      </w:r>
      <w:r w:rsidRPr="00BA5188">
        <w:rPr>
          <w:rFonts w:ascii="Arial" w:hAnsi="Arial" w:cs="Arial"/>
        </w:rPr>
        <w:t xml:space="preserve"> However,</w:t>
      </w:r>
      <w:r w:rsidRPr="00BA5188">
        <w:rPr>
          <w:rFonts w:ascii="Arial" w:hAnsi="Arial" w:cs="Arial"/>
          <w:lang w:val="en-MY"/>
        </w:rPr>
        <w:t xml:space="preserve"> restricting production of synthetic soda ash in several countries has further increased the demand for natural soda ash leading to price stability and has increased the market growth (</w:t>
      </w:r>
      <w:r w:rsidRPr="00BA5188">
        <w:rPr>
          <w:rFonts w:ascii="Arial" w:eastAsia="Calibri" w:hAnsi="Arial" w:cs="Mangal"/>
        </w:rPr>
        <w:t>Unichimica</w:t>
      </w:r>
      <w:r w:rsidRPr="00BA5188">
        <w:rPr>
          <w:rFonts w:ascii="Arial" w:hAnsi="Arial" w:cs="Arial"/>
          <w:lang w:val="en-MY"/>
        </w:rPr>
        <w:t>, 2016). Figure 2.3 shows the average price of sodium sulpha</w:t>
      </w:r>
      <w:r>
        <w:rPr>
          <w:rFonts w:ascii="Arial" w:hAnsi="Arial" w:cs="Arial"/>
          <w:lang w:val="en-MY"/>
        </w:rPr>
        <w:t>te per unit over recent years. I</w:t>
      </w:r>
      <w:r w:rsidRPr="00BA5188">
        <w:rPr>
          <w:rFonts w:ascii="Arial" w:hAnsi="Arial" w:cs="Arial"/>
          <w:lang w:val="en-MY"/>
        </w:rPr>
        <w:t xml:space="preserve">ts price has remained stable </w:t>
      </w:r>
      <w:r>
        <w:rPr>
          <w:rFonts w:ascii="Arial" w:hAnsi="Arial" w:cs="Arial"/>
          <w:lang w:val="en-MY"/>
        </w:rPr>
        <w:t xml:space="preserve">with minor fluctuations </w:t>
      </w:r>
      <w:r w:rsidRPr="00BA5188">
        <w:rPr>
          <w:rFonts w:ascii="Arial" w:hAnsi="Arial" w:cs="Arial"/>
          <w:lang w:val="en-MY"/>
        </w:rPr>
        <w:t>and is expected to do so for the foreseeable future (Zauba, 2016).</w:t>
      </w:r>
    </w:p>
    <w:p w14:paraId="7AF3C629" w14:textId="77777777" w:rsidR="00776581" w:rsidRPr="00BA5188" w:rsidRDefault="00776581" w:rsidP="00776581">
      <w:pPr>
        <w:spacing w:line="360" w:lineRule="auto"/>
        <w:jc w:val="center"/>
        <w:rPr>
          <w:rFonts w:ascii="Arial" w:hAnsi="Arial" w:cs="Arial"/>
          <w:lang w:val="en-MY"/>
        </w:rPr>
      </w:pPr>
      <w:r w:rsidRPr="00BA5188">
        <w:rPr>
          <w:rFonts w:ascii="Arial" w:hAnsi="Arial" w:cs="Arial"/>
          <w:noProof/>
          <w:lang w:eastAsia="en-GB"/>
        </w:rPr>
        <w:drawing>
          <wp:inline distT="0" distB="0" distL="0" distR="0" wp14:anchorId="74C07169" wp14:editId="1C814910">
            <wp:extent cx="4238625" cy="1398004"/>
            <wp:effectExtent l="19050" t="19050" r="9525"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dium suphat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5070" cy="1406726"/>
                    </a:xfrm>
                    <a:prstGeom prst="rect">
                      <a:avLst/>
                    </a:prstGeom>
                    <a:ln>
                      <a:solidFill>
                        <a:sysClr val="windowText" lastClr="000000"/>
                      </a:solidFill>
                    </a:ln>
                  </pic:spPr>
                </pic:pic>
              </a:graphicData>
            </a:graphic>
          </wp:inline>
        </w:drawing>
      </w:r>
    </w:p>
    <w:p w14:paraId="750602C2" w14:textId="3C301E51" w:rsidR="00776581" w:rsidRPr="00BA5188" w:rsidRDefault="00064237" w:rsidP="00776581">
      <w:pPr>
        <w:spacing w:line="360" w:lineRule="auto"/>
        <w:jc w:val="center"/>
        <w:rPr>
          <w:rFonts w:ascii="Arial" w:hAnsi="Arial" w:cs="Arial"/>
          <w:sz w:val="16"/>
          <w:szCs w:val="21"/>
          <w:lang w:val="en-MY"/>
        </w:rPr>
      </w:pPr>
      <w:r w:rsidRPr="00BA5188">
        <w:rPr>
          <w:rFonts w:ascii="Arial" w:hAnsi="Arial" w:cs="Arial"/>
          <w:sz w:val="16"/>
          <w:szCs w:val="21"/>
          <w:lang w:val="en-MY"/>
        </w:rPr>
        <w:t>Figure 2.3: B</w:t>
      </w:r>
      <w:r w:rsidR="00776581" w:rsidRPr="00BA5188">
        <w:rPr>
          <w:rFonts w:ascii="Arial" w:hAnsi="Arial" w:cs="Arial"/>
          <w:sz w:val="16"/>
          <w:szCs w:val="21"/>
          <w:lang w:val="en-MY"/>
        </w:rPr>
        <w:t>ar chart showing the global price of sodium sulphate from 2014 to 2016 (Zauba, 2016).</w:t>
      </w:r>
    </w:p>
    <w:p w14:paraId="0866B44A" w14:textId="48B3A3B3" w:rsidR="00776581" w:rsidRPr="00BA5188" w:rsidRDefault="00776581" w:rsidP="00CF279C">
      <w:pPr>
        <w:pStyle w:val="Heading2"/>
      </w:pPr>
      <w:bookmarkStart w:id="8" w:name="_Toc468895325"/>
      <w:r w:rsidRPr="00BA5188">
        <w:t>2.5</w:t>
      </w:r>
      <w:r w:rsidRPr="00BA5188">
        <w:tab/>
      </w:r>
      <w:r w:rsidR="00CF279C" w:rsidRPr="00BA5188">
        <w:tab/>
      </w:r>
      <w:r w:rsidRPr="00BA5188">
        <w:t>Percarbonate Bleach Properties and Market Demand</w:t>
      </w:r>
      <w:bookmarkEnd w:id="8"/>
    </w:p>
    <w:p w14:paraId="144C833D" w14:textId="77777777" w:rsidR="00CF279C" w:rsidRPr="00BA5188" w:rsidRDefault="00CF279C" w:rsidP="00CF279C"/>
    <w:p w14:paraId="32D71C2F" w14:textId="418189BC" w:rsidR="00EB2D48" w:rsidRDefault="007C6429" w:rsidP="007C6429">
      <w:pPr>
        <w:spacing w:line="360" w:lineRule="auto"/>
        <w:jc w:val="both"/>
        <w:rPr>
          <w:rFonts w:ascii="Arial" w:hAnsi="Arial" w:cs="Arial"/>
          <w:lang w:val="en-MY"/>
        </w:rPr>
      </w:pPr>
      <w:r w:rsidRPr="00BA5188">
        <w:rPr>
          <w:rFonts w:ascii="Arial" w:eastAsia="Calibri" w:hAnsi="Arial" w:cs="Mangal"/>
        </w:rPr>
        <w:t xml:space="preserve">Chemical bleaches in detergent laundry powder increase performance of cleaning by the removal of organic colours from fabrics. Bleaching is typically carried out with oxidizing agents like sodium percarbonate. It is the chemical product of a direct addition of sodium carbonate and hydrogen peroxide, with formula </w:t>
      </w:r>
      <w:r w:rsidRPr="002F3B86">
        <w:rPr>
          <w:rFonts w:ascii="Arial" w:eastAsia="Calibri" w:hAnsi="Arial" w:cs="Mangal"/>
          <w:bCs/>
        </w:rPr>
        <w:t>2Na</w:t>
      </w:r>
      <w:r w:rsidRPr="002F3B86">
        <w:rPr>
          <w:rFonts w:ascii="Arial" w:eastAsia="Calibri" w:hAnsi="Arial" w:cs="Mangal"/>
          <w:bCs/>
          <w:vertAlign w:val="subscript"/>
        </w:rPr>
        <w:t>2</w:t>
      </w:r>
      <w:r w:rsidRPr="002F3B86">
        <w:rPr>
          <w:rFonts w:ascii="Arial" w:eastAsia="Calibri" w:hAnsi="Arial" w:cs="Mangal"/>
          <w:bCs/>
        </w:rPr>
        <w:t>CO</w:t>
      </w:r>
      <w:r w:rsidRPr="002F3B86">
        <w:rPr>
          <w:rFonts w:ascii="Arial" w:eastAsia="Calibri" w:hAnsi="Arial" w:cs="Mangal"/>
          <w:bCs/>
          <w:vertAlign w:val="subscript"/>
        </w:rPr>
        <w:t>3</w:t>
      </w:r>
      <w:r w:rsidRPr="002F3B86">
        <w:rPr>
          <w:rFonts w:ascii="Arial" w:eastAsia="Calibri" w:hAnsi="Arial" w:cs="Mangal"/>
          <w:bCs/>
        </w:rPr>
        <w:t>·3H</w:t>
      </w:r>
      <w:r w:rsidRPr="002F3B86">
        <w:rPr>
          <w:rFonts w:ascii="Arial" w:eastAsia="Calibri" w:hAnsi="Arial" w:cs="Mangal"/>
          <w:bCs/>
          <w:vertAlign w:val="subscript"/>
        </w:rPr>
        <w:t>2</w:t>
      </w:r>
      <w:r w:rsidRPr="002F3B86">
        <w:rPr>
          <w:rFonts w:ascii="Arial" w:eastAsia="Calibri" w:hAnsi="Arial" w:cs="Mangal"/>
          <w:bCs/>
        </w:rPr>
        <w:t>O</w:t>
      </w:r>
      <w:r w:rsidRPr="002F3B86">
        <w:rPr>
          <w:rFonts w:ascii="Arial" w:eastAsia="Calibri" w:hAnsi="Arial" w:cs="Mangal"/>
          <w:bCs/>
          <w:vertAlign w:val="subscript"/>
        </w:rPr>
        <w:t>2</w:t>
      </w:r>
      <w:r w:rsidRPr="00BA5188">
        <w:rPr>
          <w:rFonts w:ascii="Arial" w:eastAsia="Calibri" w:hAnsi="Arial" w:cs="Mangal"/>
        </w:rPr>
        <w:t xml:space="preserve"> (PubChem, 2016). When dissolved in water, it yields a mixture of hydrogen peroxide which eventually decomposes to water, oxygen and sodium carbonate. Many products in the market mix a percentage of sodium percarbonate with sodium carbonate. Sodium percarbonate is less expensive in its pure form and can be adjusted to any percentage the user desires (Jones, 1999). It can be purchased from the same manufacturer as the fillers which is Unichimica.</w:t>
      </w:r>
      <w:r>
        <w:rPr>
          <w:rFonts w:ascii="Arial" w:eastAsia="Calibri" w:hAnsi="Arial" w:cs="Mangal"/>
        </w:rPr>
        <w:t xml:space="preserve"> </w:t>
      </w:r>
      <w:r w:rsidRPr="00BA5188">
        <w:rPr>
          <w:rFonts w:ascii="Arial" w:hAnsi="Arial" w:cs="Arial"/>
          <w:lang w:val="en-MY"/>
        </w:rPr>
        <w:t>Petroleum based fatty alcohols are subjected to volatile crude oil prices and demand for oleo chemicals is high from bio-diesel application. Hence, availability of raw materials can be major concern for the players in laundry detergents material market.</w:t>
      </w:r>
    </w:p>
    <w:p w14:paraId="0B267DDF" w14:textId="77777777" w:rsidR="005F0361" w:rsidRPr="00BA5188" w:rsidRDefault="005F0361" w:rsidP="007C6429">
      <w:pPr>
        <w:spacing w:line="360" w:lineRule="auto"/>
        <w:jc w:val="both"/>
        <w:rPr>
          <w:rFonts w:ascii="Arial" w:eastAsia="Calibri" w:hAnsi="Arial" w:cs="Mangal"/>
        </w:rPr>
      </w:pPr>
    </w:p>
    <w:p w14:paraId="55F3F5B8" w14:textId="5EB7884F" w:rsidR="005F0361" w:rsidRPr="005F0361" w:rsidRDefault="00776581" w:rsidP="005F0361">
      <w:pPr>
        <w:pStyle w:val="Heading2"/>
        <w:rPr>
          <w:lang w:val="en-MY"/>
        </w:rPr>
      </w:pPr>
      <w:bookmarkStart w:id="9" w:name="_Toc468895326"/>
      <w:r w:rsidRPr="00BA5188">
        <w:rPr>
          <w:lang w:val="en-MY"/>
        </w:rPr>
        <w:lastRenderedPageBreak/>
        <w:t>2.6</w:t>
      </w:r>
      <w:r w:rsidR="00DD4B56" w:rsidRPr="00BA5188">
        <w:rPr>
          <w:lang w:val="en-MY"/>
        </w:rPr>
        <w:tab/>
      </w:r>
      <w:r w:rsidR="00DD4B56" w:rsidRPr="00BA5188">
        <w:rPr>
          <w:lang w:val="en-MY"/>
        </w:rPr>
        <w:tab/>
      </w:r>
      <w:r w:rsidRPr="00BA5188">
        <w:rPr>
          <w:lang w:val="en-MY"/>
        </w:rPr>
        <w:t>Summary and Purchasing</w:t>
      </w:r>
      <w:bookmarkEnd w:id="9"/>
      <w:r w:rsidR="00F03F50" w:rsidRPr="00BA5188">
        <w:rPr>
          <w:lang w:val="en-MY"/>
        </w:rPr>
        <w:br/>
      </w:r>
    </w:p>
    <w:p w14:paraId="10EEC98A" w14:textId="3DE5E43B" w:rsidR="00776581" w:rsidRPr="00BA5188" w:rsidRDefault="00064237" w:rsidP="00776581">
      <w:pPr>
        <w:spacing w:line="360" w:lineRule="auto"/>
        <w:jc w:val="center"/>
        <w:rPr>
          <w:rFonts w:ascii="Arial" w:hAnsi="Arial" w:cs="Arial"/>
          <w:sz w:val="16"/>
          <w:szCs w:val="16"/>
          <w:lang w:val="en-MY"/>
        </w:rPr>
      </w:pPr>
      <w:r w:rsidRPr="00BA5188">
        <w:rPr>
          <w:rFonts w:ascii="Arial" w:hAnsi="Arial" w:cs="Arial"/>
          <w:sz w:val="16"/>
          <w:szCs w:val="16"/>
          <w:lang w:val="en-MY"/>
        </w:rPr>
        <w:t>Table 2.1</w:t>
      </w:r>
      <w:r w:rsidR="00776581" w:rsidRPr="00BA5188">
        <w:rPr>
          <w:rFonts w:ascii="Arial" w:hAnsi="Arial" w:cs="Arial"/>
          <w:sz w:val="16"/>
          <w:szCs w:val="16"/>
          <w:lang w:val="en-MY"/>
        </w:rPr>
        <w:t>: List of chemicals, properties and prices.</w:t>
      </w:r>
    </w:p>
    <w:tbl>
      <w:tblPr>
        <w:tblStyle w:val="TableGrid"/>
        <w:tblW w:w="9918" w:type="dxa"/>
        <w:tblLayout w:type="fixed"/>
        <w:tblLook w:val="04A0" w:firstRow="1" w:lastRow="0" w:firstColumn="1" w:lastColumn="0" w:noHBand="0" w:noVBand="1"/>
      </w:tblPr>
      <w:tblGrid>
        <w:gridCol w:w="1447"/>
        <w:gridCol w:w="1125"/>
        <w:gridCol w:w="1288"/>
        <w:gridCol w:w="1451"/>
        <w:gridCol w:w="985"/>
        <w:gridCol w:w="1133"/>
        <w:gridCol w:w="1133"/>
        <w:gridCol w:w="1356"/>
      </w:tblGrid>
      <w:tr w:rsidR="00776581" w:rsidRPr="00776581" w14:paraId="72D52BDB" w14:textId="77777777" w:rsidTr="00BA5188">
        <w:trPr>
          <w:trHeight w:val="81"/>
        </w:trPr>
        <w:tc>
          <w:tcPr>
            <w:tcW w:w="1447" w:type="dxa"/>
          </w:tcPr>
          <w:p w14:paraId="33B673CC"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Chemical</w:t>
            </w:r>
          </w:p>
        </w:tc>
        <w:tc>
          <w:tcPr>
            <w:tcW w:w="1125" w:type="dxa"/>
          </w:tcPr>
          <w:p w14:paraId="79852994"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LABSA</w:t>
            </w:r>
          </w:p>
        </w:tc>
        <w:tc>
          <w:tcPr>
            <w:tcW w:w="1288" w:type="dxa"/>
          </w:tcPr>
          <w:p w14:paraId="0499161E"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Alkyl Sulphate</w:t>
            </w:r>
          </w:p>
        </w:tc>
        <w:tc>
          <w:tcPr>
            <w:tcW w:w="1451" w:type="dxa"/>
          </w:tcPr>
          <w:p w14:paraId="7FF24068"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Alkyl Ethoxylate</w:t>
            </w:r>
          </w:p>
        </w:tc>
        <w:tc>
          <w:tcPr>
            <w:tcW w:w="985" w:type="dxa"/>
          </w:tcPr>
          <w:p w14:paraId="0B9DC8E0"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Zeolite</w:t>
            </w:r>
          </w:p>
        </w:tc>
        <w:tc>
          <w:tcPr>
            <w:tcW w:w="1133" w:type="dxa"/>
          </w:tcPr>
          <w:p w14:paraId="3F2FECDA"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Sodium Sulphate</w:t>
            </w:r>
          </w:p>
        </w:tc>
        <w:tc>
          <w:tcPr>
            <w:tcW w:w="1133" w:type="dxa"/>
          </w:tcPr>
          <w:p w14:paraId="2C9E38DE"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Sodium Carbonate</w:t>
            </w:r>
          </w:p>
        </w:tc>
        <w:tc>
          <w:tcPr>
            <w:tcW w:w="1356" w:type="dxa"/>
          </w:tcPr>
          <w:p w14:paraId="4CF8760A"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Percarbonate Bleach</w:t>
            </w:r>
          </w:p>
        </w:tc>
      </w:tr>
      <w:tr w:rsidR="00776581" w:rsidRPr="00776581" w14:paraId="5ADF95B4" w14:textId="77777777" w:rsidTr="00BA5188">
        <w:trPr>
          <w:trHeight w:val="170"/>
        </w:trPr>
        <w:tc>
          <w:tcPr>
            <w:tcW w:w="1447" w:type="dxa"/>
          </w:tcPr>
          <w:p w14:paraId="519607F9"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Melting point (K)</w:t>
            </w:r>
          </w:p>
        </w:tc>
        <w:tc>
          <w:tcPr>
            <w:tcW w:w="1125" w:type="dxa"/>
          </w:tcPr>
          <w:p w14:paraId="58D01783" w14:textId="77777777" w:rsidR="00776581" w:rsidRDefault="00F03F50" w:rsidP="00776581">
            <w:pPr>
              <w:jc w:val="center"/>
              <w:rPr>
                <w:rFonts w:ascii="Arial" w:hAnsi="Arial" w:cs="Arial"/>
                <w:sz w:val="16"/>
                <w:szCs w:val="16"/>
              </w:rPr>
            </w:pPr>
            <w:r>
              <w:rPr>
                <w:rFonts w:ascii="Arial" w:hAnsi="Arial" w:cs="Arial"/>
                <w:sz w:val="16"/>
                <w:szCs w:val="16"/>
              </w:rPr>
              <w:t xml:space="preserve">Melt </w:t>
            </w:r>
            <w:r w:rsidR="00776581" w:rsidRPr="005F0721">
              <w:rPr>
                <w:rFonts w:ascii="Arial" w:hAnsi="Arial" w:cs="Arial"/>
                <w:sz w:val="16"/>
                <w:szCs w:val="16"/>
              </w:rPr>
              <w:t>283</w:t>
            </w:r>
          </w:p>
          <w:p w14:paraId="03BCCB2E" w14:textId="79D4A7E0" w:rsidR="00F03F50" w:rsidRPr="005F0721" w:rsidRDefault="00F03F50" w:rsidP="00776581">
            <w:pPr>
              <w:jc w:val="center"/>
              <w:rPr>
                <w:rFonts w:ascii="Arial" w:hAnsi="Arial" w:cs="Arial"/>
                <w:sz w:val="16"/>
                <w:szCs w:val="16"/>
              </w:rPr>
            </w:pPr>
            <w:r>
              <w:rPr>
                <w:rFonts w:ascii="Arial" w:hAnsi="Arial" w:cs="Arial"/>
                <w:sz w:val="16"/>
                <w:szCs w:val="16"/>
              </w:rPr>
              <w:t>Boil 588</w:t>
            </w:r>
          </w:p>
        </w:tc>
        <w:tc>
          <w:tcPr>
            <w:tcW w:w="1288" w:type="dxa"/>
          </w:tcPr>
          <w:p w14:paraId="7CCB5084"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477</w:t>
            </w:r>
          </w:p>
        </w:tc>
        <w:tc>
          <w:tcPr>
            <w:tcW w:w="1451" w:type="dxa"/>
          </w:tcPr>
          <w:p w14:paraId="1EDCC99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275</w:t>
            </w:r>
          </w:p>
        </w:tc>
        <w:tc>
          <w:tcPr>
            <w:tcW w:w="985" w:type="dxa"/>
          </w:tcPr>
          <w:p w14:paraId="172FA15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1973</w:t>
            </w:r>
          </w:p>
        </w:tc>
        <w:tc>
          <w:tcPr>
            <w:tcW w:w="1133" w:type="dxa"/>
          </w:tcPr>
          <w:p w14:paraId="194E6D5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1161</w:t>
            </w:r>
          </w:p>
        </w:tc>
        <w:tc>
          <w:tcPr>
            <w:tcW w:w="1133" w:type="dxa"/>
          </w:tcPr>
          <w:p w14:paraId="70C656E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1132</w:t>
            </w:r>
          </w:p>
        </w:tc>
        <w:tc>
          <w:tcPr>
            <w:tcW w:w="1356" w:type="dxa"/>
          </w:tcPr>
          <w:p w14:paraId="0401F9F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r>
      <w:tr w:rsidR="00776581" w:rsidRPr="00776581" w14:paraId="2341FFEF" w14:textId="77777777" w:rsidTr="00BA5188">
        <w:trPr>
          <w:trHeight w:val="104"/>
        </w:trPr>
        <w:tc>
          <w:tcPr>
            <w:tcW w:w="1447" w:type="dxa"/>
          </w:tcPr>
          <w:p w14:paraId="4E7F08D6"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Decomposition point (K)</w:t>
            </w:r>
          </w:p>
        </w:tc>
        <w:tc>
          <w:tcPr>
            <w:tcW w:w="1125" w:type="dxa"/>
          </w:tcPr>
          <w:p w14:paraId="7A82C98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288" w:type="dxa"/>
          </w:tcPr>
          <w:p w14:paraId="067A9E22"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451" w:type="dxa"/>
          </w:tcPr>
          <w:p w14:paraId="29114084"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523</w:t>
            </w:r>
          </w:p>
        </w:tc>
        <w:tc>
          <w:tcPr>
            <w:tcW w:w="985" w:type="dxa"/>
          </w:tcPr>
          <w:p w14:paraId="15E4CA58"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133" w:type="dxa"/>
          </w:tcPr>
          <w:p w14:paraId="053342E7"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133" w:type="dxa"/>
          </w:tcPr>
          <w:p w14:paraId="1A9A3C7C"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356" w:type="dxa"/>
          </w:tcPr>
          <w:p w14:paraId="2A0F2D1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323</w:t>
            </w:r>
          </w:p>
        </w:tc>
      </w:tr>
      <w:tr w:rsidR="00776581" w:rsidRPr="00776581" w14:paraId="20A7F1D0" w14:textId="77777777" w:rsidTr="00BA5188">
        <w:trPr>
          <w:trHeight w:val="119"/>
        </w:trPr>
        <w:tc>
          <w:tcPr>
            <w:tcW w:w="1447" w:type="dxa"/>
          </w:tcPr>
          <w:p w14:paraId="36044439"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Appearance at 298K</w:t>
            </w:r>
          </w:p>
        </w:tc>
        <w:tc>
          <w:tcPr>
            <w:tcW w:w="1125" w:type="dxa"/>
          </w:tcPr>
          <w:p w14:paraId="5CBA14B9"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Brown liquid</w:t>
            </w:r>
          </w:p>
        </w:tc>
        <w:tc>
          <w:tcPr>
            <w:tcW w:w="1288" w:type="dxa"/>
          </w:tcPr>
          <w:p w14:paraId="69B9EB2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White solid</w:t>
            </w:r>
          </w:p>
        </w:tc>
        <w:tc>
          <w:tcPr>
            <w:tcW w:w="1451" w:type="dxa"/>
          </w:tcPr>
          <w:p w14:paraId="1C7E166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White to light yellow liquid</w:t>
            </w:r>
          </w:p>
        </w:tc>
        <w:tc>
          <w:tcPr>
            <w:tcW w:w="985" w:type="dxa"/>
          </w:tcPr>
          <w:p w14:paraId="2C2D1BF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 xml:space="preserve">White powder </w:t>
            </w:r>
          </w:p>
        </w:tc>
        <w:tc>
          <w:tcPr>
            <w:tcW w:w="1133" w:type="dxa"/>
          </w:tcPr>
          <w:p w14:paraId="5997C52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White hygroscopic liquid</w:t>
            </w:r>
          </w:p>
        </w:tc>
        <w:tc>
          <w:tcPr>
            <w:tcW w:w="1133" w:type="dxa"/>
          </w:tcPr>
          <w:p w14:paraId="2E742A63"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Greyish-white powder</w:t>
            </w:r>
          </w:p>
        </w:tc>
        <w:tc>
          <w:tcPr>
            <w:tcW w:w="1356" w:type="dxa"/>
          </w:tcPr>
          <w:p w14:paraId="398AE60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Colourless crystalline solid</w:t>
            </w:r>
          </w:p>
        </w:tc>
      </w:tr>
      <w:tr w:rsidR="00776581" w:rsidRPr="00776581" w14:paraId="29A4FCA0" w14:textId="77777777" w:rsidTr="00BA5188">
        <w:trPr>
          <w:trHeight w:val="81"/>
        </w:trPr>
        <w:tc>
          <w:tcPr>
            <w:tcW w:w="1447" w:type="dxa"/>
          </w:tcPr>
          <w:p w14:paraId="65F48CC8"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Molecular weight (gmol</w:t>
            </w:r>
            <w:r w:rsidRPr="005F0721">
              <w:rPr>
                <w:rFonts w:ascii="Arial" w:hAnsi="Arial" w:cs="Arial"/>
                <w:sz w:val="16"/>
                <w:szCs w:val="16"/>
                <w:vertAlign w:val="superscript"/>
              </w:rPr>
              <w:t>-1</w:t>
            </w:r>
            <w:r w:rsidRPr="005F0721">
              <w:rPr>
                <w:rFonts w:ascii="Arial" w:hAnsi="Arial" w:cs="Arial"/>
                <w:sz w:val="16"/>
                <w:szCs w:val="16"/>
              </w:rPr>
              <w:t>)</w:t>
            </w:r>
          </w:p>
        </w:tc>
        <w:tc>
          <w:tcPr>
            <w:tcW w:w="1125" w:type="dxa"/>
          </w:tcPr>
          <w:p w14:paraId="71C9B4C9"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326.49</w:t>
            </w:r>
          </w:p>
        </w:tc>
        <w:tc>
          <w:tcPr>
            <w:tcW w:w="1288" w:type="dxa"/>
          </w:tcPr>
          <w:p w14:paraId="622984F2"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288.38</w:t>
            </w:r>
          </w:p>
        </w:tc>
        <w:tc>
          <w:tcPr>
            <w:tcW w:w="1451" w:type="dxa"/>
          </w:tcPr>
          <w:p w14:paraId="6DDE108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538</w:t>
            </w:r>
          </w:p>
        </w:tc>
        <w:tc>
          <w:tcPr>
            <w:tcW w:w="985" w:type="dxa"/>
          </w:tcPr>
          <w:p w14:paraId="7B2DECD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202.14</w:t>
            </w:r>
          </w:p>
        </w:tc>
        <w:tc>
          <w:tcPr>
            <w:tcW w:w="1133" w:type="dxa"/>
          </w:tcPr>
          <w:p w14:paraId="2BE45C4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142.04</w:t>
            </w:r>
          </w:p>
        </w:tc>
        <w:tc>
          <w:tcPr>
            <w:tcW w:w="1133" w:type="dxa"/>
          </w:tcPr>
          <w:p w14:paraId="72B618F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105.98</w:t>
            </w:r>
          </w:p>
        </w:tc>
        <w:tc>
          <w:tcPr>
            <w:tcW w:w="1356" w:type="dxa"/>
          </w:tcPr>
          <w:p w14:paraId="4EE7B203"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314.02</w:t>
            </w:r>
          </w:p>
        </w:tc>
      </w:tr>
      <w:tr w:rsidR="00776581" w:rsidRPr="00776581" w14:paraId="6842EB04" w14:textId="77777777" w:rsidTr="00BA5188">
        <w:trPr>
          <w:trHeight w:val="81"/>
        </w:trPr>
        <w:tc>
          <w:tcPr>
            <w:tcW w:w="1447" w:type="dxa"/>
          </w:tcPr>
          <w:p w14:paraId="397C504E"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Density at 298K (Kgm</w:t>
            </w:r>
            <w:r w:rsidRPr="005F0721">
              <w:rPr>
                <w:rFonts w:ascii="Arial" w:hAnsi="Arial" w:cs="Arial"/>
                <w:sz w:val="16"/>
                <w:szCs w:val="16"/>
                <w:vertAlign w:val="superscript"/>
              </w:rPr>
              <w:t>-3</w:t>
            </w:r>
            <w:r w:rsidRPr="005F0721">
              <w:rPr>
                <w:rFonts w:ascii="Arial" w:hAnsi="Arial" w:cs="Arial"/>
                <w:sz w:val="16"/>
                <w:szCs w:val="16"/>
              </w:rPr>
              <w:t>)</w:t>
            </w:r>
          </w:p>
        </w:tc>
        <w:tc>
          <w:tcPr>
            <w:tcW w:w="1125" w:type="dxa"/>
          </w:tcPr>
          <w:p w14:paraId="7121936E"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1060</w:t>
            </w:r>
          </w:p>
        </w:tc>
        <w:tc>
          <w:tcPr>
            <w:tcW w:w="1288" w:type="dxa"/>
          </w:tcPr>
          <w:p w14:paraId="3021CDA9"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1010</w:t>
            </w:r>
          </w:p>
        </w:tc>
        <w:tc>
          <w:tcPr>
            <w:tcW w:w="1451" w:type="dxa"/>
          </w:tcPr>
          <w:p w14:paraId="1BDB990C" w14:textId="7455F327" w:rsidR="00776581" w:rsidRPr="005F0721" w:rsidRDefault="00480152" w:rsidP="00776581">
            <w:pPr>
              <w:jc w:val="center"/>
              <w:rPr>
                <w:rFonts w:ascii="Arial" w:hAnsi="Arial" w:cs="Arial"/>
                <w:sz w:val="16"/>
                <w:szCs w:val="16"/>
              </w:rPr>
            </w:pPr>
            <w:r w:rsidRPr="00480152">
              <w:rPr>
                <w:rFonts w:ascii="Arial" w:hAnsi="Arial" w:cs="Arial"/>
                <w:sz w:val="16"/>
                <w:szCs w:val="16"/>
              </w:rPr>
              <w:t>1100.5</w:t>
            </w:r>
          </w:p>
        </w:tc>
        <w:tc>
          <w:tcPr>
            <w:tcW w:w="985" w:type="dxa"/>
          </w:tcPr>
          <w:p w14:paraId="528B343B"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170-450</w:t>
            </w:r>
          </w:p>
        </w:tc>
        <w:tc>
          <w:tcPr>
            <w:tcW w:w="1133" w:type="dxa"/>
          </w:tcPr>
          <w:p w14:paraId="415F913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2660</w:t>
            </w:r>
          </w:p>
        </w:tc>
        <w:tc>
          <w:tcPr>
            <w:tcW w:w="1133" w:type="dxa"/>
          </w:tcPr>
          <w:p w14:paraId="0A533717"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2540</w:t>
            </w:r>
          </w:p>
        </w:tc>
        <w:tc>
          <w:tcPr>
            <w:tcW w:w="1356" w:type="dxa"/>
          </w:tcPr>
          <w:p w14:paraId="357518B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2100</w:t>
            </w:r>
          </w:p>
        </w:tc>
      </w:tr>
      <w:tr w:rsidR="00776581" w:rsidRPr="00776581" w14:paraId="2FA6648A" w14:textId="77777777" w:rsidTr="00BA5188">
        <w:trPr>
          <w:trHeight w:val="81"/>
        </w:trPr>
        <w:tc>
          <w:tcPr>
            <w:tcW w:w="1447" w:type="dxa"/>
          </w:tcPr>
          <w:p w14:paraId="6A3EE8EB"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Solubility</w:t>
            </w:r>
          </w:p>
        </w:tc>
        <w:tc>
          <w:tcPr>
            <w:tcW w:w="1125" w:type="dxa"/>
          </w:tcPr>
          <w:p w14:paraId="0A7A71D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288" w:type="dxa"/>
          </w:tcPr>
          <w:p w14:paraId="166EF3BE"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t>
            </w:r>
          </w:p>
        </w:tc>
        <w:tc>
          <w:tcPr>
            <w:tcW w:w="1451" w:type="dxa"/>
          </w:tcPr>
          <w:p w14:paraId="39898C4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Soluble in water</w:t>
            </w:r>
          </w:p>
        </w:tc>
        <w:tc>
          <w:tcPr>
            <w:tcW w:w="985" w:type="dxa"/>
          </w:tcPr>
          <w:p w14:paraId="6CD83C5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poor</w:t>
            </w:r>
          </w:p>
        </w:tc>
        <w:tc>
          <w:tcPr>
            <w:tcW w:w="1133" w:type="dxa"/>
          </w:tcPr>
          <w:p w14:paraId="3E90A62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Insoluble in alcohol</w:t>
            </w:r>
          </w:p>
        </w:tc>
        <w:tc>
          <w:tcPr>
            <w:tcW w:w="1133" w:type="dxa"/>
          </w:tcPr>
          <w:p w14:paraId="4E443037"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Insoluble in ethanol</w:t>
            </w:r>
          </w:p>
        </w:tc>
        <w:tc>
          <w:tcPr>
            <w:tcW w:w="1356" w:type="dxa"/>
          </w:tcPr>
          <w:p w14:paraId="28FA9156" w14:textId="45C185BE" w:rsidR="00776581" w:rsidRPr="005F0721" w:rsidRDefault="00776581" w:rsidP="00F03F50">
            <w:pPr>
              <w:jc w:val="center"/>
              <w:rPr>
                <w:rFonts w:ascii="Arial" w:hAnsi="Arial" w:cs="Arial"/>
                <w:sz w:val="16"/>
                <w:szCs w:val="16"/>
              </w:rPr>
            </w:pPr>
            <w:r w:rsidRPr="005F0721">
              <w:rPr>
                <w:rFonts w:ascii="Arial" w:hAnsi="Arial" w:cs="Arial"/>
                <w:sz w:val="16"/>
                <w:szCs w:val="16"/>
              </w:rPr>
              <w:t xml:space="preserve">High </w:t>
            </w:r>
            <w:r w:rsidR="00F03F50">
              <w:rPr>
                <w:rFonts w:ascii="Arial" w:hAnsi="Arial" w:cs="Arial"/>
                <w:sz w:val="16"/>
                <w:szCs w:val="16"/>
              </w:rPr>
              <w:t>in water</w:t>
            </w:r>
          </w:p>
        </w:tc>
      </w:tr>
      <w:tr w:rsidR="00776581" w:rsidRPr="00776581" w14:paraId="09370200" w14:textId="77777777" w:rsidTr="00BA5188">
        <w:trPr>
          <w:trHeight w:val="81"/>
        </w:trPr>
        <w:tc>
          <w:tcPr>
            <w:tcW w:w="1447" w:type="dxa"/>
          </w:tcPr>
          <w:p w14:paraId="1D6BC2E0"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Reference (properties)</w:t>
            </w:r>
          </w:p>
        </w:tc>
        <w:tc>
          <w:tcPr>
            <w:tcW w:w="1125" w:type="dxa"/>
          </w:tcPr>
          <w:p w14:paraId="4A1FBC74"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World of Chemicals, 2016</w:t>
            </w:r>
          </w:p>
        </w:tc>
        <w:tc>
          <w:tcPr>
            <w:tcW w:w="1288" w:type="dxa"/>
          </w:tcPr>
          <w:p w14:paraId="3E8D8702"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PubChem, 2016</w:t>
            </w:r>
          </w:p>
        </w:tc>
        <w:tc>
          <w:tcPr>
            <w:tcW w:w="1451" w:type="dxa"/>
          </w:tcPr>
          <w:p w14:paraId="56811B89"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Sonia, 2012.</w:t>
            </w:r>
          </w:p>
          <w:p w14:paraId="320A3F5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Cameo Chemicals, 1998</w:t>
            </w:r>
          </w:p>
        </w:tc>
        <w:tc>
          <w:tcPr>
            <w:tcW w:w="985" w:type="dxa"/>
          </w:tcPr>
          <w:p w14:paraId="4E2DE8DE"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HERA, 2004</w:t>
            </w:r>
          </w:p>
        </w:tc>
        <w:tc>
          <w:tcPr>
            <w:tcW w:w="1133" w:type="dxa"/>
          </w:tcPr>
          <w:p w14:paraId="524B5FD1"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PubChem, 2006</w:t>
            </w:r>
          </w:p>
        </w:tc>
        <w:tc>
          <w:tcPr>
            <w:tcW w:w="1133" w:type="dxa"/>
          </w:tcPr>
          <w:p w14:paraId="30A7C698"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PubChem, 2006</w:t>
            </w:r>
          </w:p>
        </w:tc>
        <w:tc>
          <w:tcPr>
            <w:tcW w:w="1356" w:type="dxa"/>
          </w:tcPr>
          <w:p w14:paraId="2F7A7DC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PubChem, 2016</w:t>
            </w:r>
          </w:p>
        </w:tc>
      </w:tr>
      <w:tr w:rsidR="00776581" w:rsidRPr="00776581" w14:paraId="7645E491" w14:textId="77777777" w:rsidTr="00BA5188">
        <w:trPr>
          <w:trHeight w:val="81"/>
        </w:trPr>
        <w:tc>
          <w:tcPr>
            <w:tcW w:w="1447" w:type="dxa"/>
          </w:tcPr>
          <w:p w14:paraId="1E5465E9"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Source location</w:t>
            </w:r>
          </w:p>
        </w:tc>
        <w:tc>
          <w:tcPr>
            <w:tcW w:w="1125" w:type="dxa"/>
          </w:tcPr>
          <w:p w14:paraId="26D6600E"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Wein, Austria</w:t>
            </w:r>
          </w:p>
        </w:tc>
        <w:tc>
          <w:tcPr>
            <w:tcW w:w="1288" w:type="dxa"/>
          </w:tcPr>
          <w:p w14:paraId="092FCCB6"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Munich, Germany</w:t>
            </w:r>
          </w:p>
        </w:tc>
        <w:tc>
          <w:tcPr>
            <w:tcW w:w="1451" w:type="dxa"/>
          </w:tcPr>
          <w:p w14:paraId="09CD0A82"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Shanghai, China</w:t>
            </w:r>
          </w:p>
        </w:tc>
        <w:tc>
          <w:tcPr>
            <w:tcW w:w="985" w:type="dxa"/>
          </w:tcPr>
          <w:p w14:paraId="1A18CD09" w14:textId="3A3B04FD" w:rsidR="00776581" w:rsidRPr="005F0721" w:rsidRDefault="00F03F50" w:rsidP="00F03F50">
            <w:pPr>
              <w:jc w:val="center"/>
              <w:rPr>
                <w:rFonts w:ascii="Arial" w:hAnsi="Arial" w:cs="Arial"/>
                <w:sz w:val="16"/>
                <w:szCs w:val="16"/>
              </w:rPr>
            </w:pPr>
            <w:r>
              <w:rPr>
                <w:rFonts w:ascii="Arial" w:hAnsi="Arial" w:cs="Arial"/>
                <w:sz w:val="16"/>
                <w:szCs w:val="16"/>
              </w:rPr>
              <w:t>Zurich</w:t>
            </w:r>
          </w:p>
        </w:tc>
        <w:tc>
          <w:tcPr>
            <w:tcW w:w="1133" w:type="dxa"/>
          </w:tcPr>
          <w:p w14:paraId="447E8166"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Italy</w:t>
            </w:r>
          </w:p>
        </w:tc>
        <w:tc>
          <w:tcPr>
            <w:tcW w:w="1133" w:type="dxa"/>
          </w:tcPr>
          <w:p w14:paraId="4437098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Italy</w:t>
            </w:r>
          </w:p>
        </w:tc>
        <w:tc>
          <w:tcPr>
            <w:tcW w:w="1356" w:type="dxa"/>
          </w:tcPr>
          <w:p w14:paraId="0E76952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Italy</w:t>
            </w:r>
          </w:p>
        </w:tc>
      </w:tr>
      <w:tr w:rsidR="00776581" w:rsidRPr="00776581" w14:paraId="3D722574" w14:textId="77777777" w:rsidTr="00BA5188">
        <w:trPr>
          <w:trHeight w:val="81"/>
        </w:trPr>
        <w:tc>
          <w:tcPr>
            <w:tcW w:w="1447" w:type="dxa"/>
          </w:tcPr>
          <w:p w14:paraId="725E8D3A"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Supplier</w:t>
            </w:r>
          </w:p>
        </w:tc>
        <w:tc>
          <w:tcPr>
            <w:tcW w:w="1125" w:type="dxa"/>
          </w:tcPr>
          <w:p w14:paraId="305CE255"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Henkel</w:t>
            </w:r>
          </w:p>
        </w:tc>
        <w:tc>
          <w:tcPr>
            <w:tcW w:w="1288" w:type="dxa"/>
          </w:tcPr>
          <w:p w14:paraId="76639EE2"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Sigma-Aldrich Chemie Gmbh</w:t>
            </w:r>
          </w:p>
        </w:tc>
        <w:tc>
          <w:tcPr>
            <w:tcW w:w="1451" w:type="dxa"/>
          </w:tcPr>
          <w:p w14:paraId="66D3334B" w14:textId="053B4145" w:rsidR="00776581" w:rsidRPr="005F0721" w:rsidRDefault="00776581" w:rsidP="00F03F50">
            <w:pPr>
              <w:jc w:val="center"/>
              <w:rPr>
                <w:rFonts w:ascii="Arial" w:hAnsi="Arial" w:cs="Arial"/>
                <w:sz w:val="16"/>
                <w:szCs w:val="16"/>
              </w:rPr>
            </w:pPr>
            <w:r w:rsidRPr="005F0721">
              <w:rPr>
                <w:rFonts w:ascii="Arial" w:hAnsi="Arial" w:cs="Arial"/>
                <w:sz w:val="16"/>
                <w:szCs w:val="16"/>
              </w:rPr>
              <w:t xml:space="preserve">Nantong Earth Chemical Co. </w:t>
            </w:r>
          </w:p>
        </w:tc>
        <w:tc>
          <w:tcPr>
            <w:tcW w:w="985" w:type="dxa"/>
          </w:tcPr>
          <w:p w14:paraId="4F63B35D"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ZeoChem</w:t>
            </w:r>
          </w:p>
        </w:tc>
        <w:tc>
          <w:tcPr>
            <w:tcW w:w="1133" w:type="dxa"/>
          </w:tcPr>
          <w:p w14:paraId="3EE4DEF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w:t>
            </w:r>
          </w:p>
        </w:tc>
        <w:tc>
          <w:tcPr>
            <w:tcW w:w="1133" w:type="dxa"/>
          </w:tcPr>
          <w:p w14:paraId="6D496318"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w:t>
            </w:r>
          </w:p>
        </w:tc>
        <w:tc>
          <w:tcPr>
            <w:tcW w:w="1356" w:type="dxa"/>
          </w:tcPr>
          <w:p w14:paraId="336B7B9E"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w:t>
            </w:r>
          </w:p>
        </w:tc>
      </w:tr>
      <w:tr w:rsidR="00776581" w:rsidRPr="00776581" w14:paraId="3CC3F557" w14:textId="77777777" w:rsidTr="00BA5188">
        <w:trPr>
          <w:trHeight w:val="81"/>
        </w:trPr>
        <w:tc>
          <w:tcPr>
            <w:tcW w:w="1447" w:type="dxa"/>
          </w:tcPr>
          <w:p w14:paraId="5F13B0CD"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Price (USD Kg</w:t>
            </w:r>
            <w:r w:rsidRPr="005F0721">
              <w:rPr>
                <w:rFonts w:ascii="Arial" w:hAnsi="Arial" w:cs="Arial"/>
                <w:sz w:val="16"/>
                <w:szCs w:val="16"/>
                <w:vertAlign w:val="superscript"/>
              </w:rPr>
              <w:t>-1</w:t>
            </w:r>
            <w:r w:rsidRPr="005F0721">
              <w:rPr>
                <w:rFonts w:ascii="Arial" w:hAnsi="Arial" w:cs="Arial"/>
                <w:sz w:val="16"/>
                <w:szCs w:val="16"/>
              </w:rPr>
              <w:t>)</w:t>
            </w:r>
          </w:p>
        </w:tc>
        <w:tc>
          <w:tcPr>
            <w:tcW w:w="1125" w:type="dxa"/>
          </w:tcPr>
          <w:p w14:paraId="11728443"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1.00-2.00</w:t>
            </w:r>
          </w:p>
        </w:tc>
        <w:tc>
          <w:tcPr>
            <w:tcW w:w="1288" w:type="dxa"/>
          </w:tcPr>
          <w:p w14:paraId="7148C55F"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68.45</w:t>
            </w:r>
          </w:p>
        </w:tc>
        <w:tc>
          <w:tcPr>
            <w:tcW w:w="1451" w:type="dxa"/>
          </w:tcPr>
          <w:p w14:paraId="0FC8AED9"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1.00-2.00</w:t>
            </w:r>
          </w:p>
        </w:tc>
        <w:tc>
          <w:tcPr>
            <w:tcW w:w="985" w:type="dxa"/>
          </w:tcPr>
          <w:p w14:paraId="20E86C83"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68.45</w:t>
            </w:r>
          </w:p>
        </w:tc>
        <w:tc>
          <w:tcPr>
            <w:tcW w:w="1133" w:type="dxa"/>
          </w:tcPr>
          <w:p w14:paraId="0F97A17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1.00</w:t>
            </w:r>
          </w:p>
        </w:tc>
        <w:tc>
          <w:tcPr>
            <w:tcW w:w="1133" w:type="dxa"/>
          </w:tcPr>
          <w:p w14:paraId="471A8E86"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2.00</w:t>
            </w:r>
          </w:p>
        </w:tc>
        <w:tc>
          <w:tcPr>
            <w:tcW w:w="1356" w:type="dxa"/>
          </w:tcPr>
          <w:p w14:paraId="60DA9646"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22.53</w:t>
            </w:r>
          </w:p>
        </w:tc>
      </w:tr>
      <w:tr w:rsidR="00776581" w:rsidRPr="00776581" w14:paraId="7CD5B4BB" w14:textId="77777777" w:rsidTr="00BA5188">
        <w:trPr>
          <w:trHeight w:val="268"/>
        </w:trPr>
        <w:tc>
          <w:tcPr>
            <w:tcW w:w="1447" w:type="dxa"/>
          </w:tcPr>
          <w:p w14:paraId="44A7D263" w14:textId="77777777" w:rsidR="00776581" w:rsidRPr="005F0721" w:rsidRDefault="00776581" w:rsidP="00776581">
            <w:pPr>
              <w:jc w:val="center"/>
              <w:rPr>
                <w:rFonts w:ascii="Arial" w:hAnsi="Arial" w:cs="Arial"/>
                <w:b/>
                <w:sz w:val="16"/>
                <w:szCs w:val="16"/>
              </w:rPr>
            </w:pPr>
            <w:r w:rsidRPr="005F0721">
              <w:rPr>
                <w:rFonts w:ascii="Arial" w:hAnsi="Arial" w:cs="Arial"/>
                <w:sz w:val="16"/>
                <w:szCs w:val="16"/>
              </w:rPr>
              <w:t>Reference (Supplier)</w:t>
            </w:r>
          </w:p>
        </w:tc>
        <w:tc>
          <w:tcPr>
            <w:tcW w:w="1125" w:type="dxa"/>
          </w:tcPr>
          <w:p w14:paraId="753EFA40"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Henkel, 2016</w:t>
            </w:r>
          </w:p>
        </w:tc>
        <w:tc>
          <w:tcPr>
            <w:tcW w:w="1288" w:type="dxa"/>
          </w:tcPr>
          <w:p w14:paraId="0C1364BC"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Sigma Aldrich, 2016</w:t>
            </w:r>
          </w:p>
        </w:tc>
        <w:tc>
          <w:tcPr>
            <w:tcW w:w="1451" w:type="dxa"/>
          </w:tcPr>
          <w:p w14:paraId="5F0C40F5" w14:textId="77777777" w:rsidR="00776581" w:rsidRPr="005F0721" w:rsidRDefault="00776581" w:rsidP="00776581">
            <w:pPr>
              <w:jc w:val="center"/>
              <w:rPr>
                <w:rFonts w:ascii="Arial" w:hAnsi="Arial" w:cs="Arial"/>
                <w:sz w:val="16"/>
                <w:szCs w:val="16"/>
              </w:rPr>
            </w:pPr>
            <w:r w:rsidRPr="00F03F50">
              <w:rPr>
                <w:rFonts w:ascii="Arial" w:hAnsi="Arial" w:cs="Arial"/>
                <w:sz w:val="14"/>
                <w:szCs w:val="14"/>
              </w:rPr>
              <w:t>Nantong Earth Chemical, 2009 (b)</w:t>
            </w:r>
          </w:p>
        </w:tc>
        <w:tc>
          <w:tcPr>
            <w:tcW w:w="985" w:type="dxa"/>
          </w:tcPr>
          <w:p w14:paraId="7424EDD6"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Malewski, 2016</w:t>
            </w:r>
          </w:p>
        </w:tc>
        <w:tc>
          <w:tcPr>
            <w:tcW w:w="1133" w:type="dxa"/>
          </w:tcPr>
          <w:p w14:paraId="47C52E17"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 2016</w:t>
            </w:r>
          </w:p>
        </w:tc>
        <w:tc>
          <w:tcPr>
            <w:tcW w:w="1133" w:type="dxa"/>
          </w:tcPr>
          <w:p w14:paraId="7286123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 2016</w:t>
            </w:r>
          </w:p>
        </w:tc>
        <w:tc>
          <w:tcPr>
            <w:tcW w:w="1356" w:type="dxa"/>
          </w:tcPr>
          <w:p w14:paraId="1C762E2A" w14:textId="77777777" w:rsidR="00776581" w:rsidRPr="005F0721" w:rsidRDefault="00776581" w:rsidP="00776581">
            <w:pPr>
              <w:jc w:val="center"/>
              <w:rPr>
                <w:rFonts w:ascii="Arial" w:hAnsi="Arial" w:cs="Arial"/>
                <w:sz w:val="16"/>
                <w:szCs w:val="16"/>
              </w:rPr>
            </w:pPr>
            <w:r w:rsidRPr="005F0721">
              <w:rPr>
                <w:rFonts w:ascii="Arial" w:hAnsi="Arial" w:cs="Arial"/>
                <w:sz w:val="16"/>
                <w:szCs w:val="16"/>
              </w:rPr>
              <w:t>Unichimica, 2016</w:t>
            </w:r>
          </w:p>
        </w:tc>
      </w:tr>
    </w:tbl>
    <w:p w14:paraId="4CAB40E4" w14:textId="77777777" w:rsidR="00F03F50" w:rsidRDefault="00F03F50" w:rsidP="00452857"/>
    <w:p w14:paraId="5BC7DDDE" w14:textId="55743235" w:rsidR="00CF279C" w:rsidRPr="00BA5188" w:rsidRDefault="00776581" w:rsidP="00F03F50">
      <w:pPr>
        <w:pStyle w:val="Heading2"/>
      </w:pPr>
      <w:bookmarkStart w:id="10" w:name="_Toc468895327"/>
      <w:r w:rsidRPr="00BA5188">
        <w:t>2.7</w:t>
      </w:r>
      <w:r w:rsidRPr="00BA5188">
        <w:tab/>
      </w:r>
      <w:r w:rsidR="00CF279C" w:rsidRPr="00BA5188">
        <w:tab/>
      </w:r>
      <w:r w:rsidRPr="00BA5188">
        <w:t>Additives Properties and Purchasing</w:t>
      </w:r>
      <w:bookmarkEnd w:id="10"/>
      <w:r w:rsidR="00F03F50" w:rsidRPr="00BA5188">
        <w:br/>
      </w:r>
    </w:p>
    <w:p w14:paraId="4278346C" w14:textId="5B24C79B" w:rsidR="00776581" w:rsidRPr="00BA5188" w:rsidRDefault="00776581" w:rsidP="00064237">
      <w:pPr>
        <w:keepNext/>
        <w:spacing w:after="200" w:line="360" w:lineRule="auto"/>
        <w:jc w:val="center"/>
        <w:rPr>
          <w:rFonts w:asciiTheme="minorBidi" w:hAnsiTheme="minorBidi"/>
          <w:iCs/>
          <w:sz w:val="16"/>
          <w:szCs w:val="16"/>
        </w:rPr>
      </w:pPr>
      <w:r w:rsidRPr="00BA5188">
        <w:rPr>
          <w:rFonts w:asciiTheme="minorBidi" w:hAnsiTheme="minorBidi"/>
          <w:bCs/>
          <w:iCs/>
          <w:sz w:val="16"/>
          <w:szCs w:val="16"/>
        </w:rPr>
        <w:t xml:space="preserve">Table </w:t>
      </w:r>
      <w:r w:rsidR="00064237" w:rsidRPr="00BA5188">
        <w:rPr>
          <w:rFonts w:asciiTheme="minorBidi" w:hAnsiTheme="minorBidi"/>
          <w:bCs/>
          <w:iCs/>
          <w:sz w:val="16"/>
          <w:szCs w:val="16"/>
        </w:rPr>
        <w:t>2.2</w:t>
      </w:r>
      <w:r w:rsidRPr="00BA5188">
        <w:rPr>
          <w:rFonts w:asciiTheme="minorBidi" w:hAnsiTheme="minorBidi"/>
          <w:iCs/>
          <w:sz w:val="16"/>
          <w:szCs w:val="16"/>
        </w:rPr>
        <w:t>: List of additives and minors with details (SDA, 1994)</w:t>
      </w:r>
    </w:p>
    <w:tbl>
      <w:tblPr>
        <w:tblStyle w:val="TableGrid"/>
        <w:tblW w:w="9620" w:type="dxa"/>
        <w:tblCellMar>
          <w:left w:w="28" w:type="dxa"/>
          <w:right w:w="28" w:type="dxa"/>
        </w:tblCellMar>
        <w:tblLook w:val="04A0" w:firstRow="1" w:lastRow="0" w:firstColumn="1" w:lastColumn="0" w:noHBand="0" w:noVBand="1"/>
      </w:tblPr>
      <w:tblGrid>
        <w:gridCol w:w="2405"/>
        <w:gridCol w:w="2405"/>
        <w:gridCol w:w="2405"/>
        <w:gridCol w:w="2405"/>
      </w:tblGrid>
      <w:tr w:rsidR="00BA5188" w:rsidRPr="00BA5188" w14:paraId="0797F5E7" w14:textId="77777777" w:rsidTr="005F0361">
        <w:tc>
          <w:tcPr>
            <w:tcW w:w="2405" w:type="dxa"/>
          </w:tcPr>
          <w:p w14:paraId="187FE2E3" w14:textId="77777777" w:rsidR="00776581" w:rsidRPr="00BA5188" w:rsidRDefault="00776581" w:rsidP="00776581">
            <w:pPr>
              <w:jc w:val="center"/>
              <w:rPr>
                <w:rFonts w:ascii="Arial" w:hAnsi="Arial" w:cs="Arial"/>
                <w:b/>
                <w:bCs/>
                <w:sz w:val="16"/>
                <w:szCs w:val="16"/>
              </w:rPr>
            </w:pPr>
            <w:r w:rsidRPr="00BA5188">
              <w:rPr>
                <w:rFonts w:ascii="Arial" w:eastAsia="Calibri" w:hAnsi="Arial" w:cs="Arial"/>
                <w:b/>
                <w:bCs/>
                <w:sz w:val="16"/>
                <w:szCs w:val="16"/>
              </w:rPr>
              <w:t>Additives</w:t>
            </w:r>
          </w:p>
        </w:tc>
        <w:tc>
          <w:tcPr>
            <w:tcW w:w="2405" w:type="dxa"/>
          </w:tcPr>
          <w:p w14:paraId="7D2FD529" w14:textId="77777777" w:rsidR="00776581" w:rsidRPr="00BA5188" w:rsidRDefault="00776581" w:rsidP="00776581">
            <w:pPr>
              <w:jc w:val="center"/>
              <w:rPr>
                <w:rFonts w:ascii="Arial" w:hAnsi="Arial" w:cs="Arial"/>
                <w:b/>
                <w:bCs/>
                <w:sz w:val="16"/>
                <w:szCs w:val="16"/>
              </w:rPr>
            </w:pPr>
            <w:r w:rsidRPr="00BA5188">
              <w:rPr>
                <w:rFonts w:ascii="Arial" w:eastAsia="Calibri" w:hAnsi="Arial" w:cs="Arial"/>
                <w:b/>
                <w:bCs/>
                <w:sz w:val="16"/>
                <w:szCs w:val="16"/>
              </w:rPr>
              <w:t>Functions</w:t>
            </w:r>
          </w:p>
        </w:tc>
        <w:tc>
          <w:tcPr>
            <w:tcW w:w="2405" w:type="dxa"/>
          </w:tcPr>
          <w:p w14:paraId="2F1176AA" w14:textId="77777777" w:rsidR="00776581" w:rsidRPr="00BA5188" w:rsidRDefault="00776581" w:rsidP="00776581">
            <w:pPr>
              <w:jc w:val="center"/>
              <w:rPr>
                <w:rFonts w:ascii="Arial" w:hAnsi="Arial" w:cs="Arial"/>
                <w:b/>
                <w:bCs/>
                <w:sz w:val="16"/>
                <w:szCs w:val="16"/>
              </w:rPr>
            </w:pPr>
            <w:r w:rsidRPr="00BA5188">
              <w:rPr>
                <w:rFonts w:ascii="Arial" w:eastAsia="Calibri" w:hAnsi="Arial" w:cs="Arial"/>
                <w:b/>
                <w:bCs/>
                <w:sz w:val="16"/>
                <w:szCs w:val="16"/>
              </w:rPr>
              <w:t>Supplier and Cost</w:t>
            </w:r>
          </w:p>
        </w:tc>
        <w:tc>
          <w:tcPr>
            <w:tcW w:w="2405" w:type="dxa"/>
          </w:tcPr>
          <w:p w14:paraId="4C021978" w14:textId="77777777" w:rsidR="00776581" w:rsidRPr="00BA5188" w:rsidRDefault="00776581" w:rsidP="00776581">
            <w:pPr>
              <w:jc w:val="center"/>
              <w:rPr>
                <w:rFonts w:ascii="Arial" w:hAnsi="Arial" w:cs="Arial"/>
                <w:b/>
                <w:bCs/>
                <w:sz w:val="16"/>
                <w:szCs w:val="16"/>
              </w:rPr>
            </w:pPr>
            <w:r w:rsidRPr="00BA5188">
              <w:rPr>
                <w:rFonts w:ascii="Arial" w:eastAsia="Calibri" w:hAnsi="Arial" w:cs="Arial"/>
                <w:b/>
                <w:bCs/>
                <w:sz w:val="16"/>
                <w:szCs w:val="16"/>
              </w:rPr>
              <w:t>Forecasting Demand in Future</w:t>
            </w:r>
          </w:p>
        </w:tc>
      </w:tr>
      <w:tr w:rsidR="00BA5188" w:rsidRPr="00BA5188" w14:paraId="1C13FF04" w14:textId="77777777" w:rsidTr="005F0361">
        <w:tc>
          <w:tcPr>
            <w:tcW w:w="2405" w:type="dxa"/>
          </w:tcPr>
          <w:p w14:paraId="6BC14235" w14:textId="77777777" w:rsidR="00776581" w:rsidRPr="00BA5188" w:rsidRDefault="00776581" w:rsidP="00776581">
            <w:pPr>
              <w:jc w:val="center"/>
              <w:rPr>
                <w:rFonts w:ascii="Arial" w:hAnsi="Arial" w:cs="Arial"/>
                <w:sz w:val="16"/>
                <w:szCs w:val="16"/>
              </w:rPr>
            </w:pPr>
            <w:r w:rsidRPr="00BA5188">
              <w:rPr>
                <w:rFonts w:ascii="Arial" w:eastAsia="Calibri" w:hAnsi="Arial" w:cs="Arial"/>
                <w:sz w:val="16"/>
                <w:szCs w:val="16"/>
              </w:rPr>
              <w:t>Enzymes (Protease)</w:t>
            </w:r>
          </w:p>
        </w:tc>
        <w:tc>
          <w:tcPr>
            <w:tcW w:w="2405" w:type="dxa"/>
          </w:tcPr>
          <w:p w14:paraId="7015DA4C" w14:textId="77777777" w:rsidR="00776581" w:rsidRPr="00BA5188" w:rsidRDefault="00776581" w:rsidP="00776581">
            <w:pPr>
              <w:tabs>
                <w:tab w:val="left" w:pos="3284"/>
              </w:tabs>
              <w:spacing w:line="276" w:lineRule="auto"/>
              <w:ind w:right="142"/>
              <w:jc w:val="center"/>
              <w:rPr>
                <w:rFonts w:ascii="Arial" w:eastAsia="Calibri" w:hAnsi="Arial" w:cs="Arial"/>
                <w:bCs/>
                <w:sz w:val="16"/>
                <w:szCs w:val="16"/>
              </w:rPr>
            </w:pPr>
            <w:r w:rsidRPr="00BA5188">
              <w:rPr>
                <w:rFonts w:ascii="Arial" w:eastAsia="Calibri" w:hAnsi="Arial" w:cs="Arial"/>
                <w:bCs/>
                <w:sz w:val="16"/>
                <w:szCs w:val="16"/>
              </w:rPr>
              <w:t>Proteins classified by the type of the soil they break down to simpler forms for removal by detergent.</w:t>
            </w:r>
          </w:p>
        </w:tc>
        <w:tc>
          <w:tcPr>
            <w:tcW w:w="2405" w:type="dxa"/>
          </w:tcPr>
          <w:p w14:paraId="116476F2" w14:textId="77777777" w:rsidR="00776581" w:rsidRPr="00BA5188" w:rsidRDefault="00776581" w:rsidP="00776581">
            <w:pPr>
              <w:spacing w:line="276" w:lineRule="auto"/>
              <w:jc w:val="center"/>
              <w:rPr>
                <w:rFonts w:ascii="Arial" w:eastAsia="Calibri" w:hAnsi="Arial" w:cs="Arial"/>
                <w:bCs/>
                <w:sz w:val="16"/>
                <w:szCs w:val="16"/>
              </w:rPr>
            </w:pPr>
            <w:r w:rsidRPr="00BA5188">
              <w:rPr>
                <w:rFonts w:ascii="Arial" w:eastAsia="Calibri" w:hAnsi="Arial" w:cs="Arial"/>
                <w:bCs/>
                <w:sz w:val="16"/>
                <w:szCs w:val="16"/>
              </w:rPr>
              <w:t>Sichuan Habio Bioengineering Co., Ltd. (2002) in China</w:t>
            </w:r>
          </w:p>
          <w:p w14:paraId="5633D397"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USD $5 - 20 / kilogram</w:t>
            </w:r>
          </w:p>
        </w:tc>
        <w:tc>
          <w:tcPr>
            <w:tcW w:w="2405" w:type="dxa"/>
          </w:tcPr>
          <w:p w14:paraId="1D49321B"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Set up two large-scale production factories for microbial fermentation products</w:t>
            </w:r>
          </w:p>
        </w:tc>
      </w:tr>
      <w:tr w:rsidR="00BA5188" w:rsidRPr="00BA5188" w14:paraId="7B451371" w14:textId="77777777" w:rsidTr="005F0361">
        <w:trPr>
          <w:trHeight w:val="212"/>
        </w:trPr>
        <w:tc>
          <w:tcPr>
            <w:tcW w:w="2405" w:type="dxa"/>
          </w:tcPr>
          <w:p w14:paraId="462B01B0" w14:textId="77777777" w:rsidR="00776581" w:rsidRPr="00BA5188" w:rsidRDefault="00776581" w:rsidP="00776581">
            <w:pPr>
              <w:spacing w:line="276" w:lineRule="auto"/>
              <w:jc w:val="center"/>
              <w:rPr>
                <w:rFonts w:ascii="Arial" w:eastAsia="Calibri" w:hAnsi="Arial" w:cs="Arial"/>
                <w:bCs/>
                <w:sz w:val="16"/>
                <w:szCs w:val="16"/>
              </w:rPr>
            </w:pPr>
            <w:r w:rsidRPr="00BA5188">
              <w:rPr>
                <w:rFonts w:ascii="Arial" w:eastAsia="Calibri" w:hAnsi="Arial" w:cs="Arial"/>
                <w:sz w:val="16"/>
                <w:szCs w:val="16"/>
              </w:rPr>
              <w:t>Perfume oil (Fragrance blends)</w:t>
            </w:r>
          </w:p>
          <w:p w14:paraId="7AEC907B" w14:textId="77777777" w:rsidR="00776581" w:rsidRPr="00BA5188" w:rsidRDefault="00776581" w:rsidP="00776581">
            <w:pPr>
              <w:jc w:val="center"/>
              <w:rPr>
                <w:rFonts w:ascii="Arial" w:hAnsi="Arial" w:cs="Arial"/>
                <w:sz w:val="16"/>
                <w:szCs w:val="16"/>
              </w:rPr>
            </w:pPr>
          </w:p>
        </w:tc>
        <w:tc>
          <w:tcPr>
            <w:tcW w:w="2405" w:type="dxa"/>
          </w:tcPr>
          <w:p w14:paraId="606FACD4"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Mask base odour of ingredients and package, provide pleasant odour to clothes and rooms</w:t>
            </w:r>
          </w:p>
        </w:tc>
        <w:tc>
          <w:tcPr>
            <w:tcW w:w="2405" w:type="dxa"/>
          </w:tcPr>
          <w:p w14:paraId="37461B74" w14:textId="77777777"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6"/>
                <w:szCs w:val="16"/>
              </w:rPr>
              <w:t>Dongguan Boton Flavors &amp; Fragrances Co., Ltd. (2014b) In China</w:t>
            </w:r>
          </w:p>
          <w:p w14:paraId="17981433"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$1 - 12 / kilogram</w:t>
            </w:r>
          </w:p>
        </w:tc>
        <w:tc>
          <w:tcPr>
            <w:tcW w:w="2405" w:type="dxa"/>
            <w:vMerge w:val="restart"/>
          </w:tcPr>
          <w:p w14:paraId="404BA0F3" w14:textId="77777777"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6"/>
                <w:szCs w:val="16"/>
              </w:rPr>
              <w:t>Named as one of the top ten Fragrance Enterprises in China.</w:t>
            </w:r>
          </w:p>
          <w:p w14:paraId="306A5B80"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Annual production capacity exceeds 2000 tonnes</w:t>
            </w:r>
          </w:p>
        </w:tc>
      </w:tr>
      <w:tr w:rsidR="00BA5188" w:rsidRPr="00BA5188" w14:paraId="59C6A672" w14:textId="77777777" w:rsidTr="005F0361">
        <w:trPr>
          <w:trHeight w:val="197"/>
        </w:trPr>
        <w:tc>
          <w:tcPr>
            <w:tcW w:w="2405" w:type="dxa"/>
          </w:tcPr>
          <w:p w14:paraId="2407BD01" w14:textId="77777777" w:rsidR="00776581" w:rsidRPr="00BA5188" w:rsidRDefault="00776581" w:rsidP="00776581">
            <w:pPr>
              <w:jc w:val="center"/>
              <w:rPr>
                <w:rFonts w:ascii="Arial" w:hAnsi="Arial" w:cs="Arial"/>
                <w:sz w:val="16"/>
                <w:szCs w:val="16"/>
              </w:rPr>
            </w:pPr>
            <w:r w:rsidRPr="00BA5188">
              <w:rPr>
                <w:rFonts w:ascii="Arial" w:eastAsia="Calibri" w:hAnsi="Arial" w:cs="Arial"/>
                <w:sz w:val="16"/>
                <w:szCs w:val="16"/>
              </w:rPr>
              <w:t>Perfume encapsulates</w:t>
            </w:r>
          </w:p>
        </w:tc>
        <w:tc>
          <w:tcPr>
            <w:tcW w:w="2405" w:type="dxa"/>
          </w:tcPr>
          <w:p w14:paraId="57EA9904"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 xml:space="preserve">Perfume is encapsulated in a coating of polymer material </w:t>
            </w:r>
          </w:p>
        </w:tc>
        <w:tc>
          <w:tcPr>
            <w:tcW w:w="2405" w:type="dxa"/>
          </w:tcPr>
          <w:p w14:paraId="5DFD1D7F" w14:textId="342D0FE8" w:rsidR="00776581" w:rsidRPr="00BA5188" w:rsidRDefault="00776581" w:rsidP="00F03F50">
            <w:pPr>
              <w:spacing w:line="276" w:lineRule="auto"/>
              <w:jc w:val="center"/>
              <w:rPr>
                <w:rFonts w:ascii="Arial" w:hAnsi="Arial" w:cs="Arial"/>
                <w:bCs/>
                <w:sz w:val="16"/>
                <w:szCs w:val="16"/>
              </w:rPr>
            </w:pPr>
            <w:r w:rsidRPr="00BA5188">
              <w:rPr>
                <w:rFonts w:ascii="Arial" w:hAnsi="Arial" w:cs="Arial"/>
                <w:bCs/>
                <w:sz w:val="16"/>
                <w:szCs w:val="16"/>
              </w:rPr>
              <w:t xml:space="preserve">Dongguan Boton Flavors &amp; Fragrances Co., Ltd. (2014a) </w:t>
            </w:r>
          </w:p>
          <w:p w14:paraId="52617251"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$1 - 12 / kilogram</w:t>
            </w:r>
          </w:p>
        </w:tc>
        <w:tc>
          <w:tcPr>
            <w:tcW w:w="2405" w:type="dxa"/>
            <w:vMerge/>
          </w:tcPr>
          <w:p w14:paraId="7F6B7DD1" w14:textId="77777777" w:rsidR="00776581" w:rsidRPr="00BA5188" w:rsidRDefault="00776581" w:rsidP="00776581">
            <w:pPr>
              <w:jc w:val="center"/>
              <w:rPr>
                <w:rFonts w:ascii="Arial" w:hAnsi="Arial" w:cs="Arial"/>
                <w:sz w:val="16"/>
                <w:szCs w:val="16"/>
              </w:rPr>
            </w:pPr>
          </w:p>
        </w:tc>
      </w:tr>
      <w:tr w:rsidR="00BA5188" w:rsidRPr="00BA5188" w14:paraId="02724236" w14:textId="77777777" w:rsidTr="005F0361">
        <w:tc>
          <w:tcPr>
            <w:tcW w:w="2405" w:type="dxa"/>
          </w:tcPr>
          <w:p w14:paraId="34EC566E" w14:textId="77777777" w:rsidR="00776581" w:rsidRPr="00BA5188" w:rsidRDefault="00776581" w:rsidP="00776581">
            <w:pPr>
              <w:jc w:val="center"/>
              <w:rPr>
                <w:rFonts w:ascii="Arial" w:hAnsi="Arial" w:cs="Arial"/>
                <w:sz w:val="16"/>
                <w:szCs w:val="16"/>
              </w:rPr>
            </w:pPr>
            <w:r w:rsidRPr="00BA5188">
              <w:rPr>
                <w:rFonts w:ascii="Arial" w:eastAsia="Calibri" w:hAnsi="Arial" w:cs="Arial"/>
                <w:sz w:val="16"/>
                <w:szCs w:val="16"/>
              </w:rPr>
              <w:t>Brighteners</w:t>
            </w:r>
          </w:p>
        </w:tc>
        <w:tc>
          <w:tcPr>
            <w:tcW w:w="2405" w:type="dxa"/>
          </w:tcPr>
          <w:p w14:paraId="69BC8CD4"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Attach to fabrics to create a whitening or brightening effect when exposed to daylight</w:t>
            </w:r>
          </w:p>
        </w:tc>
        <w:tc>
          <w:tcPr>
            <w:tcW w:w="2405" w:type="dxa"/>
          </w:tcPr>
          <w:p w14:paraId="01739D2D" w14:textId="3665F3F5"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6"/>
                <w:szCs w:val="16"/>
              </w:rPr>
              <w:t xml:space="preserve">Hangzhou Yuanhui Technology Co., Ltd. </w:t>
            </w:r>
            <w:r w:rsidR="00196F96">
              <w:rPr>
                <w:rFonts w:ascii="Arial" w:hAnsi="Arial" w:cs="Arial"/>
                <w:bCs/>
                <w:sz w:val="16"/>
                <w:szCs w:val="16"/>
              </w:rPr>
              <w:t xml:space="preserve">(2010) </w:t>
            </w:r>
            <w:r w:rsidRPr="00BA5188">
              <w:rPr>
                <w:rFonts w:ascii="Arial" w:hAnsi="Arial" w:cs="Arial"/>
                <w:bCs/>
                <w:sz w:val="16"/>
                <w:szCs w:val="16"/>
              </w:rPr>
              <w:t>in China</w:t>
            </w:r>
          </w:p>
          <w:p w14:paraId="4B617A00"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$3.8 - 4.3 / kilogram</w:t>
            </w:r>
          </w:p>
        </w:tc>
        <w:tc>
          <w:tcPr>
            <w:tcW w:w="2405" w:type="dxa"/>
          </w:tcPr>
          <w:p w14:paraId="759223BF"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Established long-term and strong business relationships with most customers in Europe</w:t>
            </w:r>
          </w:p>
        </w:tc>
      </w:tr>
      <w:tr w:rsidR="00BA5188" w:rsidRPr="00BA5188" w14:paraId="57E5A47C" w14:textId="77777777" w:rsidTr="005F0361">
        <w:trPr>
          <w:trHeight w:val="603"/>
        </w:trPr>
        <w:tc>
          <w:tcPr>
            <w:tcW w:w="2405" w:type="dxa"/>
          </w:tcPr>
          <w:p w14:paraId="7462D3C7" w14:textId="77777777" w:rsidR="00776581" w:rsidRPr="00BA5188" w:rsidRDefault="00776581" w:rsidP="00776581">
            <w:pPr>
              <w:jc w:val="center"/>
              <w:rPr>
                <w:rFonts w:ascii="Arial" w:hAnsi="Arial" w:cs="Arial"/>
                <w:sz w:val="16"/>
                <w:szCs w:val="16"/>
              </w:rPr>
            </w:pPr>
            <w:r w:rsidRPr="00BA5188">
              <w:rPr>
                <w:rFonts w:ascii="Arial" w:eastAsia="Calibri" w:hAnsi="Arial" w:cs="Arial"/>
                <w:sz w:val="16"/>
                <w:szCs w:val="16"/>
              </w:rPr>
              <w:t>Polycarboxylate (Sodium Polyacrylate)</w:t>
            </w:r>
          </w:p>
        </w:tc>
        <w:tc>
          <w:tcPr>
            <w:tcW w:w="2405" w:type="dxa"/>
          </w:tcPr>
          <w:p w14:paraId="0E63620C" w14:textId="77777777" w:rsidR="00776581" w:rsidRPr="00BA5188" w:rsidRDefault="00776581" w:rsidP="00776581">
            <w:pPr>
              <w:tabs>
                <w:tab w:val="left" w:pos="3567"/>
              </w:tabs>
              <w:spacing w:line="276" w:lineRule="auto"/>
              <w:jc w:val="center"/>
              <w:rPr>
                <w:rFonts w:ascii="Arial" w:eastAsia="Calibri" w:hAnsi="Arial" w:cs="Arial"/>
                <w:bCs/>
                <w:sz w:val="16"/>
                <w:szCs w:val="16"/>
              </w:rPr>
            </w:pPr>
            <w:r w:rsidRPr="00BA5188">
              <w:rPr>
                <w:rFonts w:ascii="Arial" w:eastAsia="Calibri" w:hAnsi="Arial" w:cs="Arial"/>
                <w:bCs/>
                <w:sz w:val="16"/>
                <w:szCs w:val="16"/>
              </w:rPr>
              <w:t>Prevent soil from resettling after removal during washing.</w:t>
            </w:r>
          </w:p>
          <w:p w14:paraId="15B52E5E"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Co-builder of zeolite</w:t>
            </w:r>
          </w:p>
        </w:tc>
        <w:tc>
          <w:tcPr>
            <w:tcW w:w="2405" w:type="dxa"/>
          </w:tcPr>
          <w:p w14:paraId="62C094FA" w14:textId="17E3C6A3" w:rsidR="00776581" w:rsidRPr="00BA5188" w:rsidRDefault="00776581" w:rsidP="00BA5188">
            <w:pPr>
              <w:spacing w:line="276" w:lineRule="auto"/>
              <w:jc w:val="center"/>
              <w:rPr>
                <w:rFonts w:ascii="Arial" w:hAnsi="Arial" w:cs="Arial"/>
                <w:bCs/>
                <w:sz w:val="16"/>
                <w:szCs w:val="16"/>
              </w:rPr>
            </w:pPr>
            <w:r w:rsidRPr="00BA5188">
              <w:rPr>
                <w:rFonts w:ascii="Arial" w:hAnsi="Arial" w:cs="Arial"/>
                <w:bCs/>
                <w:sz w:val="16"/>
                <w:szCs w:val="16"/>
              </w:rPr>
              <w:t>Jiangmen City Xinhui D</w:t>
            </w:r>
            <w:r w:rsidR="00196F96">
              <w:rPr>
                <w:rFonts w:ascii="Arial" w:hAnsi="Arial" w:cs="Arial"/>
                <w:bCs/>
                <w:sz w:val="16"/>
                <w:szCs w:val="16"/>
              </w:rPr>
              <w:t>istrict Zhongsheng Bio-Tech Co (2007)</w:t>
            </w:r>
            <w:r w:rsidRPr="00BA5188">
              <w:rPr>
                <w:rFonts w:ascii="Arial" w:hAnsi="Arial" w:cs="Arial"/>
                <w:bCs/>
                <w:sz w:val="16"/>
                <w:szCs w:val="16"/>
              </w:rPr>
              <w:t xml:space="preserve"> </w:t>
            </w:r>
          </w:p>
          <w:p w14:paraId="112029F1"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$2.9 / kilogram</w:t>
            </w:r>
          </w:p>
        </w:tc>
        <w:tc>
          <w:tcPr>
            <w:tcW w:w="2405" w:type="dxa"/>
          </w:tcPr>
          <w:p w14:paraId="19F5C457" w14:textId="77777777"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6"/>
                <w:szCs w:val="16"/>
              </w:rPr>
              <w:t>Biggest supplier in additives in China with top quality.</w:t>
            </w:r>
          </w:p>
          <w:p w14:paraId="047A0384" w14:textId="02E55CFD" w:rsidR="00776581" w:rsidRPr="00BA5188" w:rsidRDefault="00776581" w:rsidP="00776581">
            <w:pPr>
              <w:jc w:val="center"/>
              <w:rPr>
                <w:rFonts w:ascii="Arial" w:hAnsi="Arial" w:cs="Arial"/>
                <w:sz w:val="16"/>
                <w:szCs w:val="16"/>
              </w:rPr>
            </w:pPr>
          </w:p>
        </w:tc>
      </w:tr>
      <w:tr w:rsidR="00BA5188" w:rsidRPr="00BA5188" w14:paraId="61E69A36" w14:textId="77777777" w:rsidTr="005F0361">
        <w:trPr>
          <w:trHeight w:val="211"/>
        </w:trPr>
        <w:tc>
          <w:tcPr>
            <w:tcW w:w="2405" w:type="dxa"/>
          </w:tcPr>
          <w:p w14:paraId="1FE41878" w14:textId="77777777" w:rsidR="00776581" w:rsidRPr="00BA5188" w:rsidRDefault="00776581" w:rsidP="00776581">
            <w:pPr>
              <w:jc w:val="center"/>
              <w:rPr>
                <w:rFonts w:ascii="Arial" w:hAnsi="Arial" w:cs="Arial"/>
                <w:sz w:val="16"/>
                <w:szCs w:val="16"/>
              </w:rPr>
            </w:pPr>
            <w:r w:rsidRPr="00BA5188">
              <w:rPr>
                <w:rFonts w:ascii="Arial" w:eastAsia="Calibri" w:hAnsi="Arial" w:cs="Arial"/>
                <w:sz w:val="16"/>
                <w:szCs w:val="16"/>
              </w:rPr>
              <w:t>CMC (Sodium Carboxymethyl Cellulose)</w:t>
            </w:r>
          </w:p>
        </w:tc>
        <w:tc>
          <w:tcPr>
            <w:tcW w:w="2405" w:type="dxa"/>
          </w:tcPr>
          <w:p w14:paraId="0C8B6AE5" w14:textId="77777777" w:rsidR="00776581" w:rsidRPr="00BA5188" w:rsidRDefault="00776581" w:rsidP="00776581">
            <w:pPr>
              <w:jc w:val="center"/>
              <w:rPr>
                <w:rFonts w:ascii="Arial" w:hAnsi="Arial" w:cs="Arial"/>
                <w:sz w:val="16"/>
                <w:szCs w:val="16"/>
              </w:rPr>
            </w:pPr>
            <w:r w:rsidRPr="00BA5188">
              <w:rPr>
                <w:rFonts w:ascii="Arial" w:eastAsia="Calibri" w:hAnsi="Arial" w:cs="Arial"/>
                <w:bCs/>
                <w:sz w:val="16"/>
                <w:szCs w:val="16"/>
              </w:rPr>
              <w:t>Oil suspension polymer designed to create a barrier to soils in the wash solution</w:t>
            </w:r>
          </w:p>
        </w:tc>
        <w:tc>
          <w:tcPr>
            <w:tcW w:w="2405" w:type="dxa"/>
          </w:tcPr>
          <w:p w14:paraId="5B90889D" w14:textId="4482678A" w:rsidR="00776581" w:rsidRPr="00BA5188" w:rsidRDefault="00196F96" w:rsidP="00776581">
            <w:pPr>
              <w:spacing w:line="276" w:lineRule="auto"/>
              <w:jc w:val="center"/>
              <w:rPr>
                <w:rFonts w:ascii="Arial" w:hAnsi="Arial" w:cs="Arial"/>
                <w:bCs/>
                <w:sz w:val="16"/>
                <w:szCs w:val="16"/>
              </w:rPr>
            </w:pPr>
            <w:r>
              <w:rPr>
                <w:rFonts w:ascii="Arial" w:hAnsi="Arial" w:cs="Arial"/>
                <w:bCs/>
                <w:sz w:val="16"/>
                <w:szCs w:val="16"/>
              </w:rPr>
              <w:t xml:space="preserve">Linyi Viho Chem Co., Ltd (2000) </w:t>
            </w:r>
            <w:r w:rsidR="00776581" w:rsidRPr="00BA5188">
              <w:rPr>
                <w:rFonts w:ascii="Arial" w:hAnsi="Arial" w:cs="Arial"/>
                <w:bCs/>
                <w:sz w:val="16"/>
                <w:szCs w:val="16"/>
              </w:rPr>
              <w:t>in China</w:t>
            </w:r>
          </w:p>
          <w:p w14:paraId="52D5DC6E"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$0.4 - 1 / kilogram</w:t>
            </w:r>
          </w:p>
        </w:tc>
        <w:tc>
          <w:tcPr>
            <w:tcW w:w="2405" w:type="dxa"/>
          </w:tcPr>
          <w:p w14:paraId="7176494A"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Total CMC produced per year goes beyond 7000 tonnes to supply market</w:t>
            </w:r>
          </w:p>
        </w:tc>
      </w:tr>
      <w:tr w:rsidR="00BA5188" w:rsidRPr="00BA5188" w14:paraId="478CE76D" w14:textId="77777777" w:rsidTr="005F0361">
        <w:trPr>
          <w:trHeight w:val="826"/>
        </w:trPr>
        <w:tc>
          <w:tcPr>
            <w:tcW w:w="2405" w:type="dxa"/>
          </w:tcPr>
          <w:p w14:paraId="66B6ED0C" w14:textId="0457501D" w:rsidR="00776581" w:rsidRPr="00BA5188" w:rsidRDefault="00776581" w:rsidP="00F03F50">
            <w:pPr>
              <w:spacing w:line="276" w:lineRule="auto"/>
              <w:jc w:val="center"/>
              <w:rPr>
                <w:rFonts w:ascii="Arial" w:hAnsi="Arial" w:cs="Arial"/>
                <w:bCs/>
                <w:sz w:val="16"/>
                <w:szCs w:val="16"/>
              </w:rPr>
            </w:pPr>
            <w:r w:rsidRPr="00BA5188">
              <w:rPr>
                <w:rFonts w:ascii="Arial" w:eastAsia="Calibri" w:hAnsi="Arial" w:cs="Arial"/>
                <w:sz w:val="16"/>
                <w:szCs w:val="16"/>
              </w:rPr>
              <w:t xml:space="preserve">TAED Bleach Activator </w:t>
            </w:r>
          </w:p>
          <w:p w14:paraId="12B0C0A0" w14:textId="77777777" w:rsidR="00776581" w:rsidRPr="00BA5188" w:rsidRDefault="00776581" w:rsidP="00776581">
            <w:pPr>
              <w:spacing w:line="276" w:lineRule="auto"/>
              <w:jc w:val="center"/>
              <w:rPr>
                <w:rFonts w:ascii="Arial" w:hAnsi="Arial" w:cs="Arial"/>
                <w:bCs/>
                <w:sz w:val="16"/>
                <w:szCs w:val="16"/>
              </w:rPr>
            </w:pPr>
          </w:p>
          <w:p w14:paraId="21DA76BF" w14:textId="246CFDF4" w:rsidR="00776581" w:rsidRPr="00BA5188" w:rsidRDefault="00F03F50" w:rsidP="00776581">
            <w:pPr>
              <w:jc w:val="center"/>
              <w:rPr>
                <w:rFonts w:ascii="Arial" w:hAnsi="Arial" w:cs="Arial"/>
                <w:sz w:val="16"/>
                <w:szCs w:val="16"/>
              </w:rPr>
            </w:pPr>
            <w:r w:rsidRPr="00BA5188">
              <w:rPr>
                <w:rFonts w:ascii="Arial" w:eastAsia="Calibri" w:hAnsi="Arial" w:cs="Arial"/>
                <w:sz w:val="16"/>
                <w:szCs w:val="16"/>
              </w:rPr>
              <w:t xml:space="preserve">(Hirschen </w:t>
            </w:r>
            <w:r w:rsidR="00776581" w:rsidRPr="00BA5188">
              <w:rPr>
                <w:rFonts w:ascii="Arial" w:eastAsia="Calibri" w:hAnsi="Arial" w:cs="Arial"/>
                <w:sz w:val="16"/>
                <w:szCs w:val="16"/>
              </w:rPr>
              <w:t>,2005)</w:t>
            </w:r>
          </w:p>
        </w:tc>
        <w:tc>
          <w:tcPr>
            <w:tcW w:w="2405" w:type="dxa"/>
          </w:tcPr>
          <w:p w14:paraId="550A2ED7" w14:textId="77777777" w:rsidR="00776581" w:rsidRPr="00BA5188" w:rsidRDefault="00776581" w:rsidP="00776581">
            <w:pPr>
              <w:tabs>
                <w:tab w:val="left" w:pos="3567"/>
              </w:tabs>
              <w:jc w:val="center"/>
              <w:rPr>
                <w:rFonts w:ascii="Arial" w:eastAsia="Calibri" w:hAnsi="Arial" w:cs="Arial"/>
                <w:bCs/>
                <w:sz w:val="16"/>
                <w:szCs w:val="16"/>
              </w:rPr>
            </w:pPr>
            <w:r w:rsidRPr="00BA5188">
              <w:rPr>
                <w:rFonts w:ascii="Arial" w:eastAsia="Calibri" w:hAnsi="Arial" w:cs="Arial"/>
                <w:bCs/>
                <w:sz w:val="16"/>
                <w:szCs w:val="16"/>
              </w:rPr>
              <w:t>React with hydrogen peroxide to form peroxyacids.</w:t>
            </w:r>
          </w:p>
          <w:p w14:paraId="02B3C374" w14:textId="77777777" w:rsidR="00776581" w:rsidRPr="00BA5188" w:rsidRDefault="00776581" w:rsidP="00776581">
            <w:pPr>
              <w:tabs>
                <w:tab w:val="left" w:pos="3567"/>
              </w:tabs>
              <w:jc w:val="center"/>
              <w:rPr>
                <w:rFonts w:ascii="Arial" w:eastAsia="Calibri" w:hAnsi="Arial" w:cs="Arial"/>
                <w:bCs/>
                <w:sz w:val="16"/>
                <w:szCs w:val="16"/>
              </w:rPr>
            </w:pPr>
            <w:r w:rsidRPr="00BA5188">
              <w:rPr>
                <w:rFonts w:ascii="Arial" w:eastAsia="Calibri" w:hAnsi="Arial" w:cs="Arial"/>
                <w:bCs/>
                <w:sz w:val="16"/>
                <w:szCs w:val="16"/>
              </w:rPr>
              <w:t>a more active bleach than hydrogen peroxide at lower temperatures (&lt;60 °C)</w:t>
            </w:r>
          </w:p>
        </w:tc>
        <w:tc>
          <w:tcPr>
            <w:tcW w:w="2405" w:type="dxa"/>
          </w:tcPr>
          <w:p w14:paraId="455DE858" w14:textId="77777777"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6"/>
                <w:szCs w:val="16"/>
              </w:rPr>
              <w:t>Shanghai Worldyang Chemical Co., Limited</w:t>
            </w:r>
          </w:p>
          <w:p w14:paraId="3EA76272" w14:textId="77777777" w:rsidR="00776581" w:rsidRPr="00BA5188" w:rsidRDefault="00776581" w:rsidP="00776581">
            <w:pPr>
              <w:jc w:val="center"/>
              <w:rPr>
                <w:rFonts w:ascii="Arial" w:hAnsi="Arial" w:cs="Arial"/>
                <w:sz w:val="16"/>
                <w:szCs w:val="16"/>
              </w:rPr>
            </w:pPr>
            <w:r w:rsidRPr="00BA5188">
              <w:rPr>
                <w:rFonts w:ascii="Arial" w:hAnsi="Arial" w:cs="Arial"/>
                <w:bCs/>
                <w:sz w:val="16"/>
                <w:szCs w:val="16"/>
              </w:rPr>
              <w:t>USD $1 - 15 / kilogram</w:t>
            </w:r>
          </w:p>
        </w:tc>
        <w:tc>
          <w:tcPr>
            <w:tcW w:w="2405" w:type="dxa"/>
          </w:tcPr>
          <w:p w14:paraId="36787E2A" w14:textId="0D5E7C7A" w:rsidR="00776581" w:rsidRPr="00BA5188" w:rsidRDefault="00776581" w:rsidP="00F03F50">
            <w:pPr>
              <w:spacing w:line="276" w:lineRule="auto"/>
              <w:jc w:val="center"/>
              <w:rPr>
                <w:rFonts w:ascii="Arial" w:hAnsi="Arial" w:cs="Arial"/>
                <w:bCs/>
                <w:sz w:val="16"/>
                <w:szCs w:val="16"/>
              </w:rPr>
            </w:pPr>
            <w:r w:rsidRPr="00BA5188">
              <w:rPr>
                <w:rFonts w:ascii="Arial" w:hAnsi="Arial" w:cs="Arial"/>
                <w:bCs/>
                <w:sz w:val="16"/>
                <w:szCs w:val="16"/>
              </w:rPr>
              <w:t xml:space="preserve">Trading from Western Europe contribute 12% of their total annual revenue. </w:t>
            </w:r>
            <w:r w:rsidR="00F03F50" w:rsidRPr="00BA5188">
              <w:rPr>
                <w:rFonts w:ascii="Arial" w:hAnsi="Arial" w:cs="Arial"/>
                <w:bCs/>
                <w:sz w:val="16"/>
                <w:szCs w:val="16"/>
              </w:rPr>
              <w:t>Products widely trusted</w:t>
            </w:r>
            <w:r w:rsidRPr="00BA5188">
              <w:rPr>
                <w:rFonts w:ascii="Arial" w:hAnsi="Arial" w:cs="Arial"/>
                <w:bCs/>
                <w:sz w:val="16"/>
                <w:szCs w:val="16"/>
              </w:rPr>
              <w:t xml:space="preserve"> </w:t>
            </w:r>
          </w:p>
        </w:tc>
      </w:tr>
      <w:tr w:rsidR="00BA5188" w:rsidRPr="00BA5188" w14:paraId="289E861F" w14:textId="77777777" w:rsidTr="005F0361">
        <w:trPr>
          <w:trHeight w:val="547"/>
        </w:trPr>
        <w:tc>
          <w:tcPr>
            <w:tcW w:w="2405" w:type="dxa"/>
          </w:tcPr>
          <w:p w14:paraId="03971618" w14:textId="77777777" w:rsidR="00776581" w:rsidRPr="00BA5188" w:rsidRDefault="00776581" w:rsidP="00776581">
            <w:pPr>
              <w:spacing w:line="276" w:lineRule="auto"/>
              <w:jc w:val="center"/>
              <w:rPr>
                <w:rFonts w:ascii="Arial" w:eastAsia="Calibri" w:hAnsi="Arial" w:cs="Arial"/>
                <w:bCs/>
                <w:sz w:val="16"/>
                <w:szCs w:val="16"/>
              </w:rPr>
            </w:pPr>
            <w:r w:rsidRPr="00BA5188">
              <w:rPr>
                <w:rFonts w:ascii="Arial" w:eastAsia="Calibri" w:hAnsi="Arial" w:cs="Arial"/>
                <w:sz w:val="16"/>
                <w:szCs w:val="16"/>
              </w:rPr>
              <w:t>Sud-suppressor (Polydimethylsiloxane)</w:t>
            </w:r>
          </w:p>
        </w:tc>
        <w:tc>
          <w:tcPr>
            <w:tcW w:w="2405" w:type="dxa"/>
          </w:tcPr>
          <w:p w14:paraId="563753DC" w14:textId="77777777" w:rsidR="00776581" w:rsidRPr="00BA5188" w:rsidRDefault="00776581" w:rsidP="00776581">
            <w:pPr>
              <w:tabs>
                <w:tab w:val="left" w:pos="3567"/>
              </w:tabs>
              <w:spacing w:line="276" w:lineRule="auto"/>
              <w:jc w:val="center"/>
              <w:rPr>
                <w:rFonts w:ascii="Arial" w:eastAsia="Calibri" w:hAnsi="Arial" w:cs="Arial"/>
                <w:bCs/>
                <w:sz w:val="16"/>
                <w:szCs w:val="16"/>
              </w:rPr>
            </w:pPr>
            <w:r w:rsidRPr="00BA5188">
              <w:rPr>
                <w:rFonts w:ascii="Arial" w:eastAsia="Calibri" w:hAnsi="Arial" w:cs="Arial"/>
                <w:bCs/>
                <w:sz w:val="16"/>
                <w:szCs w:val="16"/>
              </w:rPr>
              <w:t>Control sudsing where suds would interfere with cleaning action</w:t>
            </w:r>
          </w:p>
        </w:tc>
        <w:tc>
          <w:tcPr>
            <w:tcW w:w="2405" w:type="dxa"/>
          </w:tcPr>
          <w:p w14:paraId="23990128" w14:textId="5A742D3B" w:rsidR="00776581" w:rsidRPr="00BA5188" w:rsidRDefault="00776581" w:rsidP="00776581">
            <w:pPr>
              <w:spacing w:line="276" w:lineRule="auto"/>
              <w:jc w:val="center"/>
              <w:rPr>
                <w:rFonts w:ascii="Arial" w:hAnsi="Arial" w:cs="Arial"/>
                <w:bCs/>
                <w:sz w:val="14"/>
                <w:szCs w:val="14"/>
              </w:rPr>
            </w:pPr>
            <w:r w:rsidRPr="00BA5188">
              <w:rPr>
                <w:rFonts w:ascii="Arial" w:hAnsi="Arial" w:cs="Arial"/>
                <w:bCs/>
                <w:sz w:val="14"/>
                <w:szCs w:val="14"/>
              </w:rPr>
              <w:t>Shandong Wanda Orga</w:t>
            </w:r>
            <w:r w:rsidR="00196F96">
              <w:rPr>
                <w:rFonts w:ascii="Arial" w:hAnsi="Arial" w:cs="Arial"/>
                <w:bCs/>
                <w:sz w:val="14"/>
                <w:szCs w:val="14"/>
              </w:rPr>
              <w:t>nosilicon New Material Co., Ltd (2012)</w:t>
            </w:r>
          </w:p>
          <w:p w14:paraId="3FCE1407" w14:textId="77777777" w:rsidR="00776581" w:rsidRPr="00BA5188" w:rsidRDefault="00776581" w:rsidP="00776581">
            <w:pPr>
              <w:spacing w:line="276" w:lineRule="auto"/>
              <w:jc w:val="center"/>
              <w:rPr>
                <w:rFonts w:ascii="Arial" w:hAnsi="Arial" w:cs="Arial"/>
                <w:bCs/>
                <w:sz w:val="16"/>
                <w:szCs w:val="16"/>
              </w:rPr>
            </w:pPr>
            <w:r w:rsidRPr="00BA5188">
              <w:rPr>
                <w:rFonts w:ascii="Arial" w:hAnsi="Arial" w:cs="Arial"/>
                <w:bCs/>
                <w:sz w:val="14"/>
                <w:szCs w:val="14"/>
              </w:rPr>
              <w:t>USD $1 -10 / kilogram</w:t>
            </w:r>
          </w:p>
        </w:tc>
        <w:tc>
          <w:tcPr>
            <w:tcW w:w="2405" w:type="dxa"/>
          </w:tcPr>
          <w:p w14:paraId="5FE328BB" w14:textId="7CD9FB34" w:rsidR="00776581" w:rsidRPr="00BA5188" w:rsidRDefault="00776581" w:rsidP="00F03F50">
            <w:pPr>
              <w:spacing w:line="276" w:lineRule="auto"/>
              <w:jc w:val="center"/>
              <w:rPr>
                <w:rFonts w:ascii="Arial" w:hAnsi="Arial" w:cs="Arial"/>
                <w:bCs/>
                <w:sz w:val="16"/>
                <w:szCs w:val="16"/>
              </w:rPr>
            </w:pPr>
            <w:r w:rsidRPr="00BA5188">
              <w:rPr>
                <w:rFonts w:ascii="Arial" w:hAnsi="Arial" w:cs="Arial"/>
                <w:bCs/>
                <w:sz w:val="16"/>
                <w:szCs w:val="16"/>
              </w:rPr>
              <w:t>Own innovative facilities. Annual production capacity 80,000 ton to meet demands</w:t>
            </w:r>
          </w:p>
        </w:tc>
      </w:tr>
    </w:tbl>
    <w:p w14:paraId="35F81510" w14:textId="77777777" w:rsidR="00196F96" w:rsidRDefault="00196F96" w:rsidP="00196F96"/>
    <w:p w14:paraId="6CF0BB0D" w14:textId="10FE8CE5" w:rsidR="00776581" w:rsidRPr="00BA5188" w:rsidRDefault="00776581" w:rsidP="00CF279C">
      <w:pPr>
        <w:pStyle w:val="Heading2"/>
      </w:pPr>
      <w:bookmarkStart w:id="11" w:name="_Toc468895328"/>
      <w:r w:rsidRPr="00BA5188">
        <w:lastRenderedPageBreak/>
        <w:t>2.8</w:t>
      </w:r>
      <w:r w:rsidRPr="00BA5188">
        <w:tab/>
      </w:r>
      <w:r w:rsidR="00CF279C" w:rsidRPr="00BA5188">
        <w:tab/>
      </w:r>
      <w:r w:rsidRPr="00BA5188">
        <w:t>Compact Detergent Powders</w:t>
      </w:r>
      <w:bookmarkEnd w:id="11"/>
    </w:p>
    <w:p w14:paraId="1D976265" w14:textId="77777777" w:rsidR="00CF279C" w:rsidRPr="00BA5188" w:rsidRDefault="00CF279C" w:rsidP="00CF279C"/>
    <w:p w14:paraId="2AF82B4C" w14:textId="02018C91" w:rsidR="006210C9" w:rsidRDefault="007C6429" w:rsidP="006210C9">
      <w:pPr>
        <w:spacing w:line="360" w:lineRule="auto"/>
        <w:jc w:val="both"/>
        <w:rPr>
          <w:rFonts w:ascii="Arial" w:hAnsi="Arial" w:cs="Arial"/>
          <w:lang w:val="en-MY"/>
        </w:rPr>
      </w:pPr>
      <w:r w:rsidRPr="00BA5188">
        <w:rPr>
          <w:rFonts w:ascii="Arial" w:eastAsia="Calibri" w:hAnsi="Arial" w:cs="Arial"/>
        </w:rPr>
        <w:t>The formulation is strongly affected by the temperature of the cleaning water and varies from country to country.</w:t>
      </w:r>
      <w:r w:rsidRPr="00BA5188">
        <w:rPr>
          <w:rFonts w:ascii="Arial" w:hAnsi="Arial" w:cs="Arial"/>
        </w:rPr>
        <w:t xml:space="preserve">  Compact detergents are typically never used in </w:t>
      </w:r>
      <w:r w:rsidRPr="00BA5188">
        <w:rPr>
          <w:rFonts w:ascii="Arial" w:eastAsia="Calibri" w:hAnsi="Arial" w:cs="Arial"/>
        </w:rPr>
        <w:t>bulk material for other processes and as a precursor for other production, though there are other applications besides household washing. It can be used as fuel additives. Both carburettors and fuel injector components of Otto engines benefit from detergents in the fuels to avoid fouling (</w:t>
      </w:r>
      <w:r w:rsidRPr="00BA5188">
        <w:rPr>
          <w:rFonts w:ascii="Arial" w:hAnsi="Arial" w:cs="Arial"/>
        </w:rPr>
        <w:t>Smulders, 2002)</w:t>
      </w:r>
      <w:r w:rsidRPr="00BA5188">
        <w:rPr>
          <w:rFonts w:ascii="Arial" w:eastAsia="Calibri" w:hAnsi="Arial" w:cs="Arial"/>
        </w:rPr>
        <w:t xml:space="preserve">. It can also </w:t>
      </w:r>
      <w:r>
        <w:rPr>
          <w:rFonts w:ascii="Arial" w:eastAsia="Calibri" w:hAnsi="Arial" w:cs="Arial"/>
        </w:rPr>
        <w:t>be applied</w:t>
      </w:r>
      <w:r w:rsidRPr="00BA5188">
        <w:rPr>
          <w:rFonts w:ascii="Arial" w:eastAsia="Calibri" w:hAnsi="Arial" w:cs="Arial"/>
        </w:rPr>
        <w:t xml:space="preserve"> as biological reagent. Reagent grade detergents are used for the isolation and purification of integral membrane proteins found in biological cells (</w:t>
      </w:r>
      <w:r w:rsidRPr="00BA5188">
        <w:rPr>
          <w:rFonts w:ascii="Arial" w:hAnsi="Arial" w:cs="Arial"/>
          <w:lang w:val="en-MY"/>
        </w:rPr>
        <w:t>Koley and Bard, 2010).</w:t>
      </w:r>
    </w:p>
    <w:p w14:paraId="2E7D48ED" w14:textId="77777777" w:rsidR="00CD0740" w:rsidRPr="006210C9" w:rsidRDefault="00CD0740" w:rsidP="006210C9">
      <w:pPr>
        <w:spacing w:line="360" w:lineRule="auto"/>
        <w:jc w:val="both"/>
        <w:rPr>
          <w:rFonts w:ascii="Arial" w:hAnsi="Arial" w:cs="Arial"/>
          <w:lang w:val="en-MY"/>
        </w:rPr>
      </w:pPr>
    </w:p>
    <w:p w14:paraId="6D9C69DD" w14:textId="7DE8185A" w:rsidR="00776581" w:rsidRPr="00BA5188" w:rsidRDefault="00776581" w:rsidP="00CF279C">
      <w:pPr>
        <w:pStyle w:val="Heading2"/>
      </w:pPr>
      <w:bookmarkStart w:id="12" w:name="_Toc468895329"/>
      <w:r w:rsidRPr="00BA5188">
        <w:t>2.9</w:t>
      </w:r>
      <w:r w:rsidRPr="00BA5188">
        <w:tab/>
      </w:r>
      <w:r w:rsidR="00CF279C" w:rsidRPr="00BA5188">
        <w:tab/>
      </w:r>
      <w:r w:rsidRPr="00BA5188">
        <w:t>Target Market: Germany, Austria and Switzerland</w:t>
      </w:r>
      <w:bookmarkEnd w:id="12"/>
    </w:p>
    <w:p w14:paraId="53A680E0" w14:textId="77777777" w:rsidR="00CF279C" w:rsidRPr="00BA5188" w:rsidRDefault="00CF279C" w:rsidP="00CF279C"/>
    <w:p w14:paraId="0142E955" w14:textId="77777777" w:rsidR="007C6429" w:rsidRPr="00BA5188" w:rsidRDefault="007C6429" w:rsidP="007C6429">
      <w:pPr>
        <w:spacing w:line="360" w:lineRule="auto"/>
        <w:jc w:val="both"/>
        <w:rPr>
          <w:rFonts w:ascii="Arial" w:hAnsi="Arial" w:cs="Arial"/>
          <w:lang w:val="en-MY"/>
        </w:rPr>
      </w:pPr>
      <w:r w:rsidRPr="00BA5188">
        <w:rPr>
          <w:rFonts w:ascii="Arial" w:hAnsi="Arial" w:cs="Arial"/>
          <w:lang w:val="en-MY"/>
        </w:rPr>
        <w:t>The detergents market in Europe is dominated by P&amp;G and Unilever. To understand the target market analysis, those big companies’ market plan can be compared. The main comparative difference between these two companies is their key sector. Unilever mainly focus in foods and personal care which contribute about 80% of total revenue. Despite the fact, P&amp;G is leading with fabric and home c</w:t>
      </w:r>
      <w:r>
        <w:rPr>
          <w:rFonts w:ascii="Arial" w:hAnsi="Arial" w:cs="Arial"/>
          <w:lang w:val="en-MY"/>
        </w:rPr>
        <w:t xml:space="preserve">are with 60% of total revenue. </w:t>
      </w:r>
      <w:r w:rsidRPr="00BA5188">
        <w:rPr>
          <w:rFonts w:ascii="Arial" w:hAnsi="Arial" w:cs="Arial"/>
          <w:lang w:val="en-MY"/>
        </w:rPr>
        <w:t>One of the advantages for P&amp;G in comparison to Unilever is their market research activities and consumer understanding.  Instead of focusing their product on a low-growth market, they analysed key trends and market needs and decided to establish themselves in high-growth markets. Such decisions were supported by in-depth market research planning and identifying areas for improvement. Unilever, on the other hand, is more likely to attract customers from developing countries because of their brand merger and acquisition plan</w:t>
      </w:r>
      <w:r w:rsidRPr="00BA5188">
        <w:rPr>
          <w:rFonts w:ascii="Times New Roman" w:hAnsi="Times New Roman"/>
        </w:rPr>
        <w:t xml:space="preserve"> </w:t>
      </w:r>
      <w:r w:rsidRPr="00BA5188">
        <w:rPr>
          <w:rFonts w:ascii="Arial" w:hAnsi="Arial" w:cs="Arial"/>
          <w:lang w:val="en-MY"/>
        </w:rPr>
        <w:t>(Nielsen, 2016).</w:t>
      </w:r>
    </w:p>
    <w:p w14:paraId="7EFE138E" w14:textId="77777777" w:rsidR="007C6429" w:rsidRPr="00BA5188" w:rsidRDefault="007C6429" w:rsidP="007C6429">
      <w:pPr>
        <w:spacing w:line="360" w:lineRule="auto"/>
        <w:jc w:val="both"/>
        <w:rPr>
          <w:rFonts w:ascii="Arial" w:hAnsi="Arial" w:cs="Arial"/>
          <w:bCs/>
        </w:rPr>
      </w:pPr>
      <w:r w:rsidRPr="00BA5188">
        <w:rPr>
          <w:rFonts w:ascii="Arial" w:hAnsi="Arial" w:cs="Arial"/>
          <w:bCs/>
        </w:rPr>
        <w:t>Germany is the largest consumer market in the European Union with a population of 80.6 million. The capacity of trade and Germany’s location at the centre of other’s European Union countries make it a country around which many companies centre their growth strategies (Export.gov, 2016). Germany’s major trends in the market show an increase in the use of time saving and convenient products. As part of a long-term shift in consumer lifestyles, including an increasing number of working women, products that offer convenience and ease of use have performed well in recent years</w:t>
      </w:r>
      <w:r>
        <w:rPr>
          <w:rFonts w:ascii="Arial" w:hAnsi="Arial" w:cs="Arial"/>
          <w:bCs/>
        </w:rPr>
        <w:t xml:space="preserve"> (US Commercial Service, 2014). </w:t>
      </w:r>
      <w:r w:rsidRPr="00BA5188">
        <w:rPr>
          <w:rFonts w:ascii="Arial" w:hAnsi="Arial" w:cs="Arial"/>
          <w:bCs/>
        </w:rPr>
        <w:t xml:space="preserve">Austria is an active European Union member country offering export opportunities for many manufacturing organizations. General laundry care in Austria is constantly driven by innovation. Most manufacturers focused on either improving their existing packaging or offering more effective products that provide greater washing results with minimal effort required from the consumer. In 2015, the tendency towards switching from standard to concentrated detergents, as well as from powder to liquid detergents, continued to evolve (Euromonitor, 2016). Given the size of the country, Austria signifies a </w:t>
      </w:r>
      <w:r w:rsidRPr="00BA5188">
        <w:rPr>
          <w:rFonts w:ascii="Arial" w:hAnsi="Arial" w:cs="Arial"/>
          <w:bCs/>
        </w:rPr>
        <w:lastRenderedPageBreak/>
        <w:t>desirable and wealthy model market in Europe (Export.gov, 2016). They open to new products due to Austria’s strategic spot between western and eastern European markets, which can help to boost the sale of new products (Department of International Trade, 2016).</w:t>
      </w:r>
    </w:p>
    <w:p w14:paraId="74374FE0" w14:textId="00629E7E" w:rsidR="00776581" w:rsidRDefault="007C6429" w:rsidP="007C6429">
      <w:pPr>
        <w:spacing w:line="360" w:lineRule="auto"/>
        <w:jc w:val="both"/>
        <w:rPr>
          <w:rFonts w:ascii="Arial" w:hAnsi="Arial" w:cs="Arial"/>
          <w:bCs/>
        </w:rPr>
      </w:pPr>
      <w:r w:rsidRPr="00BA5188">
        <w:rPr>
          <w:rFonts w:ascii="Arial" w:hAnsi="Arial" w:cs="Arial"/>
          <w:bCs/>
        </w:rPr>
        <w:t>However, Switzerland is not affiliated to the European Union and is not likely to join in the probable future. The competitive landscape in laundry care was rather concentrated in Switzerland over a long period. The top four players, namely Migros Genossenschaftsbund, Henkel &amp; Cie, Procter &amp; Gamble Switzerland and Unilever Schweiz, made up a 78% value share in 2015. In the same year, there were three main trends in laundry care in Switzerland. First, Swiss households were more accustomed to concentrated and liquid laundry detergents, which pushed aside powder detergents. Second, ecologically-friendly products were more cherished by a wider group of consumers. Finally, the consumer favourite for all-in-one detergents continued to rise, coupled with the ongoing decline of laundry aids and other detergents, which was also along with the trend of efficient housekeeping  (Euromonitor, 2016).</w:t>
      </w:r>
    </w:p>
    <w:p w14:paraId="188DC9CC" w14:textId="77777777" w:rsidR="006210C9" w:rsidRDefault="006210C9" w:rsidP="007C6429">
      <w:pPr>
        <w:spacing w:line="360" w:lineRule="auto"/>
        <w:jc w:val="both"/>
        <w:rPr>
          <w:rFonts w:ascii="Arial" w:hAnsi="Arial" w:cs="Arial"/>
          <w:bCs/>
        </w:rPr>
      </w:pPr>
    </w:p>
    <w:p w14:paraId="12834CD6" w14:textId="77777777" w:rsidR="006210C9" w:rsidRDefault="006210C9" w:rsidP="007C6429">
      <w:pPr>
        <w:spacing w:line="360" w:lineRule="auto"/>
        <w:jc w:val="both"/>
        <w:rPr>
          <w:rFonts w:ascii="Arial" w:hAnsi="Arial" w:cs="Arial"/>
          <w:bCs/>
        </w:rPr>
      </w:pPr>
    </w:p>
    <w:p w14:paraId="52276A49" w14:textId="77777777" w:rsidR="006210C9" w:rsidRDefault="006210C9" w:rsidP="007C6429">
      <w:pPr>
        <w:spacing w:line="360" w:lineRule="auto"/>
        <w:jc w:val="both"/>
        <w:rPr>
          <w:rFonts w:ascii="Arial" w:hAnsi="Arial" w:cs="Arial"/>
          <w:bCs/>
        </w:rPr>
      </w:pPr>
    </w:p>
    <w:p w14:paraId="4D25435E" w14:textId="77777777" w:rsidR="006210C9" w:rsidRDefault="006210C9" w:rsidP="007C6429">
      <w:pPr>
        <w:spacing w:line="360" w:lineRule="auto"/>
        <w:jc w:val="both"/>
        <w:rPr>
          <w:rFonts w:ascii="Arial" w:hAnsi="Arial" w:cs="Arial"/>
          <w:bCs/>
        </w:rPr>
      </w:pPr>
    </w:p>
    <w:p w14:paraId="2996469D" w14:textId="77777777" w:rsidR="006210C9" w:rsidRDefault="006210C9" w:rsidP="007C6429">
      <w:pPr>
        <w:spacing w:line="360" w:lineRule="auto"/>
        <w:jc w:val="both"/>
        <w:rPr>
          <w:rFonts w:ascii="Arial" w:hAnsi="Arial" w:cs="Arial"/>
          <w:bCs/>
        </w:rPr>
      </w:pPr>
    </w:p>
    <w:p w14:paraId="051FCA3C" w14:textId="77777777" w:rsidR="006210C9" w:rsidRDefault="006210C9" w:rsidP="007C6429">
      <w:pPr>
        <w:spacing w:line="360" w:lineRule="auto"/>
        <w:jc w:val="both"/>
        <w:rPr>
          <w:rFonts w:ascii="Arial" w:hAnsi="Arial" w:cs="Arial"/>
          <w:bCs/>
        </w:rPr>
      </w:pPr>
    </w:p>
    <w:p w14:paraId="2F9E0111" w14:textId="77777777" w:rsidR="006210C9" w:rsidRDefault="006210C9" w:rsidP="007C6429">
      <w:pPr>
        <w:spacing w:line="360" w:lineRule="auto"/>
        <w:jc w:val="both"/>
        <w:rPr>
          <w:rFonts w:ascii="Arial" w:hAnsi="Arial" w:cs="Arial"/>
          <w:bCs/>
        </w:rPr>
      </w:pPr>
    </w:p>
    <w:p w14:paraId="5B9BB587" w14:textId="77777777" w:rsidR="006210C9" w:rsidRDefault="006210C9" w:rsidP="007C6429">
      <w:pPr>
        <w:spacing w:line="360" w:lineRule="auto"/>
        <w:jc w:val="both"/>
        <w:rPr>
          <w:rFonts w:ascii="Arial" w:hAnsi="Arial" w:cs="Arial"/>
          <w:bCs/>
        </w:rPr>
      </w:pPr>
    </w:p>
    <w:p w14:paraId="7F8FD966" w14:textId="77777777" w:rsidR="006210C9" w:rsidRDefault="006210C9" w:rsidP="007C6429">
      <w:pPr>
        <w:spacing w:line="360" w:lineRule="auto"/>
        <w:jc w:val="both"/>
        <w:rPr>
          <w:rFonts w:ascii="Arial" w:hAnsi="Arial" w:cs="Arial"/>
          <w:bCs/>
        </w:rPr>
      </w:pPr>
    </w:p>
    <w:p w14:paraId="4C942AB2" w14:textId="77777777" w:rsidR="006210C9" w:rsidRDefault="006210C9" w:rsidP="007C6429">
      <w:pPr>
        <w:spacing w:line="360" w:lineRule="auto"/>
        <w:jc w:val="both"/>
        <w:rPr>
          <w:rFonts w:ascii="Arial" w:hAnsi="Arial" w:cs="Arial"/>
          <w:bCs/>
        </w:rPr>
      </w:pPr>
    </w:p>
    <w:p w14:paraId="2F60926B" w14:textId="77777777" w:rsidR="006210C9" w:rsidRDefault="006210C9" w:rsidP="007C6429">
      <w:pPr>
        <w:spacing w:line="360" w:lineRule="auto"/>
        <w:jc w:val="both"/>
        <w:rPr>
          <w:rFonts w:ascii="Arial" w:hAnsi="Arial" w:cs="Arial"/>
          <w:bCs/>
        </w:rPr>
      </w:pPr>
    </w:p>
    <w:p w14:paraId="17636B6A" w14:textId="77777777" w:rsidR="00CD0740" w:rsidRDefault="00CD0740" w:rsidP="007C6429">
      <w:pPr>
        <w:spacing w:line="360" w:lineRule="auto"/>
        <w:jc w:val="both"/>
        <w:rPr>
          <w:rFonts w:ascii="Arial" w:hAnsi="Arial" w:cs="Arial"/>
          <w:bCs/>
        </w:rPr>
      </w:pPr>
    </w:p>
    <w:p w14:paraId="26DDCE71" w14:textId="77777777" w:rsidR="006210C9" w:rsidRDefault="006210C9" w:rsidP="007C6429">
      <w:pPr>
        <w:spacing w:line="360" w:lineRule="auto"/>
        <w:jc w:val="both"/>
        <w:rPr>
          <w:rFonts w:ascii="Arial" w:hAnsi="Arial" w:cs="Arial"/>
          <w:bCs/>
        </w:rPr>
      </w:pPr>
    </w:p>
    <w:p w14:paraId="6704793C" w14:textId="77777777" w:rsidR="006210C9" w:rsidRDefault="006210C9" w:rsidP="007C6429">
      <w:pPr>
        <w:spacing w:line="360" w:lineRule="auto"/>
        <w:jc w:val="both"/>
        <w:rPr>
          <w:rFonts w:ascii="Arial" w:hAnsi="Arial" w:cs="Arial"/>
          <w:bCs/>
        </w:rPr>
      </w:pPr>
    </w:p>
    <w:p w14:paraId="31ABE836" w14:textId="77777777" w:rsidR="006210C9" w:rsidRPr="00F03F50" w:rsidRDefault="006210C9" w:rsidP="007C6429">
      <w:pPr>
        <w:spacing w:line="360" w:lineRule="auto"/>
        <w:jc w:val="both"/>
        <w:rPr>
          <w:rFonts w:ascii="Arial" w:eastAsia="Calibri" w:hAnsi="Arial" w:cs="Mangal"/>
          <w:color w:val="00B050"/>
        </w:rPr>
      </w:pPr>
    </w:p>
    <w:p w14:paraId="69202146" w14:textId="0D557104" w:rsidR="00776581" w:rsidRDefault="00776581" w:rsidP="00CF279C">
      <w:pPr>
        <w:pStyle w:val="Heading1"/>
      </w:pPr>
      <w:bookmarkStart w:id="13" w:name="_Toc468895330"/>
      <w:r w:rsidRPr="00776581">
        <w:lastRenderedPageBreak/>
        <w:t>3</w:t>
      </w:r>
      <w:r w:rsidRPr="00776581">
        <w:tab/>
      </w:r>
      <w:r w:rsidR="00CF279C">
        <w:tab/>
      </w:r>
      <w:r w:rsidR="00CD0740">
        <w:t>PROCESS ROUTE EVALUATION AND SELECTION</w:t>
      </w:r>
      <w:bookmarkEnd w:id="13"/>
      <w:r w:rsidR="00CF279C">
        <w:t xml:space="preserve"> </w:t>
      </w:r>
    </w:p>
    <w:p w14:paraId="6BDB9BC0" w14:textId="77777777" w:rsidR="00CF279C" w:rsidRPr="00CF279C" w:rsidRDefault="00CF279C" w:rsidP="00CF279C"/>
    <w:p w14:paraId="10A966C7" w14:textId="3E848D90" w:rsidR="00776581" w:rsidRPr="00CD0740" w:rsidRDefault="00776581" w:rsidP="00CF279C">
      <w:pPr>
        <w:pStyle w:val="Heading2"/>
        <w:rPr>
          <w:rFonts w:ascii="Arial" w:hAnsi="Arial" w:cs="Arial"/>
          <w:sz w:val="22"/>
          <w:szCs w:val="22"/>
        </w:rPr>
      </w:pPr>
      <w:bookmarkStart w:id="14" w:name="_Toc468895331"/>
      <w:r w:rsidRPr="00CD0740">
        <w:rPr>
          <w:rFonts w:ascii="Arial" w:hAnsi="Arial" w:cs="Arial"/>
          <w:sz w:val="22"/>
          <w:szCs w:val="22"/>
        </w:rPr>
        <w:t>3.1</w:t>
      </w:r>
      <w:r w:rsidRPr="00CD0740">
        <w:rPr>
          <w:rFonts w:ascii="Arial" w:hAnsi="Arial" w:cs="Arial"/>
          <w:sz w:val="22"/>
          <w:szCs w:val="22"/>
        </w:rPr>
        <w:tab/>
      </w:r>
      <w:r w:rsidR="00CF279C" w:rsidRPr="00CD0740">
        <w:rPr>
          <w:rFonts w:ascii="Arial" w:hAnsi="Arial" w:cs="Arial"/>
          <w:sz w:val="22"/>
          <w:szCs w:val="22"/>
        </w:rPr>
        <w:tab/>
      </w:r>
      <w:r w:rsidRPr="00CD0740">
        <w:rPr>
          <w:rFonts w:ascii="Arial" w:hAnsi="Arial" w:cs="Arial"/>
          <w:sz w:val="22"/>
          <w:szCs w:val="22"/>
        </w:rPr>
        <w:t>Site Selection</w:t>
      </w:r>
      <w:bookmarkEnd w:id="14"/>
    </w:p>
    <w:p w14:paraId="1FBA45F2" w14:textId="77777777" w:rsidR="00CF279C" w:rsidRPr="00CD0740" w:rsidRDefault="00CF279C" w:rsidP="00CF279C">
      <w:pPr>
        <w:rPr>
          <w:rFonts w:ascii="Arial" w:hAnsi="Arial" w:cs="Arial"/>
        </w:rPr>
      </w:pPr>
    </w:p>
    <w:p w14:paraId="7D8EEBDB" w14:textId="77777777" w:rsidR="007C6429" w:rsidRPr="00CD0740" w:rsidRDefault="007C6429" w:rsidP="007C6429">
      <w:pPr>
        <w:spacing w:line="360" w:lineRule="auto"/>
        <w:jc w:val="both"/>
        <w:rPr>
          <w:rFonts w:ascii="Arial" w:eastAsia="Calibri" w:hAnsi="Arial" w:cs="Arial"/>
        </w:rPr>
      </w:pPr>
      <w:r w:rsidRPr="00CD0740">
        <w:rPr>
          <w:rFonts w:ascii="Arial" w:eastAsia="Calibri" w:hAnsi="Arial" w:cs="Arial"/>
        </w:rPr>
        <w:t xml:space="preserve">The site location is Zdemyslice, Czech Republic. This selection was due to the reduced labour costs in comparison to the alternative neighbouring European countries. Although Austria would provide reduction in distribution costs, it has a labour cost of €32.40 – 3.5 times that of Czech Republic’s typical labour cost (€9.90) (Eurostat, 2015). </w:t>
      </w:r>
    </w:p>
    <w:p w14:paraId="6EFB2DD6" w14:textId="77777777" w:rsidR="007C6429" w:rsidRPr="00CD0740" w:rsidRDefault="007C6429" w:rsidP="007C6429">
      <w:pPr>
        <w:spacing w:line="360" w:lineRule="auto"/>
        <w:jc w:val="both"/>
        <w:rPr>
          <w:rFonts w:ascii="Arial" w:eastAsia="Calibri" w:hAnsi="Arial" w:cs="Arial"/>
        </w:rPr>
      </w:pPr>
      <w:r w:rsidRPr="00CD0740">
        <w:rPr>
          <w:rFonts w:ascii="Arial" w:eastAsia="Calibri" w:hAnsi="Arial" w:cs="Arial"/>
        </w:rPr>
        <w:t>The country is stable both politically and economically, with a Social and Christian coalition as of 2014 and strong international relations. The GDP of the Czech Republic has seen rapid growth, with a 3% increase in 2015. Primary trading is with Europe which accounts for 80% and with Germany comprising 33% (Eurostat, 2015). As a result, the country is a desirable location for a company such as The Thomas Hedley Company that distributes to Germany, Austria and Switzerland.</w:t>
      </w:r>
    </w:p>
    <w:p w14:paraId="351A5F8E" w14:textId="77777777" w:rsidR="007C6429" w:rsidRPr="00CD0740" w:rsidRDefault="007C6429" w:rsidP="007C6429">
      <w:pPr>
        <w:spacing w:line="360" w:lineRule="auto"/>
        <w:jc w:val="both"/>
        <w:rPr>
          <w:rFonts w:ascii="Arial" w:eastAsia="Calibri" w:hAnsi="Arial" w:cs="Arial"/>
          <w:color w:val="000000"/>
        </w:rPr>
      </w:pPr>
      <w:r w:rsidRPr="00CD0740">
        <w:rPr>
          <w:rFonts w:ascii="Arial" w:eastAsia="Calibri" w:hAnsi="Arial" w:cs="Arial"/>
        </w:rPr>
        <w:t xml:space="preserve">The rural village presents a population of approximately 500 inhabitant and presents a variety of possible plots for a large plant while also being situated 84km southwest of Prague. This provides strong infrastructure through roadwork and the developed railway network of Czech Republic (Eurostat, 2015). The infrastructure network and central Europe positioning of Czech Republic provides opportunities for market expansion to that of the remaining Western and Eastern Europe. As a result, importation costs from The Thomas Hedley’s Company’s primary material suppliers, such as Unichimica, are minimised while also </w:t>
      </w:r>
      <w:r w:rsidRPr="00CD0740">
        <w:rPr>
          <w:rFonts w:ascii="Arial" w:eastAsia="Calibri" w:hAnsi="Arial" w:cs="Arial"/>
          <w:color w:val="000000"/>
        </w:rPr>
        <w:t xml:space="preserve">optimising the deportation route of the end product. </w:t>
      </w:r>
    </w:p>
    <w:p w14:paraId="63C9AA2B" w14:textId="4FD0AB51" w:rsidR="00776581" w:rsidRPr="00CD0740" w:rsidRDefault="007C6429" w:rsidP="007C6429">
      <w:pPr>
        <w:spacing w:line="360" w:lineRule="auto"/>
        <w:jc w:val="both"/>
        <w:rPr>
          <w:rFonts w:ascii="Arial" w:eastAsia="Calibri" w:hAnsi="Arial" w:cs="Arial"/>
          <w:color w:val="000000"/>
        </w:rPr>
      </w:pPr>
      <w:r w:rsidRPr="00CD0740">
        <w:rPr>
          <w:rFonts w:ascii="Arial" w:eastAsia="Calibri" w:hAnsi="Arial" w:cs="Arial"/>
          <w:color w:val="000000"/>
        </w:rPr>
        <w:t>The land of interest is 120 Acres and 400m from the village. It is situated on the opposing side of the school. This shall minimise sound pollution while also maintaining access to the major roadwork and small train station for commuting employees from Prague and neighbouring villages. There are also no current industrial sites within the village, allowing Dazzle to independently manage any disruption the site may cause.</w:t>
      </w:r>
    </w:p>
    <w:p w14:paraId="4A9232C6" w14:textId="71B4C207" w:rsidR="00776581" w:rsidRPr="00CD0740" w:rsidRDefault="00776581" w:rsidP="00CF279C">
      <w:pPr>
        <w:pStyle w:val="Heading2"/>
        <w:rPr>
          <w:rFonts w:ascii="Arial" w:hAnsi="Arial" w:cs="Arial"/>
          <w:sz w:val="22"/>
          <w:szCs w:val="22"/>
        </w:rPr>
      </w:pPr>
      <w:bookmarkStart w:id="15" w:name="_Toc468895332"/>
      <w:r w:rsidRPr="00CD0740">
        <w:rPr>
          <w:rFonts w:ascii="Arial" w:hAnsi="Arial" w:cs="Arial"/>
          <w:sz w:val="22"/>
          <w:szCs w:val="22"/>
        </w:rPr>
        <w:t>3.2</w:t>
      </w:r>
      <w:r w:rsidRPr="00CD0740">
        <w:rPr>
          <w:rFonts w:ascii="Arial" w:hAnsi="Arial" w:cs="Arial"/>
          <w:sz w:val="22"/>
          <w:szCs w:val="22"/>
        </w:rPr>
        <w:tab/>
      </w:r>
      <w:r w:rsidR="00CF279C" w:rsidRPr="00CD0740">
        <w:rPr>
          <w:rFonts w:ascii="Arial" w:hAnsi="Arial" w:cs="Arial"/>
          <w:sz w:val="22"/>
          <w:szCs w:val="22"/>
        </w:rPr>
        <w:tab/>
      </w:r>
      <w:r w:rsidRPr="00CD0740">
        <w:rPr>
          <w:rFonts w:ascii="Arial" w:hAnsi="Arial" w:cs="Arial"/>
          <w:sz w:val="22"/>
          <w:szCs w:val="22"/>
        </w:rPr>
        <w:t>Conventional Spray Drying Techniques</w:t>
      </w:r>
      <w:bookmarkEnd w:id="15"/>
    </w:p>
    <w:p w14:paraId="481A1700" w14:textId="77777777" w:rsidR="00CF279C" w:rsidRPr="00CF279C" w:rsidRDefault="00CF279C" w:rsidP="00CF279C"/>
    <w:p w14:paraId="65B2B922" w14:textId="77777777" w:rsidR="00776581" w:rsidRPr="00776581" w:rsidRDefault="00776581" w:rsidP="00776581">
      <w:pPr>
        <w:spacing w:line="360" w:lineRule="auto"/>
        <w:jc w:val="both"/>
        <w:rPr>
          <w:rFonts w:ascii="Arial" w:eastAsiaTheme="minorEastAsia" w:hAnsi="Arial" w:cs="Arial"/>
          <w:lang w:eastAsia="zh-CN"/>
        </w:rPr>
      </w:pPr>
      <w:r w:rsidRPr="00776581">
        <w:rPr>
          <w:rFonts w:ascii="Arial" w:eastAsiaTheme="minorEastAsia" w:hAnsi="Arial" w:cs="Arial"/>
          <w:lang w:eastAsia="zh-CN"/>
        </w:rPr>
        <w:t>Spray Drying is used in detergent manufacturing to produce a dry powder from a slurry. This is achieved by spraying the slurry through a current of hot air, the rapid heat exchange causes the droplets to quickly dry, forming granules of product (</w:t>
      </w:r>
      <w:r w:rsidRPr="00776581">
        <w:rPr>
          <w:rFonts w:ascii="Arial" w:hAnsi="Arial" w:cs="Arial"/>
          <w:bCs/>
        </w:rPr>
        <w:t>Zoller, 2004b</w:t>
      </w:r>
      <w:r w:rsidRPr="00776581">
        <w:rPr>
          <w:rFonts w:ascii="Arial" w:eastAsiaTheme="minorEastAsia" w:hAnsi="Arial" w:cs="Arial"/>
          <w:lang w:eastAsia="zh-CN"/>
        </w:rPr>
        <w:t xml:space="preserve">). </w:t>
      </w:r>
    </w:p>
    <w:p w14:paraId="14753A13" w14:textId="509B792D" w:rsidR="00776581" w:rsidRPr="00776581" w:rsidRDefault="00776581" w:rsidP="00D00E16">
      <w:pPr>
        <w:spacing w:line="360" w:lineRule="auto"/>
        <w:jc w:val="both"/>
        <w:rPr>
          <w:rFonts w:ascii="Arial" w:eastAsiaTheme="minorEastAsia" w:hAnsi="Arial" w:cs="Arial"/>
          <w:lang w:eastAsia="zh-CN"/>
        </w:rPr>
      </w:pPr>
      <w:r w:rsidRPr="00776581">
        <w:rPr>
          <w:rFonts w:ascii="Arial" w:eastAsiaTheme="minorEastAsia" w:hAnsi="Arial" w:cs="Arial"/>
          <w:lang w:eastAsia="zh-CN"/>
        </w:rPr>
        <w:t xml:space="preserve">A process flow diagram shows the unit operations for the spray drying process (see Figure </w:t>
      </w:r>
      <w:r w:rsidR="00D00E16">
        <w:rPr>
          <w:rFonts w:ascii="Arial" w:eastAsiaTheme="minorEastAsia" w:hAnsi="Arial" w:cs="Arial"/>
          <w:lang w:eastAsia="zh-CN"/>
        </w:rPr>
        <w:t>3.1</w:t>
      </w:r>
      <w:r w:rsidRPr="00776581">
        <w:rPr>
          <w:rFonts w:ascii="Arial" w:eastAsiaTheme="minorEastAsia" w:hAnsi="Arial" w:cs="Arial"/>
          <w:lang w:eastAsia="zh-CN"/>
        </w:rPr>
        <w:t xml:space="preserve">). The liquid ingredients are first combined into a slurry in a crutcher, the slurry is then heated and pumped through nozzles under high pressure, 50 – 30000 kPa (Mujumdar, 2014). The acid precursor LABSA is added to the crutcher and neutralised prior to the addition of the other ingredients. The mixture is then </w:t>
      </w:r>
      <w:r w:rsidRPr="00776581">
        <w:rPr>
          <w:rFonts w:ascii="Arial" w:eastAsiaTheme="minorEastAsia" w:hAnsi="Arial" w:cs="Arial"/>
          <w:lang w:eastAsia="zh-CN"/>
        </w:rPr>
        <w:lastRenderedPageBreak/>
        <w:t>preheated to 353K. The nozzles used in the process atomise and disperse the slurry under high pressure to achieve consistent particle size distribution. The droplets produced from these nozzles fall through a current of hot air, forming small hollow granules as they dry (</w:t>
      </w:r>
      <w:r w:rsidRPr="00776581">
        <w:rPr>
          <w:rFonts w:ascii="Arial" w:hAnsi="Arial" w:cs="Arial"/>
          <w:bCs/>
        </w:rPr>
        <w:t>Zoller, 2004b</w:t>
      </w:r>
      <w:r w:rsidRPr="00776581">
        <w:rPr>
          <w:rFonts w:ascii="Arial" w:eastAsiaTheme="minorEastAsia" w:hAnsi="Arial" w:cs="Arial"/>
          <w:lang w:eastAsia="zh-CN"/>
        </w:rPr>
        <w:t>).</w:t>
      </w:r>
    </w:p>
    <w:p w14:paraId="7041B3E1" w14:textId="77777777" w:rsidR="00776581" w:rsidRPr="00776581" w:rsidRDefault="00776581" w:rsidP="00776581">
      <w:pPr>
        <w:keepNext/>
        <w:spacing w:line="360" w:lineRule="auto"/>
        <w:jc w:val="center"/>
        <w:rPr>
          <w:rFonts w:ascii="Arial" w:eastAsiaTheme="minorEastAsia" w:hAnsi="Arial" w:cs="Arial"/>
          <w:lang w:eastAsia="zh-CN"/>
        </w:rPr>
      </w:pPr>
      <w:r w:rsidRPr="00776581">
        <w:rPr>
          <w:rFonts w:ascii="Arial" w:eastAsiaTheme="minorEastAsia" w:hAnsi="Arial" w:cs="Arial"/>
          <w:noProof/>
          <w:lang w:eastAsia="en-GB"/>
        </w:rPr>
        <w:drawing>
          <wp:inline distT="0" distB="0" distL="0" distR="0" wp14:anchorId="4396C87F" wp14:editId="128F25C7">
            <wp:extent cx="3467100" cy="2527885"/>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3816" t="35642" r="11256" b="32045"/>
                    <a:stretch/>
                  </pic:blipFill>
                  <pic:spPr bwMode="auto">
                    <a:xfrm>
                      <a:off x="0" y="0"/>
                      <a:ext cx="3624934" cy="2642963"/>
                    </a:xfrm>
                    <a:prstGeom prst="rect">
                      <a:avLst/>
                    </a:prstGeom>
                    <a:ln>
                      <a:noFill/>
                    </a:ln>
                    <a:extLst>
                      <a:ext uri="{53640926-AAD7-44D8-BBD7-CCE9431645EC}">
                        <a14:shadowObscured xmlns:a14="http://schemas.microsoft.com/office/drawing/2010/main"/>
                      </a:ext>
                    </a:extLst>
                  </pic:spPr>
                </pic:pic>
              </a:graphicData>
            </a:graphic>
          </wp:inline>
        </w:drawing>
      </w:r>
    </w:p>
    <w:p w14:paraId="239EBBCC" w14:textId="7EB1D779" w:rsidR="00776581" w:rsidRPr="00F03F50" w:rsidRDefault="00F03F50" w:rsidP="00776581">
      <w:pPr>
        <w:spacing w:after="200" w:line="360" w:lineRule="auto"/>
        <w:jc w:val="center"/>
        <w:rPr>
          <w:rFonts w:ascii="Arial" w:eastAsiaTheme="minorEastAsia" w:hAnsi="Arial" w:cs="Arial"/>
          <w:b/>
          <w:bCs/>
          <w:sz w:val="16"/>
          <w:szCs w:val="16"/>
          <w:lang w:eastAsia="zh-CN"/>
        </w:rPr>
      </w:pPr>
      <w:r w:rsidRPr="00F03F50">
        <w:rPr>
          <w:rFonts w:ascii="Arial" w:eastAsiaTheme="minorEastAsia" w:hAnsi="Arial" w:cs="Arial"/>
          <w:sz w:val="16"/>
          <w:szCs w:val="16"/>
          <w:lang w:eastAsia="zh-CN"/>
        </w:rPr>
        <w:t>Figure 3.1:</w:t>
      </w:r>
      <w:r w:rsidR="00776581" w:rsidRPr="00F03F50">
        <w:rPr>
          <w:rFonts w:ascii="Arial" w:eastAsiaTheme="minorEastAsia" w:hAnsi="Arial" w:cs="Arial"/>
          <w:sz w:val="16"/>
          <w:szCs w:val="16"/>
          <w:lang w:eastAsia="zh-CN"/>
        </w:rPr>
        <w:t xml:space="preserve"> Traditional Spray Drying Process (Smulders, 2002).</w:t>
      </w:r>
      <w:r w:rsidR="00776581" w:rsidRPr="00F03F50">
        <w:rPr>
          <w:rFonts w:ascii="Arial" w:eastAsiaTheme="minorEastAsia" w:hAnsi="Arial" w:cs="Arial"/>
          <w:b/>
          <w:bCs/>
          <w:sz w:val="16"/>
          <w:szCs w:val="16"/>
          <w:lang w:eastAsia="zh-CN"/>
        </w:rPr>
        <w:br/>
      </w:r>
      <w:r w:rsidR="00776581" w:rsidRPr="00F03F50">
        <w:rPr>
          <w:rFonts w:ascii="Arial" w:eastAsiaTheme="minorEastAsia" w:hAnsi="Arial" w:cs="Arial"/>
          <w:sz w:val="16"/>
          <w:szCs w:val="16"/>
          <w:lang w:eastAsia="zh-CN"/>
        </w:rPr>
        <w:t>a) Storage tanks for liquid raw materials; b) Storage silos for solid raw materials; c) Liquids weighing vessel; d) Solids weighing vessel; e) Mixing vessel; f ) Intermediate tank; g) Booster pump; h) High-pressure pump; i) Air vessel; k) Nozzles; l) Airlift; m) Storage bunker; n) Belt conveyor scales; o) Powder mixer; p) Sieve; q) Packaging machine; r) Air inlet fan; s) Burner; t) Ring channel; u) Spray tower; v) Top filter; w) Exhaust (Smulders, 2002).</w:t>
      </w:r>
    </w:p>
    <w:p w14:paraId="1B973ABB" w14:textId="2B23B41C" w:rsidR="00776581" w:rsidRPr="00776581" w:rsidRDefault="00776581" w:rsidP="00776581">
      <w:pPr>
        <w:spacing w:after="200" w:line="360" w:lineRule="auto"/>
        <w:jc w:val="both"/>
        <w:rPr>
          <w:rFonts w:ascii="Arial" w:eastAsiaTheme="minorEastAsia" w:hAnsi="Arial" w:cs="Arial"/>
          <w:lang w:eastAsia="zh-CN"/>
        </w:rPr>
      </w:pPr>
      <w:r w:rsidRPr="00776581">
        <w:rPr>
          <w:rFonts w:ascii="Arial" w:eastAsiaTheme="minorEastAsia" w:hAnsi="Arial" w:cs="Arial"/>
          <w:lang w:eastAsia="zh-CN"/>
        </w:rPr>
        <w:t>The flow regime for spray drying is normally run counter currently with a flow of air due to the higher yield of granules. The granules also tend to have thicker walls and higher density (Smulders, 2002). In the spray drying unit the air is heated to 573K by burner exhaust gases. Water vapour expelled in rapid evaporation of the slurry, combustion gases and excess air are withdrawn from the tower by a ventilating fan (Smulders, 2002). The resulting particles are collected in a filter and taken out of the tower. Ingredients sensitive to the thermal conditions of the spray drying such as enzymes are added afterwards (Finnan, 1992).</w:t>
      </w:r>
      <w:r w:rsidRPr="00776581">
        <w:rPr>
          <w:rFonts w:ascii="Arial" w:eastAsiaTheme="minorEastAsia" w:hAnsi="Arial" w:cs="Arial"/>
          <w:b/>
          <w:bCs/>
          <w:i/>
          <w:iCs/>
          <w:sz w:val="18"/>
          <w:lang w:eastAsia="zh-CN"/>
        </w:rPr>
        <w:t xml:space="preserve"> </w:t>
      </w:r>
      <w:r w:rsidRPr="00776581">
        <w:rPr>
          <w:rFonts w:ascii="Arial" w:eastAsiaTheme="minorEastAsia" w:hAnsi="Arial" w:cs="Arial"/>
          <w:lang w:eastAsia="zh-CN"/>
        </w:rPr>
        <w:t>The advantages to spray drying are energy recover with heat exchangers using the exhaust gas energy. The exhaust air can also be up to 50% recycled and mixed with fresh air to achieve 10-20% energy savings (Smulders, 2002). The slurry composition used in spray drying is compatible with the design</w:t>
      </w:r>
      <w:r w:rsidR="004A6A6C">
        <w:rPr>
          <w:rFonts w:ascii="Arial" w:eastAsiaTheme="minorEastAsia" w:hAnsi="Arial" w:cs="Arial"/>
          <w:lang w:eastAsia="zh-CN"/>
        </w:rPr>
        <w:t xml:space="preserve"> specifications shown in Table 1</w:t>
      </w:r>
      <w:r w:rsidRPr="00776581">
        <w:rPr>
          <w:rFonts w:ascii="Arial" w:eastAsiaTheme="minorEastAsia" w:hAnsi="Arial" w:cs="Arial"/>
          <w:lang w:eastAsia="zh-CN"/>
        </w:rPr>
        <w:t xml:space="preserve">. </w:t>
      </w:r>
    </w:p>
    <w:p w14:paraId="13B4E590" w14:textId="041D19B9" w:rsidR="00776581" w:rsidRPr="00776581" w:rsidRDefault="00776581" w:rsidP="00776581">
      <w:pPr>
        <w:spacing w:after="200" w:line="360" w:lineRule="auto"/>
        <w:jc w:val="both"/>
        <w:rPr>
          <w:rFonts w:ascii="Arial" w:eastAsiaTheme="minorEastAsia" w:hAnsi="Arial" w:cs="Arial"/>
          <w:lang w:eastAsia="zh-CN"/>
        </w:rPr>
      </w:pPr>
      <w:r w:rsidRPr="00776581">
        <w:rPr>
          <w:rFonts w:ascii="Arial" w:eastAsiaTheme="minorEastAsia" w:hAnsi="Arial" w:cs="Arial"/>
          <w:lang w:eastAsia="zh-CN"/>
        </w:rPr>
        <w:t>The process route, in isolation, generates a high porosity product of insufficient density and consequently large packing volumes</w:t>
      </w:r>
      <w:r w:rsidRPr="00776581">
        <w:rPr>
          <w:rFonts w:ascii="Arial" w:hAnsi="Arial" w:cs="Arial"/>
        </w:rPr>
        <w:t xml:space="preserve"> </w:t>
      </w:r>
      <w:r w:rsidRPr="00776581">
        <w:rPr>
          <w:rFonts w:ascii="Arial" w:eastAsiaTheme="minorEastAsia" w:hAnsi="Arial" w:cs="Arial"/>
          <w:lang w:eastAsia="zh-CN"/>
        </w:rPr>
        <w:t>that is not compatible with the process specification of 850 kgm</w:t>
      </w:r>
      <w:r w:rsidRPr="00776581">
        <w:rPr>
          <w:rFonts w:ascii="Arial" w:eastAsiaTheme="minorEastAsia" w:hAnsi="Arial" w:cs="Arial"/>
          <w:vertAlign w:val="superscript"/>
          <w:lang w:eastAsia="zh-CN"/>
        </w:rPr>
        <w:t>-3</w:t>
      </w:r>
      <w:r w:rsidR="005C07BB">
        <w:rPr>
          <w:rFonts w:ascii="Arial" w:eastAsiaTheme="minorEastAsia" w:hAnsi="Arial" w:cs="Arial"/>
          <w:lang w:eastAsia="zh-CN"/>
        </w:rPr>
        <w:t xml:space="preserve"> (see Figure 3.2</w:t>
      </w:r>
      <w:r w:rsidRPr="00776581">
        <w:rPr>
          <w:rFonts w:ascii="Arial" w:eastAsiaTheme="minorEastAsia" w:hAnsi="Arial" w:cs="Arial"/>
          <w:lang w:eastAsia="zh-CN"/>
        </w:rPr>
        <w:t>)</w:t>
      </w:r>
      <w:r w:rsidRPr="00776581">
        <w:rPr>
          <w:rFonts w:ascii="Arial" w:hAnsi="Arial" w:cs="Arial"/>
        </w:rPr>
        <w:t xml:space="preserve"> (Cahn, 1998)</w:t>
      </w:r>
      <w:r w:rsidRPr="00776581">
        <w:rPr>
          <w:rFonts w:ascii="Arial" w:eastAsiaTheme="minorEastAsia" w:hAnsi="Arial" w:cs="Arial"/>
          <w:lang w:eastAsia="zh-CN"/>
        </w:rPr>
        <w:t>. The process also has a high equipment cost due to the water removal, and the granules produced are typically of p</w:t>
      </w:r>
      <w:r w:rsidR="00F03F50">
        <w:rPr>
          <w:rFonts w:ascii="Arial" w:eastAsiaTheme="minorEastAsia" w:hAnsi="Arial" w:cs="Arial"/>
          <w:lang w:eastAsia="zh-CN"/>
        </w:rPr>
        <w:t>oor appearance (Goovaerts et al,</w:t>
      </w:r>
      <w:r w:rsidRPr="00776581">
        <w:rPr>
          <w:rFonts w:ascii="Arial" w:eastAsiaTheme="minorEastAsia" w:hAnsi="Arial" w:cs="Arial"/>
          <w:lang w:eastAsia="zh-CN"/>
        </w:rPr>
        <w:t xml:space="preserve"> 1996). </w:t>
      </w:r>
    </w:p>
    <w:p w14:paraId="1DD77FAF" w14:textId="77777777" w:rsidR="00776581" w:rsidRPr="00776581" w:rsidRDefault="00776581" w:rsidP="00776581">
      <w:pPr>
        <w:keepNext/>
        <w:spacing w:line="360" w:lineRule="auto"/>
        <w:jc w:val="center"/>
        <w:rPr>
          <w:rFonts w:ascii="Arial" w:eastAsiaTheme="minorEastAsia" w:hAnsi="Arial" w:cs="Arial"/>
          <w:lang w:eastAsia="zh-CN"/>
        </w:rPr>
      </w:pPr>
      <w:r w:rsidRPr="00776581">
        <w:rPr>
          <w:rFonts w:ascii="Arial" w:eastAsiaTheme="minorEastAsia" w:hAnsi="Arial" w:cs="Arial"/>
          <w:noProof/>
          <w:lang w:eastAsia="en-GB"/>
        </w:rPr>
        <w:lastRenderedPageBreak/>
        <w:drawing>
          <wp:inline distT="0" distB="0" distL="0" distR="0" wp14:anchorId="4BE4B13E" wp14:editId="108D25C1">
            <wp:extent cx="2419350" cy="171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sharpenSoften amount="25000"/>
                              </a14:imgEffect>
                            </a14:imgLayer>
                          </a14:imgProps>
                        </a:ext>
                      </a:extLst>
                    </a:blip>
                    <a:srcRect l="66641" t="43727" r="14414" b="32342"/>
                    <a:stretch/>
                  </pic:blipFill>
                  <pic:spPr bwMode="auto">
                    <a:xfrm>
                      <a:off x="0" y="0"/>
                      <a:ext cx="2445996" cy="1737943"/>
                    </a:xfrm>
                    <a:prstGeom prst="rect">
                      <a:avLst/>
                    </a:prstGeom>
                    <a:ln>
                      <a:noFill/>
                    </a:ln>
                    <a:extLst>
                      <a:ext uri="{53640926-AAD7-44D8-BBD7-CCE9431645EC}">
                        <a14:shadowObscured xmlns:a14="http://schemas.microsoft.com/office/drawing/2010/main"/>
                      </a:ext>
                    </a:extLst>
                  </pic:spPr>
                </pic:pic>
              </a:graphicData>
            </a:graphic>
          </wp:inline>
        </w:drawing>
      </w:r>
    </w:p>
    <w:p w14:paraId="6F4A2327" w14:textId="6B7078FD" w:rsidR="00776581" w:rsidRPr="005C07BB" w:rsidRDefault="00776581" w:rsidP="00776581">
      <w:pPr>
        <w:spacing w:after="200" w:line="360" w:lineRule="auto"/>
        <w:jc w:val="center"/>
        <w:rPr>
          <w:rFonts w:ascii="Arial" w:eastAsiaTheme="minorEastAsia" w:hAnsi="Arial" w:cs="Arial"/>
          <w:iCs/>
          <w:sz w:val="16"/>
          <w:szCs w:val="21"/>
          <w:lang w:eastAsia="zh-CN"/>
        </w:rPr>
      </w:pPr>
      <w:r w:rsidRPr="005C07BB">
        <w:rPr>
          <w:rFonts w:ascii="Arial" w:eastAsiaTheme="minorEastAsia" w:hAnsi="Arial" w:cs="Arial"/>
          <w:iCs/>
          <w:sz w:val="16"/>
          <w:szCs w:val="21"/>
          <w:lang w:eastAsia="zh-CN"/>
        </w:rPr>
        <w:t>Figure</w:t>
      </w:r>
      <w:r w:rsidR="005C07BB" w:rsidRPr="005C07BB">
        <w:rPr>
          <w:rFonts w:ascii="Arial" w:eastAsiaTheme="minorEastAsia" w:hAnsi="Arial" w:cs="Arial"/>
          <w:iCs/>
          <w:sz w:val="16"/>
          <w:szCs w:val="21"/>
          <w:lang w:eastAsia="zh-CN"/>
        </w:rPr>
        <w:t xml:space="preserve"> 3.2:</w:t>
      </w:r>
      <w:r w:rsidRPr="005C07BB">
        <w:rPr>
          <w:rFonts w:ascii="Arial" w:eastAsiaTheme="minorEastAsia" w:hAnsi="Arial" w:cs="Arial"/>
          <w:iCs/>
          <w:sz w:val="16"/>
          <w:szCs w:val="21"/>
          <w:lang w:eastAsia="zh-CN"/>
        </w:rPr>
        <w:t xml:space="preserve">  The effect of diameter of spray droplets on bulk </w:t>
      </w:r>
      <w:r w:rsidRPr="005C07BB">
        <w:rPr>
          <w:rFonts w:ascii="Arial" w:eastAsiaTheme="minorEastAsia" w:hAnsi="Arial" w:cs="Arial"/>
          <w:iCs/>
          <w:sz w:val="16"/>
          <w:szCs w:val="16"/>
          <w:lang w:eastAsia="zh-CN"/>
        </w:rPr>
        <w:t xml:space="preserve">density </w:t>
      </w:r>
      <w:r w:rsidRPr="005C07BB">
        <w:rPr>
          <w:rFonts w:ascii="Arial" w:eastAsiaTheme="minorEastAsia" w:hAnsi="Arial" w:cs="Arial"/>
          <w:sz w:val="16"/>
          <w:szCs w:val="16"/>
          <w:lang w:eastAsia="zh-CN"/>
        </w:rPr>
        <w:t>(Smulders, 2002)</w:t>
      </w:r>
    </w:p>
    <w:p w14:paraId="4F55854F" w14:textId="15EC942B" w:rsidR="00F53F62" w:rsidRPr="00CD0740" w:rsidRDefault="00776581" w:rsidP="00F53F62">
      <w:pPr>
        <w:spacing w:line="360" w:lineRule="auto"/>
        <w:jc w:val="both"/>
        <w:rPr>
          <w:rFonts w:ascii="Arial" w:eastAsiaTheme="minorEastAsia" w:hAnsi="Arial" w:cs="Arial"/>
          <w:lang w:eastAsia="zh-CN"/>
        </w:rPr>
      </w:pPr>
      <w:r w:rsidRPr="00776581">
        <w:rPr>
          <w:rFonts w:ascii="Arial" w:eastAsiaTheme="minorEastAsia" w:hAnsi="Arial" w:cs="Arial"/>
          <w:lang w:eastAsia="zh-CN"/>
        </w:rPr>
        <w:t>Additionally, use of non-spray tower routes can result in energy (85%) and water (80%) savings. Producing powders with low water content increases the stability of ingredients and the high drying temperatures prohibit heat sensitive ingredients such as ethoxylated surfactants due to volatization of alcohols leading to high plume opacities (</w:t>
      </w:r>
      <w:r w:rsidRPr="00776581">
        <w:rPr>
          <w:rFonts w:ascii="Arial" w:hAnsi="Arial" w:cs="Arial"/>
        </w:rPr>
        <w:t>Cahn, 1998)</w:t>
      </w:r>
      <w:r w:rsidRPr="00776581">
        <w:rPr>
          <w:rFonts w:ascii="Arial" w:eastAsiaTheme="minorEastAsia" w:hAnsi="Arial" w:cs="Arial"/>
          <w:lang w:eastAsia="zh-CN"/>
        </w:rPr>
        <w:t>. The final reason that spray drying is avoided is due to the higher operating costs and VOC’s generated, which in the latte</w:t>
      </w:r>
      <w:r w:rsidR="00F53F62">
        <w:rPr>
          <w:rFonts w:ascii="Arial" w:eastAsiaTheme="minorEastAsia" w:hAnsi="Arial" w:cs="Arial"/>
          <w:lang w:eastAsia="zh-CN"/>
        </w:rPr>
        <w:t>r case are virtually eliminated</w:t>
      </w:r>
      <w:r w:rsidRPr="00776581">
        <w:rPr>
          <w:rFonts w:ascii="Arial" w:eastAsiaTheme="minorEastAsia" w:hAnsi="Arial" w:cs="Arial"/>
          <w:lang w:eastAsia="zh-CN"/>
        </w:rPr>
        <w:t xml:space="preserve">in non-tower </w:t>
      </w:r>
      <w:r w:rsidRPr="00CD0740">
        <w:rPr>
          <w:rFonts w:ascii="Arial" w:eastAsiaTheme="minorEastAsia" w:hAnsi="Arial" w:cs="Arial"/>
          <w:lang w:eastAsia="zh-CN"/>
        </w:rPr>
        <w:t>routes (</w:t>
      </w:r>
      <w:r w:rsidRPr="00CD0740">
        <w:rPr>
          <w:rFonts w:ascii="Arial" w:hAnsi="Arial" w:cs="Arial"/>
        </w:rPr>
        <w:t>Cahn, 1998)</w:t>
      </w:r>
      <w:r w:rsidRPr="00CD0740">
        <w:rPr>
          <w:rFonts w:ascii="Arial" w:eastAsiaTheme="minorEastAsia" w:hAnsi="Arial" w:cs="Arial"/>
          <w:lang w:eastAsia="zh-CN"/>
        </w:rPr>
        <w:t xml:space="preserve">. </w:t>
      </w:r>
    </w:p>
    <w:p w14:paraId="6464E92A" w14:textId="77777777" w:rsidR="00F53F62" w:rsidRPr="00CD0740" w:rsidRDefault="00F53F62" w:rsidP="00F53F62">
      <w:pPr>
        <w:pStyle w:val="Heading1"/>
        <w:rPr>
          <w:rFonts w:ascii="Arial" w:eastAsiaTheme="minorEastAsia" w:hAnsi="Arial" w:cs="Arial"/>
          <w:sz w:val="22"/>
          <w:szCs w:val="22"/>
          <w:lang w:eastAsia="zh-CN"/>
        </w:rPr>
      </w:pPr>
      <w:bookmarkStart w:id="16" w:name="_Toc468895333"/>
      <w:r w:rsidRPr="00CD0740">
        <w:rPr>
          <w:sz w:val="22"/>
          <w:szCs w:val="22"/>
        </w:rPr>
        <w:t>3.3</w:t>
      </w:r>
      <w:r w:rsidRPr="00CD0740">
        <w:rPr>
          <w:sz w:val="22"/>
          <w:szCs w:val="22"/>
        </w:rPr>
        <w:tab/>
      </w:r>
      <w:r w:rsidRPr="00CD0740">
        <w:rPr>
          <w:sz w:val="22"/>
          <w:szCs w:val="22"/>
        </w:rPr>
        <w:tab/>
        <w:t>Alternative Processes</w:t>
      </w:r>
      <w:bookmarkEnd w:id="16"/>
      <w:r w:rsidRPr="00CD0740">
        <w:rPr>
          <w:sz w:val="22"/>
          <w:szCs w:val="22"/>
        </w:rPr>
        <w:br/>
      </w:r>
    </w:p>
    <w:p w14:paraId="5335EE68" w14:textId="77777777" w:rsidR="004E401D" w:rsidRPr="00CD0740" w:rsidRDefault="00F53F62" w:rsidP="00F53F62">
      <w:pPr>
        <w:pStyle w:val="Heading3"/>
        <w:spacing w:line="360" w:lineRule="auto"/>
        <w:jc w:val="both"/>
        <w:rPr>
          <w:sz w:val="22"/>
          <w:szCs w:val="22"/>
        </w:rPr>
      </w:pPr>
      <w:bookmarkStart w:id="17" w:name="_Toc468895334"/>
      <w:r w:rsidRPr="00CD0740">
        <w:rPr>
          <w:sz w:val="22"/>
          <w:szCs w:val="22"/>
        </w:rPr>
        <w:t>3.3.1</w:t>
      </w:r>
      <w:r w:rsidRPr="00CD0740">
        <w:rPr>
          <w:sz w:val="22"/>
          <w:szCs w:val="22"/>
        </w:rPr>
        <w:tab/>
      </w:r>
      <w:r w:rsidRPr="00CD0740">
        <w:rPr>
          <w:sz w:val="22"/>
          <w:szCs w:val="22"/>
        </w:rPr>
        <w:tab/>
        <w:t>Extrusion</w:t>
      </w:r>
      <w:bookmarkEnd w:id="17"/>
    </w:p>
    <w:p w14:paraId="0E51D0C5" w14:textId="5707FD12" w:rsidR="00F53F62" w:rsidRPr="004E401D" w:rsidRDefault="00F53F62" w:rsidP="004E401D">
      <w:pPr>
        <w:spacing w:line="360" w:lineRule="auto"/>
        <w:jc w:val="both"/>
        <w:rPr>
          <w:rFonts w:asciiTheme="minorBidi" w:hAnsiTheme="minorBidi"/>
          <w:b/>
          <w:bCs/>
        </w:rPr>
      </w:pPr>
      <w:r w:rsidRPr="00CD0740">
        <w:rPr>
          <w:rFonts w:asciiTheme="minorBidi" w:hAnsiTheme="minorBidi"/>
        </w:rPr>
        <w:t>The extrusion process is a modern process to generate compact detergent powders. The technique involves extruding a plasticised mixture at 333K – 353K and 70 – 110000 kPa of the raw materials through small holes of 1.4mm diameter (Smulders, 2002). The unit operations are presented on the flow diagram in Figure 3. Lubricants are admixed to prevent abrasion of the metal surface and hence particles joining the product stream. The resulting</w:t>
      </w:r>
      <w:r w:rsidRPr="004E401D">
        <w:rPr>
          <w:rFonts w:asciiTheme="minorBidi" w:hAnsiTheme="minorBidi"/>
        </w:rPr>
        <w:t xml:space="preserve"> uniform cylinders being extruded from the bore holes are then rounded in a spheroniser. Specialised knives are then rotated to cut the cylinders into fine particles (Smulders, 2002). A cooling step is the used to harden the particles, this leaves a finished product of almost completely uniform spheres.</w:t>
      </w:r>
      <w:r w:rsidRPr="004E401D">
        <w:rPr>
          <w:rFonts w:asciiTheme="minorBidi" w:hAnsiTheme="minorBidi"/>
          <w:b/>
          <w:bCs/>
        </w:rPr>
        <w:t xml:space="preserve"> </w:t>
      </w:r>
    </w:p>
    <w:p w14:paraId="0A85ABBE" w14:textId="1FE5BB9C" w:rsidR="00F53F62" w:rsidRPr="005C07BB" w:rsidRDefault="00F53F62" w:rsidP="00F53F62">
      <w:pPr>
        <w:bidi/>
        <w:spacing w:after="200" w:line="360" w:lineRule="auto"/>
        <w:jc w:val="center"/>
        <w:rPr>
          <w:rFonts w:ascii="Arial" w:eastAsiaTheme="minorEastAsia" w:hAnsi="Arial" w:cs="Arial"/>
          <w:iCs/>
          <w:sz w:val="16"/>
          <w:szCs w:val="21"/>
          <w:lang w:eastAsia="zh-CN"/>
        </w:rPr>
      </w:pPr>
      <w:r w:rsidRPr="00776581">
        <w:rPr>
          <w:rFonts w:ascii="Arial" w:eastAsiaTheme="minorEastAsia" w:hAnsi="Arial" w:cs="Arial"/>
          <w:noProof/>
          <w:lang w:eastAsia="en-GB"/>
        </w:rPr>
        <w:drawing>
          <wp:inline distT="0" distB="0" distL="0" distR="0" wp14:anchorId="6878D7A1" wp14:editId="3DFDE3A6">
            <wp:extent cx="1809750" cy="16253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3484" t="41363" r="10424" b="16979"/>
                    <a:stretch/>
                  </pic:blipFill>
                  <pic:spPr bwMode="auto">
                    <a:xfrm>
                      <a:off x="0" y="0"/>
                      <a:ext cx="1862065" cy="1672299"/>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Theme="minorEastAsia" w:hAnsi="Arial" w:cs="Arial"/>
          <w:iCs/>
          <w:sz w:val="16"/>
          <w:szCs w:val="21"/>
          <w:lang w:eastAsia="zh-CN"/>
        </w:rPr>
        <w:br/>
      </w:r>
      <w:r w:rsidRPr="00F53F62">
        <w:rPr>
          <w:rFonts w:ascii="Arial" w:eastAsiaTheme="minorEastAsia" w:hAnsi="Arial" w:cs="Arial"/>
          <w:iCs/>
          <w:sz w:val="16"/>
          <w:szCs w:val="21"/>
          <w:lang w:eastAsia="zh-CN"/>
        </w:rPr>
        <w:t xml:space="preserve"> </w:t>
      </w:r>
      <w:r w:rsidRPr="005C07BB">
        <w:rPr>
          <w:rFonts w:ascii="Arial" w:eastAsiaTheme="minorEastAsia" w:hAnsi="Arial" w:cs="Arial"/>
          <w:iCs/>
          <w:sz w:val="16"/>
          <w:szCs w:val="21"/>
          <w:lang w:eastAsia="zh-CN"/>
        </w:rPr>
        <w:t>Figure 3.3</w:t>
      </w:r>
      <w:r>
        <w:rPr>
          <w:rFonts w:ascii="Arial" w:eastAsiaTheme="minorEastAsia" w:hAnsi="Arial" w:cs="Arial"/>
          <w:iCs/>
          <w:sz w:val="16"/>
          <w:szCs w:val="21"/>
          <w:lang w:eastAsia="zh-CN"/>
        </w:rPr>
        <w:t>:</w:t>
      </w:r>
      <w:r w:rsidRPr="005C07BB">
        <w:rPr>
          <w:rFonts w:ascii="Arial" w:eastAsiaTheme="minorEastAsia" w:hAnsi="Arial" w:cs="Arial"/>
          <w:iCs/>
          <w:sz w:val="16"/>
          <w:szCs w:val="21"/>
          <w:lang w:eastAsia="zh-CN"/>
        </w:rPr>
        <w:t xml:space="preserve"> PFD Extrusion Process (Smulders, 2002).</w:t>
      </w:r>
    </w:p>
    <w:p w14:paraId="5398CB67" w14:textId="77777777" w:rsidR="00776581" w:rsidRDefault="00776581" w:rsidP="00776581">
      <w:pPr>
        <w:spacing w:line="360" w:lineRule="auto"/>
        <w:jc w:val="both"/>
        <w:rPr>
          <w:rFonts w:ascii="Arial" w:eastAsiaTheme="minorEastAsia" w:hAnsi="Arial" w:cs="Arial"/>
          <w:lang w:eastAsia="zh-CN"/>
        </w:rPr>
      </w:pPr>
      <w:r w:rsidRPr="00776581">
        <w:rPr>
          <w:rFonts w:ascii="Arial" w:eastAsiaTheme="minorEastAsia" w:hAnsi="Arial" w:cs="Arial"/>
          <w:lang w:eastAsia="zh-CN"/>
        </w:rPr>
        <w:lastRenderedPageBreak/>
        <w:t>The advantages offered by extrusion include no dust formation and good free-flowing characteristics. Typically, spaghetti extrusion is used to generate compact detergent powder of bulk density 1400 kgm</w:t>
      </w:r>
      <w:r w:rsidRPr="00776581">
        <w:rPr>
          <w:rFonts w:ascii="Arial" w:eastAsiaTheme="minorEastAsia" w:hAnsi="Arial" w:cs="Arial"/>
          <w:vertAlign w:val="superscript"/>
          <w:lang w:eastAsia="zh-CN"/>
        </w:rPr>
        <w:t>-3</w:t>
      </w:r>
      <w:r w:rsidRPr="00776581">
        <w:rPr>
          <w:rFonts w:ascii="Arial" w:eastAsiaTheme="minorEastAsia" w:hAnsi="Arial" w:cs="Arial"/>
          <w:lang w:eastAsia="zh-CN"/>
        </w:rPr>
        <w:t>, which exceeds the density requirement for the process specification</w:t>
      </w:r>
      <w:r w:rsidRPr="00776581">
        <w:rPr>
          <w:rFonts w:ascii="Arial" w:eastAsiaTheme="minorEastAsia" w:hAnsi="Arial" w:cs="Arial"/>
          <w:color w:val="000000"/>
          <w:shd w:val="clear" w:color="auto" w:fill="FFFFFF"/>
          <w:lang w:eastAsia="zh-CN"/>
        </w:rPr>
        <w:t xml:space="preserve"> (</w:t>
      </w:r>
      <w:r w:rsidRPr="00776581">
        <w:rPr>
          <w:rFonts w:ascii="Arial" w:hAnsi="Arial" w:cs="Arial"/>
        </w:rPr>
        <w:t>Smulders, 2002</w:t>
      </w:r>
      <w:r w:rsidRPr="00776581">
        <w:rPr>
          <w:rFonts w:ascii="Arial" w:eastAsiaTheme="minorEastAsia" w:hAnsi="Arial" w:cs="Arial"/>
          <w:color w:val="000000"/>
          <w:shd w:val="clear" w:color="auto" w:fill="FFFFFF"/>
          <w:lang w:eastAsia="zh-CN"/>
        </w:rPr>
        <w:t>)</w:t>
      </w:r>
      <w:r w:rsidRPr="00776581">
        <w:rPr>
          <w:rFonts w:ascii="Arial" w:eastAsiaTheme="minorEastAsia" w:hAnsi="Arial" w:cs="Arial"/>
          <w:lang w:eastAsia="zh-CN"/>
        </w:rPr>
        <w:t xml:space="preserve">. The granules from the process have a particle size &gt;.5mm diameter, due to the difficulty in manufacture of narrower size holes. Additionally, there is lack of reliable information on parameters necessary to achieve median particle sizes, shapes, densities etc. for extrusion processes (Salman, 2006). </w:t>
      </w:r>
    </w:p>
    <w:p w14:paraId="27C0148C" w14:textId="36E6B4D4" w:rsidR="00776581" w:rsidRDefault="00776581" w:rsidP="00CF279C">
      <w:pPr>
        <w:pStyle w:val="Heading3"/>
      </w:pPr>
      <w:bookmarkStart w:id="18" w:name="_Toc468895335"/>
      <w:r w:rsidRPr="00776581">
        <w:t>3.3.2</w:t>
      </w:r>
      <w:r w:rsidRPr="00776581">
        <w:tab/>
      </w:r>
      <w:r w:rsidR="00CF279C">
        <w:tab/>
      </w:r>
      <w:r w:rsidRPr="00776581">
        <w:t>Dry Mixing</w:t>
      </w:r>
      <w:bookmarkEnd w:id="18"/>
    </w:p>
    <w:p w14:paraId="2F9A719E" w14:textId="77777777" w:rsidR="00CF279C" w:rsidRPr="00CF279C" w:rsidRDefault="00CF279C" w:rsidP="00CF279C"/>
    <w:p w14:paraId="0EE10871" w14:textId="77777777" w:rsidR="00776581" w:rsidRPr="00776581" w:rsidRDefault="00776581" w:rsidP="00776581">
      <w:pPr>
        <w:spacing w:line="360" w:lineRule="auto"/>
        <w:jc w:val="both"/>
        <w:rPr>
          <w:rFonts w:ascii="Arial" w:eastAsiaTheme="minorEastAsia" w:hAnsi="Arial" w:cs="Arial"/>
          <w:lang w:eastAsia="zh-CN"/>
        </w:rPr>
      </w:pPr>
      <w:r w:rsidRPr="00776581">
        <w:rPr>
          <w:rFonts w:ascii="Arial" w:eastAsiaTheme="minorEastAsia" w:hAnsi="Arial" w:cs="Arial"/>
          <w:lang w:eastAsia="zh-CN"/>
        </w:rPr>
        <w:t>Dry mixing is a process used where all the ingredients of the detergent powder enter a mill all in the solid state as a powder. This technique is incompatible for this process primarily because the raw materials do not all come in powder form. The primary anionic surfactant, LABSA, is delivered in acid form and powdered forms of the materials typically cost premium prices. The bulk density of powders produced from dry mixing are typically in the range of 650kgm</w:t>
      </w:r>
      <w:r w:rsidRPr="00776581">
        <w:rPr>
          <w:rFonts w:ascii="Arial" w:eastAsiaTheme="minorEastAsia" w:hAnsi="Arial" w:cs="Arial"/>
          <w:vertAlign w:val="superscript"/>
          <w:lang w:eastAsia="zh-CN"/>
        </w:rPr>
        <w:t>-3</w:t>
      </w:r>
      <w:r w:rsidRPr="00776581">
        <w:rPr>
          <w:rFonts w:ascii="Arial" w:eastAsiaTheme="minorEastAsia" w:hAnsi="Arial" w:cs="Arial"/>
          <w:lang w:eastAsia="zh-CN"/>
        </w:rPr>
        <w:t xml:space="preserve"> to 720kgm</w:t>
      </w:r>
      <w:r w:rsidRPr="00776581">
        <w:rPr>
          <w:rFonts w:ascii="Arial" w:eastAsiaTheme="minorEastAsia" w:hAnsi="Arial" w:cs="Arial"/>
          <w:vertAlign w:val="superscript"/>
          <w:lang w:eastAsia="zh-CN"/>
        </w:rPr>
        <w:t>-3</w:t>
      </w:r>
      <w:r w:rsidRPr="00776581">
        <w:rPr>
          <w:rFonts w:ascii="Arial" w:eastAsiaTheme="minorEastAsia" w:hAnsi="Arial" w:cs="Arial"/>
          <w:lang w:eastAsia="zh-CN"/>
        </w:rPr>
        <w:t>, which is insufficient for the product specification (</w:t>
      </w:r>
      <w:r w:rsidRPr="00776581">
        <w:rPr>
          <w:rFonts w:ascii="Arial" w:hAnsi="Arial" w:cs="Arial"/>
        </w:rPr>
        <w:t>Smulders, 2002)</w:t>
      </w:r>
      <w:r w:rsidRPr="00776581">
        <w:rPr>
          <w:rFonts w:ascii="Arial" w:eastAsiaTheme="minorEastAsia" w:hAnsi="Arial" w:cs="Arial"/>
          <w:lang w:eastAsia="zh-CN"/>
        </w:rPr>
        <w:t xml:space="preserve">. </w:t>
      </w:r>
    </w:p>
    <w:p w14:paraId="6A0D98C3" w14:textId="417EC209" w:rsidR="00776581" w:rsidRDefault="00776581" w:rsidP="00CF279C">
      <w:pPr>
        <w:pStyle w:val="Heading2"/>
      </w:pPr>
      <w:bookmarkStart w:id="19" w:name="_Toc468895336"/>
      <w:r w:rsidRPr="00776581">
        <w:t>3.4</w:t>
      </w:r>
      <w:r w:rsidRPr="00776581">
        <w:tab/>
      </w:r>
      <w:r w:rsidR="00CF279C">
        <w:tab/>
      </w:r>
      <w:r w:rsidRPr="00776581">
        <w:t>New Technologies</w:t>
      </w:r>
      <w:bookmarkEnd w:id="19"/>
    </w:p>
    <w:p w14:paraId="530575E4" w14:textId="77777777" w:rsidR="00CF279C" w:rsidRPr="00CF279C" w:rsidRDefault="00CF279C" w:rsidP="00CF279C"/>
    <w:p w14:paraId="26AA5625" w14:textId="77777777" w:rsidR="00776581" w:rsidRPr="00776581" w:rsidRDefault="00776581" w:rsidP="00776581">
      <w:pPr>
        <w:spacing w:line="360" w:lineRule="auto"/>
        <w:jc w:val="both"/>
        <w:rPr>
          <w:rFonts w:ascii="Arial" w:hAnsi="Arial" w:cs="Arial"/>
        </w:rPr>
      </w:pPr>
      <w:r w:rsidRPr="00776581">
        <w:rPr>
          <w:rFonts w:ascii="Arial" w:hAnsi="Arial" w:cs="Arial"/>
        </w:rPr>
        <w:t>The following describes a selection of innovations and process technologies that have not been implemented in industrial use, though are promising for future integration. The primary feeding mechanism for powders in the selected process is belt conveyors, and the rate of addition can significantly influence the agglomerate properties, particularly for low residence, high shear mixers. Hence accurate feed rate control is crucial for product quality. This can be affected when belt mis-tracking occurs and the conveyor goes out of alignment; Riccardi and Landry (2011) have invented a method that automatically adjusts mis-tracking. The innovations involves a sensor to detect the error and a motor to correct the alignment of the pulley using an automated controller. This can be used on a variety of conveyors that utilise belts and improve reliability of feed rates into the mixers.</w:t>
      </w:r>
    </w:p>
    <w:p w14:paraId="79FAA8B4" w14:textId="1927386A" w:rsidR="00BB5107" w:rsidRPr="00CD0740" w:rsidRDefault="00776581" w:rsidP="005C07BB">
      <w:pPr>
        <w:spacing w:line="360" w:lineRule="auto"/>
        <w:jc w:val="both"/>
        <w:rPr>
          <w:rFonts w:ascii="Arial" w:hAnsi="Arial" w:cs="Arial"/>
        </w:rPr>
      </w:pPr>
      <w:r w:rsidRPr="00776581">
        <w:rPr>
          <w:rFonts w:ascii="Arial" w:hAnsi="Arial" w:cs="Arial"/>
        </w:rPr>
        <w:t xml:space="preserve">Foam granulation is a relatively new technology used in agglomeration, this production method involves transforming the binder solution into a foam by mixing it with air. This foam is then dispersed via a pipe into the agglomerator while the powder is being mixed, this method of delivery means that selecting the right nozzle to disperse the binder is no longer a concern. With this process, less binder is required than in standard liquid dispersion which reduces raw material costs, furthermore less binder translates to less time drying and an increased production rate. Although Foam granulation yields a similar granule pore size and surface area to the traditional spray granulation method, it was found that other properties may differ such as a higher plasticity. Along with the common problems with new technology, such as a lack of studies and raw data which can affect the reliability of such a process. There is a further issue that </w:t>
      </w:r>
      <w:r w:rsidRPr="00776581">
        <w:rPr>
          <w:rFonts w:ascii="Arial" w:hAnsi="Arial" w:cs="Arial"/>
        </w:rPr>
        <w:lastRenderedPageBreak/>
        <w:t xml:space="preserve">main use of this process is within the pharmaceutical industry, therefore it is unclear how well this would carry over to </w:t>
      </w:r>
      <w:r w:rsidRPr="00CD0740">
        <w:rPr>
          <w:rFonts w:ascii="Arial" w:hAnsi="Arial" w:cs="Arial"/>
        </w:rPr>
        <w:t>produce detergent powder as most of the few studies that have been done would be geared towards the production of pharmaceutical tablets (Tan and Hapgood, 2011).</w:t>
      </w:r>
    </w:p>
    <w:p w14:paraId="7092EEC3" w14:textId="2DCF71A3" w:rsidR="00776581" w:rsidRPr="00CD0740" w:rsidRDefault="00776581" w:rsidP="00CF279C">
      <w:pPr>
        <w:pStyle w:val="Heading2"/>
        <w:rPr>
          <w:sz w:val="22"/>
          <w:szCs w:val="22"/>
        </w:rPr>
      </w:pPr>
      <w:bookmarkStart w:id="20" w:name="_Toc468895337"/>
      <w:r w:rsidRPr="00CD0740">
        <w:rPr>
          <w:sz w:val="22"/>
          <w:szCs w:val="22"/>
        </w:rPr>
        <w:t>3.5</w:t>
      </w:r>
      <w:r w:rsidR="00CF279C" w:rsidRPr="00CD0740">
        <w:rPr>
          <w:rFonts w:ascii="Times New Roman" w:hAnsi="Times New Roman" w:cs="Times New Roman"/>
          <w:sz w:val="22"/>
          <w:szCs w:val="22"/>
        </w:rPr>
        <w:tab/>
      </w:r>
      <w:r w:rsidR="00CF279C" w:rsidRPr="00CD0740">
        <w:rPr>
          <w:rFonts w:ascii="Times New Roman" w:hAnsi="Times New Roman" w:cs="Times New Roman"/>
          <w:sz w:val="22"/>
          <w:szCs w:val="22"/>
        </w:rPr>
        <w:tab/>
      </w:r>
      <w:r w:rsidR="00CF279C" w:rsidRPr="00CD0740">
        <w:rPr>
          <w:sz w:val="22"/>
          <w:szCs w:val="22"/>
        </w:rPr>
        <w:t>Process Route</w:t>
      </w:r>
      <w:bookmarkEnd w:id="20"/>
      <w:r w:rsidR="005C07BB" w:rsidRPr="00CD0740">
        <w:rPr>
          <w:sz w:val="22"/>
          <w:szCs w:val="22"/>
        </w:rPr>
        <w:br/>
      </w:r>
    </w:p>
    <w:p w14:paraId="4FDE902C" w14:textId="77777777" w:rsidR="00776581" w:rsidRPr="00CD0740" w:rsidRDefault="00776581" w:rsidP="00776581">
      <w:pPr>
        <w:spacing w:line="360" w:lineRule="auto"/>
        <w:jc w:val="both"/>
        <w:rPr>
          <w:rFonts w:ascii="Arial" w:hAnsi="Arial" w:cs="Arial"/>
        </w:rPr>
      </w:pPr>
      <w:r w:rsidRPr="00CD0740">
        <w:rPr>
          <w:rFonts w:ascii="Arial" w:hAnsi="Arial" w:cs="Arial"/>
        </w:rPr>
        <w:t>NB: A process flow diagram for the selected process is provided in Appendix A for online submission, and is enclosed for the print copy.</w:t>
      </w:r>
    </w:p>
    <w:p w14:paraId="284DC007" w14:textId="3A26D833" w:rsidR="00776581" w:rsidRPr="00CD0740" w:rsidRDefault="00CF279C" w:rsidP="00CF279C">
      <w:pPr>
        <w:pStyle w:val="Heading4"/>
      </w:pPr>
      <w:r w:rsidRPr="00CD0740">
        <w:t>3.5.1.1</w:t>
      </w:r>
      <w:r w:rsidRPr="00CD0740">
        <w:tab/>
      </w:r>
      <w:r w:rsidR="00CD0740">
        <w:tab/>
      </w:r>
      <w:r w:rsidR="00776581" w:rsidRPr="00CD0740">
        <w:t>Neutralization of LABSA with Na</w:t>
      </w:r>
      <w:r w:rsidR="00776581" w:rsidRPr="00CD0740">
        <w:rPr>
          <w:vertAlign w:val="subscript"/>
        </w:rPr>
        <w:t>2</w:t>
      </w:r>
      <w:r w:rsidR="00776581" w:rsidRPr="00CD0740">
        <w:t>CO</w:t>
      </w:r>
      <w:r w:rsidR="00776581" w:rsidRPr="00CD0740">
        <w:rPr>
          <w:vertAlign w:val="subscript"/>
        </w:rPr>
        <w:t>3</w:t>
      </w:r>
      <w:r w:rsidR="00776581" w:rsidRPr="00CD0740">
        <w:t xml:space="preserve"> </w:t>
      </w:r>
    </w:p>
    <w:p w14:paraId="11CC456F" w14:textId="296A999E" w:rsidR="00CF279C" w:rsidRPr="00CD0740" w:rsidRDefault="00CF279C" w:rsidP="00CF279C">
      <w:pPr>
        <w:tabs>
          <w:tab w:val="left" w:pos="988"/>
        </w:tabs>
      </w:pPr>
      <w:r w:rsidRPr="00CD0740">
        <w:tab/>
      </w:r>
    </w:p>
    <w:p w14:paraId="49CC906D" w14:textId="65F7FB62" w:rsidR="00776581" w:rsidRDefault="00776581" w:rsidP="00BF2526">
      <w:pPr>
        <w:spacing w:line="360" w:lineRule="auto"/>
        <w:jc w:val="both"/>
        <w:rPr>
          <w:rFonts w:ascii="Arial" w:hAnsi="Arial" w:cs="Arial"/>
        </w:rPr>
      </w:pPr>
      <w:r w:rsidRPr="00CD0740">
        <w:rPr>
          <w:rFonts w:ascii="Arial" w:hAnsi="Arial" w:cs="Arial"/>
        </w:rPr>
        <w:t>The initial stage of the process is neutralization of the acid precursor (LABSA) in a high shear mixer. The LABSA is delivered to the site in a stable acid form (96% active), and stored in a heated storage vessel at 328K. The mode of heating is a warm water circulation jacket on the tank (De Groot et al. 1995). The acid is transported</w:t>
      </w:r>
      <w:r w:rsidRPr="00776581">
        <w:rPr>
          <w:rFonts w:ascii="Arial" w:hAnsi="Arial" w:cs="Arial"/>
        </w:rPr>
        <w:t xml:space="preserve"> </w:t>
      </w:r>
      <w:r w:rsidRPr="006210C9">
        <w:rPr>
          <w:rFonts w:ascii="Arial" w:hAnsi="Arial" w:cs="Arial"/>
        </w:rPr>
        <w:t>via stainless steel piping (which is trace heated at 313K) and through a positive displacement pump to the mixer, where spray nozzles atomize droplets into the mixer</w:t>
      </w:r>
      <w:r w:rsidR="00BF2526" w:rsidRPr="006210C9">
        <w:rPr>
          <w:rFonts w:ascii="Arial" w:hAnsi="Arial" w:cs="Arial"/>
        </w:rPr>
        <w:t xml:space="preserve"> at 7000-10000 kPa (De Groot et al. 1995)</w:t>
      </w:r>
      <w:r w:rsidRPr="006210C9">
        <w:rPr>
          <w:rFonts w:ascii="Arial" w:hAnsi="Arial" w:cs="Arial"/>
        </w:rPr>
        <w:t>.</w:t>
      </w:r>
      <w:r w:rsidR="00BF2526" w:rsidRPr="006210C9">
        <w:rPr>
          <w:rFonts w:ascii="Arial" w:hAnsi="Arial" w:cs="Arial"/>
        </w:rPr>
        <w:t xml:space="preserve"> In this design, all spray nozzles atomize at 7000</w:t>
      </w:r>
      <w:r w:rsidR="00197633" w:rsidRPr="006210C9">
        <w:rPr>
          <w:rFonts w:ascii="Arial" w:hAnsi="Arial" w:cs="Arial"/>
        </w:rPr>
        <w:t>kPa</w:t>
      </w:r>
      <w:r w:rsidR="00BF2526" w:rsidRPr="006210C9">
        <w:rPr>
          <w:rFonts w:ascii="Arial" w:hAnsi="Arial" w:cs="Arial"/>
        </w:rPr>
        <w:t xml:space="preserve"> due to a reduction in liquid viscosity via trace heating.</w:t>
      </w:r>
      <w:r w:rsidRPr="006210C9">
        <w:rPr>
          <w:rFonts w:ascii="Arial" w:hAnsi="Arial" w:cs="Arial"/>
        </w:rPr>
        <w:t xml:space="preserve"> Typical </w:t>
      </w:r>
      <w:r w:rsidRPr="00776581">
        <w:rPr>
          <w:rFonts w:ascii="Arial" w:hAnsi="Arial" w:cs="Arial"/>
        </w:rPr>
        <w:t>mixers used for this neutralization include Lodige CB series mixers, Schugi Granulator and a Drais K-TTP 80 (Appel, 1994). The Na</w:t>
      </w:r>
      <w:r w:rsidRPr="00776581">
        <w:rPr>
          <w:rFonts w:ascii="Arial" w:hAnsi="Arial" w:cs="Arial"/>
          <w:vertAlign w:val="subscript"/>
        </w:rPr>
        <w:t>2</w:t>
      </w:r>
      <w:r w:rsidRPr="00776581">
        <w:rPr>
          <w:rFonts w:ascii="Arial" w:hAnsi="Arial" w:cs="Arial"/>
        </w:rPr>
        <w:t>CO</w:t>
      </w:r>
      <w:r w:rsidRPr="00776581">
        <w:rPr>
          <w:rFonts w:ascii="Arial" w:hAnsi="Arial" w:cs="Arial"/>
          <w:vertAlign w:val="subscript"/>
        </w:rPr>
        <w:t xml:space="preserve">3 </w:t>
      </w:r>
      <w:r w:rsidRPr="00776581">
        <w:rPr>
          <w:rFonts w:ascii="Arial" w:hAnsi="Arial" w:cs="Arial"/>
        </w:rPr>
        <w:t>powder addition acts as the neutralizer, and first micronized using a jet mill or micronizer with air to a mean particle size 5-10µm (ideally 1µm) to enhance the specific surface area and hence contact area for the reaction (Mort III and Sullivan, 2004). This also ensures that the agglomerate formed during the reaction has good flowability and is not too sticky (Mort III and Sullivan, 2004). The Na</w:t>
      </w:r>
      <w:r w:rsidRPr="00776581">
        <w:rPr>
          <w:rFonts w:ascii="Arial" w:hAnsi="Arial" w:cs="Arial"/>
          <w:vertAlign w:val="subscript"/>
        </w:rPr>
        <w:t>2</w:t>
      </w:r>
      <w:r w:rsidRPr="00776581">
        <w:rPr>
          <w:rFonts w:ascii="Arial" w:hAnsi="Arial" w:cs="Arial"/>
        </w:rPr>
        <w:t>CO</w:t>
      </w:r>
      <w:r w:rsidRPr="00776581">
        <w:rPr>
          <w:rFonts w:ascii="Arial" w:hAnsi="Arial" w:cs="Arial"/>
          <w:vertAlign w:val="subscript"/>
        </w:rPr>
        <w:t>3</w:t>
      </w:r>
      <w:r w:rsidRPr="00776581">
        <w:rPr>
          <w:rFonts w:ascii="Arial" w:hAnsi="Arial" w:cs="Arial"/>
        </w:rPr>
        <w:t xml:space="preserve"> is then transported via belt conveyor to the high shear mixer. Additionally, water is added via spray nozzle at 2-3 wt% of the LASBA to catalyse the reaction and enhance the rate of neutralization. This added water content must not exceed 10% as this can lead to gelling of the LABSA (Zoller, 2009b). The stoichiometry of the reaction is </w:t>
      </w:r>
      <w:r w:rsidR="005C07BB">
        <w:rPr>
          <w:rFonts w:ascii="Arial" w:hAnsi="Arial" w:cs="Arial"/>
        </w:rPr>
        <w:t>as seen in Equation 1</w:t>
      </w:r>
      <w:r w:rsidR="005C07BB" w:rsidRPr="00776581">
        <w:rPr>
          <w:rFonts w:ascii="Arial" w:hAnsi="Arial" w:cs="Arial"/>
        </w:rPr>
        <w:t>(De Groot, 1991)</w:t>
      </w:r>
      <w:r w:rsidR="005C07BB">
        <w:rPr>
          <w:rFonts w:ascii="Arial" w:hAnsi="Arial"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5C07BB" w14:paraId="5AE8EC34" w14:textId="77777777" w:rsidTr="005C07BB">
        <w:tc>
          <w:tcPr>
            <w:tcW w:w="9493" w:type="dxa"/>
          </w:tcPr>
          <w:p w14:paraId="24FB8267" w14:textId="31AAF638" w:rsidR="005C07BB" w:rsidRDefault="005C07BB" w:rsidP="005C07BB">
            <w:pPr>
              <w:spacing w:line="360" w:lineRule="auto"/>
              <w:jc w:val="center"/>
              <w:rPr>
                <w:rFonts w:ascii="Arial" w:hAnsi="Arial" w:cs="Arial"/>
              </w:rPr>
            </w:pPr>
            <w:r w:rsidRPr="00776581">
              <w:rPr>
                <w:rFonts w:ascii="Arial" w:hAnsi="Arial" w:cs="Arial"/>
                <w:position w:val="-12"/>
              </w:rPr>
              <w:object w:dxaOrig="5560" w:dyaOrig="360" w14:anchorId="49112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45pt;height:21.75pt" o:ole="">
                  <v:imagedata r:id="rId18" o:title=""/>
                </v:shape>
                <o:OLEObject Type="Embed" ProgID="Equation.3" ShapeID="_x0000_i1025" DrawAspect="Content" ObjectID="_1542638918" r:id="rId19"/>
              </w:object>
            </w:r>
          </w:p>
        </w:tc>
        <w:tc>
          <w:tcPr>
            <w:tcW w:w="471" w:type="dxa"/>
          </w:tcPr>
          <w:p w14:paraId="5FC670F9" w14:textId="0A10F8F1" w:rsidR="005C07BB" w:rsidRPr="005C07BB" w:rsidRDefault="005C07BB" w:rsidP="005C07BB">
            <w:pPr>
              <w:spacing w:line="360" w:lineRule="auto"/>
              <w:jc w:val="both"/>
              <w:rPr>
                <w:rFonts w:ascii="Arial" w:hAnsi="Arial" w:cs="Arial"/>
                <w:bCs/>
              </w:rPr>
            </w:pPr>
            <w:r>
              <w:rPr>
                <w:rFonts w:ascii="Arial" w:hAnsi="Arial" w:cs="Arial"/>
                <w:bCs/>
              </w:rPr>
              <w:t>(3.1</w:t>
            </w:r>
            <w:r w:rsidRPr="005C07BB">
              <w:rPr>
                <w:rFonts w:ascii="Arial" w:hAnsi="Arial" w:cs="Arial"/>
                <w:bCs/>
              </w:rPr>
              <w:t>)</w:t>
            </w:r>
          </w:p>
        </w:tc>
      </w:tr>
    </w:tbl>
    <w:p w14:paraId="1E8B58A9" w14:textId="77777777" w:rsidR="005C07BB" w:rsidRDefault="005C07BB" w:rsidP="005C07BB">
      <w:pPr>
        <w:spacing w:line="360" w:lineRule="auto"/>
        <w:jc w:val="both"/>
        <w:rPr>
          <w:rFonts w:ascii="Arial" w:hAnsi="Arial" w:cs="Arial"/>
        </w:rPr>
      </w:pPr>
    </w:p>
    <w:p w14:paraId="34E057DB" w14:textId="5CD9EB78" w:rsidR="00776581" w:rsidRDefault="00776581" w:rsidP="00055180">
      <w:pPr>
        <w:spacing w:line="360" w:lineRule="auto"/>
        <w:jc w:val="both"/>
        <w:rPr>
          <w:rFonts w:ascii="Arial" w:hAnsi="Arial" w:cs="Arial"/>
        </w:rPr>
      </w:pPr>
      <w:r w:rsidRPr="00776581">
        <w:rPr>
          <w:rFonts w:ascii="Arial" w:hAnsi="Arial" w:cs="Arial"/>
        </w:rPr>
        <w:t>The Na</w:t>
      </w:r>
      <w:r w:rsidRPr="00776581">
        <w:rPr>
          <w:rFonts w:ascii="Arial" w:hAnsi="Arial" w:cs="Arial"/>
          <w:vertAlign w:val="subscript"/>
        </w:rPr>
        <w:t>2</w:t>
      </w:r>
      <w:r w:rsidRPr="00776581">
        <w:rPr>
          <w:rFonts w:ascii="Arial" w:hAnsi="Arial" w:cs="Arial"/>
        </w:rPr>
        <w:t>CO</w:t>
      </w:r>
      <w:r w:rsidRPr="00776581">
        <w:rPr>
          <w:rFonts w:ascii="Arial" w:hAnsi="Arial" w:cs="Arial"/>
          <w:vertAlign w:val="subscript"/>
        </w:rPr>
        <w:t>3</w:t>
      </w:r>
      <w:r w:rsidRPr="00776581">
        <w:rPr>
          <w:rFonts w:ascii="Arial" w:hAnsi="Arial" w:cs="Arial"/>
        </w:rPr>
        <w:t xml:space="preserve"> is fed in stoichiometric excess of at least 1:3.5, LABSA: Na</w:t>
      </w:r>
      <w:r w:rsidRPr="00776581">
        <w:rPr>
          <w:rFonts w:ascii="Arial" w:hAnsi="Arial" w:cs="Arial"/>
          <w:vertAlign w:val="subscript"/>
        </w:rPr>
        <w:t>2</w:t>
      </w:r>
      <w:r w:rsidRPr="00776581">
        <w:rPr>
          <w:rFonts w:ascii="Arial" w:hAnsi="Arial" w:cs="Arial"/>
        </w:rPr>
        <w:t>CO</w:t>
      </w:r>
      <w:r w:rsidRPr="00776581">
        <w:rPr>
          <w:rFonts w:ascii="Arial" w:hAnsi="Arial" w:cs="Arial"/>
          <w:vertAlign w:val="subscript"/>
        </w:rPr>
        <w:t>3</w:t>
      </w:r>
      <w:r w:rsidRPr="00776581">
        <w:rPr>
          <w:rFonts w:ascii="Arial" w:hAnsi="Arial" w:cs="Arial"/>
        </w:rPr>
        <w:t xml:space="preserve"> to ensure complete neutralization of the LAS acid. The reaction proceeds at a temperature of 328K, and due to the exothermic nature of the neutralization the mixer is operated adiabatically at this constant temperature (Mort III and Sullivan, 2004). The temperature selected ensures that the reaction is immediate, though it may be limited by diffusional effects such as reduction of contacting area of the acid droplet (Stepanek et al, 2011). The bulk of neutralization occurs in &lt;1min (Zoller, 2009b) and typical residence times are in the range of 0.2-50s (Mort III and Sullivan, 2004). The residence time selected is 50s to ensure high </w:t>
      </w:r>
      <w:r w:rsidRPr="006210C9">
        <w:rPr>
          <w:rFonts w:ascii="Arial" w:hAnsi="Arial" w:cs="Arial"/>
        </w:rPr>
        <w:lastRenderedPageBreak/>
        <w:t>conversion of the acid. The side product CO</w:t>
      </w:r>
      <w:r w:rsidRPr="006210C9">
        <w:rPr>
          <w:rFonts w:ascii="Arial" w:hAnsi="Arial" w:cs="Arial"/>
          <w:vertAlign w:val="subscript"/>
        </w:rPr>
        <w:t>2</w:t>
      </w:r>
      <w:r w:rsidRPr="006210C9">
        <w:rPr>
          <w:rFonts w:ascii="Arial" w:hAnsi="Arial" w:cs="Arial"/>
        </w:rPr>
        <w:t xml:space="preserve"> is removed from the mixing tank via a vent, and has a negative pressure relative to the atmosphere to entrain the dusts</w:t>
      </w:r>
      <w:r w:rsidR="00BB5107" w:rsidRPr="006210C9">
        <w:rPr>
          <w:rFonts w:ascii="Arial" w:hAnsi="Arial" w:cs="Arial"/>
        </w:rPr>
        <w:t xml:space="preserve"> by using a fan</w:t>
      </w:r>
      <w:r w:rsidR="00BF2526" w:rsidRPr="006210C9">
        <w:rPr>
          <w:rFonts w:ascii="Arial" w:hAnsi="Arial" w:cs="Arial"/>
        </w:rPr>
        <w:t>.</w:t>
      </w:r>
      <w:r w:rsidRPr="006210C9">
        <w:rPr>
          <w:rFonts w:ascii="Arial" w:hAnsi="Arial" w:cs="Arial"/>
        </w:rPr>
        <w:t xml:space="preserve"> </w:t>
      </w:r>
      <w:r w:rsidR="00055180" w:rsidRPr="006210C9">
        <w:rPr>
          <w:rFonts w:ascii="Arial" w:hAnsi="Arial" w:cs="Arial"/>
        </w:rPr>
        <w:t xml:space="preserve">This negative pressure is small, typically around 0.2kPa. </w:t>
      </w:r>
      <w:r w:rsidRPr="006210C9">
        <w:rPr>
          <w:rFonts w:ascii="Arial" w:hAnsi="Arial" w:cs="Arial"/>
        </w:rPr>
        <w:t>The ra</w:t>
      </w:r>
      <w:r w:rsidR="005C07BB" w:rsidRPr="006210C9">
        <w:rPr>
          <w:rFonts w:ascii="Arial" w:hAnsi="Arial" w:cs="Arial"/>
        </w:rPr>
        <w:t>te constant at 333K is given by Equation 2 (Stepanek et al, 2011).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5C07BB" w14:paraId="39C1B4BF" w14:textId="77777777" w:rsidTr="005C07BB">
        <w:tc>
          <w:tcPr>
            <w:tcW w:w="9493" w:type="dxa"/>
          </w:tcPr>
          <w:p w14:paraId="34B8883A" w14:textId="14BE3B34" w:rsidR="005C07BB" w:rsidRPr="005C07BB" w:rsidRDefault="005C07BB" w:rsidP="006210C9">
            <w:pPr>
              <w:spacing w:line="360" w:lineRule="auto"/>
              <w:jc w:val="center"/>
              <w:rPr>
                <w:rFonts w:ascii="Arial" w:hAnsi="Arial" w:cs="Arial"/>
              </w:rPr>
            </w:pPr>
            <w:r w:rsidRPr="00776581">
              <w:rPr>
                <w:rFonts w:ascii="Arial" w:hAnsi="Arial" w:cs="Arial"/>
                <w:position w:val="-10"/>
              </w:rPr>
              <w:object w:dxaOrig="2120" w:dyaOrig="360" w14:anchorId="5870AB47">
                <v:shape id="_x0000_i1026" type="#_x0000_t75" style="width:108pt;height:21.75pt" o:ole="">
                  <v:imagedata r:id="rId20" o:title=""/>
                </v:shape>
                <o:OLEObject Type="Embed" ProgID="Equation.3" ShapeID="_x0000_i1026" DrawAspect="Content" ObjectID="_1542638919" r:id="rId21"/>
              </w:object>
            </w:r>
          </w:p>
        </w:tc>
        <w:tc>
          <w:tcPr>
            <w:tcW w:w="471" w:type="dxa"/>
          </w:tcPr>
          <w:p w14:paraId="264ED803" w14:textId="287C1D2E" w:rsidR="005C07BB" w:rsidRPr="005C07BB" w:rsidRDefault="005C07BB" w:rsidP="005C07BB">
            <w:pPr>
              <w:spacing w:line="360" w:lineRule="auto"/>
              <w:jc w:val="both"/>
              <w:rPr>
                <w:rFonts w:ascii="Arial" w:hAnsi="Arial" w:cs="Arial"/>
                <w:bCs/>
              </w:rPr>
            </w:pPr>
            <w:r>
              <w:rPr>
                <w:rFonts w:ascii="Arial" w:hAnsi="Arial" w:cs="Arial"/>
                <w:bCs/>
              </w:rPr>
              <w:t>(3.2</w:t>
            </w:r>
            <w:r w:rsidRPr="005C07BB">
              <w:rPr>
                <w:rFonts w:ascii="Arial" w:hAnsi="Arial" w:cs="Arial"/>
                <w:bCs/>
              </w:rPr>
              <w:t>)</w:t>
            </w:r>
          </w:p>
        </w:tc>
      </w:tr>
    </w:tbl>
    <w:p w14:paraId="4E831397" w14:textId="60B4584B" w:rsidR="00776581" w:rsidRPr="00CD0740" w:rsidRDefault="00776581" w:rsidP="003846C5">
      <w:pPr>
        <w:spacing w:line="360" w:lineRule="auto"/>
        <w:jc w:val="both"/>
        <w:rPr>
          <w:rFonts w:ascii="Arial" w:hAnsi="Arial" w:cs="Arial"/>
        </w:rPr>
      </w:pPr>
      <w:r w:rsidRPr="00776581">
        <w:rPr>
          <w:rFonts w:ascii="Arial" w:hAnsi="Arial" w:cs="Arial"/>
        </w:rPr>
        <w:t>The product from this stage is a primary agglomerate (dry, free flowing) with a typical bulk density of 500-800kgm</w:t>
      </w:r>
      <w:r w:rsidRPr="00776581">
        <w:rPr>
          <w:rFonts w:ascii="Arial" w:hAnsi="Arial" w:cs="Arial"/>
          <w:vertAlign w:val="superscript"/>
        </w:rPr>
        <w:t>-3</w:t>
      </w:r>
      <w:r w:rsidRPr="00776581">
        <w:rPr>
          <w:rFonts w:ascii="Arial" w:hAnsi="Arial" w:cs="Arial"/>
        </w:rPr>
        <w:t xml:space="preserve"> that is transported via belt conveyor into the medium shear mixer (</w:t>
      </w:r>
      <w:r w:rsidRPr="00776581">
        <w:rPr>
          <w:rFonts w:ascii="Arial" w:hAnsi="Arial" w:cs="Arial"/>
          <w:bCs/>
        </w:rPr>
        <w:t>Nitta, H et al, 2006</w:t>
      </w:r>
      <w:r w:rsidRPr="00776581">
        <w:rPr>
          <w:rFonts w:ascii="Arial" w:hAnsi="Arial" w:cs="Arial"/>
        </w:rPr>
        <w:t>). The extent of neutralization for the reaction may be determined offline by taking a sample of the powder, immersing it in nitrogen and using a methylating reagent (e.g. methyl tolyl trizaene (MTT)) with H-NMR techniques to determine the acid content (Appel, 1994). It is assumed that neutralization to have been at least 80% complete in the high shear mixer, and the remainder in the medium shear mixer (Mort III and Sullivan, 2004). Conversion estimates may be more conservative (~70%), but it is important that th</w:t>
      </w:r>
      <w:r w:rsidRPr="00CD0740">
        <w:rPr>
          <w:rFonts w:ascii="Arial" w:hAnsi="Arial" w:cs="Arial"/>
        </w:rPr>
        <w:t xml:space="preserve">e acid is neutralized prior to post addition. </w:t>
      </w:r>
    </w:p>
    <w:p w14:paraId="15936226" w14:textId="28D66D91" w:rsidR="00776581" w:rsidRPr="00CD0740" w:rsidRDefault="00776581" w:rsidP="003846C5">
      <w:pPr>
        <w:spacing w:line="360" w:lineRule="auto"/>
        <w:jc w:val="both"/>
        <w:rPr>
          <w:rFonts w:ascii="Arial" w:hAnsi="Arial" w:cs="Arial"/>
        </w:rPr>
      </w:pPr>
      <w:r w:rsidRPr="00CD0740">
        <w:rPr>
          <w:rFonts w:ascii="Arial" w:hAnsi="Arial" w:cs="Arial"/>
        </w:rPr>
        <w:t>There a selection of design and control measures to ensure complete neutralization: stoichiometric excess of micronized Na</w:t>
      </w:r>
      <w:r w:rsidRPr="00CD0740">
        <w:rPr>
          <w:rFonts w:ascii="Arial" w:hAnsi="Arial" w:cs="Arial"/>
          <w:vertAlign w:val="subscript"/>
        </w:rPr>
        <w:t>2</w:t>
      </w:r>
      <w:r w:rsidRPr="00CD0740">
        <w:rPr>
          <w:rFonts w:ascii="Arial" w:hAnsi="Arial" w:cs="Arial"/>
        </w:rPr>
        <w:t>CO</w:t>
      </w:r>
      <w:r w:rsidRPr="00CD0740">
        <w:rPr>
          <w:rFonts w:ascii="Arial" w:hAnsi="Arial" w:cs="Arial"/>
          <w:vertAlign w:val="subscript"/>
        </w:rPr>
        <w:t>3</w:t>
      </w:r>
      <w:r w:rsidRPr="00CD0740">
        <w:rPr>
          <w:rFonts w:ascii="Arial" w:hAnsi="Arial" w:cs="Arial"/>
        </w:rPr>
        <w:t xml:space="preserve">, which is metered by a weigh belt feeder and a surge hopper to ensure consistent loading, high shear mixing to ensure the acid surface is exposed, water addition to catalyse the reaction and spray nozzles to ensure a fine LAS droplet size. Additionally, the operating temperature promotes mixing within the vessel by lowering the viscosity of the acid precursor (Stepanek et al, 2011). </w:t>
      </w:r>
    </w:p>
    <w:p w14:paraId="5228FA8F" w14:textId="77777777" w:rsidR="00776581" w:rsidRPr="00CD0740" w:rsidRDefault="00776581" w:rsidP="00CF279C">
      <w:pPr>
        <w:pStyle w:val="Heading4"/>
        <w:rPr>
          <w:rFonts w:ascii="Arial" w:hAnsi="Arial" w:cs="Arial"/>
        </w:rPr>
      </w:pPr>
      <w:r w:rsidRPr="00CD0740">
        <w:rPr>
          <w:rFonts w:ascii="Arial" w:hAnsi="Arial" w:cs="Arial"/>
        </w:rPr>
        <w:t xml:space="preserve">3.5.1.2 </w:t>
      </w:r>
      <w:r w:rsidRPr="00CD0740">
        <w:rPr>
          <w:rFonts w:ascii="Arial" w:hAnsi="Arial" w:cs="Arial"/>
        </w:rPr>
        <w:tab/>
        <w:t>Justification</w:t>
      </w:r>
    </w:p>
    <w:p w14:paraId="79940B86" w14:textId="77777777" w:rsidR="00CF279C" w:rsidRPr="00CD0740" w:rsidRDefault="00CF279C" w:rsidP="00CF279C">
      <w:pPr>
        <w:rPr>
          <w:rFonts w:ascii="Arial" w:hAnsi="Arial" w:cs="Arial"/>
        </w:rPr>
      </w:pPr>
    </w:p>
    <w:p w14:paraId="092126FB" w14:textId="77777777" w:rsidR="00776581" w:rsidRPr="00CD0740" w:rsidRDefault="00776581" w:rsidP="00776581">
      <w:pPr>
        <w:spacing w:line="360" w:lineRule="auto"/>
        <w:jc w:val="both"/>
        <w:rPr>
          <w:rFonts w:ascii="Arial" w:hAnsi="Arial" w:cs="Arial"/>
        </w:rPr>
      </w:pPr>
      <w:r w:rsidRPr="00CD0740">
        <w:rPr>
          <w:rFonts w:ascii="Arial" w:hAnsi="Arial" w:cs="Arial"/>
        </w:rPr>
        <w:t>The dry neutralization variant of the non-tower process is preferred due to its cost effectiveness and simple equipment use (Zoller, 2009b). Alternatively, the LABSA may be added in situ with the agglomeration/granulation stage as a single operation (e.g. Kettemix) (Goovaerts et al, 1996). This generates a high density granule for lower shear conditions and lower temperatures. However, there are process control challenges associated with this route. In particular, the exothermic nature of the reaction limits the rate of addition of LABSA, as well as possible clumping of powder due to the formation of hot spots within the mixer. The specification highlights the need for a “white, free flowing, dust free and quick to dissolve”, and un-neutralized acid can lead to discolouration of the final product, excessive agglomeration, degradation of the perfume odour (in post addition) and poor granule strength (</w:t>
      </w:r>
      <w:r w:rsidRPr="00CD0740">
        <w:rPr>
          <w:rFonts w:ascii="Arial" w:eastAsiaTheme="minorEastAsia" w:hAnsi="Arial" w:cs="Arial"/>
          <w:lang w:eastAsia="zh-CN"/>
        </w:rPr>
        <w:t>Salman et al. 2006</w:t>
      </w:r>
      <w:r w:rsidRPr="00CD0740">
        <w:rPr>
          <w:rFonts w:ascii="Arial" w:hAnsi="Arial" w:cs="Arial"/>
        </w:rPr>
        <w:t xml:space="preserve">). The use of spray nozzles allows for a uniform droplet size that promotes growth of a spherical agglomerate (Goovaerts et al, 1996). </w:t>
      </w:r>
    </w:p>
    <w:p w14:paraId="60F1EE7D" w14:textId="77777777" w:rsidR="006210C9" w:rsidRPr="00CD0740" w:rsidRDefault="006210C9" w:rsidP="00776581">
      <w:pPr>
        <w:spacing w:line="360" w:lineRule="auto"/>
        <w:jc w:val="both"/>
        <w:rPr>
          <w:rFonts w:ascii="Arial" w:hAnsi="Arial" w:cs="Arial"/>
        </w:rPr>
      </w:pPr>
    </w:p>
    <w:p w14:paraId="57E1154B" w14:textId="77777777" w:rsidR="00776581" w:rsidRPr="00CD0740" w:rsidRDefault="00776581" w:rsidP="00CF279C">
      <w:pPr>
        <w:pStyle w:val="Heading4"/>
        <w:rPr>
          <w:rFonts w:ascii="Arial" w:hAnsi="Arial" w:cs="Arial"/>
        </w:rPr>
      </w:pPr>
      <w:r w:rsidRPr="00CD0740">
        <w:rPr>
          <w:rFonts w:ascii="Arial" w:hAnsi="Arial" w:cs="Arial"/>
        </w:rPr>
        <w:lastRenderedPageBreak/>
        <w:t>3.5.2.1</w:t>
      </w:r>
      <w:r w:rsidRPr="00CD0740">
        <w:rPr>
          <w:rFonts w:ascii="Arial" w:hAnsi="Arial" w:cs="Arial"/>
        </w:rPr>
        <w:tab/>
      </w:r>
      <w:r w:rsidRPr="00CD0740">
        <w:rPr>
          <w:rFonts w:ascii="Arial" w:hAnsi="Arial" w:cs="Arial"/>
        </w:rPr>
        <w:tab/>
        <w:t xml:space="preserve">Medium Shear Mixing and Agglomeration </w:t>
      </w:r>
    </w:p>
    <w:p w14:paraId="70FABB3B" w14:textId="398A8892" w:rsidR="00776581" w:rsidRPr="00CD0740" w:rsidRDefault="006210C9" w:rsidP="003846C5">
      <w:pPr>
        <w:spacing w:line="360" w:lineRule="auto"/>
        <w:jc w:val="both"/>
        <w:rPr>
          <w:rFonts w:ascii="Arial" w:hAnsi="Arial" w:cs="Arial"/>
        </w:rPr>
      </w:pPr>
      <w:r w:rsidRPr="00CD0740">
        <w:rPr>
          <w:rFonts w:ascii="Arial" w:hAnsi="Arial" w:cs="Arial"/>
        </w:rPr>
        <w:br/>
      </w:r>
      <w:r w:rsidR="00776581" w:rsidRPr="00CD0740">
        <w:rPr>
          <w:rFonts w:ascii="Arial" w:hAnsi="Arial" w:cs="Arial"/>
        </w:rPr>
        <w:t>The neutralized LAS (NaLAS) intermediate with sodium carbonate is transported via belt conveyor into a medium shear mixer (typically a Lodige KM ‘Ploughshare’) (Appel et al, 1994). The liquid addition, alkyl ethoxylate, is stored at 3</w:t>
      </w:r>
      <w:r w:rsidR="003846C5" w:rsidRPr="00CD0740">
        <w:rPr>
          <w:rFonts w:ascii="Arial" w:hAnsi="Arial" w:cs="Arial"/>
        </w:rPr>
        <w:t>1</w:t>
      </w:r>
      <w:r w:rsidR="00776581" w:rsidRPr="00CD0740">
        <w:rPr>
          <w:rFonts w:ascii="Arial" w:hAnsi="Arial" w:cs="Arial"/>
        </w:rPr>
        <w:t xml:space="preserve">3K to prevent solidification and transported in a trace heated pipeline to the medium shear mixer, where it is sprayed via nozzle </w:t>
      </w:r>
      <w:r w:rsidR="00776581" w:rsidRPr="00CD0740">
        <w:rPr>
          <w:rFonts w:ascii="Arial" w:hAnsi="Arial" w:cs="Arial"/>
          <w:color w:val="000000" w:themeColor="text1"/>
        </w:rPr>
        <w:t>(</w:t>
      </w:r>
      <w:r w:rsidR="00776581" w:rsidRPr="00CD0740">
        <w:rPr>
          <w:rFonts w:ascii="Arial" w:hAnsi="Arial" w:cs="Arial"/>
        </w:rPr>
        <w:t>De Groot et al, 1995). The material is hygroscopic and hence a desiccant is added in the tank v</w:t>
      </w:r>
      <w:r w:rsidR="005C07BB" w:rsidRPr="00CD0740">
        <w:rPr>
          <w:rFonts w:ascii="Arial" w:hAnsi="Arial" w:cs="Arial"/>
        </w:rPr>
        <w:t xml:space="preserve">ent to prevent moisture ingress. </w:t>
      </w:r>
      <w:r w:rsidR="00776581" w:rsidRPr="00CD0740">
        <w:rPr>
          <w:rFonts w:ascii="Arial" w:hAnsi="Arial" w:cs="Arial"/>
        </w:rPr>
        <w:t>The alkyl sulfate is unstable in acid form and is supplied as the neutralized powder (sodium lauryl sulfate) and fed via screw conveyor (to enhance mixing) into the mixer with other powder ingredients (De Groot et al, 1995). Other components included in the powder addition include sodium sulphate and zeolite. Additionally, a powder recycle stream consisting of fines and coarse granules are used for process control and waste reduction; water is added as an additional binder. These can be varied without altering the formulation specification and water is easily removed via the dryer (Zoller, 2009b).</w:t>
      </w:r>
    </w:p>
    <w:p w14:paraId="2B163323" w14:textId="36A29FF9" w:rsidR="00BB5107" w:rsidRPr="00CD0740" w:rsidRDefault="00776581" w:rsidP="003846C5">
      <w:pPr>
        <w:spacing w:line="360" w:lineRule="auto"/>
        <w:jc w:val="both"/>
        <w:rPr>
          <w:rFonts w:ascii="Arial" w:hAnsi="Arial" w:cs="Arial"/>
          <w:color w:val="000000" w:themeColor="text1"/>
        </w:rPr>
      </w:pPr>
      <w:r w:rsidRPr="00CD0740">
        <w:rPr>
          <w:rFonts w:ascii="Arial" w:hAnsi="Arial" w:cs="Arial"/>
        </w:rPr>
        <w:t xml:space="preserve">The mean residence time for the mixture in this stage is </w:t>
      </w:r>
      <w:r w:rsidR="003846C5" w:rsidRPr="00CD0740">
        <w:rPr>
          <w:rFonts w:ascii="Arial" w:hAnsi="Arial" w:cs="Arial"/>
        </w:rPr>
        <w:t>10 minutes</w:t>
      </w:r>
      <w:r w:rsidRPr="00CD0740">
        <w:rPr>
          <w:rFonts w:ascii="Arial" w:hAnsi="Arial" w:cs="Arial"/>
          <w:vertAlign w:val="superscript"/>
        </w:rPr>
        <w:t xml:space="preserve"> </w:t>
      </w:r>
      <w:r w:rsidRPr="00CD0740">
        <w:rPr>
          <w:rFonts w:ascii="Arial" w:hAnsi="Arial" w:cs="Arial"/>
        </w:rPr>
        <w:t>(Mort III and Sullivan, 2004). It operates in a temperature range of 20-70</w:t>
      </w:r>
      <w:r w:rsidRPr="00CD0740">
        <w:rPr>
          <w:rFonts w:ascii="Arial" w:hAnsi="Arial" w:cs="Arial"/>
          <w:vertAlign w:val="superscript"/>
        </w:rPr>
        <w:t>o</w:t>
      </w:r>
      <w:r w:rsidRPr="00CD0740">
        <w:rPr>
          <w:rFonts w:ascii="Arial" w:hAnsi="Arial" w:cs="Arial"/>
        </w:rPr>
        <w:t xml:space="preserve">C to promote agglomerate coalescence. The selected temperature is to operate at 323K. The </w:t>
      </w:r>
      <w:r w:rsidRPr="00CD0740">
        <w:rPr>
          <w:rFonts w:ascii="Arial" w:hAnsi="Arial" w:cs="Arial"/>
          <w:color w:val="000000" w:themeColor="text1"/>
        </w:rPr>
        <w:t>desired median particle size for the agglomerate for this stage are in the range of 400µm - 500 µm (</w:t>
      </w:r>
      <w:r w:rsidRPr="00CD0740">
        <w:rPr>
          <w:rFonts w:ascii="Arial" w:hAnsi="Arial" w:cs="Arial"/>
        </w:rPr>
        <w:t>Zoller, 2009b</w:t>
      </w:r>
      <w:r w:rsidRPr="00CD0740">
        <w:rPr>
          <w:rFonts w:ascii="Arial" w:hAnsi="Arial" w:cs="Arial"/>
          <w:color w:val="000000" w:themeColor="text1"/>
        </w:rPr>
        <w:t>), alternatively 400µm - 1000µm</w:t>
      </w:r>
      <w:r w:rsidR="003846C5" w:rsidRPr="00CD0740">
        <w:rPr>
          <w:rFonts w:ascii="Arial" w:hAnsi="Arial" w:cs="Arial"/>
          <w:color w:val="000000" w:themeColor="text1"/>
        </w:rPr>
        <w:t xml:space="preserve"> (Mort III and Sullivan, 2004). T</w:t>
      </w:r>
      <w:r w:rsidRPr="00CD0740">
        <w:rPr>
          <w:rFonts w:ascii="Arial" w:hAnsi="Arial" w:cs="Arial"/>
          <w:color w:val="000000" w:themeColor="text1"/>
        </w:rPr>
        <w:t>he proportion of particles should not exceed 5% (due to dustiness) and in the former case should not exceed 2% above 800µm (</w:t>
      </w:r>
      <w:r w:rsidRPr="00CD0740">
        <w:rPr>
          <w:rFonts w:ascii="Arial" w:hAnsi="Arial" w:cs="Arial"/>
        </w:rPr>
        <w:t>Zoller, 2009b)</w:t>
      </w:r>
      <w:r w:rsidRPr="00CD0740">
        <w:rPr>
          <w:rFonts w:ascii="Arial" w:hAnsi="Arial" w:cs="Arial"/>
          <w:color w:val="000000" w:themeColor="text1"/>
        </w:rPr>
        <w:t>.</w:t>
      </w:r>
    </w:p>
    <w:p w14:paraId="2A639A72" w14:textId="77777777" w:rsidR="00776581" w:rsidRPr="00CD0740" w:rsidRDefault="00776581" w:rsidP="00CF279C">
      <w:pPr>
        <w:pStyle w:val="Heading4"/>
        <w:rPr>
          <w:rFonts w:ascii="Arial" w:hAnsi="Arial" w:cs="Arial"/>
        </w:rPr>
      </w:pPr>
      <w:r w:rsidRPr="00CD0740">
        <w:rPr>
          <w:rFonts w:ascii="Arial" w:hAnsi="Arial" w:cs="Arial"/>
        </w:rPr>
        <w:t>3.5.2.2</w:t>
      </w:r>
      <w:r w:rsidRPr="00CD0740">
        <w:rPr>
          <w:rFonts w:ascii="Arial" w:hAnsi="Arial" w:cs="Arial"/>
        </w:rPr>
        <w:tab/>
      </w:r>
      <w:r w:rsidRPr="00CD0740">
        <w:rPr>
          <w:rFonts w:ascii="Arial" w:hAnsi="Arial" w:cs="Arial"/>
        </w:rPr>
        <w:tab/>
        <w:t>Agglomeration and Product Quality</w:t>
      </w:r>
    </w:p>
    <w:p w14:paraId="57248439" w14:textId="77777777" w:rsidR="00CF279C" w:rsidRPr="00CF279C" w:rsidRDefault="00CF279C" w:rsidP="00CF279C"/>
    <w:p w14:paraId="4A28E141" w14:textId="188F2EBD" w:rsidR="00776581" w:rsidRDefault="00776581" w:rsidP="00776581">
      <w:pPr>
        <w:spacing w:line="360" w:lineRule="auto"/>
        <w:jc w:val="both"/>
        <w:rPr>
          <w:rFonts w:ascii="Arial" w:hAnsi="Arial" w:cs="Arial"/>
        </w:rPr>
      </w:pPr>
      <w:r w:rsidRPr="00776581">
        <w:rPr>
          <w:rFonts w:ascii="Arial" w:hAnsi="Arial" w:cs="Arial"/>
        </w:rPr>
        <w:t>The product specification requires a bulk density of 850kgm</w:t>
      </w:r>
      <w:r w:rsidRPr="00776581">
        <w:rPr>
          <w:rFonts w:ascii="Arial" w:hAnsi="Arial" w:cs="Arial"/>
          <w:vertAlign w:val="superscript"/>
        </w:rPr>
        <w:t>-3</w:t>
      </w:r>
      <w:r w:rsidRPr="00776581">
        <w:rPr>
          <w:rFonts w:ascii="Arial" w:hAnsi="Arial" w:cs="Arial"/>
        </w:rPr>
        <w:t xml:space="preserve"> of a white, free flowing powder that is dust free. The bulk density is a function of the following</w:t>
      </w:r>
      <w:r w:rsidR="005C07BB">
        <w:rPr>
          <w:rFonts w:ascii="Arial" w:hAnsi="Arial" w:cs="Arial"/>
        </w:rPr>
        <w:t xml:space="preserve"> in Equation 3.3</w:t>
      </w:r>
      <w:r w:rsidRPr="00776581">
        <w:rPr>
          <w:rFonts w:ascii="Arial" w:hAnsi="Arial" w:cs="Arial"/>
        </w:rPr>
        <w:t xml:space="preserve"> (Zoller, 2009b):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5C07BB" w14:paraId="10B4B75A" w14:textId="77777777" w:rsidTr="005C07BB">
        <w:tc>
          <w:tcPr>
            <w:tcW w:w="9351" w:type="dxa"/>
          </w:tcPr>
          <w:p w14:paraId="61C8B179" w14:textId="31656A34" w:rsidR="005C07BB" w:rsidRDefault="002A20C8" w:rsidP="005C07BB">
            <w:pPr>
              <w:spacing w:line="360" w:lineRule="auto"/>
              <w:jc w:val="center"/>
              <w:rPr>
                <w:rFonts w:ascii="Arial" w:hAnsi="Arial" w:cs="Arial"/>
              </w:rPr>
            </w:pPr>
            <w:r w:rsidRPr="00776581">
              <w:rPr>
                <w:rFonts w:ascii="Arial" w:hAnsi="Arial" w:cs="Arial"/>
                <w:position w:val="-10"/>
              </w:rPr>
              <w:object w:dxaOrig="8559" w:dyaOrig="340" w14:anchorId="224AF9FF">
                <v:shape id="_x0000_i1027" type="#_x0000_t75" style="width:426.15pt;height:14.25pt" o:ole="">
                  <v:imagedata r:id="rId22" o:title=""/>
                </v:shape>
                <o:OLEObject Type="Embed" ProgID="Equation.3" ShapeID="_x0000_i1027" DrawAspect="Content" ObjectID="_1542638920" r:id="rId23"/>
              </w:object>
            </w:r>
          </w:p>
        </w:tc>
        <w:tc>
          <w:tcPr>
            <w:tcW w:w="613" w:type="dxa"/>
          </w:tcPr>
          <w:p w14:paraId="6B4D54A2" w14:textId="2AAF95F0" w:rsidR="005C07BB" w:rsidRDefault="005C07BB" w:rsidP="00776581">
            <w:pPr>
              <w:spacing w:line="360" w:lineRule="auto"/>
              <w:jc w:val="both"/>
              <w:rPr>
                <w:rFonts w:ascii="Arial" w:hAnsi="Arial" w:cs="Arial"/>
              </w:rPr>
            </w:pPr>
            <w:r>
              <w:rPr>
                <w:rFonts w:ascii="Arial" w:hAnsi="Arial" w:cs="Arial"/>
              </w:rPr>
              <w:t>(3.3)</w:t>
            </w:r>
          </w:p>
        </w:tc>
      </w:tr>
    </w:tbl>
    <w:p w14:paraId="12B965E9" w14:textId="15589CF0" w:rsidR="00776581" w:rsidRPr="00776581" w:rsidRDefault="00776581" w:rsidP="00776581">
      <w:pPr>
        <w:spacing w:line="360" w:lineRule="auto"/>
        <w:jc w:val="both"/>
        <w:rPr>
          <w:rFonts w:ascii="Arial" w:hAnsi="Arial" w:cs="Arial"/>
        </w:rPr>
      </w:pPr>
      <w:r w:rsidRPr="00776581">
        <w:rPr>
          <w:rFonts w:ascii="Arial" w:hAnsi="Arial" w:cs="Arial"/>
        </w:rPr>
        <w:t>The density and porosity are inversely proportional, and may be characterised via an Instron compression test (for the bulk modulus) prior to the drying stage (Appel et</w:t>
      </w:r>
      <w:r w:rsidR="00904284">
        <w:rPr>
          <w:rFonts w:ascii="Arial" w:hAnsi="Arial" w:cs="Arial"/>
        </w:rPr>
        <w:t xml:space="preserve"> al, 1994). As shown in Figure 3.4</w:t>
      </w:r>
      <w:r w:rsidRPr="00776581">
        <w:rPr>
          <w:rFonts w:ascii="Arial" w:hAnsi="Arial" w:cs="Arial"/>
        </w:rPr>
        <w:t>, a bulk density of &gt;850kgm</w:t>
      </w:r>
      <w:r w:rsidRPr="00776581">
        <w:rPr>
          <w:rFonts w:ascii="Arial" w:hAnsi="Arial" w:cs="Arial"/>
          <w:vertAlign w:val="superscript"/>
        </w:rPr>
        <w:t>-3</w:t>
      </w:r>
      <w:r w:rsidRPr="00776581">
        <w:rPr>
          <w:rFonts w:ascii="Arial" w:hAnsi="Arial" w:cs="Arial"/>
        </w:rPr>
        <w:t xml:space="preserve"> is achievable for a particle porosity ε</w:t>
      </w:r>
      <w:r w:rsidRPr="00776581">
        <w:rPr>
          <w:rFonts w:ascii="Arial" w:hAnsi="Arial" w:cs="Arial"/>
          <w:vertAlign w:val="subscript"/>
        </w:rPr>
        <w:t>p</w:t>
      </w:r>
      <w:r w:rsidRPr="00776581">
        <w:rPr>
          <w:rFonts w:ascii="Arial" w:hAnsi="Arial" w:cs="Arial"/>
        </w:rPr>
        <w:t xml:space="preserve"> ≤ 10%. For a 500</w:t>
      </w:r>
      <w:r w:rsidRPr="00776581">
        <w:rPr>
          <w:rFonts w:ascii="Arial" w:hAnsi="Arial" w:cs="Arial"/>
          <w:color w:val="000000" w:themeColor="text1"/>
        </w:rPr>
        <w:t xml:space="preserve"> µm particle</w:t>
      </w:r>
      <w:r w:rsidRPr="00776581">
        <w:rPr>
          <w:rFonts w:ascii="Arial" w:hAnsi="Arial" w:cs="Arial"/>
        </w:rPr>
        <w:t>, the bulk porosity of the powder ε</w:t>
      </w:r>
      <w:r w:rsidRPr="00776581">
        <w:rPr>
          <w:rFonts w:ascii="Arial" w:hAnsi="Arial" w:cs="Arial"/>
          <w:vertAlign w:val="subscript"/>
        </w:rPr>
        <w:t>b</w:t>
      </w:r>
      <w:r w:rsidRPr="00776581">
        <w:rPr>
          <w:rFonts w:ascii="Arial" w:hAnsi="Arial" w:cs="Arial"/>
        </w:rPr>
        <w:t xml:space="preserve"> is ideally in the range of 0.38 – 0.45, dependent on particle sphericity </w:t>
      </w:r>
      <w:r w:rsidRPr="00776581">
        <w:rPr>
          <w:rFonts w:ascii="Arial" w:hAnsi="Arial" w:cs="Arial"/>
          <w:color w:val="000000" w:themeColor="text1"/>
        </w:rPr>
        <w:t>(</w:t>
      </w:r>
      <w:r w:rsidRPr="00776581">
        <w:rPr>
          <w:rFonts w:ascii="Arial" w:hAnsi="Arial" w:cs="Arial"/>
        </w:rPr>
        <w:t>De Groot et al, 1995). The shape of the particle influences the packing effectiveness and is optimally a perfect sphere (sphericity = 1). To achieve this, the spray nozzles ensure a uniform LABSA shape and size at the start of agglomeration. Additionally, high energy input per kg of powder using high shear mixing also promotes spherical particles and ‘squeezes out’ porosity (Zoller, 2009b). The following figure shows the bulk density as a function of particle porosity, with a value of 960kgm</w:t>
      </w:r>
      <w:r w:rsidRPr="00776581">
        <w:rPr>
          <w:rFonts w:ascii="Arial" w:hAnsi="Arial" w:cs="Arial"/>
          <w:vertAlign w:val="superscript"/>
        </w:rPr>
        <w:t>-3</w:t>
      </w:r>
      <w:r w:rsidRPr="00776581">
        <w:rPr>
          <w:rFonts w:ascii="Arial" w:hAnsi="Arial" w:cs="Arial"/>
        </w:rPr>
        <w:t xml:space="preserve"> achieved at a sphericity of 1.2 (De Groot et al, 1995).</w:t>
      </w:r>
    </w:p>
    <w:p w14:paraId="6D8769DE" w14:textId="5D05F911" w:rsidR="00776581" w:rsidRPr="00776581" w:rsidRDefault="006210C9" w:rsidP="003846C5">
      <w:pPr>
        <w:tabs>
          <w:tab w:val="center" w:pos="4987"/>
        </w:tabs>
        <w:spacing w:line="360" w:lineRule="auto"/>
        <w:jc w:val="both"/>
        <w:rPr>
          <w:rFonts w:ascii="Arial" w:hAnsi="Arial" w:cs="Arial"/>
        </w:rPr>
      </w:pPr>
      <w:r w:rsidRPr="00776581">
        <w:rPr>
          <w:noProof/>
          <w:lang w:eastAsia="en-GB"/>
        </w:rPr>
        <w:lastRenderedPageBreak/>
        <w:drawing>
          <wp:anchor distT="0" distB="0" distL="114300" distR="114300" simplePos="0" relativeHeight="251671552" behindDoc="1" locked="0" layoutInCell="1" allowOverlap="1" wp14:anchorId="16867297" wp14:editId="09448058">
            <wp:simplePos x="0" y="0"/>
            <wp:positionH relativeFrom="margin">
              <wp:align>center</wp:align>
            </wp:positionH>
            <wp:positionV relativeFrom="paragraph">
              <wp:posOffset>-5715</wp:posOffset>
            </wp:positionV>
            <wp:extent cx="2759358" cy="1109345"/>
            <wp:effectExtent l="0" t="0" r="3175"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4819" t="44613" r="66929" b="35195"/>
                    <a:stretch/>
                  </pic:blipFill>
                  <pic:spPr bwMode="auto">
                    <a:xfrm>
                      <a:off x="0" y="0"/>
                      <a:ext cx="2759358" cy="1109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46C5">
        <w:rPr>
          <w:rFonts w:ascii="Arial" w:hAnsi="Arial" w:cs="Arial"/>
        </w:rPr>
        <w:tab/>
      </w:r>
    </w:p>
    <w:p w14:paraId="7EF55BC3" w14:textId="2457F2AF" w:rsidR="00776581" w:rsidRPr="00776581" w:rsidRDefault="00776581" w:rsidP="00776581">
      <w:pPr>
        <w:spacing w:line="360" w:lineRule="auto"/>
        <w:jc w:val="both"/>
        <w:rPr>
          <w:rFonts w:ascii="Arial" w:hAnsi="Arial" w:cs="Arial"/>
        </w:rPr>
      </w:pPr>
    </w:p>
    <w:p w14:paraId="25CE3A42" w14:textId="2A47762D" w:rsidR="00776581" w:rsidRPr="00776581" w:rsidRDefault="00776581" w:rsidP="00776581">
      <w:pPr>
        <w:spacing w:line="360" w:lineRule="auto"/>
        <w:jc w:val="both"/>
        <w:rPr>
          <w:rFonts w:ascii="Arial" w:hAnsi="Arial" w:cs="Arial"/>
        </w:rPr>
      </w:pPr>
    </w:p>
    <w:p w14:paraId="2FFB008C" w14:textId="5208708C" w:rsidR="00776581" w:rsidRPr="006210C9" w:rsidRDefault="006210C9" w:rsidP="006210C9">
      <w:pPr>
        <w:spacing w:line="360" w:lineRule="auto"/>
        <w:jc w:val="center"/>
        <w:rPr>
          <w:rFonts w:ascii="Arial" w:hAnsi="Arial" w:cs="Arial"/>
          <w:sz w:val="18"/>
          <w:szCs w:val="18"/>
        </w:rPr>
      </w:pPr>
      <w:r>
        <w:rPr>
          <w:rFonts w:ascii="Arial" w:hAnsi="Arial" w:cs="Arial"/>
        </w:rPr>
        <w:br/>
      </w:r>
      <w:r w:rsidR="00904284">
        <w:rPr>
          <w:rFonts w:ascii="Arial" w:hAnsi="Arial" w:cs="Arial"/>
          <w:sz w:val="18"/>
          <w:szCs w:val="18"/>
        </w:rPr>
        <w:t>Figure 3.4:</w:t>
      </w:r>
      <w:r w:rsidR="00776581" w:rsidRPr="00776581">
        <w:rPr>
          <w:rFonts w:ascii="Arial" w:hAnsi="Arial" w:cs="Arial"/>
          <w:sz w:val="18"/>
          <w:szCs w:val="18"/>
        </w:rPr>
        <w:t xml:space="preserve"> Bulk density of powder as a function of particle porosity, ε</w:t>
      </w:r>
      <w:r w:rsidR="00776581" w:rsidRPr="00776581">
        <w:rPr>
          <w:rFonts w:ascii="Arial" w:hAnsi="Arial" w:cs="Arial"/>
          <w:sz w:val="18"/>
          <w:szCs w:val="18"/>
          <w:vertAlign w:val="subscript"/>
        </w:rPr>
        <w:t>p</w:t>
      </w:r>
      <w:r w:rsidR="00776581" w:rsidRPr="00776581">
        <w:rPr>
          <w:rFonts w:ascii="Arial" w:hAnsi="Arial" w:cs="Arial"/>
          <w:sz w:val="18"/>
          <w:szCs w:val="18"/>
        </w:rPr>
        <w:t xml:space="preserve"> (</w:t>
      </w:r>
      <w:r w:rsidR="00776581" w:rsidRPr="00776581">
        <w:rPr>
          <w:rFonts w:ascii="Arial" w:hAnsi="Arial" w:cs="Arial"/>
          <w:sz w:val="18"/>
        </w:rPr>
        <w:t>De Groot et al. 1995)</w:t>
      </w:r>
    </w:p>
    <w:p w14:paraId="76644F8D" w14:textId="27945FA8" w:rsidR="00776581" w:rsidRPr="006210C9" w:rsidRDefault="00776581" w:rsidP="006210C9">
      <w:pPr>
        <w:spacing w:line="360" w:lineRule="auto"/>
        <w:jc w:val="both"/>
        <w:rPr>
          <w:rFonts w:ascii="Arial" w:hAnsi="Arial" w:cs="Arial"/>
        </w:rPr>
      </w:pPr>
      <w:r w:rsidRPr="00776581">
        <w:rPr>
          <w:rFonts w:ascii="Arial" w:hAnsi="Arial" w:cs="Arial"/>
        </w:rPr>
        <w:t>The stickiness of the agglomerate influences the packing of the powder, and a high stickiness is associated with low bulk densities and poorly neutralized LABSA.  The stickiness can be managed by addition of zeolite or other dusting agents (e.g. fines) which coat the agglomerate surface and limit coalescence. This also leads to a reduction in the median particle size. In the medium shear mixer, the coarse granules are separated by a sieve and ground with a rod mill before adding into a recycle stream. The coarse grains act as cores to promote growth of the agglomerate, and fines are also recycled to manage the particle size distribution (Zoller, 2009b). To monitor this process, optical granulometry or laser diffraction may be used to determine the particle size distribution (</w:t>
      </w:r>
      <w:r w:rsidRPr="00776581">
        <w:rPr>
          <w:rFonts w:ascii="Arial" w:hAnsi="Arial" w:cs="Arial"/>
          <w:color w:val="000000" w:themeColor="text1"/>
        </w:rPr>
        <w:t>York, 2003)</w:t>
      </w:r>
      <w:r w:rsidRPr="00776581">
        <w:rPr>
          <w:rFonts w:ascii="Arial" w:hAnsi="Arial" w:cs="Arial"/>
          <w:bCs/>
        </w:rPr>
        <w:t xml:space="preserve"> (Nitta, H et al, 2006)</w:t>
      </w:r>
      <w:r w:rsidRPr="00776581">
        <w:rPr>
          <w:rFonts w:ascii="Arial" w:hAnsi="Arial" w:cs="Arial"/>
        </w:rPr>
        <w:t>. The flow ability of the powder may be determined by an empirical measures such as the Hausner ratio, given as the following function</w:t>
      </w:r>
      <w:r w:rsidR="005C07BB">
        <w:rPr>
          <w:rFonts w:ascii="Arial" w:hAnsi="Arial" w:cs="Arial"/>
        </w:rPr>
        <w:t xml:space="preserve"> shown in Equation 4.3 </w:t>
      </w:r>
      <w:r w:rsidR="005C07BB" w:rsidRPr="00776581">
        <w:rPr>
          <w:rFonts w:ascii="Arial" w:hAnsi="Arial" w:cs="Arial"/>
        </w:rPr>
        <w:t>(</w:t>
      </w:r>
      <w:r w:rsidR="005C07BB" w:rsidRPr="00776581">
        <w:rPr>
          <w:rFonts w:ascii="Arial" w:eastAsiaTheme="minorEastAsia" w:hAnsi="Arial" w:cs="Arial"/>
          <w:lang w:eastAsia="zh-CN"/>
        </w:rPr>
        <w:t>York et al, 2003)</w:t>
      </w:r>
      <w:r w:rsidR="005C07BB">
        <w:rPr>
          <w:rFonts w:ascii="Arial" w:eastAsiaTheme="minorEastAsia" w:hAnsi="Arial" w:cs="Arial"/>
          <w:lang w:eastAsia="zh-C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5C07BB" w14:paraId="36E77A30" w14:textId="77777777" w:rsidTr="005C07BB">
        <w:tc>
          <w:tcPr>
            <w:tcW w:w="9351" w:type="dxa"/>
          </w:tcPr>
          <w:p w14:paraId="7112311A" w14:textId="41A80E4C" w:rsidR="005C07BB" w:rsidRDefault="005C07BB" w:rsidP="005C07BB">
            <w:pPr>
              <w:spacing w:line="360" w:lineRule="auto"/>
              <w:jc w:val="center"/>
              <w:rPr>
                <w:rFonts w:ascii="Arial" w:hAnsi="Arial" w:cs="Arial"/>
              </w:rPr>
            </w:pPr>
            <w:r w:rsidRPr="00776581">
              <w:rPr>
                <w:rFonts w:ascii="Arial" w:hAnsi="Arial" w:cs="Arial"/>
                <w:position w:val="-30"/>
              </w:rPr>
              <w:object w:dxaOrig="1219" w:dyaOrig="720" w14:anchorId="3396F7AA">
                <v:shape id="_x0000_i1028" type="#_x0000_t75" style="width:57.75pt;height:36pt" o:ole="">
                  <v:imagedata r:id="rId25" o:title=""/>
                </v:shape>
                <o:OLEObject Type="Embed" ProgID="Equation.3" ShapeID="_x0000_i1028" DrawAspect="Content" ObjectID="_1542638921" r:id="rId26"/>
              </w:object>
            </w:r>
          </w:p>
        </w:tc>
        <w:tc>
          <w:tcPr>
            <w:tcW w:w="613" w:type="dxa"/>
          </w:tcPr>
          <w:p w14:paraId="61F2B3C5" w14:textId="78938D7E" w:rsidR="005C07BB" w:rsidRDefault="005C07BB" w:rsidP="00776581">
            <w:pPr>
              <w:spacing w:line="360" w:lineRule="auto"/>
              <w:jc w:val="both"/>
              <w:rPr>
                <w:rFonts w:ascii="Arial" w:hAnsi="Arial" w:cs="Arial"/>
              </w:rPr>
            </w:pPr>
            <w:r>
              <w:rPr>
                <w:rFonts w:ascii="Arial" w:hAnsi="Arial" w:cs="Arial"/>
              </w:rPr>
              <w:t>(3.4)</w:t>
            </w:r>
          </w:p>
        </w:tc>
      </w:tr>
      <w:tr w:rsidR="005C07BB" w14:paraId="5F1E3129" w14:textId="77777777" w:rsidTr="005C07BB">
        <w:tc>
          <w:tcPr>
            <w:tcW w:w="9351" w:type="dxa"/>
          </w:tcPr>
          <w:p w14:paraId="6947534F" w14:textId="7558D446" w:rsidR="005C07BB" w:rsidRDefault="005C07BB" w:rsidP="005C07BB">
            <w:pPr>
              <w:spacing w:line="360" w:lineRule="auto"/>
              <w:jc w:val="center"/>
              <w:rPr>
                <w:rFonts w:ascii="Arial" w:hAnsi="Arial" w:cs="Arial"/>
              </w:rPr>
            </w:pPr>
            <w:r w:rsidRPr="005C07BB">
              <w:rPr>
                <w:rFonts w:ascii="Arial" w:hAnsi="Arial" w:cs="Arial"/>
                <w:sz w:val="18"/>
                <w:szCs w:val="18"/>
              </w:rPr>
              <w:t>Where: ρ</w:t>
            </w:r>
            <w:r w:rsidRPr="005C07BB">
              <w:rPr>
                <w:rFonts w:ascii="Arial" w:hAnsi="Arial" w:cs="Arial"/>
                <w:sz w:val="18"/>
                <w:szCs w:val="18"/>
                <w:vertAlign w:val="subscript"/>
              </w:rPr>
              <w:t xml:space="preserve">tapped </w:t>
            </w:r>
            <w:r w:rsidRPr="005C07BB">
              <w:rPr>
                <w:rFonts w:ascii="Arial" w:hAnsi="Arial" w:cs="Arial"/>
                <w:sz w:val="18"/>
                <w:szCs w:val="18"/>
              </w:rPr>
              <w:t>= tapped density, ρ</w:t>
            </w:r>
            <w:r w:rsidRPr="005C07BB">
              <w:rPr>
                <w:rFonts w:ascii="Arial" w:hAnsi="Arial" w:cs="Arial"/>
                <w:sz w:val="18"/>
                <w:szCs w:val="18"/>
                <w:vertAlign w:val="subscript"/>
              </w:rPr>
              <w:t xml:space="preserve">bulk </w:t>
            </w:r>
            <w:r w:rsidRPr="005C07BB">
              <w:rPr>
                <w:rFonts w:ascii="Arial" w:hAnsi="Arial" w:cs="Arial"/>
                <w:sz w:val="18"/>
                <w:szCs w:val="18"/>
              </w:rPr>
              <w:t>= bulk density</w:t>
            </w:r>
          </w:p>
        </w:tc>
        <w:tc>
          <w:tcPr>
            <w:tcW w:w="613" w:type="dxa"/>
          </w:tcPr>
          <w:p w14:paraId="7053EFAA" w14:textId="77777777" w:rsidR="005C07BB" w:rsidRDefault="005C07BB" w:rsidP="00776581">
            <w:pPr>
              <w:spacing w:line="360" w:lineRule="auto"/>
              <w:jc w:val="both"/>
              <w:rPr>
                <w:rFonts w:ascii="Arial" w:hAnsi="Arial" w:cs="Arial"/>
              </w:rPr>
            </w:pPr>
          </w:p>
        </w:tc>
      </w:tr>
    </w:tbl>
    <w:p w14:paraId="7B796347" w14:textId="397C9592" w:rsidR="00776581" w:rsidRDefault="00776581" w:rsidP="00197633">
      <w:pPr>
        <w:spacing w:line="360" w:lineRule="auto"/>
        <w:jc w:val="both"/>
        <w:rPr>
          <w:rFonts w:ascii="Arial" w:hAnsi="Arial" w:cs="Arial"/>
        </w:rPr>
      </w:pPr>
      <w:r w:rsidRPr="00776581">
        <w:rPr>
          <w:rFonts w:ascii="Arial" w:hAnsi="Arial" w:cs="Arial"/>
        </w:rPr>
        <w:t>A ratio value of ≤ 1.11 indicates excellent flow ability, with increased values corresponding to poorer flowability. The equipment to characterise this property is simple and can be taught to operators within the plant (</w:t>
      </w:r>
      <w:r w:rsidRPr="00776581">
        <w:rPr>
          <w:rFonts w:ascii="Arial" w:eastAsiaTheme="minorEastAsia" w:hAnsi="Arial" w:cs="Arial"/>
          <w:lang w:eastAsia="zh-CN"/>
        </w:rPr>
        <w:t>York et al, 2003)</w:t>
      </w:r>
      <w:r w:rsidRPr="00776581">
        <w:rPr>
          <w:rFonts w:ascii="Arial" w:hAnsi="Arial" w:cs="Arial"/>
        </w:rPr>
        <w:t xml:space="preserve">. The regime for agglomeration is given by </w:t>
      </w:r>
      <w:r w:rsidRPr="00F95150">
        <w:rPr>
          <w:rFonts w:ascii="Arial" w:hAnsi="Arial" w:cs="Arial"/>
        </w:rPr>
        <w:t xml:space="preserve">Figure </w:t>
      </w:r>
      <w:r w:rsidR="00197633" w:rsidRPr="00F95150">
        <w:rPr>
          <w:rFonts w:ascii="Arial" w:hAnsi="Arial" w:cs="Arial"/>
        </w:rPr>
        <w:t>3.5</w:t>
      </w:r>
      <w:r w:rsidRPr="00776581">
        <w:rPr>
          <w:rFonts w:ascii="Arial" w:hAnsi="Arial" w:cs="Arial"/>
        </w:rPr>
        <w:t xml:space="preserve">, and is a function of the deformability of the powder stream and the pore saturation. </w:t>
      </w:r>
      <w:r w:rsidR="005C07BB">
        <w:rPr>
          <w:rFonts w:ascii="Arial" w:hAnsi="Arial" w:cs="Arial"/>
        </w:rPr>
        <w:t xml:space="preserve">The pore saturation is given by Equation 3.5 </w:t>
      </w:r>
      <w:r w:rsidR="005C07BB" w:rsidRPr="00776581">
        <w:rPr>
          <w:rFonts w:ascii="Arial" w:hAnsi="Arial" w:cs="Arial"/>
        </w:rPr>
        <w:t>(Zoller, 2009b)</w:t>
      </w:r>
      <w:r w:rsidR="005C07BB">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5C07BB" w14:paraId="696F96FA" w14:textId="77777777" w:rsidTr="00811839">
        <w:tc>
          <w:tcPr>
            <w:tcW w:w="9351" w:type="dxa"/>
          </w:tcPr>
          <w:p w14:paraId="4E0F6D9F" w14:textId="7470205A" w:rsidR="005C07BB" w:rsidRDefault="005C07BB" w:rsidP="005C07BB">
            <w:pPr>
              <w:spacing w:line="360" w:lineRule="auto"/>
              <w:jc w:val="center"/>
              <w:rPr>
                <w:rFonts w:ascii="Arial" w:hAnsi="Arial" w:cs="Arial"/>
              </w:rPr>
            </w:pPr>
            <w:r w:rsidRPr="00776581">
              <w:rPr>
                <w:rFonts w:ascii="Arial" w:hAnsi="Arial" w:cs="Arial"/>
                <w:position w:val="-30"/>
              </w:rPr>
              <w:object w:dxaOrig="1980" w:dyaOrig="700" w14:anchorId="5A3D1589">
                <v:shape id="_x0000_i1029" type="#_x0000_t75" style="width:100.45pt;height:36pt" o:ole="">
                  <v:imagedata r:id="rId27" o:title=""/>
                </v:shape>
                <o:OLEObject Type="Embed" ProgID="Equation.3" ShapeID="_x0000_i1029" DrawAspect="Content" ObjectID="_1542638922" r:id="rId28"/>
              </w:object>
            </w:r>
          </w:p>
        </w:tc>
        <w:tc>
          <w:tcPr>
            <w:tcW w:w="613" w:type="dxa"/>
          </w:tcPr>
          <w:p w14:paraId="40ED44A7" w14:textId="5ADD278E" w:rsidR="005C07BB" w:rsidRDefault="005C07BB" w:rsidP="005C07BB">
            <w:pPr>
              <w:spacing w:line="360" w:lineRule="auto"/>
              <w:jc w:val="both"/>
              <w:rPr>
                <w:rFonts w:ascii="Arial" w:hAnsi="Arial" w:cs="Arial"/>
              </w:rPr>
            </w:pPr>
            <w:r>
              <w:rPr>
                <w:rFonts w:ascii="Arial" w:hAnsi="Arial" w:cs="Arial"/>
              </w:rPr>
              <w:t>(3.5)</w:t>
            </w:r>
          </w:p>
        </w:tc>
      </w:tr>
      <w:tr w:rsidR="005C07BB" w14:paraId="7D5D08FA" w14:textId="77777777" w:rsidTr="00811839">
        <w:tc>
          <w:tcPr>
            <w:tcW w:w="9351" w:type="dxa"/>
          </w:tcPr>
          <w:p w14:paraId="78FFECA1" w14:textId="264DC815" w:rsidR="005C07BB" w:rsidRPr="005C07BB" w:rsidRDefault="005C07BB" w:rsidP="005C07BB">
            <w:pPr>
              <w:spacing w:line="360" w:lineRule="auto"/>
              <w:jc w:val="center"/>
              <w:rPr>
                <w:rFonts w:ascii="Arial" w:hAnsi="Arial" w:cs="Arial"/>
                <w:sz w:val="18"/>
                <w:szCs w:val="18"/>
              </w:rPr>
            </w:pPr>
            <w:r w:rsidRPr="005C07BB">
              <w:rPr>
                <w:rFonts w:ascii="Arial" w:hAnsi="Arial" w:cs="Arial"/>
                <w:sz w:val="18"/>
                <w:szCs w:val="18"/>
              </w:rPr>
              <w:t xml:space="preserve">Where </w:t>
            </w:r>
            <w:r w:rsidRPr="005C07BB">
              <w:rPr>
                <w:rFonts w:ascii="Arial" w:hAnsi="Arial" w:cs="Arial"/>
                <w:i/>
                <w:sz w:val="18"/>
                <w:szCs w:val="18"/>
              </w:rPr>
              <w:t>w</w:t>
            </w:r>
            <w:r w:rsidRPr="005C07BB">
              <w:rPr>
                <w:rFonts w:ascii="Arial" w:hAnsi="Arial" w:cs="Arial"/>
                <w:sz w:val="18"/>
                <w:szCs w:val="18"/>
              </w:rPr>
              <w:t xml:space="preserve"> = mass ratio of liquid to solid, ρ</w:t>
            </w:r>
            <w:r w:rsidRPr="005C07BB">
              <w:rPr>
                <w:rFonts w:ascii="Arial" w:hAnsi="Arial" w:cs="Arial"/>
                <w:sz w:val="18"/>
                <w:szCs w:val="18"/>
                <w:vertAlign w:val="subscript"/>
              </w:rPr>
              <w:t>s</w:t>
            </w:r>
            <w:r w:rsidRPr="005C07BB">
              <w:rPr>
                <w:rFonts w:ascii="Arial" w:hAnsi="Arial" w:cs="Arial"/>
                <w:sz w:val="18"/>
                <w:szCs w:val="18"/>
              </w:rPr>
              <w:t xml:space="preserve"> and ρ</w:t>
            </w:r>
            <w:r w:rsidRPr="005C07BB">
              <w:rPr>
                <w:rFonts w:ascii="Arial" w:hAnsi="Arial" w:cs="Arial"/>
                <w:sz w:val="18"/>
                <w:szCs w:val="18"/>
                <w:vertAlign w:val="subscript"/>
              </w:rPr>
              <w:t>l</w:t>
            </w:r>
            <w:r w:rsidRPr="005C07BB">
              <w:rPr>
                <w:rFonts w:ascii="Arial" w:hAnsi="Arial" w:cs="Arial"/>
                <w:sz w:val="18"/>
                <w:szCs w:val="18"/>
              </w:rPr>
              <w:t xml:space="preserve"> = density of solid and liquid, respectively, ε</w:t>
            </w:r>
            <w:r w:rsidRPr="005C07BB">
              <w:rPr>
                <w:rFonts w:ascii="Arial" w:hAnsi="Arial" w:cs="Arial"/>
                <w:sz w:val="18"/>
                <w:szCs w:val="18"/>
                <w:vertAlign w:val="subscript"/>
              </w:rPr>
              <w:t>min</w:t>
            </w:r>
            <w:r>
              <w:rPr>
                <w:rFonts w:ascii="Arial" w:hAnsi="Arial" w:cs="Arial"/>
                <w:sz w:val="18"/>
                <w:szCs w:val="18"/>
              </w:rPr>
              <w:t xml:space="preserve"> = minimum porosity of granule</w:t>
            </w:r>
          </w:p>
        </w:tc>
        <w:tc>
          <w:tcPr>
            <w:tcW w:w="613" w:type="dxa"/>
          </w:tcPr>
          <w:p w14:paraId="0D25C757" w14:textId="77777777" w:rsidR="005C07BB" w:rsidRDefault="005C07BB" w:rsidP="005C07BB">
            <w:pPr>
              <w:spacing w:line="360" w:lineRule="auto"/>
              <w:jc w:val="both"/>
              <w:rPr>
                <w:rFonts w:ascii="Arial" w:hAnsi="Arial" w:cs="Arial"/>
              </w:rPr>
            </w:pPr>
          </w:p>
        </w:tc>
      </w:tr>
    </w:tbl>
    <w:p w14:paraId="7D8886B3" w14:textId="2E1384FF" w:rsidR="00776581" w:rsidRDefault="00776581" w:rsidP="00811839">
      <w:pPr>
        <w:spacing w:line="360" w:lineRule="auto"/>
        <w:rPr>
          <w:rFonts w:ascii="Arial" w:hAnsi="Arial" w:cs="Arial"/>
        </w:rPr>
      </w:pPr>
      <w:r w:rsidRPr="00776581">
        <w:rPr>
          <w:rFonts w:ascii="Arial" w:hAnsi="Arial" w:cs="Arial"/>
          <w:color w:val="000000" w:themeColor="text1"/>
        </w:rPr>
        <w:t>The growth of the granule can be managed by increasing the pore saturation with binder, in this case water or coarse granules. Steady growth is linearly related to time, hence increasing the residence time in the medium shear mixer can also be used to alter agglomerate properties. Induction growth occurs with poor deformable or strong granules, and may lead to rapid growth as binder is moved to the surface (</w:t>
      </w:r>
      <w:r w:rsidRPr="00776581">
        <w:rPr>
          <w:rFonts w:ascii="Arial" w:hAnsi="Arial" w:cs="Arial"/>
          <w:bCs/>
        </w:rPr>
        <w:t>Nieuwmeyer, 2009)</w:t>
      </w:r>
      <w:r w:rsidRPr="00776581">
        <w:rPr>
          <w:rFonts w:ascii="Arial" w:hAnsi="Arial" w:cs="Arial"/>
          <w:color w:val="000000" w:themeColor="text1"/>
        </w:rPr>
        <w:t>. The deformation number if given by</w:t>
      </w:r>
      <w:r w:rsidR="00811839">
        <w:rPr>
          <w:rFonts w:ascii="Arial" w:hAnsi="Arial" w:cs="Arial"/>
          <w:color w:val="000000" w:themeColor="text1"/>
        </w:rPr>
        <w:t xml:space="preserve"> Equation 3.6 </w:t>
      </w:r>
      <w:r w:rsidR="00811839" w:rsidRPr="00776581">
        <w:rPr>
          <w:rFonts w:ascii="Arial" w:hAnsi="Arial" w:cs="Arial"/>
        </w:rPr>
        <w:t>(Zoller, 2009b)</w:t>
      </w:r>
      <w:r w:rsidR="00811839">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811839" w14:paraId="5F045B20" w14:textId="77777777" w:rsidTr="00811839">
        <w:tc>
          <w:tcPr>
            <w:tcW w:w="9351" w:type="dxa"/>
          </w:tcPr>
          <w:p w14:paraId="6F202D56" w14:textId="3A53E13D" w:rsidR="00811839" w:rsidRDefault="00811839" w:rsidP="00811839">
            <w:pPr>
              <w:spacing w:line="360" w:lineRule="auto"/>
              <w:jc w:val="center"/>
              <w:rPr>
                <w:rFonts w:ascii="Arial" w:hAnsi="Arial" w:cs="Arial"/>
              </w:rPr>
            </w:pPr>
            <w:r w:rsidRPr="00776581">
              <w:rPr>
                <w:rFonts w:ascii="Arial" w:hAnsi="Arial" w:cs="Arial"/>
                <w:color w:val="000000" w:themeColor="text1"/>
                <w:position w:val="-32"/>
              </w:rPr>
              <w:object w:dxaOrig="1260" w:dyaOrig="780" w14:anchorId="70925F03">
                <v:shape id="_x0000_i1030" type="#_x0000_t75" style="width:64.45pt;height:36pt" o:ole="">
                  <v:imagedata r:id="rId29" o:title=""/>
                </v:shape>
                <o:OLEObject Type="Embed" ProgID="Equation.3" ShapeID="_x0000_i1030" DrawAspect="Content" ObjectID="_1542638923" r:id="rId30"/>
              </w:object>
            </w:r>
          </w:p>
        </w:tc>
        <w:tc>
          <w:tcPr>
            <w:tcW w:w="613" w:type="dxa"/>
          </w:tcPr>
          <w:p w14:paraId="407837E0" w14:textId="75AFC942" w:rsidR="00811839" w:rsidRDefault="00811839" w:rsidP="00811839">
            <w:pPr>
              <w:spacing w:line="360" w:lineRule="auto"/>
              <w:rPr>
                <w:rFonts w:ascii="Arial" w:hAnsi="Arial" w:cs="Arial"/>
              </w:rPr>
            </w:pPr>
            <w:r>
              <w:rPr>
                <w:rFonts w:ascii="Arial" w:hAnsi="Arial" w:cs="Arial"/>
              </w:rPr>
              <w:t>(3.6)</w:t>
            </w:r>
          </w:p>
        </w:tc>
      </w:tr>
      <w:tr w:rsidR="00811839" w14:paraId="24C24BC5" w14:textId="77777777" w:rsidTr="00811839">
        <w:tc>
          <w:tcPr>
            <w:tcW w:w="9351" w:type="dxa"/>
          </w:tcPr>
          <w:p w14:paraId="0C54D4AB" w14:textId="12717B46" w:rsidR="00811839" w:rsidRPr="00811839" w:rsidRDefault="00811839" w:rsidP="00811839">
            <w:pPr>
              <w:spacing w:line="360" w:lineRule="auto"/>
              <w:jc w:val="center"/>
              <w:rPr>
                <w:rFonts w:ascii="Arial" w:hAnsi="Arial" w:cs="Arial"/>
                <w:color w:val="000000" w:themeColor="text1"/>
                <w:sz w:val="18"/>
                <w:szCs w:val="18"/>
              </w:rPr>
            </w:pPr>
            <w:r w:rsidRPr="00811839">
              <w:rPr>
                <w:rFonts w:ascii="Arial" w:hAnsi="Arial" w:cs="Arial"/>
                <w:color w:val="000000" w:themeColor="text1"/>
                <w:sz w:val="18"/>
                <w:szCs w:val="18"/>
              </w:rPr>
              <w:t xml:space="preserve">Where: </w:t>
            </w:r>
            <w:r w:rsidRPr="00811839">
              <w:rPr>
                <w:rFonts w:ascii="Arial" w:hAnsi="Arial" w:cs="Arial"/>
                <w:sz w:val="18"/>
                <w:szCs w:val="18"/>
              </w:rPr>
              <w:t>ρ</w:t>
            </w:r>
            <w:r w:rsidRPr="00811839">
              <w:rPr>
                <w:rFonts w:ascii="Arial" w:hAnsi="Arial" w:cs="Arial"/>
                <w:sz w:val="18"/>
                <w:szCs w:val="18"/>
                <w:vertAlign w:val="subscript"/>
              </w:rPr>
              <w:t xml:space="preserve">g </w:t>
            </w:r>
            <w:r w:rsidRPr="00811839">
              <w:rPr>
                <w:rFonts w:ascii="Arial" w:hAnsi="Arial" w:cs="Arial"/>
                <w:color w:val="000000" w:themeColor="text1"/>
                <w:sz w:val="18"/>
                <w:szCs w:val="18"/>
              </w:rPr>
              <w:t>= density of granules, U</w:t>
            </w:r>
            <w:r w:rsidRPr="00811839">
              <w:rPr>
                <w:rFonts w:ascii="Arial" w:hAnsi="Arial" w:cs="Arial"/>
                <w:color w:val="000000" w:themeColor="text1"/>
                <w:sz w:val="18"/>
                <w:szCs w:val="18"/>
                <w:vertAlign w:val="subscript"/>
              </w:rPr>
              <w:t>c</w:t>
            </w:r>
            <w:r w:rsidRPr="00811839">
              <w:rPr>
                <w:rFonts w:ascii="Arial" w:hAnsi="Arial" w:cs="Arial"/>
                <w:color w:val="000000" w:themeColor="text1"/>
                <w:sz w:val="18"/>
                <w:szCs w:val="18"/>
                <w:vertAlign w:val="superscript"/>
              </w:rPr>
              <w:t>2</w:t>
            </w:r>
            <w:r w:rsidRPr="00811839">
              <w:rPr>
                <w:rFonts w:ascii="Arial" w:hAnsi="Arial" w:cs="Arial"/>
                <w:color w:val="000000" w:themeColor="text1"/>
                <w:sz w:val="18"/>
                <w:szCs w:val="18"/>
              </w:rPr>
              <w:t xml:space="preserve"> = collision velocity in mixer, Y</w:t>
            </w:r>
            <w:r w:rsidRPr="00811839">
              <w:rPr>
                <w:rFonts w:ascii="Arial" w:hAnsi="Arial" w:cs="Arial"/>
                <w:color w:val="000000" w:themeColor="text1"/>
                <w:sz w:val="18"/>
                <w:szCs w:val="18"/>
                <w:vertAlign w:val="subscript"/>
              </w:rPr>
              <w:t>g</w:t>
            </w:r>
            <w:r>
              <w:rPr>
                <w:rFonts w:ascii="Arial" w:hAnsi="Arial" w:cs="Arial"/>
                <w:color w:val="000000" w:themeColor="text1"/>
                <w:sz w:val="18"/>
                <w:szCs w:val="18"/>
              </w:rPr>
              <w:t xml:space="preserve"> = dynamic yield stress</w:t>
            </w:r>
          </w:p>
        </w:tc>
        <w:tc>
          <w:tcPr>
            <w:tcW w:w="613" w:type="dxa"/>
          </w:tcPr>
          <w:p w14:paraId="2D6F5FFE" w14:textId="77777777" w:rsidR="00811839" w:rsidRDefault="00811839" w:rsidP="00811839">
            <w:pPr>
              <w:spacing w:line="360" w:lineRule="auto"/>
              <w:rPr>
                <w:rFonts w:ascii="Arial" w:hAnsi="Arial" w:cs="Arial"/>
              </w:rPr>
            </w:pPr>
          </w:p>
        </w:tc>
      </w:tr>
    </w:tbl>
    <w:p w14:paraId="2AC4266A" w14:textId="3FDA3A83" w:rsidR="00776581" w:rsidRPr="00811839" w:rsidRDefault="00776581" w:rsidP="00811839">
      <w:pPr>
        <w:spacing w:line="360" w:lineRule="auto"/>
        <w:rPr>
          <w:rFonts w:ascii="Arial" w:hAnsi="Arial" w:cs="Arial"/>
        </w:rPr>
      </w:pPr>
      <w:r w:rsidRPr="00776581">
        <w:rPr>
          <w:rFonts w:ascii="Arial" w:hAnsi="Arial" w:cs="Arial"/>
          <w:color w:val="000000" w:themeColor="text1"/>
        </w:rPr>
        <w:t>A free flowing powder is achieved by minimising the pore saturation and maximising the deformability of the mixture, though effective binding of the granule requires nucleation and growth before ending as a dry powder (</w:t>
      </w:r>
      <w:r w:rsidRPr="00776581">
        <w:rPr>
          <w:rFonts w:ascii="Arial" w:hAnsi="Arial" w:cs="Arial"/>
          <w:bCs/>
        </w:rPr>
        <w:t>Nieuwmeyer, 2009)</w:t>
      </w:r>
      <w:r w:rsidRPr="00776581">
        <w:rPr>
          <w:rFonts w:ascii="Arial" w:hAnsi="Arial" w:cs="Arial"/>
          <w:color w:val="000000" w:themeColor="text1"/>
        </w:rPr>
        <w:t>. Overwetting can be remediated through the use of recycled fines to reduce pore saturation (Zoller, 2009b). Temperature may also be varied to e</w:t>
      </w:r>
      <w:r w:rsidR="00904284">
        <w:rPr>
          <w:rFonts w:ascii="Arial" w:hAnsi="Arial" w:cs="Arial"/>
          <w:color w:val="000000" w:themeColor="text1"/>
        </w:rPr>
        <w:t>nhance agglomerate coalescence (see Figure 3.5).</w:t>
      </w:r>
    </w:p>
    <w:p w14:paraId="42028986" w14:textId="32038410" w:rsidR="00776581" w:rsidRDefault="006210C9" w:rsidP="00776581">
      <w:pPr>
        <w:spacing w:line="360" w:lineRule="auto"/>
        <w:jc w:val="both"/>
        <w:rPr>
          <w:rFonts w:ascii="Arial" w:hAnsi="Arial" w:cs="Arial"/>
          <w:color w:val="000000" w:themeColor="text1"/>
        </w:rPr>
      </w:pPr>
      <w:r w:rsidRPr="00776581">
        <w:rPr>
          <w:noProof/>
          <w:lang w:eastAsia="en-GB"/>
        </w:rPr>
        <w:drawing>
          <wp:anchor distT="0" distB="0" distL="114300" distR="114300" simplePos="0" relativeHeight="251666432" behindDoc="1" locked="0" layoutInCell="1" allowOverlap="1" wp14:anchorId="4B2F9E56" wp14:editId="7A2B96F8">
            <wp:simplePos x="0" y="0"/>
            <wp:positionH relativeFrom="margin">
              <wp:posOffset>1775460</wp:posOffset>
            </wp:positionH>
            <wp:positionV relativeFrom="paragraph">
              <wp:posOffset>4445</wp:posOffset>
            </wp:positionV>
            <wp:extent cx="2196074" cy="133286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7621" t="49530" r="67854" b="24007"/>
                    <a:stretch/>
                  </pic:blipFill>
                  <pic:spPr bwMode="auto">
                    <a:xfrm>
                      <a:off x="0" y="0"/>
                      <a:ext cx="2196074" cy="1332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62AB6C" w14:textId="6AE1249C" w:rsidR="00776581" w:rsidRDefault="00776581" w:rsidP="00776581">
      <w:pPr>
        <w:spacing w:line="360" w:lineRule="auto"/>
        <w:jc w:val="both"/>
        <w:rPr>
          <w:rFonts w:ascii="Arial" w:hAnsi="Arial" w:cs="Arial"/>
          <w:color w:val="000000" w:themeColor="text1"/>
        </w:rPr>
      </w:pPr>
    </w:p>
    <w:p w14:paraId="425754F5" w14:textId="77777777" w:rsidR="00776581" w:rsidRDefault="00776581" w:rsidP="00776581">
      <w:pPr>
        <w:spacing w:line="360" w:lineRule="auto"/>
        <w:jc w:val="both"/>
        <w:rPr>
          <w:rFonts w:ascii="Arial" w:hAnsi="Arial" w:cs="Arial"/>
          <w:color w:val="000000" w:themeColor="text1"/>
        </w:rPr>
      </w:pPr>
    </w:p>
    <w:p w14:paraId="2B630542" w14:textId="5290ECC8" w:rsidR="00776581" w:rsidRDefault="00776581" w:rsidP="00776581">
      <w:pPr>
        <w:spacing w:line="360" w:lineRule="auto"/>
        <w:jc w:val="both"/>
        <w:rPr>
          <w:rFonts w:ascii="Arial" w:hAnsi="Arial" w:cs="Arial"/>
          <w:color w:val="000000" w:themeColor="text1"/>
        </w:rPr>
      </w:pPr>
    </w:p>
    <w:p w14:paraId="03C30B33" w14:textId="2EE27DEF" w:rsidR="00776581" w:rsidRPr="00904284" w:rsidRDefault="00776581" w:rsidP="006210C9">
      <w:pPr>
        <w:spacing w:line="360" w:lineRule="auto"/>
        <w:jc w:val="center"/>
        <w:rPr>
          <w:rFonts w:ascii="Arial" w:hAnsi="Arial" w:cs="Arial"/>
          <w:bCs/>
          <w:sz w:val="18"/>
        </w:rPr>
      </w:pPr>
      <w:r w:rsidRPr="00904284">
        <w:rPr>
          <w:rFonts w:ascii="Arial" w:hAnsi="Arial" w:cs="Arial"/>
          <w:bCs/>
          <w:sz w:val="18"/>
        </w:rPr>
        <w:t>F</w:t>
      </w:r>
      <w:r w:rsidR="00904284" w:rsidRPr="00904284">
        <w:rPr>
          <w:rFonts w:ascii="Arial" w:hAnsi="Arial" w:cs="Arial"/>
          <w:bCs/>
          <w:sz w:val="18"/>
        </w:rPr>
        <w:t>igure 3.5:</w:t>
      </w:r>
      <w:r w:rsidRPr="00904284">
        <w:rPr>
          <w:rFonts w:ascii="Arial" w:hAnsi="Arial" w:cs="Arial"/>
          <w:bCs/>
          <w:sz w:val="18"/>
        </w:rPr>
        <w:t xml:space="preserve"> Regime for agglomeration as a function of pore saturation. The ordinate may also be considered as decreasing binder viscosity and the abscissa as binder amount (Zoller, U. 2009).</w:t>
      </w:r>
    </w:p>
    <w:p w14:paraId="6C914A30" w14:textId="77777777" w:rsidR="00776581" w:rsidRDefault="00776581" w:rsidP="00CF279C">
      <w:pPr>
        <w:pStyle w:val="Heading4"/>
      </w:pPr>
      <w:r w:rsidRPr="00776581">
        <w:t>3.5.3.1</w:t>
      </w:r>
      <w:r w:rsidRPr="00776581">
        <w:tab/>
      </w:r>
      <w:r w:rsidRPr="00776581">
        <w:tab/>
        <w:t>Drying and Cooling of the Product</w:t>
      </w:r>
    </w:p>
    <w:p w14:paraId="2EF17372" w14:textId="77777777" w:rsidR="00CF279C" w:rsidRPr="00CF279C" w:rsidRDefault="00CF279C" w:rsidP="00CF279C"/>
    <w:p w14:paraId="1CD80927" w14:textId="09C73803" w:rsidR="00776581" w:rsidRPr="00776581" w:rsidRDefault="00776581" w:rsidP="002A20C8">
      <w:pPr>
        <w:spacing w:line="360" w:lineRule="auto"/>
        <w:jc w:val="both"/>
        <w:rPr>
          <w:rFonts w:ascii="Arial" w:hAnsi="Arial" w:cs="Arial"/>
        </w:rPr>
      </w:pPr>
      <w:r w:rsidRPr="00776581">
        <w:rPr>
          <w:rFonts w:ascii="Arial" w:hAnsi="Arial" w:cs="Arial"/>
        </w:rPr>
        <w:t xml:space="preserve">The agglomerates are then fed via a belt conveyor into a fluidised bed dryer. Air is heated to </w:t>
      </w:r>
      <w:r w:rsidR="002A20C8">
        <w:rPr>
          <w:rFonts w:ascii="Arial" w:hAnsi="Arial" w:cs="Arial"/>
        </w:rPr>
        <w:t>408</w:t>
      </w:r>
      <w:r w:rsidRPr="00776581">
        <w:rPr>
          <w:rFonts w:ascii="Arial" w:hAnsi="Arial" w:cs="Arial"/>
        </w:rPr>
        <w:t xml:space="preserve">K at the entrance and blown onto the powder to remove excess moisture, and the agglomerates are cooled via a cold air stream in a separate unit at 278K (Goovaerts et al, 1996). The smaller fines are extracted by a fan into a hydro cyclone, where 95% of water and fines are removed and added into the recycle stream. The remainder is fed into a bag filter where air is removed, and these fines are added into the agglomerator. The underflow from the cyclone is also deposited into a hopper with coarse agglomerates that </w:t>
      </w:r>
      <w:r w:rsidR="002A20C8">
        <w:rPr>
          <w:rFonts w:ascii="Arial" w:hAnsi="Arial" w:cs="Arial"/>
        </w:rPr>
        <w:t xml:space="preserve">are </w:t>
      </w:r>
      <w:r w:rsidRPr="00776581">
        <w:rPr>
          <w:rFonts w:ascii="Arial" w:hAnsi="Arial" w:cs="Arial"/>
        </w:rPr>
        <w:t>reduced in size via a rod mill post-cooler. The cooled agglomerated powder is c</w:t>
      </w:r>
      <w:r w:rsidR="002A20C8">
        <w:rPr>
          <w:rFonts w:ascii="Arial" w:hAnsi="Arial" w:cs="Arial"/>
        </w:rPr>
        <w:t>lassified in a vibratory sieve;</w:t>
      </w:r>
      <w:r w:rsidRPr="00776581">
        <w:rPr>
          <w:rFonts w:ascii="Arial" w:hAnsi="Arial" w:cs="Arial"/>
        </w:rPr>
        <w:t xml:space="preserve"> a parallel wire sieve may also be used. </w:t>
      </w:r>
    </w:p>
    <w:p w14:paraId="26E3DE6F" w14:textId="77777777" w:rsidR="00776581" w:rsidRDefault="00776581" w:rsidP="00CF279C">
      <w:pPr>
        <w:pStyle w:val="Heading4"/>
      </w:pPr>
      <w:r w:rsidRPr="00776581">
        <w:t>3.5.3.2</w:t>
      </w:r>
      <w:r w:rsidRPr="00776581">
        <w:tab/>
      </w:r>
      <w:r w:rsidRPr="00776581">
        <w:tab/>
        <w:t>Justification</w:t>
      </w:r>
    </w:p>
    <w:p w14:paraId="7FE6B61A" w14:textId="77777777" w:rsidR="00CF279C" w:rsidRPr="00CF279C" w:rsidRDefault="00CF279C" w:rsidP="00CF279C"/>
    <w:p w14:paraId="0ED903D2" w14:textId="77777777" w:rsidR="00776581" w:rsidRPr="00776581" w:rsidRDefault="00776581" w:rsidP="00776581">
      <w:pPr>
        <w:spacing w:line="360" w:lineRule="auto"/>
        <w:jc w:val="both"/>
        <w:rPr>
          <w:rFonts w:ascii="Arial" w:hAnsi="Arial" w:cs="Arial"/>
          <w:color w:val="000000" w:themeColor="text1"/>
        </w:rPr>
      </w:pPr>
      <w:r w:rsidRPr="00776581">
        <w:rPr>
          <w:rFonts w:ascii="Arial" w:hAnsi="Arial" w:cs="Arial"/>
          <w:color w:val="000000" w:themeColor="text1"/>
        </w:rPr>
        <w:t xml:space="preserve">The fluidized bed dryer is ideal for particle sizes in the range of 50-2000µm, and provides high rates of moisture removal, low maintenance cost and high thermal efficiency (Mujumdar, A. S. et al. 2006). In this design, the dryer is necessary if additional water binder is added and cooling reduces the temperature of agglomerates prior to the post addition mixer. This is due to the moisture and temperature sensitivity of the additives and percarbonate bleach (Smulders, 2002). The use of fluidized bed for drying increases the flexibility of process, as water can be used as an additional agglomeration parameter (Mujumdar, 2006). </w:t>
      </w:r>
    </w:p>
    <w:p w14:paraId="36744B4F" w14:textId="77777777" w:rsidR="00776581" w:rsidRDefault="00776581" w:rsidP="00CF279C">
      <w:pPr>
        <w:pStyle w:val="Heading3"/>
      </w:pPr>
      <w:bookmarkStart w:id="21" w:name="_Toc468895338"/>
      <w:r w:rsidRPr="00776581">
        <w:lastRenderedPageBreak/>
        <w:t>3.5.4</w:t>
      </w:r>
      <w:r w:rsidRPr="00776581">
        <w:tab/>
      </w:r>
      <w:r w:rsidRPr="00776581">
        <w:tab/>
        <w:t>Post-Addition Mixer</w:t>
      </w:r>
      <w:bookmarkEnd w:id="21"/>
    </w:p>
    <w:p w14:paraId="2679DC22" w14:textId="6FC510B3" w:rsidR="00776581" w:rsidRPr="0050403E" w:rsidRDefault="00904284" w:rsidP="006210C9">
      <w:pPr>
        <w:spacing w:line="360" w:lineRule="auto"/>
        <w:jc w:val="both"/>
        <w:rPr>
          <w:rFonts w:ascii="Arial" w:hAnsi="Arial" w:cs="Arial"/>
          <w:color w:val="FF0000"/>
        </w:rPr>
      </w:pPr>
      <w:r>
        <w:br/>
      </w:r>
      <w:r w:rsidR="00776581" w:rsidRPr="00776581">
        <w:rPr>
          <w:rFonts w:ascii="Arial" w:hAnsi="Arial" w:cs="Arial"/>
        </w:rPr>
        <w:t xml:space="preserve">The dry agglomerates are transported via belt conveyor into the post addition mixer. The post addition ingredients are either pumped in liquid phase or transported in powder form via belt conveyor into the post addition mixer. The large number of dry additives supports the use of a single feeder, which simplifies the plant design and allows layering before addition into the mixer (Zoller, 2009b). The mixer is a drum mixer sized appropriately to allow the liquid ingredients, which are sprayed via nozzle, to age and absorb into the powders. This prevents caking of the finished powder. The spray angle of the nozzle will be sized </w:t>
      </w:r>
      <w:r w:rsidR="00776581" w:rsidRPr="006210C9">
        <w:rPr>
          <w:rFonts w:ascii="Arial" w:hAnsi="Arial" w:cs="Arial"/>
        </w:rPr>
        <w:t>to prevent spraying the drum wall and hence product build up (Zoller, 2009b). Baffles are included on the drum wall to enhance mixing (</w:t>
      </w:r>
      <w:r w:rsidR="00776581" w:rsidRPr="006210C9">
        <w:rPr>
          <w:rFonts w:ascii="Arial" w:eastAsia="Calibri" w:hAnsi="Arial" w:cs="Mangal"/>
        </w:rPr>
        <w:t>Showell, 1998)</w:t>
      </w:r>
      <w:r w:rsidR="00776581" w:rsidRPr="006210C9">
        <w:rPr>
          <w:rFonts w:ascii="Arial" w:hAnsi="Arial" w:cs="Arial"/>
        </w:rPr>
        <w:t>.</w:t>
      </w:r>
      <w:r w:rsidR="00282CAD" w:rsidRPr="006210C9">
        <w:rPr>
          <w:rFonts w:ascii="Arial" w:hAnsi="Arial" w:cs="Arial"/>
        </w:rPr>
        <w:t xml:space="preserve"> Finally, extraction </w:t>
      </w:r>
      <w:r w:rsidR="00197633" w:rsidRPr="006210C9">
        <w:rPr>
          <w:rFonts w:ascii="Arial" w:hAnsi="Arial" w:cs="Arial"/>
        </w:rPr>
        <w:t>fans</w:t>
      </w:r>
      <w:r w:rsidR="00282CAD" w:rsidRPr="006210C9">
        <w:rPr>
          <w:rFonts w:ascii="Arial" w:hAnsi="Arial" w:cs="Arial"/>
        </w:rPr>
        <w:t xml:space="preserve"> are situated at the </w:t>
      </w:r>
      <w:r w:rsidR="006210C9">
        <w:rPr>
          <w:rFonts w:ascii="Arial" w:hAnsi="Arial" w:cs="Arial"/>
        </w:rPr>
        <w:t>inlet/outlet</w:t>
      </w:r>
      <w:r w:rsidR="00282CAD" w:rsidRPr="006210C9">
        <w:rPr>
          <w:rFonts w:ascii="Arial" w:hAnsi="Arial" w:cs="Arial"/>
        </w:rPr>
        <w:t xml:space="preserve"> of the powder addition to </w:t>
      </w:r>
      <w:r w:rsidR="006210C9">
        <w:rPr>
          <w:rFonts w:ascii="Arial" w:hAnsi="Arial" w:cs="Arial"/>
        </w:rPr>
        <w:t>minimise</w:t>
      </w:r>
      <w:r w:rsidR="00282CAD" w:rsidRPr="006210C9">
        <w:rPr>
          <w:rFonts w:ascii="Arial" w:hAnsi="Arial" w:cs="Arial"/>
        </w:rPr>
        <w:t xml:space="preserve"> flammable atmospheres (De Groot et al. 1995).</w:t>
      </w:r>
    </w:p>
    <w:p w14:paraId="2BFED44D" w14:textId="77777777" w:rsidR="00776581" w:rsidRDefault="00776581" w:rsidP="00CF279C">
      <w:pPr>
        <w:pStyle w:val="Heading3"/>
      </w:pPr>
      <w:bookmarkStart w:id="22" w:name="_Toc468895339"/>
      <w:r w:rsidRPr="00776581">
        <w:t>3.5.5</w:t>
      </w:r>
      <w:r w:rsidRPr="00776581">
        <w:tab/>
      </w:r>
      <w:r w:rsidRPr="00776581">
        <w:tab/>
        <w:t>Particle Classification</w:t>
      </w:r>
      <w:bookmarkEnd w:id="22"/>
    </w:p>
    <w:p w14:paraId="6A3B94C7" w14:textId="6F0BE589" w:rsidR="00776581" w:rsidRPr="00776581" w:rsidRDefault="006210C9" w:rsidP="006210C9">
      <w:pPr>
        <w:spacing w:line="360" w:lineRule="auto"/>
        <w:jc w:val="both"/>
        <w:rPr>
          <w:rFonts w:ascii="Arial" w:hAnsi="Arial" w:cs="Arial"/>
        </w:rPr>
      </w:pPr>
      <w:r>
        <w:br/>
      </w:r>
      <w:r w:rsidR="00776581" w:rsidRPr="00776581">
        <w:rPr>
          <w:rFonts w:ascii="Arial" w:hAnsi="Arial" w:cs="Arial"/>
        </w:rPr>
        <w:t>Particle sizing is to be achieved through the use of a mechanically vibrating sieve tower with the use of elliptical movement to improve separation and reduce blockages. The unit will consist of 3 decks to screen for particle sizes between 0.2-1mm, hence coarse particles shall be removed on deck 1 whereas fine removal will be achieved at the base of unit. The stated decks are to be sloped to increase the screening capacity per unit area (Morgenson, 2016).</w:t>
      </w:r>
      <w:r w:rsidR="00BB5107">
        <w:rPr>
          <w:rFonts w:ascii="Arial" w:hAnsi="Arial" w:cs="Arial"/>
        </w:rPr>
        <w:t xml:space="preserve"> A rod mill is included to reduce the particle size, some coarse are recycled to the process and the correct size are fed into the post addition mixer.</w:t>
      </w:r>
      <w:r>
        <w:rPr>
          <w:rFonts w:ascii="Arial" w:hAnsi="Arial" w:cs="Arial"/>
        </w:rPr>
        <w:t xml:space="preserve"> </w:t>
      </w:r>
      <w:r w:rsidR="00776581" w:rsidRPr="00776581">
        <w:rPr>
          <w:rFonts w:ascii="Arial" w:hAnsi="Arial" w:cs="Arial"/>
        </w:rPr>
        <w:t>The cyclone for fines removal &lt; 100 μm may be designed and influences the size and gas velocity. Efficiency can be increased at the cost of pressure drop within the gas stream. Typically, the specific capacity of the separator is determined, therefore restricting the chamber diameter. A phenomenon is also observed in industry in which the relative pressure drop declines for a higher loading and efficiency, up until 3 kgm</w:t>
      </w:r>
      <w:r w:rsidR="00776581" w:rsidRPr="00776581">
        <w:rPr>
          <w:rFonts w:ascii="Arial" w:hAnsi="Arial" w:cs="Arial"/>
          <w:vertAlign w:val="superscript"/>
        </w:rPr>
        <w:t>-3</w:t>
      </w:r>
      <w:r w:rsidR="00776581" w:rsidRPr="00776581">
        <w:rPr>
          <w:rFonts w:ascii="Arial" w:hAnsi="Arial" w:cs="Arial"/>
        </w:rPr>
        <w:t xml:space="preserve">. After, pressure drop increases with loading (Perry and Green, 2008). </w:t>
      </w:r>
    </w:p>
    <w:p w14:paraId="0AC77FCC" w14:textId="77777777" w:rsidR="00776581" w:rsidRDefault="00776581" w:rsidP="00CF279C">
      <w:pPr>
        <w:pStyle w:val="Heading3"/>
      </w:pPr>
      <w:bookmarkStart w:id="23" w:name="_Toc468895340"/>
      <w:r w:rsidRPr="00776581">
        <w:t>3.5.6</w:t>
      </w:r>
      <w:r w:rsidRPr="00776581">
        <w:tab/>
      </w:r>
      <w:r w:rsidRPr="00776581">
        <w:tab/>
        <w:t>Powder Handling</w:t>
      </w:r>
      <w:bookmarkEnd w:id="23"/>
    </w:p>
    <w:p w14:paraId="227E5EFF" w14:textId="76548502" w:rsidR="00776581" w:rsidRDefault="006210C9" w:rsidP="00776581">
      <w:pPr>
        <w:spacing w:line="360" w:lineRule="auto"/>
        <w:jc w:val="both"/>
        <w:rPr>
          <w:rFonts w:ascii="Arial" w:hAnsi="Arial" w:cs="Arial"/>
        </w:rPr>
      </w:pPr>
      <w:r>
        <w:br/>
      </w:r>
      <w:r w:rsidR="00776581" w:rsidRPr="00776581">
        <w:rPr>
          <w:rFonts w:ascii="Arial" w:hAnsi="Arial" w:cs="Arial"/>
        </w:rPr>
        <w:t>The primary mode of transportation for the powder materials is via belt conveyor. These are selected over alternatives such as screw and pneumatic conveyors as these exert a great deal of force on the granules which can reduce the size by up to 25% and produce a great deal of fines (</w:t>
      </w:r>
      <w:r w:rsidR="00776581" w:rsidRPr="00776581">
        <w:rPr>
          <w:rFonts w:ascii="Arial" w:eastAsiaTheme="minorEastAsia" w:hAnsi="Arial" w:cs="Arial"/>
          <w:lang w:eastAsia="zh-CN"/>
        </w:rPr>
        <w:t>Salman et al, 2006</w:t>
      </w:r>
      <w:r w:rsidR="00776581" w:rsidRPr="00776581">
        <w:rPr>
          <w:rFonts w:ascii="Arial" w:hAnsi="Arial" w:cs="Arial"/>
        </w:rPr>
        <w:t>). Additionally, belt conveyors are highly versatile and are commonly used (Shamlou, 1988) which ensures adequate data, designs and consultancy for conveying materials are available. They are suitable for a wide variety of materials as long as the temperature is under 393K, and belt speeds of up to 2.7 m/s are possible which can transport 4400 t/hr (Shamlou, 1988). A single screw conveyor is used for powder premixing prior to the medium shear mixer, as this includes a high quantity of different powder ingredients (e.g</w:t>
      </w:r>
      <w:r w:rsidR="00DC7D66">
        <w:rPr>
          <w:rFonts w:ascii="Arial" w:hAnsi="Arial" w:cs="Arial"/>
        </w:rPr>
        <w:t>. zeolite, sodium sulfate etc) and ensures good mixing.</w:t>
      </w:r>
    </w:p>
    <w:p w14:paraId="650F24B7" w14:textId="4D8C7904" w:rsidR="00776581" w:rsidRDefault="00776581" w:rsidP="00CF279C">
      <w:pPr>
        <w:pStyle w:val="Heading1"/>
      </w:pPr>
      <w:bookmarkStart w:id="24" w:name="_Toc468895341"/>
      <w:r w:rsidRPr="00776581">
        <w:lastRenderedPageBreak/>
        <w:t>4</w:t>
      </w:r>
      <w:r w:rsidRPr="00776581">
        <w:tab/>
      </w:r>
      <w:r w:rsidR="00CF279C">
        <w:tab/>
      </w:r>
      <w:r w:rsidR="00CD0740">
        <w:t>SAFETY, HEALTH AND THE ENVIRONMENT</w:t>
      </w:r>
      <w:bookmarkEnd w:id="24"/>
    </w:p>
    <w:p w14:paraId="110076A5" w14:textId="44D61A48" w:rsidR="00776581" w:rsidRDefault="00F53F62" w:rsidP="00CF279C">
      <w:pPr>
        <w:pStyle w:val="Heading2"/>
      </w:pPr>
      <w:r>
        <w:rPr>
          <w:rFonts w:asciiTheme="minorHAnsi" w:eastAsiaTheme="minorHAnsi" w:hAnsiTheme="minorHAnsi" w:cstheme="minorBidi"/>
          <w:b w:val="0"/>
          <w:sz w:val="22"/>
          <w:szCs w:val="22"/>
        </w:rPr>
        <w:br/>
      </w:r>
      <w:bookmarkStart w:id="25" w:name="_Toc468895342"/>
      <w:r w:rsidR="00776581" w:rsidRPr="00776581">
        <w:t>4.1</w:t>
      </w:r>
      <w:r w:rsidR="00776581" w:rsidRPr="00776581">
        <w:tab/>
      </w:r>
      <w:r w:rsidR="00CF279C">
        <w:tab/>
      </w:r>
      <w:r w:rsidR="00776581" w:rsidRPr="00776581">
        <w:t>Background</w:t>
      </w:r>
      <w:bookmarkEnd w:id="25"/>
    </w:p>
    <w:p w14:paraId="59D45C93" w14:textId="64BB16AB" w:rsidR="00776581" w:rsidRPr="00776581" w:rsidRDefault="00F53F62" w:rsidP="0050403E">
      <w:pPr>
        <w:spacing w:line="360" w:lineRule="auto"/>
        <w:jc w:val="both"/>
        <w:rPr>
          <w:rFonts w:ascii="Arial" w:hAnsi="Arial" w:cs="Arial"/>
        </w:rPr>
      </w:pPr>
      <w:r>
        <w:br/>
      </w:r>
      <w:r w:rsidR="00776581" w:rsidRPr="00776581">
        <w:rPr>
          <w:rFonts w:ascii="Arial" w:hAnsi="Arial" w:cs="Arial"/>
        </w:rPr>
        <w:t>This section details the main health, ecological and safety issues associated with detergent manufacture via agglomeration. A selection of operational controls are provided to manage the process safety of the plant, which includes handling and transportation of raw materials and recommended extrinsic safety controls in the event of equipment failure. The primary environmental concern from detergent manufacture is associated with surfactant releases, due to their surface active properties and eco toxicological effects (Smulders, 2002). The legislative standards for surfactant concentration limits are detailed based on the lethal concentration to kill 50% of an exposed sample size (LC</w:t>
      </w:r>
      <w:r w:rsidR="00776581" w:rsidRPr="00776581">
        <w:rPr>
          <w:rFonts w:ascii="Arial" w:hAnsi="Arial" w:cs="Arial"/>
          <w:vertAlign w:val="subscript"/>
        </w:rPr>
        <w:t>50</w:t>
      </w:r>
      <w:r w:rsidR="00776581" w:rsidRPr="00776581">
        <w:rPr>
          <w:rFonts w:ascii="Arial" w:hAnsi="Arial" w:cs="Arial"/>
        </w:rPr>
        <w:t xml:space="preserve">) and biodegradability of the species. The toxicological data for all detergent ingredients used in the process are presented in Table </w:t>
      </w:r>
      <w:r w:rsidR="0050403E">
        <w:rPr>
          <w:rFonts w:ascii="Arial" w:hAnsi="Arial" w:cs="Arial"/>
        </w:rPr>
        <w:t>4.1</w:t>
      </w:r>
      <w:r w:rsidR="00776581" w:rsidRPr="00776581">
        <w:rPr>
          <w:rFonts w:ascii="Arial" w:hAnsi="Arial" w:cs="Arial"/>
        </w:rPr>
        <w:t>. Other pollutants generated from the process include volatile organic emissions, though these are typically low for agglomeration techniques (Cahn, 1998), and dust releases. The particulate emissions are minimised via internal recycle streams using solids separation equipment such as hydro cyclones and filters, and appropriate dust control measures are detailed (</w:t>
      </w:r>
      <w:r w:rsidR="00776581" w:rsidRPr="00776581">
        <w:rPr>
          <w:rFonts w:ascii="Arial" w:hAnsi="Arial" w:cs="Arial"/>
          <w:bCs/>
        </w:rPr>
        <w:t>Zoller, 2004b)</w:t>
      </w:r>
      <w:r w:rsidR="00776581" w:rsidRPr="00776581">
        <w:rPr>
          <w:rFonts w:ascii="Arial" w:hAnsi="Arial" w:cs="Arial"/>
        </w:rPr>
        <w:t>.</w:t>
      </w:r>
    </w:p>
    <w:p w14:paraId="3AAEF7AA" w14:textId="360D404F" w:rsidR="00CF279C" w:rsidRPr="00CF279C" w:rsidRDefault="00776581" w:rsidP="00904284">
      <w:pPr>
        <w:pStyle w:val="Heading2"/>
      </w:pPr>
      <w:bookmarkStart w:id="26" w:name="_Toc468895343"/>
      <w:r w:rsidRPr="00776581">
        <w:t>4.2</w:t>
      </w:r>
      <w:r w:rsidRPr="00776581">
        <w:tab/>
      </w:r>
      <w:r w:rsidR="00CF279C">
        <w:tab/>
      </w:r>
      <w:r w:rsidRPr="00776581">
        <w:t>Material Transport and Handling</w:t>
      </w:r>
      <w:bookmarkEnd w:id="26"/>
      <w:r w:rsidR="00904284">
        <w:br/>
      </w:r>
    </w:p>
    <w:p w14:paraId="1A037BDA" w14:textId="31861D24" w:rsidR="00776581" w:rsidRDefault="00776581" w:rsidP="00CF279C">
      <w:pPr>
        <w:pStyle w:val="Heading3"/>
      </w:pPr>
      <w:bookmarkStart w:id="27" w:name="_Toc468895344"/>
      <w:r w:rsidRPr="00776581">
        <w:t>4.2.1</w:t>
      </w:r>
      <w:r w:rsidRPr="00776581">
        <w:tab/>
      </w:r>
      <w:r w:rsidR="00CF279C">
        <w:tab/>
      </w:r>
      <w:r w:rsidRPr="00776581">
        <w:t>Anionic and Non-ionic Surfactants</w:t>
      </w:r>
      <w:bookmarkEnd w:id="27"/>
    </w:p>
    <w:p w14:paraId="12B30B20" w14:textId="196282AC" w:rsidR="00776581" w:rsidRPr="00776581" w:rsidRDefault="00904284" w:rsidP="005B3C20">
      <w:pPr>
        <w:spacing w:line="360" w:lineRule="auto"/>
        <w:jc w:val="both"/>
        <w:rPr>
          <w:rFonts w:ascii="Arial" w:hAnsi="Arial" w:cs="Arial"/>
          <w:bCs/>
          <w:color w:val="000000" w:themeColor="text1"/>
        </w:rPr>
      </w:pPr>
      <w:r>
        <w:br/>
      </w:r>
      <w:r w:rsidR="00776581" w:rsidRPr="00776581">
        <w:rPr>
          <w:rFonts w:ascii="Arial" w:hAnsi="Arial" w:cs="Arial"/>
        </w:rPr>
        <w:t>The process uses Linear Alkyl Benzene as a major active ingredient in the detergent powder. The acid precursor may be stored for long periods due to the stability of the sulphur-carbon bond, and presents a high degree of biodegradability (&gt;99% primary biodegradation based on OECD test methods) (</w:t>
      </w:r>
      <w:r w:rsidR="00776581" w:rsidRPr="00776581">
        <w:rPr>
          <w:rFonts w:ascii="Arial" w:hAnsi="Arial" w:cs="Arial"/>
          <w:bCs/>
        </w:rPr>
        <w:t>Zoller, 2004a) (Farn, 2006)</w:t>
      </w:r>
      <w:r w:rsidR="00776581" w:rsidRPr="00776581">
        <w:rPr>
          <w:rFonts w:ascii="Arial" w:hAnsi="Arial" w:cs="Arial"/>
        </w:rPr>
        <w:t>. The corrosivity of LAS is similar to that of concentrated sulphuric acid (~2 – 3 pH, depending on composition) (</w:t>
      </w:r>
      <w:r w:rsidR="00776581" w:rsidRPr="00776581">
        <w:rPr>
          <w:rFonts w:ascii="Arial" w:hAnsi="Arial" w:cs="Arial"/>
          <w:bCs/>
        </w:rPr>
        <w:t>BASF, 2012)</w:t>
      </w:r>
      <w:r w:rsidR="00776581" w:rsidRPr="00776581">
        <w:rPr>
          <w:rFonts w:ascii="Arial" w:hAnsi="Arial" w:cs="Arial"/>
        </w:rPr>
        <w:t xml:space="preserve"> and hence must be stored in stainless steel AISI 304 or 316 storage tanks or mild steel tanks with an epoxy phenolic internal lacquer to prevent corrosion and discolouration of the end product (De Groot et al,</w:t>
      </w:r>
      <w:r w:rsidR="00776581" w:rsidRPr="00776581">
        <w:rPr>
          <w:rFonts w:ascii="Arial" w:hAnsi="Arial" w:cs="Arial"/>
          <w:color w:val="000000" w:themeColor="text1"/>
        </w:rPr>
        <w:t xml:space="preserve"> 1995</w:t>
      </w:r>
      <w:r w:rsidR="00776581" w:rsidRPr="00776581">
        <w:rPr>
          <w:rFonts w:ascii="Arial" w:hAnsi="Arial" w:cs="Arial"/>
          <w:bCs/>
          <w:color w:val="000000" w:themeColor="text1"/>
        </w:rPr>
        <w:t xml:space="preserve">). Moisture ingress into the tank must also be minimised to limit degradation of the acid. For transportation from the storage tank to the neutralization vessel, it is recommended to use stainless steel piping. </w:t>
      </w:r>
      <w:r w:rsidR="005B3C20">
        <w:rPr>
          <w:rFonts w:ascii="Arial" w:hAnsi="Arial" w:cs="Arial"/>
          <w:bCs/>
          <w:color w:val="000000" w:themeColor="text1"/>
        </w:rPr>
        <w:t xml:space="preserve">All shaft seals, gaskets and flanges should be acid resistant and prevent leakage when transferring from pumps </w:t>
      </w:r>
      <w:r w:rsidR="005B3C20" w:rsidRPr="00776581">
        <w:rPr>
          <w:rFonts w:ascii="Arial" w:hAnsi="Arial" w:cs="Arial"/>
        </w:rPr>
        <w:t>(De Groot et al,</w:t>
      </w:r>
      <w:r w:rsidR="005B3C20" w:rsidRPr="00776581">
        <w:rPr>
          <w:rFonts w:ascii="Arial" w:hAnsi="Arial" w:cs="Arial"/>
          <w:color w:val="000000" w:themeColor="text1"/>
        </w:rPr>
        <w:t xml:space="preserve"> 1995</w:t>
      </w:r>
      <w:r w:rsidR="005B3C20" w:rsidRPr="00776581">
        <w:rPr>
          <w:rFonts w:ascii="Arial" w:hAnsi="Arial" w:cs="Arial"/>
          <w:bCs/>
          <w:color w:val="000000" w:themeColor="text1"/>
        </w:rPr>
        <w:t>)</w:t>
      </w:r>
      <w:r w:rsidR="005B3C20">
        <w:rPr>
          <w:rFonts w:ascii="Arial" w:hAnsi="Arial" w:cs="Arial"/>
          <w:bCs/>
          <w:color w:val="000000" w:themeColor="text1"/>
        </w:rPr>
        <w:t>.</w:t>
      </w:r>
    </w:p>
    <w:p w14:paraId="79BE958D" w14:textId="647B2F64" w:rsidR="00776581" w:rsidRPr="00776581" w:rsidRDefault="00776581" w:rsidP="00776581">
      <w:pPr>
        <w:spacing w:line="360" w:lineRule="auto"/>
        <w:jc w:val="both"/>
        <w:rPr>
          <w:rFonts w:ascii="Arial" w:hAnsi="Arial" w:cs="Arial"/>
          <w:bCs/>
        </w:rPr>
      </w:pPr>
      <w:r w:rsidRPr="00776581">
        <w:rPr>
          <w:rFonts w:ascii="Arial" w:hAnsi="Arial" w:cs="Arial"/>
          <w:bCs/>
          <w:color w:val="000000" w:themeColor="text1"/>
        </w:rPr>
        <w:t xml:space="preserve">In the event </w:t>
      </w:r>
      <w:r w:rsidRPr="00776581">
        <w:rPr>
          <w:rFonts w:ascii="Arial" w:hAnsi="Arial" w:cs="Arial"/>
          <w:bCs/>
        </w:rPr>
        <w:t xml:space="preserve">of leakage or spillage, bunding may be installed around the storage area sized to 110% of the largest tank and composed of an acid resistant material (e.g. brick) (Health and Safety Executive, 2003). Additionally, overfill protection via a high level alarm may also be fitted to alert operators or shut down filling pumps (Health and Safety Executive, 2003). </w:t>
      </w:r>
      <w:r w:rsidRPr="00776581">
        <w:rPr>
          <w:rFonts w:ascii="Arial" w:hAnsi="Arial" w:cs="Arial"/>
        </w:rPr>
        <w:t xml:space="preserve">Operator contact with the acid should be minimised as it is a persistent eye and skin irritant, and in cases where splashing or contact may be possible (tanker unloading or equipment cleaning), protective eyewear, apron and gloves should be </w:t>
      </w:r>
      <w:r w:rsidRPr="00776581">
        <w:rPr>
          <w:rFonts w:ascii="Arial" w:hAnsi="Arial" w:cs="Arial"/>
        </w:rPr>
        <w:lastRenderedPageBreak/>
        <w:t>provided.</w:t>
      </w:r>
      <w:r w:rsidR="005A5204">
        <w:rPr>
          <w:rFonts w:ascii="Arial" w:hAnsi="Arial" w:cs="Arial"/>
        </w:rPr>
        <w:t xml:space="preserve"> A washing station should also be situated close to the unloading area </w:t>
      </w:r>
      <w:r w:rsidR="005A5204" w:rsidRPr="00776581">
        <w:rPr>
          <w:rFonts w:ascii="Arial" w:hAnsi="Arial" w:cs="Arial"/>
        </w:rPr>
        <w:t>(De Groot et al,</w:t>
      </w:r>
      <w:r w:rsidR="005A5204" w:rsidRPr="00776581">
        <w:rPr>
          <w:rFonts w:ascii="Arial" w:hAnsi="Arial" w:cs="Arial"/>
          <w:color w:val="000000" w:themeColor="text1"/>
        </w:rPr>
        <w:t xml:space="preserve"> 1995</w:t>
      </w:r>
      <w:r w:rsidR="005A5204" w:rsidRPr="00776581">
        <w:rPr>
          <w:rFonts w:ascii="Arial" w:hAnsi="Arial" w:cs="Arial"/>
          <w:bCs/>
          <w:color w:val="000000" w:themeColor="text1"/>
        </w:rPr>
        <w:t>)</w:t>
      </w:r>
      <w:r w:rsidR="005A5204">
        <w:rPr>
          <w:rFonts w:ascii="Arial" w:hAnsi="Arial" w:cs="Arial"/>
          <w:bCs/>
          <w:color w:val="000000" w:themeColor="text1"/>
        </w:rPr>
        <w:t>.</w:t>
      </w:r>
      <w:r w:rsidRPr="00776581">
        <w:rPr>
          <w:rFonts w:ascii="Arial" w:hAnsi="Arial" w:cs="Arial"/>
        </w:rPr>
        <w:t xml:space="preserve"> LAS acid has been determined to have no carcinogenic or mutagenic effects over long term exposure (</w:t>
      </w:r>
      <w:r w:rsidRPr="00776581">
        <w:rPr>
          <w:rFonts w:ascii="Arial" w:hAnsi="Arial" w:cs="Arial"/>
          <w:bCs/>
        </w:rPr>
        <w:t>Zoller, U. 2004a)</w:t>
      </w:r>
      <w:r w:rsidRPr="00776581">
        <w:rPr>
          <w:rFonts w:ascii="Arial" w:hAnsi="Arial" w:cs="Arial"/>
        </w:rPr>
        <w:t xml:space="preserve">. </w:t>
      </w:r>
    </w:p>
    <w:p w14:paraId="1F7C34A4" w14:textId="32D2EFDE" w:rsidR="00776581" w:rsidRPr="00776581" w:rsidRDefault="00776581" w:rsidP="00776581">
      <w:pPr>
        <w:spacing w:line="360" w:lineRule="auto"/>
        <w:jc w:val="both"/>
        <w:rPr>
          <w:rFonts w:ascii="Arial" w:hAnsi="Arial" w:cs="Arial"/>
        </w:rPr>
      </w:pPr>
      <w:r w:rsidRPr="00776581">
        <w:rPr>
          <w:rFonts w:ascii="Arial" w:hAnsi="Arial" w:cs="Arial"/>
        </w:rPr>
        <w:t>The supplementary anionic, alkyl sulphate, is delivered as a neutralized salt powder. It presents a skin and eye irritation hazard and therefore PPE must be worn by operators in close contact. The non-ionic, alkyl ethoxylate, is also a mild irritant in its pure form; the same PPE procedures apply. The storage temperature for alkyl ethoxylate with C</w:t>
      </w:r>
      <w:r w:rsidRPr="00776581">
        <w:rPr>
          <w:rFonts w:ascii="Arial" w:hAnsi="Arial" w:cs="Arial"/>
          <w:vertAlign w:val="subscript"/>
        </w:rPr>
        <w:t>14-15</w:t>
      </w:r>
      <w:r w:rsidRPr="00776581">
        <w:rPr>
          <w:rFonts w:ascii="Arial" w:hAnsi="Arial" w:cs="Arial"/>
        </w:rPr>
        <w:t>, 7 EO is less than 50</w:t>
      </w:r>
      <w:r w:rsidRPr="00776581">
        <w:rPr>
          <w:rFonts w:ascii="Arial" w:hAnsi="Arial" w:cs="Arial"/>
          <w:vertAlign w:val="superscript"/>
        </w:rPr>
        <w:t>o</w:t>
      </w:r>
      <w:r w:rsidRPr="00776581">
        <w:rPr>
          <w:rFonts w:ascii="Arial" w:hAnsi="Arial" w:cs="Arial"/>
        </w:rPr>
        <w:t>C and due to the hygroscopic nature of the material, a desiccant may be used in ventilation to prevent moisture pickup (De Groot et al, 1995</w:t>
      </w:r>
      <w:r w:rsidRPr="00776581">
        <w:rPr>
          <w:rFonts w:ascii="Arial" w:hAnsi="Arial" w:cs="Arial"/>
          <w:bCs/>
        </w:rPr>
        <w:t>).</w:t>
      </w:r>
    </w:p>
    <w:p w14:paraId="7AFC3923" w14:textId="23DFC151" w:rsidR="00776581" w:rsidRDefault="00776581" w:rsidP="00CF279C">
      <w:pPr>
        <w:pStyle w:val="Heading3"/>
      </w:pPr>
      <w:bookmarkStart w:id="28" w:name="_Toc468895345"/>
      <w:r w:rsidRPr="00776581">
        <w:t>4.2.2</w:t>
      </w:r>
      <w:r w:rsidRPr="00776581">
        <w:tab/>
      </w:r>
      <w:r w:rsidR="00CF279C">
        <w:tab/>
      </w:r>
      <w:r w:rsidRPr="00776581">
        <w:t>Other Detergent Ingredients</w:t>
      </w:r>
      <w:bookmarkEnd w:id="28"/>
    </w:p>
    <w:p w14:paraId="3928F172" w14:textId="1400A568" w:rsidR="00776581" w:rsidRPr="00776581" w:rsidRDefault="00904284" w:rsidP="00776581">
      <w:pPr>
        <w:spacing w:line="360" w:lineRule="auto"/>
        <w:jc w:val="both"/>
        <w:rPr>
          <w:rFonts w:ascii="Arial" w:hAnsi="Arial" w:cs="Arial"/>
          <w:color w:val="000000" w:themeColor="text1"/>
        </w:rPr>
      </w:pPr>
      <w:r>
        <w:br/>
      </w:r>
      <w:r w:rsidR="00776581" w:rsidRPr="00776581">
        <w:rPr>
          <w:rFonts w:ascii="Arial" w:hAnsi="Arial" w:cs="Arial"/>
          <w:color w:val="000000" w:themeColor="text1"/>
        </w:rPr>
        <w:t>The powder ingredients are all stored in mild steel tanks prior to addition in the agglomeration stage. The neutralization agent, sodium carbonate, is delivered in a ‘light’ form to enhance the contact area of reaction and does not pose significant explosion or fire risk. However, nuisance dusts may occur and can be a mild eye and inhalation irritant (</w:t>
      </w:r>
      <w:r w:rsidR="00776581" w:rsidRPr="00776581">
        <w:rPr>
          <w:rFonts w:ascii="Arial" w:hAnsi="Arial" w:cs="Arial"/>
          <w:bCs/>
        </w:rPr>
        <w:t>Fisher Scientific, 2009)</w:t>
      </w:r>
      <w:r w:rsidR="00776581" w:rsidRPr="00776581">
        <w:rPr>
          <w:rFonts w:ascii="Arial" w:hAnsi="Arial" w:cs="Arial"/>
          <w:color w:val="000000" w:themeColor="text1"/>
        </w:rPr>
        <w:t xml:space="preserve">. The powder is also mildly hygroscopic, so moisture ingress must be minimised as this can lead to caking and lumping that limits the effectiveness of neutralization (De Groot et al, 1995). </w:t>
      </w:r>
    </w:p>
    <w:p w14:paraId="72C37475" w14:textId="54D85BD9" w:rsidR="00776581" w:rsidRPr="00776581" w:rsidRDefault="00776581" w:rsidP="0050403E">
      <w:pPr>
        <w:spacing w:line="360" w:lineRule="auto"/>
        <w:jc w:val="both"/>
        <w:rPr>
          <w:rFonts w:ascii="Arial" w:hAnsi="Arial" w:cs="Arial"/>
          <w:color w:val="000000" w:themeColor="text1"/>
        </w:rPr>
      </w:pPr>
      <w:r w:rsidRPr="00776581">
        <w:rPr>
          <w:rFonts w:ascii="Arial" w:hAnsi="Arial" w:cs="Arial"/>
          <w:color w:val="000000" w:themeColor="text1"/>
        </w:rPr>
        <w:t xml:space="preserve">The primary builder, Zeolite A, replaced </w:t>
      </w:r>
      <w:r w:rsidRPr="00776581">
        <w:rPr>
          <w:rFonts w:ascii="Arial" w:hAnsi="Arial" w:cs="Arial"/>
        </w:rPr>
        <w:t>conventional phosphate builders due to eutrophic effects during wastewater discharge. Comprehensive analyses of Zeolite A toxicology have determined that it has no sensitization or irritancy properties from inhalation or skin contact (</w:t>
      </w:r>
      <w:r w:rsidR="00F53F62">
        <w:rPr>
          <w:rFonts w:ascii="Arial" w:hAnsi="Arial" w:cs="Arial"/>
          <w:bCs/>
        </w:rPr>
        <w:t>Zeodet,</w:t>
      </w:r>
      <w:r w:rsidRPr="00776581">
        <w:rPr>
          <w:rFonts w:ascii="Arial" w:hAnsi="Arial" w:cs="Arial"/>
          <w:bCs/>
        </w:rPr>
        <w:t xml:space="preserve"> 2000)</w:t>
      </w:r>
      <w:r w:rsidRPr="00776581">
        <w:rPr>
          <w:rFonts w:ascii="Arial" w:hAnsi="Arial" w:cs="Arial"/>
        </w:rPr>
        <w:t>. It can, however, be a nuisance dust and thus it is recommended that operators wear inhalation protection in areas where occasional contact is expected (De Groot et al, 1995). Additionally, it was found to have no acute toxicological effect if ingested. Long term contact does not lead any carcinogenic, mutagenic or fibrogenic properties (except in the case of erionite, a natural zeolite) (</w:t>
      </w:r>
      <w:r w:rsidR="00F53F62">
        <w:rPr>
          <w:rFonts w:ascii="Arial" w:hAnsi="Arial" w:cs="Arial"/>
          <w:bCs/>
        </w:rPr>
        <w:t>Zeodet,</w:t>
      </w:r>
      <w:r w:rsidRPr="00776581">
        <w:rPr>
          <w:rFonts w:ascii="Arial" w:hAnsi="Arial" w:cs="Arial"/>
          <w:bCs/>
        </w:rPr>
        <w:t xml:space="preserve"> 2000)</w:t>
      </w:r>
      <w:r w:rsidRPr="00776581">
        <w:rPr>
          <w:rFonts w:ascii="Arial" w:hAnsi="Arial" w:cs="Arial"/>
        </w:rPr>
        <w:t>. For effluent discharge, Zeolite A does not detrimentally affect aquatic life or the performance of sewage treatment of waste water (</w:t>
      </w:r>
      <w:r w:rsidR="00F53F62">
        <w:rPr>
          <w:rFonts w:ascii="Arial" w:hAnsi="Arial" w:cs="Arial"/>
          <w:bCs/>
        </w:rPr>
        <w:t>Zoller,</w:t>
      </w:r>
      <w:r w:rsidRPr="00776581">
        <w:rPr>
          <w:rFonts w:ascii="Arial" w:hAnsi="Arial" w:cs="Arial"/>
          <w:bCs/>
        </w:rPr>
        <w:t xml:space="preserve"> 2004a). The filler, sodium sulphate, has similar irritant properties to sodium carbonate, and will form hydrates and cake if exposed to moisture below </w:t>
      </w:r>
      <w:r w:rsidR="0050403E">
        <w:rPr>
          <w:rFonts w:ascii="Arial" w:hAnsi="Arial" w:cs="Arial"/>
          <w:bCs/>
        </w:rPr>
        <w:t>305K</w:t>
      </w:r>
      <w:r w:rsidRPr="00776581">
        <w:rPr>
          <w:rFonts w:ascii="Arial" w:hAnsi="Arial" w:cs="Arial"/>
          <w:bCs/>
        </w:rPr>
        <w:t>. Storage in mild steel tanks with desiccants situated near ventilation or points in contact with the atmosphere is recommended (</w:t>
      </w:r>
      <w:r w:rsidRPr="00776581">
        <w:rPr>
          <w:rFonts w:ascii="Arial" w:hAnsi="Arial" w:cs="Arial"/>
        </w:rPr>
        <w:t xml:space="preserve">De Groot et al, 1995). </w:t>
      </w:r>
    </w:p>
    <w:p w14:paraId="4F57A8BC" w14:textId="2EF3D175" w:rsidR="00776581" w:rsidRDefault="00776581" w:rsidP="00CF279C">
      <w:pPr>
        <w:pStyle w:val="Heading3"/>
      </w:pPr>
      <w:bookmarkStart w:id="29" w:name="_Toc468895346"/>
      <w:r w:rsidRPr="00776581">
        <w:t>4.2.3</w:t>
      </w:r>
      <w:r w:rsidRPr="00776581">
        <w:tab/>
      </w:r>
      <w:r w:rsidR="00CF279C">
        <w:tab/>
      </w:r>
      <w:r w:rsidRPr="00776581">
        <w:t>Additives, Enzymes and Hygienic Design</w:t>
      </w:r>
      <w:bookmarkEnd w:id="29"/>
    </w:p>
    <w:p w14:paraId="70F1146D" w14:textId="77D6377B" w:rsidR="00776581" w:rsidRPr="00776581" w:rsidRDefault="00904284" w:rsidP="00776581">
      <w:pPr>
        <w:spacing w:line="360" w:lineRule="auto"/>
        <w:jc w:val="both"/>
        <w:rPr>
          <w:rFonts w:ascii="Arial" w:eastAsia="Calibri" w:hAnsi="Arial" w:cs="Mangal"/>
          <w:bCs/>
        </w:rPr>
      </w:pPr>
      <w:r>
        <w:br/>
      </w:r>
      <w:r w:rsidR="00776581" w:rsidRPr="00776581">
        <w:rPr>
          <w:rFonts w:ascii="Arial" w:hAnsi="Arial" w:cs="Arial"/>
        </w:rPr>
        <w:t>The moisture and temperature additives are post mixed into the agglomerated powder. The foam regulator (</w:t>
      </w:r>
      <w:r w:rsidR="00776581" w:rsidRPr="00776581">
        <w:rPr>
          <w:rFonts w:ascii="Arial" w:eastAsia="Calibri" w:hAnsi="Arial" w:cs="Mangal"/>
          <w:bCs/>
        </w:rPr>
        <w:t xml:space="preserve">Polydimethylsiloxane) is not biodegradable, however it strongly absorbs onto sludge’s during waste water treatment and hence it not present in any appreciable quantity in the environment. In the event that waste water sludge’s containing the silicone fluid are used for soil treatment, the material is </w:t>
      </w:r>
      <w:r w:rsidR="00776581" w:rsidRPr="00776581">
        <w:rPr>
          <w:rFonts w:ascii="Arial" w:eastAsia="Calibri" w:hAnsi="Arial" w:cs="Mangal"/>
          <w:bCs/>
        </w:rPr>
        <w:lastRenderedPageBreak/>
        <w:t xml:space="preserve">decomposed by photocatalytic degradation. They also do not bio accumulate and have a low aquatic toxicity </w:t>
      </w:r>
      <w:r w:rsidR="00776581" w:rsidRPr="00776581">
        <w:rPr>
          <w:rFonts w:ascii="Arial" w:hAnsi="Arial" w:cs="Arial"/>
        </w:rPr>
        <w:t>(Smulders, 2002)</w:t>
      </w:r>
      <w:r w:rsidR="00776581" w:rsidRPr="00776581">
        <w:rPr>
          <w:rFonts w:ascii="Arial" w:eastAsia="Calibri" w:hAnsi="Arial" w:cs="Mangal"/>
          <w:bCs/>
        </w:rPr>
        <w:t>. Perfume fragrances are a complex mixture of different compounds with varying properties. The formulations tend to be highly absorptive and volatile, and present in low quantities that mitigates any toxic effects (</w:t>
      </w:r>
      <w:r w:rsidR="00776581" w:rsidRPr="00776581">
        <w:rPr>
          <w:rFonts w:ascii="Arial" w:hAnsi="Arial" w:cs="Arial"/>
        </w:rPr>
        <w:t>Smulders, 2002)</w:t>
      </w:r>
      <w:r w:rsidR="00776581" w:rsidRPr="00776581">
        <w:rPr>
          <w:rFonts w:ascii="Arial" w:eastAsia="Calibri" w:hAnsi="Arial" w:cs="Mangal"/>
          <w:bCs/>
        </w:rPr>
        <w:t>. However, particular chemicals are avoided, including; nitromusks such as benzoid chemicals due to their neurotoxicity and polycyclic musk’s (galaxolide) due to bio accumulation issues. A full list of banned or restricted materials is provided in the International Fragrance Association Code of Practice for the Fragrance Industry (IFRA), in Annexes II &amp; III of the Cosmetics Directive (</w:t>
      </w:r>
      <w:r w:rsidR="00776581" w:rsidRPr="00776581">
        <w:rPr>
          <w:rFonts w:ascii="Arial" w:hAnsi="Arial" w:cs="Arial"/>
          <w:bCs/>
        </w:rPr>
        <w:t>International Fragrance Association (IFRA), 2006).</w:t>
      </w:r>
      <w:r w:rsidR="00776581" w:rsidRPr="00776581">
        <w:rPr>
          <w:rFonts w:ascii="Arial" w:eastAsia="Calibri" w:hAnsi="Arial" w:cs="Mangal"/>
          <w:bCs/>
        </w:rPr>
        <w:t xml:space="preserve"> </w:t>
      </w:r>
    </w:p>
    <w:p w14:paraId="6BA99B85" w14:textId="51E16C99" w:rsidR="00776581" w:rsidRPr="00776581" w:rsidRDefault="00776581" w:rsidP="0050403E">
      <w:pPr>
        <w:spacing w:line="360" w:lineRule="auto"/>
        <w:jc w:val="both"/>
        <w:rPr>
          <w:rFonts w:ascii="Arial" w:hAnsi="Arial" w:cs="Arial"/>
        </w:rPr>
      </w:pPr>
      <w:r w:rsidRPr="00776581">
        <w:rPr>
          <w:rFonts w:ascii="Arial" w:eastAsia="Calibri" w:hAnsi="Arial" w:cs="Mangal"/>
          <w:bCs/>
        </w:rPr>
        <w:t xml:space="preserve">The remaining additives; TAED, Optical Brighteners, Polycarboxylate and CMC are all mild irritants for the eyes, skin and lungs if persistent contact is maintained. These effects can be minimised via good ventilation of the plant area, and during operator handling it is advised to include an </w:t>
      </w:r>
      <w:r w:rsidRPr="00776581">
        <w:rPr>
          <w:rFonts w:ascii="Arial" w:hAnsi="Arial" w:cs="Arial"/>
        </w:rPr>
        <w:t>enclosure to minimize potential dust releases (</w:t>
      </w:r>
      <w:r w:rsidRPr="00776581">
        <w:rPr>
          <w:rFonts w:ascii="Arial" w:hAnsi="Arial" w:cs="Arial"/>
          <w:bCs/>
        </w:rPr>
        <w:t>Zoller, 2004b)</w:t>
      </w:r>
      <w:r w:rsidRPr="00776581">
        <w:rPr>
          <w:rFonts w:ascii="Arial" w:hAnsi="Arial" w:cs="Arial"/>
        </w:rPr>
        <w:t xml:space="preserve">. The aquatic toxicity of these additives is provided in Table </w:t>
      </w:r>
      <w:r w:rsidR="0050403E">
        <w:rPr>
          <w:rFonts w:ascii="Arial" w:hAnsi="Arial" w:cs="Arial"/>
        </w:rPr>
        <w:t>4.1</w:t>
      </w:r>
      <w:r w:rsidRPr="00776581">
        <w:rPr>
          <w:rFonts w:ascii="Arial" w:hAnsi="Arial" w:cs="Arial"/>
        </w:rPr>
        <w:t>. Sodium percarbonate bleach provides a slight toxicity from contact, due to the alkalinity of the powder. They will decompose at temperatures &gt;</w:t>
      </w:r>
      <w:r w:rsidR="0050403E">
        <w:rPr>
          <w:rFonts w:ascii="Arial" w:hAnsi="Arial" w:cs="Arial"/>
        </w:rPr>
        <w:t>298K</w:t>
      </w:r>
      <w:r w:rsidRPr="00776581">
        <w:rPr>
          <w:rFonts w:ascii="Arial" w:hAnsi="Arial" w:cs="Arial"/>
        </w:rPr>
        <w:t xml:space="preserve"> with free moisture, hence storage temperatures should be below this limit and the relative humidity below 60%. It is recommended to store the bleach in a chemically inert and water tight material such as PVC, resin coated surfaces, glass or stainless steel. Extensive decomposition of the powder in storage can lead to high volumes of heat evolved, in addition to oxygen and steam. It is therefore advisable to minimise flammable materials in the vicinity of the storage vessel, and avoid dust formation due to potential explosions </w:t>
      </w:r>
      <w:r w:rsidRPr="00776581">
        <w:rPr>
          <w:rFonts w:ascii="Arial" w:hAnsi="Arial" w:cs="Arial"/>
          <w:bCs/>
        </w:rPr>
        <w:t>(</w:t>
      </w:r>
      <w:r w:rsidRPr="00776581">
        <w:rPr>
          <w:rFonts w:ascii="Arial" w:hAnsi="Arial" w:cs="Arial"/>
        </w:rPr>
        <w:t>De Groot et al, 1995). Contact with organic material can cause spontaneous ignition and should be avoided.</w:t>
      </w:r>
    </w:p>
    <w:p w14:paraId="64C03C51" w14:textId="77777777" w:rsidR="00776581" w:rsidRDefault="00776581" w:rsidP="00776581">
      <w:pPr>
        <w:spacing w:line="360" w:lineRule="auto"/>
        <w:jc w:val="both"/>
        <w:rPr>
          <w:rFonts w:ascii="Arial" w:hAnsi="Arial" w:cs="Arial"/>
        </w:rPr>
      </w:pPr>
      <w:r w:rsidRPr="00776581">
        <w:rPr>
          <w:rFonts w:ascii="Arial" w:hAnsi="Arial" w:cs="Arial"/>
        </w:rPr>
        <w:t xml:space="preserve">Enzymes are proteins used for the breakdown of soils in the detergent powder formulation. They are potential sensitizers for operators if the polymer coating is broken, generating an allergic response similar to hay fever if inhaled </w:t>
      </w:r>
      <w:r w:rsidRPr="00776581">
        <w:rPr>
          <w:rFonts w:ascii="Arial" w:eastAsia="Calibri" w:hAnsi="Arial" w:cs="Mangal"/>
          <w:bCs/>
        </w:rPr>
        <w:t>(</w:t>
      </w:r>
      <w:r w:rsidRPr="00776581">
        <w:rPr>
          <w:rFonts w:ascii="Arial" w:hAnsi="Arial" w:cs="Arial"/>
        </w:rPr>
        <w:t>Smulders, 2002). Respiratory equipment is recommended to minimise inhalation, and dust formation can be minimised through effective ventilation (AISE, 2013). To minimise potential bacterial growth of enzymes, stainless steel vessels should be used with protective seals. A regular cleaning regime must be established for storage vessels of no greater than 30 days. The geometry and surfaces for enzyme storage should have no metal-to metal contact other than welding, and potential growth sites such as crevices must be avoided (AISE, 2013).</w:t>
      </w:r>
    </w:p>
    <w:p w14:paraId="441B3C96" w14:textId="77777777" w:rsidR="00C60A76" w:rsidRDefault="00C60A76" w:rsidP="00776581">
      <w:pPr>
        <w:spacing w:line="360" w:lineRule="auto"/>
        <w:jc w:val="both"/>
        <w:rPr>
          <w:rFonts w:ascii="Arial" w:hAnsi="Arial" w:cs="Arial"/>
        </w:rPr>
      </w:pPr>
    </w:p>
    <w:p w14:paraId="63F01AA3" w14:textId="77777777" w:rsidR="00C60A76" w:rsidRDefault="00C60A76" w:rsidP="00776581">
      <w:pPr>
        <w:spacing w:line="360" w:lineRule="auto"/>
        <w:jc w:val="both"/>
        <w:rPr>
          <w:rFonts w:ascii="Arial" w:hAnsi="Arial" w:cs="Arial"/>
        </w:rPr>
      </w:pPr>
    </w:p>
    <w:p w14:paraId="0D3AB862" w14:textId="77777777" w:rsidR="00C60A76" w:rsidRDefault="00C60A76" w:rsidP="00776581">
      <w:pPr>
        <w:spacing w:line="360" w:lineRule="auto"/>
        <w:jc w:val="both"/>
        <w:rPr>
          <w:rFonts w:ascii="Arial" w:hAnsi="Arial" w:cs="Arial"/>
        </w:rPr>
      </w:pPr>
    </w:p>
    <w:p w14:paraId="20C040ED" w14:textId="77777777" w:rsidR="00C60A76" w:rsidRPr="00776581" w:rsidRDefault="00C60A76" w:rsidP="00776581">
      <w:pPr>
        <w:spacing w:line="360" w:lineRule="auto"/>
        <w:jc w:val="both"/>
        <w:rPr>
          <w:rFonts w:ascii="Arial" w:hAnsi="Arial" w:cs="Arial"/>
        </w:rPr>
      </w:pPr>
    </w:p>
    <w:p w14:paraId="3DD6EB22" w14:textId="2118F656" w:rsidR="00776581" w:rsidRPr="00B6447F" w:rsidRDefault="00776581" w:rsidP="00B6447F">
      <w:pPr>
        <w:pStyle w:val="Heading2"/>
      </w:pPr>
      <w:bookmarkStart w:id="30" w:name="_Toc468895347"/>
      <w:r w:rsidRPr="00B6447F">
        <w:lastRenderedPageBreak/>
        <w:t>4.3</w:t>
      </w:r>
      <w:r w:rsidRPr="00B6447F">
        <w:tab/>
      </w:r>
      <w:r w:rsidR="00B6447F" w:rsidRPr="00B6447F">
        <w:tab/>
      </w:r>
      <w:r w:rsidRPr="00B6447F">
        <w:t>Process Safety</w:t>
      </w:r>
      <w:bookmarkEnd w:id="30"/>
    </w:p>
    <w:p w14:paraId="7B10BC4F" w14:textId="77777777" w:rsidR="00CF279C" w:rsidRPr="00CF279C" w:rsidRDefault="00CF279C" w:rsidP="00CF279C"/>
    <w:p w14:paraId="79074CEB" w14:textId="55AF0A12" w:rsidR="00776581" w:rsidRDefault="00776581" w:rsidP="00CF279C">
      <w:pPr>
        <w:pStyle w:val="Heading3"/>
      </w:pPr>
      <w:bookmarkStart w:id="31" w:name="_Toc468895348"/>
      <w:r w:rsidRPr="00776581">
        <w:t>4.3.1</w:t>
      </w:r>
      <w:r w:rsidRPr="00776581">
        <w:tab/>
      </w:r>
      <w:r w:rsidR="00B6447F">
        <w:tab/>
      </w:r>
      <w:r w:rsidRPr="00776581">
        <w:t>Dust Control and Explosion Protection</w:t>
      </w:r>
      <w:bookmarkEnd w:id="31"/>
    </w:p>
    <w:p w14:paraId="281EBDD9" w14:textId="0D066FF9" w:rsidR="00776581" w:rsidRPr="009164BA" w:rsidRDefault="00904284" w:rsidP="00FC6DDC">
      <w:pPr>
        <w:spacing w:line="360" w:lineRule="auto"/>
        <w:jc w:val="both"/>
        <w:rPr>
          <w:rFonts w:ascii="Arial" w:hAnsi="Arial" w:cs="Arial"/>
          <w:color w:val="FF0000"/>
        </w:rPr>
      </w:pPr>
      <w:r>
        <w:br/>
      </w:r>
      <w:r w:rsidR="00776581" w:rsidRPr="00776581">
        <w:rPr>
          <w:rFonts w:ascii="Arial" w:hAnsi="Arial" w:cs="Arial"/>
        </w:rPr>
        <w:t xml:space="preserve">The feed systems to the mixers should be fully enclosed to prevent the release of any dusts. The materials used throughout the process are irritants due to both inhalation and skin irritation, therefore contact should be minimised where </w:t>
      </w:r>
      <w:r w:rsidR="00776581" w:rsidRPr="00F53F62">
        <w:rPr>
          <w:rFonts w:ascii="Arial" w:hAnsi="Arial" w:cs="Arial"/>
        </w:rPr>
        <w:t>possible. In the post addition mixer, a rotary drum is used which sprays liquid ingredients on the agglomerated powder (</w:t>
      </w:r>
      <w:r w:rsidR="00776581" w:rsidRPr="00F53F62">
        <w:rPr>
          <w:rFonts w:ascii="Arial" w:hAnsi="Arial" w:cs="Arial"/>
          <w:bCs/>
        </w:rPr>
        <w:t>Zoller, 2004b)</w:t>
      </w:r>
      <w:r w:rsidR="00776581" w:rsidRPr="00F53F62">
        <w:rPr>
          <w:rFonts w:ascii="Arial" w:hAnsi="Arial" w:cs="Arial"/>
        </w:rPr>
        <w:t>. The powder inlet and outlet points should be provided with extraction fans to prevent formation of flammable atmospheres. Similarly, the spray nozzle and powder environment inside the drum may also potentially cause a flammable atmosphere, and it is recommended that some basic explosion safety installations are included such as relief panels, a water deluge system and fire extinguishers.</w:t>
      </w:r>
      <w:r w:rsidR="005B3C20" w:rsidRPr="00F53F62">
        <w:rPr>
          <w:rFonts w:ascii="Arial" w:hAnsi="Arial" w:cs="Arial"/>
        </w:rPr>
        <w:t xml:space="preserve"> For addition of builders, filler etc., the belt conveyor is sealed and powders charged into the mixer. </w:t>
      </w:r>
      <w:r w:rsidR="00776581" w:rsidRPr="00F53F62">
        <w:rPr>
          <w:rFonts w:ascii="Arial" w:hAnsi="Arial" w:cs="Arial"/>
        </w:rPr>
        <w:t>The plant itself should be well ventilated to eliminate dust build up (</w:t>
      </w:r>
      <w:r w:rsidR="00776581" w:rsidRPr="00F53F62">
        <w:rPr>
          <w:rFonts w:ascii="Arial" w:hAnsi="Arial" w:cs="Arial"/>
          <w:bCs/>
        </w:rPr>
        <w:t>Zoller, 2004b)</w:t>
      </w:r>
      <w:r w:rsidR="00776581" w:rsidRPr="00F53F62">
        <w:rPr>
          <w:rFonts w:ascii="Arial" w:hAnsi="Arial" w:cs="Arial"/>
        </w:rPr>
        <w:t xml:space="preserve">. </w:t>
      </w:r>
      <w:r w:rsidR="005B3C20" w:rsidRPr="00F53F62">
        <w:rPr>
          <w:rFonts w:ascii="Arial" w:hAnsi="Arial" w:cs="Arial"/>
        </w:rPr>
        <w:t xml:space="preserve">Smaller </w:t>
      </w:r>
      <w:r w:rsidR="00C60A76" w:rsidRPr="00F53F62">
        <w:rPr>
          <w:rFonts w:ascii="Arial" w:hAnsi="Arial" w:cs="Arial"/>
        </w:rPr>
        <w:t>additions such as additives may be delivered from bags by operators – in this case, dust extraction equipment should be added to all hoppers.</w:t>
      </w:r>
      <w:r w:rsidR="00FC6DDC" w:rsidRPr="00F53F62">
        <w:rPr>
          <w:rFonts w:ascii="Arial" w:hAnsi="Arial" w:cs="Arial"/>
        </w:rPr>
        <w:t xml:space="preserve"> Earthing of hoppers/bins should be included in all cases of powder addition to prevent static build up and hence ignition (De Groot et al, 1995</w:t>
      </w:r>
      <w:r w:rsidR="00FC6DDC" w:rsidRPr="00F53F62">
        <w:rPr>
          <w:rFonts w:ascii="Arial" w:hAnsi="Arial" w:cs="Arial"/>
          <w:bCs/>
        </w:rPr>
        <w:t>)</w:t>
      </w:r>
      <w:r w:rsidR="00FC6DDC" w:rsidRPr="00F53F62">
        <w:rPr>
          <w:rFonts w:ascii="Arial" w:hAnsi="Arial" w:cs="Arial"/>
        </w:rPr>
        <w:t>.</w:t>
      </w:r>
    </w:p>
    <w:p w14:paraId="6D4DEEC6" w14:textId="61CE0283" w:rsidR="00C60A76" w:rsidRPr="00776581" w:rsidRDefault="00776581" w:rsidP="00C60A76">
      <w:pPr>
        <w:spacing w:line="360" w:lineRule="auto"/>
        <w:jc w:val="both"/>
        <w:rPr>
          <w:rFonts w:ascii="Arial" w:hAnsi="Arial" w:cs="Arial"/>
        </w:rPr>
      </w:pPr>
      <w:r w:rsidRPr="00776581">
        <w:rPr>
          <w:rFonts w:ascii="Arial" w:hAnsi="Arial" w:cs="Arial"/>
        </w:rPr>
        <w:t xml:space="preserve">The neutralization reaction is highly exothermic, and </w:t>
      </w:r>
      <w:r w:rsidR="001D3D71">
        <w:rPr>
          <w:rFonts w:ascii="Arial" w:hAnsi="Arial" w:cs="Arial"/>
        </w:rPr>
        <w:t>operates adiabatically at a temperature of 328K</w:t>
      </w:r>
      <w:r w:rsidRPr="00776581">
        <w:rPr>
          <w:rFonts w:ascii="Arial" w:hAnsi="Arial" w:cs="Arial"/>
        </w:rPr>
        <w:t xml:space="preserve">. </w:t>
      </w:r>
      <w:r w:rsidR="001D3D71">
        <w:rPr>
          <w:rFonts w:ascii="Arial" w:hAnsi="Arial" w:cs="Arial"/>
        </w:rPr>
        <w:t>I</w:t>
      </w:r>
      <w:r w:rsidRPr="00776581">
        <w:rPr>
          <w:rFonts w:ascii="Arial" w:hAnsi="Arial" w:cs="Arial"/>
        </w:rPr>
        <w:t>t is advisable to include adequate process control measures that automatically stop pump feed of the acid beyond a particular temperature threshold, and to control the rate of addition into the vessel (</w:t>
      </w:r>
      <w:r w:rsidRPr="00776581">
        <w:rPr>
          <w:rFonts w:ascii="Arial" w:hAnsi="Arial" w:cs="Arial"/>
          <w:bCs/>
        </w:rPr>
        <w:t>Health and Safety Executive, 2003b)</w:t>
      </w:r>
      <w:r w:rsidRPr="00776581">
        <w:rPr>
          <w:rFonts w:ascii="Arial" w:hAnsi="Arial" w:cs="Arial"/>
        </w:rPr>
        <w:t>. Additionally, relief venting should be installed to discharge material safely and prevent build-up of pressure that could lead to tank rupture. Other alarms and trips could be installed to alert operators, creating redundancy in the case of failed automatic systems (</w:t>
      </w:r>
      <w:r w:rsidRPr="00776581">
        <w:rPr>
          <w:rFonts w:ascii="Arial" w:hAnsi="Arial" w:cs="Arial"/>
          <w:bCs/>
        </w:rPr>
        <w:t>Health and Safety Executive, 2003b)</w:t>
      </w:r>
      <w:r w:rsidRPr="00776581">
        <w:rPr>
          <w:rFonts w:ascii="Arial" w:hAnsi="Arial" w:cs="Arial"/>
        </w:rPr>
        <w:t>.</w:t>
      </w:r>
    </w:p>
    <w:p w14:paraId="66281DDE" w14:textId="372243A9" w:rsidR="00776581" w:rsidRDefault="00776581" w:rsidP="00B6447F">
      <w:pPr>
        <w:pStyle w:val="Heading3"/>
      </w:pPr>
      <w:bookmarkStart w:id="32" w:name="_Toc468895349"/>
      <w:r w:rsidRPr="00776581">
        <w:t xml:space="preserve">4.3.2. </w:t>
      </w:r>
      <w:r w:rsidRPr="00776581">
        <w:tab/>
      </w:r>
      <w:r w:rsidR="00B6447F">
        <w:tab/>
      </w:r>
      <w:r w:rsidRPr="00776581">
        <w:t>Health and Safety Legislation and Training</w:t>
      </w:r>
      <w:bookmarkEnd w:id="32"/>
    </w:p>
    <w:p w14:paraId="388A6C2F" w14:textId="77777777" w:rsidR="00B6447F" w:rsidRPr="00B6447F" w:rsidRDefault="00B6447F" w:rsidP="00B6447F"/>
    <w:p w14:paraId="2C0EC490" w14:textId="269E8764" w:rsidR="00776581" w:rsidRPr="00776581" w:rsidRDefault="00776581" w:rsidP="00776581">
      <w:pPr>
        <w:spacing w:line="360" w:lineRule="auto"/>
        <w:jc w:val="both"/>
        <w:rPr>
          <w:rFonts w:ascii="Arial" w:hAnsi="Arial" w:cs="Arial"/>
        </w:rPr>
      </w:pPr>
      <w:r w:rsidRPr="00776581">
        <w:rPr>
          <w:rFonts w:ascii="Arial" w:hAnsi="Arial" w:cs="Arial"/>
        </w:rPr>
        <w:t>The manufacturing site is situated in the Czech Republic, and hence is subject to EU Directives and legislation on worker safety. The national legal framework for occupational health and safety within the Czech Republic is covered by the Labour Code (Act No. 262/2006 Coll.) Part five and incorporates the EU Council Directive 89/391/EEC for worker health and safety (</w:t>
      </w:r>
      <w:r w:rsidR="00F53F62">
        <w:rPr>
          <w:rFonts w:ascii="Arial" w:hAnsi="Arial" w:cs="Arial"/>
          <w:bCs/>
        </w:rPr>
        <w:t>OSHA Europe,</w:t>
      </w:r>
      <w:r w:rsidRPr="00776581">
        <w:rPr>
          <w:rFonts w:ascii="Arial" w:hAnsi="Arial" w:cs="Arial"/>
          <w:bCs/>
        </w:rPr>
        <w:t xml:space="preserve"> 2016)</w:t>
      </w:r>
      <w:r w:rsidRPr="00776581">
        <w:rPr>
          <w:rFonts w:ascii="Arial" w:hAnsi="Arial" w:cs="Arial"/>
        </w:rPr>
        <w:t>. Several pertinent laws are listed below:</w:t>
      </w:r>
    </w:p>
    <w:p w14:paraId="4D9785E7" w14:textId="77777777" w:rsidR="00776581" w:rsidRPr="00FC6DDC" w:rsidRDefault="00776581" w:rsidP="00776581">
      <w:pPr>
        <w:spacing w:line="360" w:lineRule="auto"/>
        <w:jc w:val="both"/>
        <w:rPr>
          <w:rFonts w:ascii="Arial" w:hAnsi="Arial" w:cs="Arial"/>
          <w:u w:val="single"/>
        </w:rPr>
      </w:pPr>
      <w:r w:rsidRPr="00FC6DDC">
        <w:rPr>
          <w:rFonts w:ascii="Arial" w:hAnsi="Arial" w:cs="Arial"/>
          <w:u w:val="single"/>
        </w:rPr>
        <w:t xml:space="preserve">EU Directive 89/391/EEC – Occupational Health and Safety Framework </w:t>
      </w:r>
    </w:p>
    <w:p w14:paraId="6DCF00B5" w14:textId="5BFBBF12" w:rsidR="00C60A76" w:rsidRDefault="00776581" w:rsidP="00C60A76">
      <w:pPr>
        <w:spacing w:line="360" w:lineRule="auto"/>
        <w:jc w:val="both"/>
        <w:rPr>
          <w:rFonts w:ascii="Arial" w:hAnsi="Arial" w:cs="Arial"/>
        </w:rPr>
      </w:pPr>
      <w:r w:rsidRPr="00904284">
        <w:rPr>
          <w:rFonts w:ascii="Arial" w:hAnsi="Arial" w:cs="Arial"/>
        </w:rPr>
        <w:t xml:space="preserve">This directive provides general guidance and provision for all workers within the European member states. This includes protection of works against accidents, diseases or other risks associated with an </w:t>
      </w:r>
      <w:r w:rsidRPr="00904284">
        <w:rPr>
          <w:rFonts w:ascii="Arial" w:hAnsi="Arial" w:cs="Arial"/>
        </w:rPr>
        <w:lastRenderedPageBreak/>
        <w:t>operation. There are provisions for risk assessment of operations and appropriate mitigation or elimination of these hazards. Operators must be made aware by employers of risks associated with a process, and it is an employee obligation to inform employers of hazards with a nominated representative (</w:t>
      </w:r>
      <w:r w:rsidR="00F53F62">
        <w:rPr>
          <w:rFonts w:ascii="Arial" w:hAnsi="Arial" w:cs="Arial"/>
          <w:bCs/>
        </w:rPr>
        <w:t>OSHA Europe,</w:t>
      </w:r>
      <w:r w:rsidRPr="00904284">
        <w:rPr>
          <w:rFonts w:ascii="Arial" w:hAnsi="Arial" w:cs="Arial"/>
          <w:bCs/>
        </w:rPr>
        <w:t xml:space="preserve"> 2016)</w:t>
      </w:r>
      <w:r w:rsidRPr="00904284">
        <w:rPr>
          <w:rFonts w:ascii="Arial" w:hAnsi="Arial" w:cs="Arial"/>
        </w:rPr>
        <w:t>.</w:t>
      </w:r>
    </w:p>
    <w:p w14:paraId="42114716" w14:textId="09C0F70D" w:rsidR="00C60A76" w:rsidRPr="00FC6DDC" w:rsidRDefault="00776581" w:rsidP="00C60A76">
      <w:pPr>
        <w:spacing w:line="360" w:lineRule="auto"/>
        <w:jc w:val="both"/>
        <w:rPr>
          <w:rFonts w:ascii="Arial" w:hAnsi="Arial" w:cs="Arial"/>
          <w:u w:val="single"/>
        </w:rPr>
      </w:pPr>
      <w:r w:rsidRPr="00FC6DDC">
        <w:rPr>
          <w:rFonts w:ascii="Arial" w:hAnsi="Arial" w:cs="Arial"/>
          <w:u w:val="single"/>
        </w:rPr>
        <w:t>EU Directive 98/24/EC – Risks related to chemical agents at work</w:t>
      </w:r>
    </w:p>
    <w:p w14:paraId="6F94C1EB" w14:textId="3C9A2BCE" w:rsidR="00776581" w:rsidRPr="00904284" w:rsidRDefault="00776581" w:rsidP="00C60A76">
      <w:pPr>
        <w:spacing w:line="360" w:lineRule="auto"/>
        <w:jc w:val="both"/>
        <w:rPr>
          <w:rFonts w:ascii="Arial" w:hAnsi="Arial" w:cs="Arial"/>
        </w:rPr>
      </w:pPr>
      <w:r w:rsidRPr="00904284">
        <w:rPr>
          <w:rFonts w:ascii="Arial" w:hAnsi="Arial" w:cs="Arial"/>
        </w:rPr>
        <w:t>The directive dictates for employers/companies to adhere to the occupational exposure limits for particular chemicals, provide adequate handling information for employees and appropriate measures to remediate any accidental releases (</w:t>
      </w:r>
      <w:r w:rsidR="00F53F62">
        <w:rPr>
          <w:rFonts w:ascii="Arial" w:hAnsi="Arial" w:cs="Arial"/>
          <w:bCs/>
        </w:rPr>
        <w:t>OSHA Europe,</w:t>
      </w:r>
      <w:r w:rsidRPr="00904284">
        <w:rPr>
          <w:rFonts w:ascii="Arial" w:hAnsi="Arial" w:cs="Arial"/>
          <w:bCs/>
        </w:rPr>
        <w:t xml:space="preserve"> 2016)</w:t>
      </w:r>
      <w:r w:rsidRPr="00904284">
        <w:rPr>
          <w:rFonts w:ascii="Arial" w:hAnsi="Arial" w:cs="Arial"/>
        </w:rPr>
        <w:t>.</w:t>
      </w:r>
    </w:p>
    <w:p w14:paraId="38E0376D" w14:textId="77777777" w:rsidR="00776581" w:rsidRPr="00FC6DDC" w:rsidRDefault="00776581" w:rsidP="00776581">
      <w:pPr>
        <w:spacing w:line="360" w:lineRule="auto"/>
        <w:jc w:val="both"/>
        <w:rPr>
          <w:rFonts w:ascii="Arial" w:hAnsi="Arial" w:cs="Arial"/>
          <w:u w:val="single"/>
        </w:rPr>
      </w:pPr>
      <w:r w:rsidRPr="00FC6DDC">
        <w:rPr>
          <w:rFonts w:ascii="Arial" w:hAnsi="Arial" w:cs="Arial"/>
          <w:u w:val="single"/>
        </w:rPr>
        <w:t>EU Directive 99/92/EC - Risks from explosive atmospheres</w:t>
      </w:r>
    </w:p>
    <w:p w14:paraId="369D18D3" w14:textId="12759DDB" w:rsidR="00B71B22" w:rsidRPr="00904284" w:rsidRDefault="00776581" w:rsidP="00904284">
      <w:pPr>
        <w:spacing w:line="360" w:lineRule="auto"/>
        <w:jc w:val="both"/>
        <w:rPr>
          <w:rFonts w:ascii="Arial" w:hAnsi="Arial" w:cs="Arial"/>
        </w:rPr>
      </w:pPr>
      <w:r w:rsidRPr="00904284">
        <w:rPr>
          <w:rFonts w:ascii="Arial" w:hAnsi="Arial" w:cs="Arial"/>
        </w:rPr>
        <w:t>This directive establishes the management of flammable atmospheres and the ATEX rating system for potential ignition sources. This includes protection systems and employee education on explosion awareness and procedures (</w:t>
      </w:r>
      <w:r w:rsidR="00F53F62">
        <w:rPr>
          <w:rFonts w:ascii="Arial" w:hAnsi="Arial" w:cs="Arial"/>
          <w:bCs/>
        </w:rPr>
        <w:t>OSHA Europe,</w:t>
      </w:r>
      <w:r w:rsidRPr="00904284">
        <w:rPr>
          <w:rFonts w:ascii="Arial" w:hAnsi="Arial" w:cs="Arial"/>
          <w:bCs/>
        </w:rPr>
        <w:t xml:space="preserve"> 2016)</w:t>
      </w:r>
      <w:r w:rsidR="00904284">
        <w:rPr>
          <w:rFonts w:ascii="Arial" w:hAnsi="Arial" w:cs="Arial"/>
        </w:rPr>
        <w:t xml:space="preserve">. </w:t>
      </w:r>
    </w:p>
    <w:p w14:paraId="619CEB8C" w14:textId="5C0538F1" w:rsidR="00904284" w:rsidRPr="00FC6DDC" w:rsidRDefault="00776581" w:rsidP="00904284">
      <w:pPr>
        <w:spacing w:line="360" w:lineRule="auto"/>
        <w:jc w:val="both"/>
        <w:rPr>
          <w:rFonts w:ascii="Arial" w:hAnsi="Arial" w:cs="Arial"/>
          <w:u w:val="single"/>
        </w:rPr>
      </w:pPr>
      <w:r w:rsidRPr="00FC6DDC">
        <w:rPr>
          <w:rFonts w:ascii="Arial" w:hAnsi="Arial" w:cs="Arial"/>
          <w:u w:val="single"/>
        </w:rPr>
        <w:t>EU Directive 89/656/EEC - use of personal protective equipment</w:t>
      </w:r>
    </w:p>
    <w:p w14:paraId="2761AF61" w14:textId="56C00ABF" w:rsidR="00776581" w:rsidRPr="00776581" w:rsidRDefault="00776581" w:rsidP="00904284">
      <w:pPr>
        <w:spacing w:line="360" w:lineRule="auto"/>
        <w:jc w:val="both"/>
        <w:rPr>
          <w:rFonts w:ascii="Arial" w:hAnsi="Arial" w:cs="Arial"/>
        </w:rPr>
      </w:pPr>
      <w:r w:rsidRPr="00776581">
        <w:rPr>
          <w:rFonts w:ascii="Arial" w:hAnsi="Arial" w:cs="Arial"/>
        </w:rPr>
        <w:t>This directive obligates employers to assess the risks of particular processes and to provide the appropriate PPE such as hard hats, gloves and overalls, safety footwear for minimising static build-up and other protection (</w:t>
      </w:r>
      <w:r w:rsidR="00F53F62">
        <w:rPr>
          <w:rFonts w:ascii="Arial" w:hAnsi="Arial" w:cs="Arial"/>
          <w:bCs/>
        </w:rPr>
        <w:t>OSHA Europe,</w:t>
      </w:r>
      <w:r w:rsidRPr="00776581">
        <w:rPr>
          <w:rFonts w:ascii="Arial" w:hAnsi="Arial" w:cs="Arial"/>
          <w:bCs/>
        </w:rPr>
        <w:t xml:space="preserve"> 2016)</w:t>
      </w:r>
      <w:r w:rsidRPr="00776581">
        <w:rPr>
          <w:rFonts w:ascii="Arial" w:hAnsi="Arial" w:cs="Arial"/>
        </w:rPr>
        <w:t xml:space="preserve">. </w:t>
      </w:r>
    </w:p>
    <w:p w14:paraId="1BEE393B" w14:textId="7B60D2F1" w:rsidR="00776581" w:rsidRDefault="00776581" w:rsidP="00B6447F">
      <w:pPr>
        <w:pStyle w:val="Heading2"/>
      </w:pPr>
      <w:bookmarkStart w:id="33" w:name="_Toc468895350"/>
      <w:r w:rsidRPr="00776581">
        <w:t>4.4</w:t>
      </w:r>
      <w:r w:rsidRPr="00776581">
        <w:tab/>
      </w:r>
      <w:r w:rsidR="00B6447F">
        <w:tab/>
        <w:t>Process Emissions</w:t>
      </w:r>
      <w:bookmarkEnd w:id="33"/>
      <w:r w:rsidR="00B6447F">
        <w:t xml:space="preserve"> </w:t>
      </w:r>
    </w:p>
    <w:p w14:paraId="1D164455" w14:textId="13410AE7" w:rsidR="00776581" w:rsidRPr="00776581" w:rsidRDefault="00F53F62" w:rsidP="00B6447F">
      <w:pPr>
        <w:pStyle w:val="Heading3"/>
      </w:pPr>
      <w:r>
        <w:rPr>
          <w:rFonts w:asciiTheme="minorHAnsi" w:eastAsiaTheme="minorHAnsi" w:hAnsiTheme="minorHAnsi" w:cstheme="minorBidi"/>
          <w:b w:val="0"/>
          <w:sz w:val="22"/>
          <w:szCs w:val="22"/>
        </w:rPr>
        <w:br/>
      </w:r>
      <w:bookmarkStart w:id="34" w:name="_Toc468895351"/>
      <w:r w:rsidR="00776581" w:rsidRPr="00776581">
        <w:t>4.4.1</w:t>
      </w:r>
      <w:r w:rsidR="00776581" w:rsidRPr="00776581">
        <w:tab/>
      </w:r>
      <w:r w:rsidR="00B6447F">
        <w:tab/>
      </w:r>
      <w:r w:rsidR="00776581" w:rsidRPr="00776581">
        <w:t>Ecotoxicology and Biodegradability of Surfactants</w:t>
      </w:r>
      <w:bookmarkEnd w:id="34"/>
    </w:p>
    <w:p w14:paraId="7A4837AF" w14:textId="1F11F38E" w:rsidR="00776581" w:rsidRPr="00776581" w:rsidRDefault="00776581" w:rsidP="00776581">
      <w:pPr>
        <w:spacing w:before="240" w:line="360" w:lineRule="auto"/>
        <w:jc w:val="both"/>
        <w:rPr>
          <w:rFonts w:ascii="Arial" w:hAnsi="Arial" w:cs="Arial"/>
        </w:rPr>
      </w:pPr>
      <w:r w:rsidRPr="00776581">
        <w:rPr>
          <w:rFonts w:ascii="Arial" w:hAnsi="Arial" w:cs="Arial"/>
        </w:rPr>
        <w:t>The ecological impact of detergent powder emissions is primarily concerned with the concentrations of surfactants present, due to their surface properties and degradation products. The toxicity of surfactants is derived from its presence in the cell membrane, where it disrupts processes such as energy metabolism and movement of nutrients across the cell membrane. The hydrophobic component of the surfactant (alkyl chain) dictates the disruptive effect of the surfactant within the cell membrane, and is correlated to an increased chain length</w:t>
      </w:r>
      <w:r w:rsidR="00904284">
        <w:rPr>
          <w:rFonts w:ascii="Arial" w:hAnsi="Arial" w:cs="Arial"/>
        </w:rPr>
        <w:t xml:space="preserve"> (see Figure 4.1)</w:t>
      </w:r>
      <w:r w:rsidRPr="00776581">
        <w:rPr>
          <w:rFonts w:ascii="Arial" w:hAnsi="Arial" w:cs="Arial"/>
        </w:rPr>
        <w:t xml:space="preserve"> (Cowen-Ellsberry et al, 2014). </w:t>
      </w:r>
    </w:p>
    <w:p w14:paraId="3F8D275D" w14:textId="2957C823" w:rsidR="00776581" w:rsidRDefault="00776581" w:rsidP="00776581">
      <w:pPr>
        <w:spacing w:line="360" w:lineRule="auto"/>
        <w:jc w:val="both"/>
        <w:rPr>
          <w:rFonts w:ascii="Arial" w:hAnsi="Arial" w:cs="Arial"/>
          <w:bCs/>
        </w:rPr>
      </w:pPr>
      <w:r w:rsidRPr="00776581">
        <w:rPr>
          <w:rFonts w:ascii="Arial" w:hAnsi="Arial" w:cs="Arial"/>
          <w:bCs/>
        </w:rPr>
        <w:t>The biodegradation of surfactants occurs as a result of microorganisms transforming the parent pollutant into simpler compounds. The degree of biodegradation may be classified into primary biodegradability, where the chemical structure of the surfactant changes and subsequently the surface active properties of the surfactant are lost (Farn, 2006). Most aquatic life cannot withstand concentrations of detergent exceeding 15 parts per million, fish eggs and other fragile life forms suffer fatalities at as little as 5 ppm (</w:t>
      </w:r>
      <w:r w:rsidRPr="00776581">
        <w:rPr>
          <w:rFonts w:ascii="Arial" w:hAnsi="Arial" w:cs="Arial"/>
        </w:rPr>
        <w:t>Cowen-Ellsberry et al, 2014</w:t>
      </w:r>
      <w:r w:rsidRPr="00776581">
        <w:rPr>
          <w:rFonts w:asciiTheme="minorBidi" w:hAnsiTheme="minorBidi"/>
        </w:rPr>
        <w:t>)</w:t>
      </w:r>
      <w:r w:rsidRPr="00776581">
        <w:rPr>
          <w:rFonts w:ascii="Arial" w:hAnsi="Arial" w:cs="Arial"/>
          <w:bCs/>
        </w:rPr>
        <w:t xml:space="preserve">. Ultimate biodegradability is the total breakdown of the surfactant into carbon dioxide, water, mineral salts and biomass (Farn, 2006). The concentration of surfactant present </w:t>
      </w:r>
      <w:r w:rsidRPr="00776581">
        <w:rPr>
          <w:rFonts w:ascii="Arial" w:hAnsi="Arial" w:cs="Arial"/>
          <w:bCs/>
        </w:rPr>
        <w:lastRenderedPageBreak/>
        <w:t xml:space="preserve">is tested experimentally using the ‘methylene blue’ test (MBAS) for anionic surfactants and bismuth (BiAS) for non-ionics (Zoller, 2004a). </w:t>
      </w:r>
    </w:p>
    <w:p w14:paraId="4AD272CE" w14:textId="5D4EECC6" w:rsidR="00C60A76" w:rsidRPr="00776581" w:rsidRDefault="00F53F62" w:rsidP="00F53F62">
      <w:pPr>
        <w:tabs>
          <w:tab w:val="center" w:pos="4987"/>
        </w:tabs>
        <w:spacing w:line="360" w:lineRule="auto"/>
        <w:jc w:val="both"/>
        <w:rPr>
          <w:rFonts w:ascii="Arial" w:hAnsi="Arial" w:cs="Arial"/>
          <w:bCs/>
        </w:rPr>
      </w:pPr>
      <w:r w:rsidRPr="00776581">
        <w:rPr>
          <w:noProof/>
          <w:lang w:eastAsia="en-GB"/>
        </w:rPr>
        <w:drawing>
          <wp:anchor distT="0" distB="0" distL="114300" distR="114300" simplePos="0" relativeHeight="251669504" behindDoc="1" locked="0" layoutInCell="1" allowOverlap="1" wp14:anchorId="5BEEE6F9" wp14:editId="566EC0A1">
            <wp:simplePos x="0" y="0"/>
            <wp:positionH relativeFrom="margin">
              <wp:align>center</wp:align>
            </wp:positionH>
            <wp:positionV relativeFrom="paragraph">
              <wp:posOffset>13335</wp:posOffset>
            </wp:positionV>
            <wp:extent cx="2314575" cy="911029"/>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5715" t="20688" r="63092" b="63953"/>
                    <a:stretch/>
                  </pic:blipFill>
                  <pic:spPr bwMode="auto">
                    <a:xfrm>
                      <a:off x="0" y="0"/>
                      <a:ext cx="2314575" cy="9110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Cs/>
        </w:rPr>
        <w:tab/>
      </w:r>
    </w:p>
    <w:p w14:paraId="252BFF1E" w14:textId="1449EB14" w:rsidR="00776581" w:rsidRPr="00776581" w:rsidRDefault="00776581" w:rsidP="00904284">
      <w:pPr>
        <w:spacing w:line="360" w:lineRule="auto"/>
        <w:jc w:val="center"/>
        <w:rPr>
          <w:rFonts w:ascii="Arial" w:hAnsi="Arial" w:cs="Arial"/>
          <w:bCs/>
        </w:rPr>
      </w:pPr>
    </w:p>
    <w:p w14:paraId="6A299548" w14:textId="2944364D" w:rsidR="00CB17BF" w:rsidRDefault="00CB17BF" w:rsidP="00F53F62">
      <w:pPr>
        <w:tabs>
          <w:tab w:val="left" w:pos="3497"/>
        </w:tabs>
        <w:spacing w:line="360" w:lineRule="auto"/>
        <w:rPr>
          <w:rFonts w:ascii="Arial" w:hAnsi="Arial" w:cs="Arial"/>
          <w:bCs/>
          <w:sz w:val="18"/>
        </w:rPr>
      </w:pPr>
    </w:p>
    <w:p w14:paraId="57E7E64A" w14:textId="5850DCE5" w:rsidR="00B71B22" w:rsidRDefault="00904284" w:rsidP="00904284">
      <w:pPr>
        <w:tabs>
          <w:tab w:val="left" w:pos="3497"/>
        </w:tabs>
        <w:spacing w:line="360" w:lineRule="auto"/>
        <w:jc w:val="center"/>
        <w:rPr>
          <w:rFonts w:ascii="Arial" w:hAnsi="Arial" w:cs="Arial"/>
          <w:bCs/>
          <w:sz w:val="18"/>
        </w:rPr>
      </w:pPr>
      <w:r w:rsidRPr="00904284">
        <w:rPr>
          <w:rFonts w:ascii="Arial" w:hAnsi="Arial" w:cs="Arial"/>
          <w:bCs/>
          <w:sz w:val="18"/>
        </w:rPr>
        <w:t>Figure 4.1</w:t>
      </w:r>
      <w:r w:rsidR="00776581" w:rsidRPr="00904284">
        <w:rPr>
          <w:rFonts w:ascii="Arial" w:hAnsi="Arial" w:cs="Arial"/>
          <w:bCs/>
          <w:sz w:val="18"/>
        </w:rPr>
        <w:t>. Surfactant LAS degradation reaction pathway (Zoller, 2004a)</w:t>
      </w:r>
    </w:p>
    <w:p w14:paraId="2916789C" w14:textId="77777777" w:rsidR="001E2A1F" w:rsidRPr="00904284" w:rsidRDefault="001E2A1F" w:rsidP="00904284">
      <w:pPr>
        <w:tabs>
          <w:tab w:val="left" w:pos="3497"/>
        </w:tabs>
        <w:spacing w:line="360" w:lineRule="auto"/>
        <w:jc w:val="center"/>
        <w:rPr>
          <w:rFonts w:ascii="Arial" w:hAnsi="Arial" w:cs="Arial"/>
          <w:bCs/>
        </w:rPr>
      </w:pPr>
    </w:p>
    <w:p w14:paraId="739B2FC3" w14:textId="7680F674" w:rsidR="00776581" w:rsidRPr="00776581" w:rsidRDefault="00776581" w:rsidP="00B6447F">
      <w:pPr>
        <w:pStyle w:val="Heading3"/>
      </w:pPr>
      <w:bookmarkStart w:id="35" w:name="_Toc468895352"/>
      <w:r w:rsidRPr="00776581">
        <w:t>4.4.2</w:t>
      </w:r>
      <w:r w:rsidRPr="00776581">
        <w:tab/>
      </w:r>
      <w:r w:rsidR="00B6447F">
        <w:tab/>
      </w:r>
      <w:r w:rsidRPr="00776581">
        <w:t>Detergent and Dust Emissions Regulation</w:t>
      </w:r>
      <w:bookmarkEnd w:id="35"/>
      <w:r w:rsidR="00904284">
        <w:br/>
      </w:r>
    </w:p>
    <w:p w14:paraId="3E24A272" w14:textId="78618824" w:rsidR="0050403E" w:rsidRPr="00F53F62" w:rsidRDefault="00776581" w:rsidP="00F53F62">
      <w:pPr>
        <w:spacing w:line="360" w:lineRule="auto"/>
        <w:jc w:val="both"/>
        <w:rPr>
          <w:rFonts w:ascii="Arial" w:hAnsi="Arial" w:cs="Arial"/>
          <w:color w:val="FF0000"/>
        </w:rPr>
      </w:pPr>
      <w:r w:rsidRPr="00776581">
        <w:rPr>
          <w:rFonts w:ascii="Arial" w:hAnsi="Arial" w:cs="Arial"/>
        </w:rPr>
        <w:t>The criteria for the biodegradability of detergent emissions in the European Union is stipulated by EU Directive 648/2004/EC in Annex III. The regulations state an ultimate biodegradability of &gt;60% within 28 days based on a number of standard tests (</w:t>
      </w:r>
      <w:r w:rsidRPr="00776581">
        <w:rPr>
          <w:rFonts w:ascii="Arial" w:hAnsi="Arial" w:cs="Arial"/>
          <w:bCs/>
        </w:rPr>
        <w:t>European Council, 2004)</w:t>
      </w:r>
      <w:r w:rsidRPr="00776581">
        <w:rPr>
          <w:rFonts w:ascii="Arial" w:hAnsi="Arial" w:cs="Arial"/>
        </w:rPr>
        <w:t xml:space="preserve">. A compiled list of these criteria for all ingredients </w:t>
      </w:r>
      <w:r w:rsidRPr="00F53F62">
        <w:rPr>
          <w:rFonts w:ascii="Arial" w:hAnsi="Arial" w:cs="Arial"/>
        </w:rPr>
        <w:t xml:space="preserve">used in the process, in addition to the acute toxicity, is provided in Table </w:t>
      </w:r>
      <w:r w:rsidR="0050403E" w:rsidRPr="00F53F62">
        <w:rPr>
          <w:rFonts w:ascii="Arial" w:hAnsi="Arial" w:cs="Arial"/>
        </w:rPr>
        <w:t>4.1</w:t>
      </w:r>
      <w:r w:rsidRPr="00F53F62">
        <w:rPr>
          <w:rFonts w:ascii="Arial" w:hAnsi="Arial" w:cs="Arial"/>
        </w:rPr>
        <w:t>. The sensitization of workers from enzymes dusts is to not exceed 3% of the workforce per annum, and the Occupational Exposure limit is 60ng/m</w:t>
      </w:r>
      <w:r w:rsidRPr="00F53F62">
        <w:rPr>
          <w:rFonts w:ascii="Arial" w:hAnsi="Arial" w:cs="Arial"/>
          <w:vertAlign w:val="superscript"/>
        </w:rPr>
        <w:t>3</w:t>
      </w:r>
      <w:r w:rsidRPr="00F53F62">
        <w:rPr>
          <w:rFonts w:ascii="Arial" w:hAnsi="Arial" w:cs="Arial"/>
        </w:rPr>
        <w:t xml:space="preserve"> for a one hour sample, based on the Subtilisin (a class of proteolytic enzymes) (AISE, 2013).</w:t>
      </w:r>
      <w:r w:rsidR="0050403E" w:rsidRPr="00F53F62">
        <w:rPr>
          <w:rFonts w:ascii="Arial" w:hAnsi="Arial" w:cs="Arial"/>
        </w:rPr>
        <w:t xml:space="preserve">  For general dust emissions, the concentration in air should not 5x10</w:t>
      </w:r>
      <w:r w:rsidR="0050403E" w:rsidRPr="00F53F62">
        <w:rPr>
          <w:rFonts w:ascii="Arial" w:hAnsi="Arial" w:cs="Arial"/>
          <w:vertAlign w:val="superscript"/>
        </w:rPr>
        <w:t>-3</w:t>
      </w:r>
      <w:r w:rsidR="0050403E" w:rsidRPr="00F53F62">
        <w:rPr>
          <w:rFonts w:ascii="Arial" w:hAnsi="Arial" w:cs="Arial"/>
        </w:rPr>
        <w:t>gm</w:t>
      </w:r>
      <w:r w:rsidR="0050403E" w:rsidRPr="00F53F62">
        <w:rPr>
          <w:rFonts w:ascii="Arial" w:hAnsi="Arial" w:cs="Arial"/>
          <w:vertAlign w:val="superscript"/>
        </w:rPr>
        <w:t>-3</w:t>
      </w:r>
      <w:r w:rsidR="0050403E" w:rsidRPr="00F53F62">
        <w:rPr>
          <w:rFonts w:ascii="Arial" w:hAnsi="Arial" w:cs="Arial"/>
        </w:rPr>
        <w:t xml:space="preserve"> of air (De Groot et al, 1995</w:t>
      </w:r>
      <w:r w:rsidR="0050403E" w:rsidRPr="00F53F62">
        <w:rPr>
          <w:rFonts w:ascii="Arial" w:hAnsi="Arial" w:cs="Arial"/>
          <w:bCs/>
        </w:rPr>
        <w:t>)</w:t>
      </w:r>
      <w:r w:rsidR="0050403E" w:rsidRPr="00F53F62">
        <w:rPr>
          <w:rFonts w:ascii="Arial" w:hAnsi="Arial" w:cs="Arial"/>
        </w:rPr>
        <w:t>.</w:t>
      </w:r>
    </w:p>
    <w:tbl>
      <w:tblPr>
        <w:tblStyle w:val="TableGrid"/>
        <w:tblpPr w:leftFromText="180" w:rightFromText="180" w:vertAnchor="text" w:horzAnchor="margin" w:tblpY="344"/>
        <w:tblW w:w="9776" w:type="dxa"/>
        <w:tblLook w:val="04A0" w:firstRow="1" w:lastRow="0" w:firstColumn="1" w:lastColumn="0" w:noHBand="0" w:noVBand="1"/>
      </w:tblPr>
      <w:tblGrid>
        <w:gridCol w:w="1856"/>
        <w:gridCol w:w="2675"/>
        <w:gridCol w:w="2694"/>
        <w:gridCol w:w="1417"/>
        <w:gridCol w:w="1134"/>
      </w:tblGrid>
      <w:tr w:rsidR="00904284" w:rsidRPr="00776581" w14:paraId="6404413E" w14:textId="77777777" w:rsidTr="00BA5188">
        <w:trPr>
          <w:trHeight w:val="108"/>
        </w:trPr>
        <w:tc>
          <w:tcPr>
            <w:tcW w:w="1856" w:type="dxa"/>
          </w:tcPr>
          <w:p w14:paraId="6FB4E2C1" w14:textId="77777777" w:rsidR="00904284" w:rsidRPr="00F53F62" w:rsidRDefault="00904284" w:rsidP="00904284">
            <w:pPr>
              <w:spacing w:line="360" w:lineRule="auto"/>
              <w:jc w:val="center"/>
              <w:rPr>
                <w:rFonts w:ascii="Arial" w:hAnsi="Arial" w:cs="Arial"/>
                <w:b/>
                <w:bCs/>
                <w:sz w:val="16"/>
                <w:szCs w:val="16"/>
              </w:rPr>
            </w:pPr>
          </w:p>
        </w:tc>
        <w:tc>
          <w:tcPr>
            <w:tcW w:w="5369" w:type="dxa"/>
            <w:gridSpan w:val="2"/>
          </w:tcPr>
          <w:p w14:paraId="096BEA55" w14:textId="77777777" w:rsidR="00904284" w:rsidRPr="00F53F62" w:rsidRDefault="00904284" w:rsidP="00904284">
            <w:pPr>
              <w:spacing w:line="360" w:lineRule="auto"/>
              <w:jc w:val="center"/>
              <w:rPr>
                <w:rFonts w:ascii="Arial" w:hAnsi="Arial" w:cs="Arial"/>
                <w:b/>
                <w:bCs/>
                <w:sz w:val="16"/>
                <w:szCs w:val="16"/>
              </w:rPr>
            </w:pPr>
            <w:r w:rsidRPr="00F53F62">
              <w:rPr>
                <w:rFonts w:ascii="Arial" w:hAnsi="Arial" w:cs="Arial"/>
                <w:b/>
                <w:bCs/>
                <w:sz w:val="16"/>
                <w:szCs w:val="16"/>
              </w:rPr>
              <w:t>Biodegradability</w:t>
            </w:r>
          </w:p>
        </w:tc>
        <w:tc>
          <w:tcPr>
            <w:tcW w:w="2551" w:type="dxa"/>
            <w:gridSpan w:val="2"/>
          </w:tcPr>
          <w:p w14:paraId="0C098371" w14:textId="77777777" w:rsidR="00904284" w:rsidRPr="00F53F62" w:rsidRDefault="00904284" w:rsidP="00904284">
            <w:pPr>
              <w:spacing w:line="360" w:lineRule="auto"/>
              <w:jc w:val="center"/>
              <w:rPr>
                <w:rFonts w:ascii="Arial" w:hAnsi="Arial" w:cs="Arial"/>
                <w:b/>
                <w:bCs/>
                <w:sz w:val="16"/>
                <w:szCs w:val="16"/>
              </w:rPr>
            </w:pPr>
            <w:r w:rsidRPr="00F53F62">
              <w:rPr>
                <w:rFonts w:ascii="Arial" w:hAnsi="Arial" w:cs="Arial"/>
                <w:b/>
                <w:bCs/>
                <w:sz w:val="16"/>
                <w:szCs w:val="16"/>
              </w:rPr>
              <w:t>Acute Toxicity (EC/LC</w:t>
            </w:r>
            <w:r w:rsidRPr="00F53F62">
              <w:rPr>
                <w:rFonts w:ascii="Arial" w:hAnsi="Arial" w:cs="Arial"/>
                <w:b/>
                <w:bCs/>
                <w:sz w:val="16"/>
                <w:szCs w:val="16"/>
                <w:vertAlign w:val="subscript"/>
              </w:rPr>
              <w:t>50</w:t>
            </w:r>
            <w:r w:rsidRPr="00F53F62">
              <w:rPr>
                <w:rFonts w:ascii="Arial" w:hAnsi="Arial" w:cs="Arial"/>
                <w:b/>
                <w:bCs/>
                <w:sz w:val="16"/>
                <w:szCs w:val="16"/>
              </w:rPr>
              <w:t>) (mg/L)</w:t>
            </w:r>
          </w:p>
        </w:tc>
      </w:tr>
      <w:tr w:rsidR="00904284" w:rsidRPr="00776581" w14:paraId="71D8218F" w14:textId="77777777" w:rsidTr="00BA5188">
        <w:trPr>
          <w:trHeight w:val="149"/>
        </w:trPr>
        <w:tc>
          <w:tcPr>
            <w:tcW w:w="1856" w:type="dxa"/>
          </w:tcPr>
          <w:p w14:paraId="1247D466"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Chemical</w:t>
            </w:r>
          </w:p>
        </w:tc>
        <w:tc>
          <w:tcPr>
            <w:tcW w:w="2675" w:type="dxa"/>
          </w:tcPr>
          <w:p w14:paraId="68ABFD9B"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Primary Degradation (OECD Screening Test % Removal</w:t>
            </w:r>
          </w:p>
        </w:tc>
        <w:tc>
          <w:tcPr>
            <w:tcW w:w="2694" w:type="dxa"/>
          </w:tcPr>
          <w:p w14:paraId="292D1820"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Ultimate Degradation</w:t>
            </w:r>
          </w:p>
          <w:p w14:paraId="42033DEB"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Coupled Units Test, % C removal</w:t>
            </w:r>
          </w:p>
        </w:tc>
        <w:tc>
          <w:tcPr>
            <w:tcW w:w="1417" w:type="dxa"/>
          </w:tcPr>
          <w:p w14:paraId="116B465A"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Fish</w:t>
            </w:r>
          </w:p>
        </w:tc>
        <w:tc>
          <w:tcPr>
            <w:tcW w:w="1134" w:type="dxa"/>
          </w:tcPr>
          <w:p w14:paraId="5B76A656" w14:textId="77777777" w:rsidR="00904284" w:rsidRPr="00F53F62" w:rsidRDefault="00904284" w:rsidP="00904284">
            <w:pPr>
              <w:spacing w:line="360" w:lineRule="auto"/>
              <w:rPr>
                <w:rFonts w:ascii="Arial" w:hAnsi="Arial" w:cs="Arial"/>
                <w:b/>
                <w:bCs/>
                <w:sz w:val="16"/>
                <w:szCs w:val="16"/>
              </w:rPr>
            </w:pPr>
            <w:r w:rsidRPr="00F53F62">
              <w:rPr>
                <w:rFonts w:ascii="Arial" w:hAnsi="Arial" w:cs="Arial"/>
                <w:b/>
                <w:bCs/>
                <w:sz w:val="16"/>
                <w:szCs w:val="16"/>
              </w:rPr>
              <w:t>Daphnia</w:t>
            </w:r>
          </w:p>
        </w:tc>
      </w:tr>
      <w:tr w:rsidR="00904284" w:rsidRPr="00776581" w14:paraId="1A690A60" w14:textId="77777777" w:rsidTr="00BA5188">
        <w:trPr>
          <w:trHeight w:val="274"/>
        </w:trPr>
        <w:tc>
          <w:tcPr>
            <w:tcW w:w="1856" w:type="dxa"/>
          </w:tcPr>
          <w:p w14:paraId="0B8C4F82"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LAS</w:t>
            </w:r>
          </w:p>
        </w:tc>
        <w:tc>
          <w:tcPr>
            <w:tcW w:w="2675" w:type="dxa"/>
          </w:tcPr>
          <w:p w14:paraId="20D2D8B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95 MBAS</w:t>
            </w:r>
          </w:p>
        </w:tc>
        <w:tc>
          <w:tcPr>
            <w:tcW w:w="2694" w:type="dxa"/>
          </w:tcPr>
          <w:p w14:paraId="53D09795"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73-82</w:t>
            </w:r>
          </w:p>
        </w:tc>
        <w:tc>
          <w:tcPr>
            <w:tcW w:w="1417" w:type="dxa"/>
          </w:tcPr>
          <w:p w14:paraId="04540454"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2.9</w:t>
            </w:r>
          </w:p>
        </w:tc>
        <w:tc>
          <w:tcPr>
            <w:tcW w:w="1134" w:type="dxa"/>
          </w:tcPr>
          <w:p w14:paraId="2636ABC9"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4-6</w:t>
            </w:r>
          </w:p>
        </w:tc>
      </w:tr>
      <w:tr w:rsidR="00904284" w:rsidRPr="00776581" w14:paraId="55E6704B" w14:textId="77777777" w:rsidTr="00BA5188">
        <w:trPr>
          <w:trHeight w:val="289"/>
        </w:trPr>
        <w:tc>
          <w:tcPr>
            <w:tcW w:w="1856" w:type="dxa"/>
          </w:tcPr>
          <w:p w14:paraId="4ABFBBDF"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 xml:space="preserve">Non-ionic </w:t>
            </w:r>
          </w:p>
          <w:p w14:paraId="3897404A"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From C</w:t>
            </w:r>
            <w:r w:rsidRPr="00F53F62">
              <w:rPr>
                <w:rFonts w:ascii="Arial" w:hAnsi="Arial" w:cs="Arial"/>
                <w:sz w:val="16"/>
                <w:szCs w:val="16"/>
                <w:vertAlign w:val="subscript"/>
              </w:rPr>
              <w:t>12-18</w:t>
            </w:r>
            <w:r w:rsidRPr="00F53F62">
              <w:rPr>
                <w:rFonts w:ascii="Arial" w:hAnsi="Arial" w:cs="Arial"/>
                <w:sz w:val="16"/>
                <w:szCs w:val="16"/>
              </w:rPr>
              <w:t xml:space="preserve">, EO </w:t>
            </w:r>
            <w:r w:rsidRPr="00F53F62">
              <w:rPr>
                <w:rFonts w:ascii="Arial" w:hAnsi="Arial" w:cs="Arial"/>
                <w:sz w:val="16"/>
                <w:szCs w:val="16"/>
                <w:vertAlign w:val="subscript"/>
              </w:rPr>
              <w:t>7-30</w:t>
            </w:r>
          </w:p>
        </w:tc>
        <w:tc>
          <w:tcPr>
            <w:tcW w:w="2675" w:type="dxa"/>
          </w:tcPr>
          <w:p w14:paraId="1D8A2E6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99BiAS</w:t>
            </w:r>
          </w:p>
        </w:tc>
        <w:tc>
          <w:tcPr>
            <w:tcW w:w="2694" w:type="dxa"/>
          </w:tcPr>
          <w:p w14:paraId="5922DEE3"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89-96</w:t>
            </w:r>
          </w:p>
        </w:tc>
        <w:tc>
          <w:tcPr>
            <w:tcW w:w="1417" w:type="dxa"/>
          </w:tcPr>
          <w:p w14:paraId="29CD9085"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3.5</w:t>
            </w:r>
          </w:p>
        </w:tc>
        <w:tc>
          <w:tcPr>
            <w:tcW w:w="1134" w:type="dxa"/>
          </w:tcPr>
          <w:p w14:paraId="4E2E00ED"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16</w:t>
            </w:r>
          </w:p>
        </w:tc>
      </w:tr>
      <w:tr w:rsidR="00904284" w:rsidRPr="00776581" w14:paraId="239B3446" w14:textId="77777777" w:rsidTr="00BA5188">
        <w:trPr>
          <w:trHeight w:val="289"/>
        </w:trPr>
        <w:tc>
          <w:tcPr>
            <w:tcW w:w="1856" w:type="dxa"/>
          </w:tcPr>
          <w:p w14:paraId="046ED22E"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Zeolite A</w:t>
            </w:r>
          </w:p>
        </w:tc>
        <w:tc>
          <w:tcPr>
            <w:tcW w:w="5369" w:type="dxa"/>
            <w:gridSpan w:val="2"/>
          </w:tcPr>
          <w:p w14:paraId="2A81D58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&gt;95% removal at sewage treatment by mechanical and biological means</w:t>
            </w:r>
          </w:p>
        </w:tc>
        <w:tc>
          <w:tcPr>
            <w:tcW w:w="1417" w:type="dxa"/>
          </w:tcPr>
          <w:p w14:paraId="51E952F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&gt;250</w:t>
            </w:r>
          </w:p>
        </w:tc>
        <w:tc>
          <w:tcPr>
            <w:tcW w:w="1134" w:type="dxa"/>
          </w:tcPr>
          <w:p w14:paraId="7F20AD09"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&gt;250</w:t>
            </w:r>
          </w:p>
        </w:tc>
      </w:tr>
      <w:tr w:rsidR="00904284" w:rsidRPr="00776581" w14:paraId="248FA826" w14:textId="77777777" w:rsidTr="00BA5188">
        <w:trPr>
          <w:trHeight w:val="289"/>
        </w:trPr>
        <w:tc>
          <w:tcPr>
            <w:tcW w:w="1856" w:type="dxa"/>
          </w:tcPr>
          <w:p w14:paraId="14311A9A"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Polycarboxylates</w:t>
            </w:r>
          </w:p>
        </w:tc>
        <w:tc>
          <w:tcPr>
            <w:tcW w:w="5369" w:type="dxa"/>
            <w:gridSpan w:val="2"/>
          </w:tcPr>
          <w:p w14:paraId="3AD65020"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&gt;90% removal at sewage treatment by mechanical and biological means</w:t>
            </w:r>
          </w:p>
        </w:tc>
        <w:tc>
          <w:tcPr>
            <w:tcW w:w="1417" w:type="dxa"/>
          </w:tcPr>
          <w:p w14:paraId="4ACCAEB8"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&gt;200</w:t>
            </w:r>
          </w:p>
        </w:tc>
        <w:tc>
          <w:tcPr>
            <w:tcW w:w="1134" w:type="dxa"/>
          </w:tcPr>
          <w:p w14:paraId="2957B38B"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&gt;350</w:t>
            </w:r>
          </w:p>
        </w:tc>
      </w:tr>
      <w:tr w:rsidR="00904284" w:rsidRPr="00776581" w14:paraId="209B8276" w14:textId="77777777" w:rsidTr="00BA5188">
        <w:trPr>
          <w:trHeight w:val="289"/>
        </w:trPr>
        <w:tc>
          <w:tcPr>
            <w:tcW w:w="1856" w:type="dxa"/>
          </w:tcPr>
          <w:p w14:paraId="36328CAD"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Sodium Carbonate</w:t>
            </w:r>
          </w:p>
        </w:tc>
        <w:tc>
          <w:tcPr>
            <w:tcW w:w="2675" w:type="dxa"/>
          </w:tcPr>
          <w:p w14:paraId="4C4B9EA4"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w:t>
            </w:r>
          </w:p>
        </w:tc>
        <w:tc>
          <w:tcPr>
            <w:tcW w:w="2694" w:type="dxa"/>
          </w:tcPr>
          <w:p w14:paraId="0C11D299"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w:t>
            </w:r>
          </w:p>
        </w:tc>
        <w:tc>
          <w:tcPr>
            <w:tcW w:w="1417" w:type="dxa"/>
          </w:tcPr>
          <w:p w14:paraId="22C8E2F8"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&gt;200</w:t>
            </w:r>
          </w:p>
        </w:tc>
        <w:tc>
          <w:tcPr>
            <w:tcW w:w="1134" w:type="dxa"/>
          </w:tcPr>
          <w:p w14:paraId="0FB7FE1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&gt;260</w:t>
            </w:r>
          </w:p>
        </w:tc>
      </w:tr>
      <w:tr w:rsidR="00904284" w:rsidRPr="00776581" w14:paraId="78D822F0" w14:textId="77777777" w:rsidTr="00BA5188">
        <w:trPr>
          <w:trHeight w:val="274"/>
        </w:trPr>
        <w:tc>
          <w:tcPr>
            <w:tcW w:w="1856" w:type="dxa"/>
          </w:tcPr>
          <w:p w14:paraId="08E8B4FF"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TAED</w:t>
            </w:r>
          </w:p>
        </w:tc>
        <w:tc>
          <w:tcPr>
            <w:tcW w:w="5369" w:type="dxa"/>
            <w:gridSpan w:val="2"/>
          </w:tcPr>
          <w:p w14:paraId="6274631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&gt;95% removal at sewage treatment by mechanical and biological means</w:t>
            </w:r>
          </w:p>
        </w:tc>
        <w:tc>
          <w:tcPr>
            <w:tcW w:w="1417" w:type="dxa"/>
          </w:tcPr>
          <w:p w14:paraId="260A5BFF"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&gt;1000</w:t>
            </w:r>
          </w:p>
        </w:tc>
        <w:tc>
          <w:tcPr>
            <w:tcW w:w="1134" w:type="dxa"/>
          </w:tcPr>
          <w:p w14:paraId="76781C07"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&gt;800</w:t>
            </w:r>
          </w:p>
        </w:tc>
      </w:tr>
      <w:tr w:rsidR="00904284" w:rsidRPr="00776581" w14:paraId="4F150442" w14:textId="77777777" w:rsidTr="00BA5188">
        <w:trPr>
          <w:trHeight w:val="274"/>
        </w:trPr>
        <w:tc>
          <w:tcPr>
            <w:tcW w:w="1856" w:type="dxa"/>
          </w:tcPr>
          <w:p w14:paraId="16C14EB2"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Enzymes</w:t>
            </w:r>
          </w:p>
        </w:tc>
        <w:tc>
          <w:tcPr>
            <w:tcW w:w="5369" w:type="dxa"/>
            <w:gridSpan w:val="2"/>
          </w:tcPr>
          <w:p w14:paraId="10F4BFBC"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Loss of 99% of proteolytic activity in model sewage treatment</w:t>
            </w:r>
          </w:p>
        </w:tc>
        <w:tc>
          <w:tcPr>
            <w:tcW w:w="1417" w:type="dxa"/>
          </w:tcPr>
          <w:p w14:paraId="186C4433"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25-350</w:t>
            </w:r>
          </w:p>
        </w:tc>
        <w:tc>
          <w:tcPr>
            <w:tcW w:w="1134" w:type="dxa"/>
          </w:tcPr>
          <w:p w14:paraId="0C811526"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160</w:t>
            </w:r>
          </w:p>
        </w:tc>
      </w:tr>
      <w:tr w:rsidR="00904284" w:rsidRPr="00776581" w14:paraId="4B236AF8" w14:textId="77777777" w:rsidTr="00BA5188">
        <w:trPr>
          <w:trHeight w:val="274"/>
        </w:trPr>
        <w:tc>
          <w:tcPr>
            <w:tcW w:w="1856" w:type="dxa"/>
          </w:tcPr>
          <w:p w14:paraId="74512D51"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Sodium Percarbonate</w:t>
            </w:r>
          </w:p>
        </w:tc>
        <w:tc>
          <w:tcPr>
            <w:tcW w:w="5369" w:type="dxa"/>
            <w:gridSpan w:val="2"/>
          </w:tcPr>
          <w:p w14:paraId="6944785B"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w:t>
            </w:r>
          </w:p>
        </w:tc>
        <w:tc>
          <w:tcPr>
            <w:tcW w:w="1417" w:type="dxa"/>
          </w:tcPr>
          <w:p w14:paraId="02CA25B0"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200-740</w:t>
            </w:r>
          </w:p>
        </w:tc>
        <w:tc>
          <w:tcPr>
            <w:tcW w:w="1134" w:type="dxa"/>
          </w:tcPr>
          <w:p w14:paraId="20147043"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265-565</w:t>
            </w:r>
          </w:p>
        </w:tc>
      </w:tr>
      <w:tr w:rsidR="00904284" w:rsidRPr="00776581" w14:paraId="5A907354" w14:textId="77777777" w:rsidTr="00BA5188">
        <w:trPr>
          <w:trHeight w:val="274"/>
        </w:trPr>
        <w:tc>
          <w:tcPr>
            <w:tcW w:w="1856" w:type="dxa"/>
          </w:tcPr>
          <w:p w14:paraId="28CB9884"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Optical Brighteners</w:t>
            </w:r>
          </w:p>
        </w:tc>
        <w:tc>
          <w:tcPr>
            <w:tcW w:w="5369" w:type="dxa"/>
            <w:gridSpan w:val="2"/>
          </w:tcPr>
          <w:p w14:paraId="25A6D36D"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Removed &gt;90% in sewage treatment, not biodegradable</w:t>
            </w:r>
          </w:p>
        </w:tc>
        <w:tc>
          <w:tcPr>
            <w:tcW w:w="1417" w:type="dxa"/>
          </w:tcPr>
          <w:p w14:paraId="0C09BD6A"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&gt;320</w:t>
            </w:r>
          </w:p>
        </w:tc>
        <w:tc>
          <w:tcPr>
            <w:tcW w:w="1134" w:type="dxa"/>
          </w:tcPr>
          <w:p w14:paraId="6CB4438D"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&gt;1000</w:t>
            </w:r>
          </w:p>
        </w:tc>
      </w:tr>
      <w:tr w:rsidR="00904284" w:rsidRPr="00776581" w14:paraId="7CA5636C" w14:textId="77777777" w:rsidTr="00BA5188">
        <w:trPr>
          <w:trHeight w:val="274"/>
        </w:trPr>
        <w:tc>
          <w:tcPr>
            <w:tcW w:w="1856" w:type="dxa"/>
          </w:tcPr>
          <w:p w14:paraId="72A54823"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CMC</w:t>
            </w:r>
          </w:p>
        </w:tc>
        <w:tc>
          <w:tcPr>
            <w:tcW w:w="5369" w:type="dxa"/>
            <w:gridSpan w:val="2"/>
          </w:tcPr>
          <w:p w14:paraId="49CD52C3"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Zahn-Wellens test, only 40% removal</w:t>
            </w:r>
          </w:p>
        </w:tc>
        <w:tc>
          <w:tcPr>
            <w:tcW w:w="1417" w:type="dxa"/>
          </w:tcPr>
          <w:p w14:paraId="64ECD9FB"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&gt;1000</w:t>
            </w:r>
          </w:p>
        </w:tc>
        <w:tc>
          <w:tcPr>
            <w:tcW w:w="1134" w:type="dxa"/>
          </w:tcPr>
          <w:p w14:paraId="6D735589"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&gt;1000</w:t>
            </w:r>
          </w:p>
        </w:tc>
      </w:tr>
      <w:tr w:rsidR="00904284" w:rsidRPr="00776581" w14:paraId="587739E9" w14:textId="77777777" w:rsidTr="00BA5188">
        <w:trPr>
          <w:trHeight w:val="274"/>
        </w:trPr>
        <w:tc>
          <w:tcPr>
            <w:tcW w:w="1856" w:type="dxa"/>
          </w:tcPr>
          <w:p w14:paraId="6FE433C5"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Sodium Sulphate</w:t>
            </w:r>
          </w:p>
        </w:tc>
        <w:tc>
          <w:tcPr>
            <w:tcW w:w="5369" w:type="dxa"/>
            <w:gridSpan w:val="2"/>
          </w:tcPr>
          <w:p w14:paraId="20A3116B"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w:t>
            </w:r>
          </w:p>
        </w:tc>
        <w:tc>
          <w:tcPr>
            <w:tcW w:w="1417" w:type="dxa"/>
          </w:tcPr>
          <w:p w14:paraId="2ADFEB4C"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&gt;1</w:t>
            </w:r>
          </w:p>
        </w:tc>
        <w:tc>
          <w:tcPr>
            <w:tcW w:w="1134" w:type="dxa"/>
          </w:tcPr>
          <w:p w14:paraId="6B5289A4" w14:textId="77777777" w:rsidR="00904284" w:rsidRPr="00F53F62" w:rsidRDefault="00904284" w:rsidP="00904284">
            <w:pPr>
              <w:spacing w:line="360" w:lineRule="auto"/>
              <w:jc w:val="center"/>
              <w:rPr>
                <w:rFonts w:ascii="Arial" w:hAnsi="Arial" w:cs="Arial"/>
                <w:sz w:val="16"/>
                <w:szCs w:val="16"/>
              </w:rPr>
            </w:pPr>
            <w:r w:rsidRPr="00F53F62">
              <w:rPr>
                <w:rFonts w:ascii="Arial" w:hAnsi="Arial" w:cs="Arial"/>
                <w:sz w:val="16"/>
                <w:szCs w:val="16"/>
              </w:rPr>
              <w:t>-</w:t>
            </w:r>
          </w:p>
        </w:tc>
      </w:tr>
    </w:tbl>
    <w:p w14:paraId="4554A108" w14:textId="5C4308CA" w:rsidR="00F53F62" w:rsidRDefault="00904284" w:rsidP="00F53F62">
      <w:pPr>
        <w:jc w:val="center"/>
        <w:rPr>
          <w:rFonts w:ascii="Arial" w:hAnsi="Arial" w:cs="Arial"/>
          <w:bCs/>
          <w:sz w:val="18"/>
        </w:rPr>
      </w:pPr>
      <w:r w:rsidRPr="00904284">
        <w:rPr>
          <w:rFonts w:ascii="Arial" w:hAnsi="Arial" w:cs="Arial"/>
          <w:bCs/>
          <w:sz w:val="18"/>
        </w:rPr>
        <w:t xml:space="preserve"> Table 4.1</w:t>
      </w:r>
      <w:r w:rsidR="0050403E">
        <w:rPr>
          <w:rFonts w:ascii="Arial" w:hAnsi="Arial" w:cs="Arial"/>
          <w:bCs/>
          <w:sz w:val="18"/>
        </w:rPr>
        <w:t>.</w:t>
      </w:r>
      <w:r>
        <w:rPr>
          <w:rFonts w:ascii="Arial" w:hAnsi="Arial" w:cs="Arial"/>
          <w:bCs/>
          <w:sz w:val="18"/>
        </w:rPr>
        <w:t xml:space="preserve"> </w:t>
      </w:r>
      <w:r w:rsidR="00776581" w:rsidRPr="00904284">
        <w:rPr>
          <w:rFonts w:ascii="Arial" w:hAnsi="Arial" w:cs="Arial"/>
          <w:bCs/>
          <w:sz w:val="18"/>
        </w:rPr>
        <w:t>Compiled eco toxicological and biodegradability/sewage removal of detergent compounds (Smulders, 2002)</w:t>
      </w:r>
    </w:p>
    <w:p w14:paraId="38EF4D40" w14:textId="77777777" w:rsidR="00F53F62" w:rsidRPr="00F53F62" w:rsidRDefault="00F53F62" w:rsidP="00F53F62">
      <w:pPr>
        <w:jc w:val="center"/>
        <w:rPr>
          <w:bCs/>
        </w:rPr>
      </w:pPr>
    </w:p>
    <w:p w14:paraId="4A97E8B7" w14:textId="01E15FCB" w:rsidR="00B6447F" w:rsidRPr="00B6447F" w:rsidRDefault="00776581" w:rsidP="00904284">
      <w:pPr>
        <w:pStyle w:val="Heading3"/>
      </w:pPr>
      <w:bookmarkStart w:id="36" w:name="_Toc468895353"/>
      <w:r w:rsidRPr="00776581">
        <w:lastRenderedPageBreak/>
        <w:t>4.4.3</w:t>
      </w:r>
      <w:r w:rsidRPr="00776581">
        <w:tab/>
      </w:r>
      <w:r w:rsidR="00B6447F">
        <w:tab/>
      </w:r>
      <w:r w:rsidRPr="00776581">
        <w:t>Carbon Dioxide Emissions Regulations</w:t>
      </w:r>
      <w:bookmarkEnd w:id="36"/>
      <w:r w:rsidR="00904284">
        <w:br/>
      </w:r>
    </w:p>
    <w:p w14:paraId="118B0852" w14:textId="77777777" w:rsidR="00776581" w:rsidRPr="00776581" w:rsidRDefault="00776581" w:rsidP="00776581">
      <w:pPr>
        <w:spacing w:line="360" w:lineRule="auto"/>
        <w:jc w:val="lowKashida"/>
        <w:rPr>
          <w:rFonts w:asciiTheme="minorBidi" w:hAnsiTheme="minorBidi"/>
        </w:rPr>
      </w:pPr>
      <w:r w:rsidRPr="00776581">
        <w:rPr>
          <w:rFonts w:asciiTheme="minorBidi" w:hAnsiTheme="minorBidi"/>
        </w:rPr>
        <w:t xml:space="preserve">The main source of carbon dioxide emissions in this process is from the combustion of fuel to produce heat for streams in this process such as air, alkyl ethoxylate and the agglomeration unit. Carbon dioxide produced the neutralisation reaction is negligible compared to that produced from fuel </w:t>
      </w:r>
      <w:r w:rsidRPr="00776581">
        <w:rPr>
          <w:rFonts w:ascii="Arial" w:hAnsi="Arial" w:cs="Arial"/>
        </w:rPr>
        <w:t>(</w:t>
      </w:r>
      <w:r w:rsidRPr="00776581">
        <w:rPr>
          <w:rFonts w:ascii="Arial" w:hAnsi="Arial" w:cs="Arial"/>
          <w:bCs/>
        </w:rPr>
        <w:t>Zoller, U. 2004b)</w:t>
      </w:r>
      <w:r w:rsidRPr="00776581">
        <w:rPr>
          <w:rFonts w:asciiTheme="minorBidi" w:hAnsiTheme="minorBidi"/>
        </w:rPr>
        <w:t>. New technologies have been developed in an attempt to minimise these emissions. The ‘Downflow Gas Contact Reactor’ converts the CO</w:t>
      </w:r>
      <w:r w:rsidRPr="00776581">
        <w:rPr>
          <w:rFonts w:asciiTheme="minorBidi" w:hAnsiTheme="minorBidi"/>
          <w:vertAlign w:val="subscript"/>
        </w:rPr>
        <w:t>2</w:t>
      </w:r>
      <w:r w:rsidRPr="00776581">
        <w:rPr>
          <w:rFonts w:asciiTheme="minorBidi" w:hAnsiTheme="minorBidi"/>
        </w:rPr>
        <w:t xml:space="preserve"> into sodium carbonate, a raw material in the detergent making process, by treating it with soda ash (Erguney, 2015). This process could be potentially used in the detergent powder plant if our capacity exceeds more than the current 60,000 tonnes per year it is currently operating at. </w:t>
      </w:r>
    </w:p>
    <w:p w14:paraId="1DCADAA1" w14:textId="40898A08" w:rsidR="00776581" w:rsidRDefault="00776581" w:rsidP="00B6447F">
      <w:pPr>
        <w:pStyle w:val="Heading3"/>
      </w:pPr>
      <w:bookmarkStart w:id="37" w:name="_Toc468895354"/>
      <w:r w:rsidRPr="00776581">
        <w:t>4.4.4</w:t>
      </w:r>
      <w:r w:rsidRPr="00776581">
        <w:tab/>
      </w:r>
      <w:r w:rsidR="00B6447F">
        <w:tab/>
      </w:r>
      <w:r w:rsidRPr="00776581">
        <w:t>Plant Automation and Operator Training</w:t>
      </w:r>
      <w:bookmarkEnd w:id="37"/>
      <w:r w:rsidRPr="00776581">
        <w:t xml:space="preserve"> </w:t>
      </w:r>
    </w:p>
    <w:p w14:paraId="43074833" w14:textId="20C582F6" w:rsidR="00C60A76" w:rsidRDefault="00CB17BF" w:rsidP="00FE1940">
      <w:pPr>
        <w:spacing w:line="360" w:lineRule="auto"/>
        <w:jc w:val="both"/>
        <w:rPr>
          <w:rFonts w:ascii="Arial" w:hAnsi="Arial" w:cs="Arial"/>
          <w:bCs/>
        </w:rPr>
      </w:pPr>
      <w:r>
        <w:br/>
      </w:r>
      <w:r w:rsidR="00776581" w:rsidRPr="00776581">
        <w:rPr>
          <w:rFonts w:ascii="Arial" w:hAnsi="Arial" w:cs="Arial"/>
          <w:bCs/>
        </w:rPr>
        <w:t>The operators and technicians should have a familiarity with HMI’s and SCADA systems used in the plant. For example, the system should give real time information on stock levels for hoppers and storage vessels and alert operators to stock depletion. Similarly, the system should also provide information on equipment status and diagnostics (e.g. valve open or closed) to aid in troubleshooting. The machines should also have a cascade of access, for example a technician or OEM should be able to alter more functions in the control setup than a shift operator. This ensures that if product specifications are not met, accountability for changes can be traced to individual persons. In the formulation specification is changed (i.e. different brand or region), then a formulation specification can be installed in the system that informs operators of the correct material dosages (Schneider Electric, 2012).</w:t>
      </w:r>
    </w:p>
    <w:p w14:paraId="0E825003" w14:textId="77777777" w:rsidR="00F53F62" w:rsidRDefault="00F53F62" w:rsidP="00FE1940">
      <w:pPr>
        <w:spacing w:line="360" w:lineRule="auto"/>
        <w:jc w:val="both"/>
        <w:rPr>
          <w:rFonts w:ascii="Arial" w:hAnsi="Arial" w:cs="Arial"/>
          <w:bCs/>
        </w:rPr>
      </w:pPr>
    </w:p>
    <w:p w14:paraId="5ED687CD" w14:textId="77777777" w:rsidR="00F53F62" w:rsidRDefault="00F53F62" w:rsidP="00FE1940">
      <w:pPr>
        <w:spacing w:line="360" w:lineRule="auto"/>
        <w:jc w:val="both"/>
        <w:rPr>
          <w:rFonts w:ascii="Arial" w:hAnsi="Arial" w:cs="Arial"/>
          <w:bCs/>
        </w:rPr>
      </w:pPr>
    </w:p>
    <w:p w14:paraId="6724BA88" w14:textId="77777777" w:rsidR="00F53F62" w:rsidRDefault="00F53F62" w:rsidP="00FE1940">
      <w:pPr>
        <w:spacing w:line="360" w:lineRule="auto"/>
        <w:jc w:val="both"/>
        <w:rPr>
          <w:rFonts w:ascii="Arial" w:hAnsi="Arial" w:cs="Arial"/>
          <w:bCs/>
        </w:rPr>
      </w:pPr>
    </w:p>
    <w:p w14:paraId="0714E54D" w14:textId="77777777" w:rsidR="00F53F62" w:rsidRDefault="00F53F62" w:rsidP="00FE1940">
      <w:pPr>
        <w:spacing w:line="360" w:lineRule="auto"/>
        <w:jc w:val="both"/>
        <w:rPr>
          <w:rFonts w:ascii="Arial" w:hAnsi="Arial" w:cs="Arial"/>
          <w:bCs/>
        </w:rPr>
      </w:pPr>
    </w:p>
    <w:p w14:paraId="47AD720B" w14:textId="77777777" w:rsidR="00F53F62" w:rsidRDefault="00F53F62" w:rsidP="00FE1940">
      <w:pPr>
        <w:spacing w:line="360" w:lineRule="auto"/>
        <w:jc w:val="both"/>
        <w:rPr>
          <w:rFonts w:ascii="Arial" w:hAnsi="Arial" w:cs="Arial"/>
          <w:bCs/>
        </w:rPr>
      </w:pPr>
    </w:p>
    <w:p w14:paraId="63FCFD3D" w14:textId="77777777" w:rsidR="00F53F62" w:rsidRDefault="00F53F62" w:rsidP="00FE1940">
      <w:pPr>
        <w:spacing w:line="360" w:lineRule="auto"/>
        <w:jc w:val="both"/>
        <w:rPr>
          <w:rFonts w:ascii="Arial" w:hAnsi="Arial" w:cs="Arial"/>
          <w:bCs/>
        </w:rPr>
      </w:pPr>
    </w:p>
    <w:p w14:paraId="45F24594" w14:textId="77777777" w:rsidR="00F53F62" w:rsidRDefault="00F53F62" w:rsidP="00FE1940">
      <w:pPr>
        <w:spacing w:line="360" w:lineRule="auto"/>
        <w:jc w:val="both"/>
        <w:rPr>
          <w:rFonts w:ascii="Arial" w:hAnsi="Arial" w:cs="Arial"/>
          <w:bCs/>
        </w:rPr>
      </w:pPr>
    </w:p>
    <w:p w14:paraId="128060D2" w14:textId="4F0E6703" w:rsidR="00776581" w:rsidRDefault="00776581" w:rsidP="00B6447F">
      <w:pPr>
        <w:pStyle w:val="Heading1"/>
      </w:pPr>
      <w:bookmarkStart w:id="38" w:name="_Toc468895355"/>
      <w:r w:rsidRPr="00776581">
        <w:lastRenderedPageBreak/>
        <w:t>5</w:t>
      </w:r>
      <w:r w:rsidRPr="00776581">
        <w:tab/>
      </w:r>
      <w:r w:rsidR="00B6447F">
        <w:tab/>
      </w:r>
      <w:r w:rsidR="00CD0740">
        <w:t>PROJECT MANAGEMENT</w:t>
      </w:r>
      <w:bookmarkEnd w:id="38"/>
    </w:p>
    <w:p w14:paraId="620F083E" w14:textId="414E1E17" w:rsidR="00776581" w:rsidRDefault="00CB17BF" w:rsidP="00B6447F">
      <w:pPr>
        <w:pStyle w:val="Heading2"/>
      </w:pPr>
      <w:r>
        <w:rPr>
          <w:rFonts w:asciiTheme="minorHAnsi" w:eastAsiaTheme="minorHAnsi" w:hAnsiTheme="minorHAnsi" w:cstheme="minorBidi"/>
          <w:b w:val="0"/>
          <w:sz w:val="22"/>
          <w:szCs w:val="22"/>
        </w:rPr>
        <w:br/>
      </w:r>
      <w:bookmarkStart w:id="39" w:name="_Toc468895356"/>
      <w:r w:rsidR="00776581" w:rsidRPr="00776581">
        <w:t>5.1</w:t>
      </w:r>
      <w:r w:rsidR="00776581" w:rsidRPr="00776581">
        <w:tab/>
      </w:r>
      <w:r w:rsidR="00B6447F">
        <w:tab/>
      </w:r>
      <w:r w:rsidR="00776581" w:rsidRPr="00776581">
        <w:t>Background</w:t>
      </w:r>
      <w:bookmarkEnd w:id="39"/>
    </w:p>
    <w:p w14:paraId="75BC15F3" w14:textId="0061064A" w:rsidR="00776581" w:rsidRPr="00776581" w:rsidRDefault="00904284" w:rsidP="00776581">
      <w:pPr>
        <w:spacing w:line="360" w:lineRule="auto"/>
        <w:jc w:val="both"/>
        <w:rPr>
          <w:rFonts w:ascii="Arial" w:hAnsi="Arial" w:cs="Arial"/>
        </w:rPr>
      </w:pPr>
      <w:r>
        <w:br/>
      </w:r>
      <w:r w:rsidR="00776581" w:rsidRPr="00776581">
        <w:rPr>
          <w:rFonts w:ascii="Arial" w:hAnsi="Arial" w:cs="Arial"/>
        </w:rPr>
        <w:t>The stated deliverables for the project are a full, detailed process for the manufacture of detergent powder and consideration of all design factors, including raw material sourcing, environmental impact and full material and energy requirements. Additionally, the project was required to present a full description of the process and calculation assumptions to the project consultants and to also develop a Process Integration model for efficient use of energy within the plant. These objectives were achieved through a clear delegation of duties, with accountability to a particular work stream, consistent communication between members on technical and logistical items and repeated revisions, challenges and updates to the current body of work to identify weaknesses and improvements. The following describes the key milestones and work streams of the project, the distribution and scheduling of tasks and the mitigation of any identified risks.</w:t>
      </w:r>
    </w:p>
    <w:p w14:paraId="4BA30CE7" w14:textId="3F949315" w:rsidR="00776581" w:rsidRDefault="00776581" w:rsidP="00B6447F">
      <w:pPr>
        <w:pStyle w:val="Heading2"/>
      </w:pPr>
      <w:bookmarkStart w:id="40" w:name="_Toc468895357"/>
      <w:r w:rsidRPr="00776581">
        <w:t>5.2</w:t>
      </w:r>
      <w:r w:rsidRPr="00776581">
        <w:tab/>
      </w:r>
      <w:r w:rsidR="00B6447F">
        <w:tab/>
      </w:r>
      <w:r w:rsidRPr="00776581">
        <w:t>Delegation and Scheduling</w:t>
      </w:r>
      <w:bookmarkEnd w:id="40"/>
    </w:p>
    <w:p w14:paraId="23F7C2A7" w14:textId="1EA17C6F" w:rsidR="00CB17BF" w:rsidRDefault="00904284" w:rsidP="00CB17BF">
      <w:pPr>
        <w:spacing w:line="360" w:lineRule="auto"/>
        <w:jc w:val="both"/>
        <w:rPr>
          <w:rFonts w:ascii="Arial" w:hAnsi="Arial" w:cs="Arial"/>
        </w:rPr>
      </w:pPr>
      <w:r>
        <w:br/>
      </w:r>
      <w:r w:rsidR="00776581" w:rsidRPr="00776581">
        <w:rPr>
          <w:rFonts w:ascii="Arial" w:hAnsi="Arial" w:cs="Arial"/>
        </w:rPr>
        <w:t>The first week of the semester was used to develop a Project Manager rota, which would rotate every two weeks. The style of each nominee was different, but basic duties such as supervisor communication, minute taking and scheduling were requ</w:t>
      </w:r>
      <w:r w:rsidR="00CB17BF">
        <w:rPr>
          <w:rFonts w:ascii="Arial" w:hAnsi="Arial" w:cs="Arial"/>
        </w:rPr>
        <w:t>ired. This rota was as follows:</w:t>
      </w:r>
    </w:p>
    <w:p w14:paraId="342F79C7" w14:textId="03039468" w:rsidR="00CB17BF" w:rsidRPr="00CB17BF" w:rsidRDefault="00CB17BF" w:rsidP="00CB17BF">
      <w:pPr>
        <w:spacing w:line="360" w:lineRule="auto"/>
        <w:jc w:val="center"/>
        <w:rPr>
          <w:rFonts w:ascii="Arial" w:hAnsi="Arial" w:cs="Arial"/>
          <w:sz w:val="18"/>
          <w:szCs w:val="18"/>
        </w:rPr>
      </w:pPr>
      <w:r w:rsidRPr="00CB17BF">
        <w:rPr>
          <w:rFonts w:ascii="Arial" w:hAnsi="Arial" w:cs="Arial"/>
          <w:sz w:val="18"/>
          <w:szCs w:val="18"/>
        </w:rPr>
        <w:t>Table 5.1</w:t>
      </w:r>
      <w:r>
        <w:rPr>
          <w:rFonts w:ascii="Arial" w:hAnsi="Arial" w:cs="Arial"/>
          <w:sz w:val="18"/>
          <w:szCs w:val="18"/>
        </w:rPr>
        <w:t>:</w:t>
      </w:r>
      <w:r w:rsidRPr="00CB17BF">
        <w:rPr>
          <w:rFonts w:ascii="Arial" w:hAnsi="Arial" w:cs="Arial"/>
          <w:sz w:val="18"/>
          <w:szCs w:val="18"/>
        </w:rPr>
        <w:t xml:space="preserve"> Project manager rota</w:t>
      </w:r>
    </w:p>
    <w:tbl>
      <w:tblPr>
        <w:tblStyle w:val="TableGrid"/>
        <w:tblW w:w="8930" w:type="dxa"/>
        <w:tblLook w:val="04A0" w:firstRow="1" w:lastRow="0" w:firstColumn="1" w:lastColumn="0" w:noHBand="0" w:noVBand="1"/>
      </w:tblPr>
      <w:tblGrid>
        <w:gridCol w:w="4465"/>
        <w:gridCol w:w="4465"/>
      </w:tblGrid>
      <w:tr w:rsidR="00776581" w:rsidRPr="00776581" w14:paraId="3377C789" w14:textId="77777777" w:rsidTr="00BA5188">
        <w:trPr>
          <w:trHeight w:val="165"/>
        </w:trPr>
        <w:tc>
          <w:tcPr>
            <w:tcW w:w="4465" w:type="dxa"/>
          </w:tcPr>
          <w:p w14:paraId="3F56FB1D"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Project Manager</w:t>
            </w:r>
          </w:p>
        </w:tc>
        <w:tc>
          <w:tcPr>
            <w:tcW w:w="4465" w:type="dxa"/>
          </w:tcPr>
          <w:p w14:paraId="06EC54A4" w14:textId="77777777" w:rsidR="00776581" w:rsidRPr="00BA5188" w:rsidRDefault="00776581" w:rsidP="00776581">
            <w:pPr>
              <w:jc w:val="center"/>
              <w:rPr>
                <w:rFonts w:ascii="Arial" w:hAnsi="Arial" w:cs="Arial"/>
                <w:b/>
                <w:bCs/>
                <w:sz w:val="16"/>
                <w:szCs w:val="16"/>
              </w:rPr>
            </w:pPr>
            <w:r w:rsidRPr="00BA5188">
              <w:rPr>
                <w:rFonts w:ascii="Arial" w:hAnsi="Arial" w:cs="Arial"/>
                <w:b/>
                <w:bCs/>
                <w:sz w:val="16"/>
                <w:szCs w:val="16"/>
              </w:rPr>
              <w:t>Duration</w:t>
            </w:r>
          </w:p>
        </w:tc>
      </w:tr>
      <w:tr w:rsidR="00776581" w:rsidRPr="00776581" w14:paraId="57AE6958" w14:textId="77777777" w:rsidTr="00BA5188">
        <w:trPr>
          <w:trHeight w:val="262"/>
        </w:trPr>
        <w:tc>
          <w:tcPr>
            <w:tcW w:w="4465" w:type="dxa"/>
          </w:tcPr>
          <w:p w14:paraId="152E8FD7"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Not Allocated/Carl Jackson</w:t>
            </w:r>
          </w:p>
        </w:tc>
        <w:tc>
          <w:tcPr>
            <w:tcW w:w="4465" w:type="dxa"/>
          </w:tcPr>
          <w:p w14:paraId="3650E001"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26</w:t>
            </w:r>
            <w:r w:rsidRPr="00CB17BF">
              <w:rPr>
                <w:rFonts w:ascii="Arial" w:hAnsi="Arial" w:cs="Arial"/>
                <w:sz w:val="16"/>
                <w:szCs w:val="16"/>
                <w:vertAlign w:val="superscript"/>
              </w:rPr>
              <w:t>th</w:t>
            </w:r>
            <w:r w:rsidRPr="00CB17BF">
              <w:rPr>
                <w:rFonts w:ascii="Arial" w:hAnsi="Arial" w:cs="Arial"/>
                <w:sz w:val="16"/>
                <w:szCs w:val="16"/>
              </w:rPr>
              <w:t xml:space="preserve"> September – 2</w:t>
            </w:r>
            <w:r w:rsidRPr="00CB17BF">
              <w:rPr>
                <w:rFonts w:ascii="Arial" w:hAnsi="Arial" w:cs="Arial"/>
                <w:sz w:val="16"/>
                <w:szCs w:val="16"/>
                <w:vertAlign w:val="superscript"/>
              </w:rPr>
              <w:t>nd</w:t>
            </w:r>
            <w:r w:rsidRPr="00CB17BF">
              <w:rPr>
                <w:rFonts w:ascii="Arial" w:hAnsi="Arial" w:cs="Arial"/>
                <w:sz w:val="16"/>
                <w:szCs w:val="16"/>
              </w:rPr>
              <w:t xml:space="preserve"> October</w:t>
            </w:r>
          </w:p>
        </w:tc>
      </w:tr>
      <w:tr w:rsidR="00776581" w:rsidRPr="00776581" w14:paraId="14F7F55B" w14:textId="77777777" w:rsidTr="00BA5188">
        <w:trPr>
          <w:trHeight w:val="281"/>
        </w:trPr>
        <w:tc>
          <w:tcPr>
            <w:tcW w:w="4465" w:type="dxa"/>
          </w:tcPr>
          <w:p w14:paraId="590C2CC9"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Carl Jackson</w:t>
            </w:r>
          </w:p>
        </w:tc>
        <w:tc>
          <w:tcPr>
            <w:tcW w:w="4465" w:type="dxa"/>
          </w:tcPr>
          <w:p w14:paraId="431EF05D"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3</w:t>
            </w:r>
            <w:r w:rsidRPr="00CB17BF">
              <w:rPr>
                <w:rFonts w:ascii="Arial" w:hAnsi="Arial" w:cs="Arial"/>
                <w:sz w:val="16"/>
                <w:szCs w:val="16"/>
                <w:vertAlign w:val="superscript"/>
              </w:rPr>
              <w:t>rd</w:t>
            </w:r>
            <w:r w:rsidRPr="00CB17BF">
              <w:rPr>
                <w:rFonts w:ascii="Arial" w:hAnsi="Arial" w:cs="Arial"/>
                <w:sz w:val="16"/>
                <w:szCs w:val="16"/>
              </w:rPr>
              <w:t xml:space="preserve"> October – 16</w:t>
            </w:r>
            <w:r w:rsidRPr="00CB17BF">
              <w:rPr>
                <w:rFonts w:ascii="Arial" w:hAnsi="Arial" w:cs="Arial"/>
                <w:sz w:val="16"/>
                <w:szCs w:val="16"/>
                <w:vertAlign w:val="superscript"/>
              </w:rPr>
              <w:t>th</w:t>
            </w:r>
            <w:r w:rsidRPr="00CB17BF">
              <w:rPr>
                <w:rFonts w:ascii="Arial" w:hAnsi="Arial" w:cs="Arial"/>
                <w:sz w:val="16"/>
                <w:szCs w:val="16"/>
              </w:rPr>
              <w:t xml:space="preserve"> October </w:t>
            </w:r>
          </w:p>
        </w:tc>
      </w:tr>
      <w:tr w:rsidR="00776581" w:rsidRPr="00776581" w14:paraId="7CEC402A" w14:textId="77777777" w:rsidTr="00BA5188">
        <w:trPr>
          <w:trHeight w:val="281"/>
        </w:trPr>
        <w:tc>
          <w:tcPr>
            <w:tcW w:w="4465" w:type="dxa"/>
          </w:tcPr>
          <w:p w14:paraId="078C682C"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Joseph Smith</w:t>
            </w:r>
          </w:p>
        </w:tc>
        <w:tc>
          <w:tcPr>
            <w:tcW w:w="4465" w:type="dxa"/>
          </w:tcPr>
          <w:p w14:paraId="308517BB"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17</w:t>
            </w:r>
            <w:r w:rsidRPr="00CB17BF">
              <w:rPr>
                <w:rFonts w:ascii="Arial" w:hAnsi="Arial" w:cs="Arial"/>
                <w:sz w:val="16"/>
                <w:szCs w:val="16"/>
                <w:vertAlign w:val="superscript"/>
              </w:rPr>
              <w:t>th</w:t>
            </w:r>
            <w:r w:rsidRPr="00CB17BF">
              <w:rPr>
                <w:rFonts w:ascii="Arial" w:hAnsi="Arial" w:cs="Arial"/>
                <w:sz w:val="16"/>
                <w:szCs w:val="16"/>
              </w:rPr>
              <w:t xml:space="preserve"> October – 30</w:t>
            </w:r>
            <w:r w:rsidRPr="00CB17BF">
              <w:rPr>
                <w:rFonts w:ascii="Arial" w:hAnsi="Arial" w:cs="Arial"/>
                <w:sz w:val="16"/>
                <w:szCs w:val="16"/>
                <w:vertAlign w:val="superscript"/>
              </w:rPr>
              <w:t>th</w:t>
            </w:r>
            <w:r w:rsidRPr="00CB17BF">
              <w:rPr>
                <w:rFonts w:ascii="Arial" w:hAnsi="Arial" w:cs="Arial"/>
                <w:sz w:val="16"/>
                <w:szCs w:val="16"/>
              </w:rPr>
              <w:t xml:space="preserve"> October</w:t>
            </w:r>
          </w:p>
        </w:tc>
      </w:tr>
      <w:tr w:rsidR="00776581" w:rsidRPr="00776581" w14:paraId="7B635FCE" w14:textId="77777777" w:rsidTr="00BA5188">
        <w:trPr>
          <w:trHeight w:val="281"/>
        </w:trPr>
        <w:tc>
          <w:tcPr>
            <w:tcW w:w="4465" w:type="dxa"/>
          </w:tcPr>
          <w:p w14:paraId="0E66864B"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Ghulam Qureshi</w:t>
            </w:r>
          </w:p>
        </w:tc>
        <w:tc>
          <w:tcPr>
            <w:tcW w:w="4465" w:type="dxa"/>
          </w:tcPr>
          <w:p w14:paraId="0E3AA89E"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31</w:t>
            </w:r>
            <w:r w:rsidRPr="00CB17BF">
              <w:rPr>
                <w:rFonts w:ascii="Arial" w:hAnsi="Arial" w:cs="Arial"/>
                <w:sz w:val="16"/>
                <w:szCs w:val="16"/>
                <w:vertAlign w:val="superscript"/>
              </w:rPr>
              <w:t>st</w:t>
            </w:r>
            <w:r w:rsidRPr="00CB17BF">
              <w:rPr>
                <w:rFonts w:ascii="Arial" w:hAnsi="Arial" w:cs="Arial"/>
                <w:sz w:val="16"/>
                <w:szCs w:val="16"/>
              </w:rPr>
              <w:t xml:space="preserve"> October – 13</w:t>
            </w:r>
            <w:r w:rsidRPr="00CB17BF">
              <w:rPr>
                <w:rFonts w:ascii="Arial" w:hAnsi="Arial" w:cs="Arial"/>
                <w:sz w:val="16"/>
                <w:szCs w:val="16"/>
                <w:vertAlign w:val="superscript"/>
              </w:rPr>
              <w:t>th</w:t>
            </w:r>
            <w:r w:rsidRPr="00CB17BF">
              <w:rPr>
                <w:rFonts w:ascii="Arial" w:hAnsi="Arial" w:cs="Arial"/>
                <w:sz w:val="16"/>
                <w:szCs w:val="16"/>
              </w:rPr>
              <w:t xml:space="preserve"> November</w:t>
            </w:r>
          </w:p>
        </w:tc>
      </w:tr>
      <w:tr w:rsidR="00776581" w:rsidRPr="00776581" w14:paraId="4A9E3F50" w14:textId="77777777" w:rsidTr="00BA5188">
        <w:trPr>
          <w:trHeight w:val="262"/>
        </w:trPr>
        <w:tc>
          <w:tcPr>
            <w:tcW w:w="4465" w:type="dxa"/>
          </w:tcPr>
          <w:p w14:paraId="2E5F5AB2"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Adi Ab Fatah</w:t>
            </w:r>
          </w:p>
        </w:tc>
        <w:tc>
          <w:tcPr>
            <w:tcW w:w="4465" w:type="dxa"/>
          </w:tcPr>
          <w:p w14:paraId="1B27380E"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14</w:t>
            </w:r>
            <w:r w:rsidRPr="00CB17BF">
              <w:rPr>
                <w:rFonts w:ascii="Arial" w:hAnsi="Arial" w:cs="Arial"/>
                <w:sz w:val="16"/>
                <w:szCs w:val="16"/>
                <w:vertAlign w:val="superscript"/>
              </w:rPr>
              <w:t>th</w:t>
            </w:r>
            <w:r w:rsidRPr="00CB17BF">
              <w:rPr>
                <w:rFonts w:ascii="Arial" w:hAnsi="Arial" w:cs="Arial"/>
                <w:sz w:val="16"/>
                <w:szCs w:val="16"/>
              </w:rPr>
              <w:t xml:space="preserve"> November – 27</w:t>
            </w:r>
            <w:r w:rsidRPr="00CB17BF">
              <w:rPr>
                <w:rFonts w:ascii="Arial" w:hAnsi="Arial" w:cs="Arial"/>
                <w:sz w:val="16"/>
                <w:szCs w:val="16"/>
                <w:vertAlign w:val="superscript"/>
              </w:rPr>
              <w:t>th</w:t>
            </w:r>
            <w:r w:rsidRPr="00CB17BF">
              <w:rPr>
                <w:rFonts w:ascii="Arial" w:hAnsi="Arial" w:cs="Arial"/>
                <w:sz w:val="16"/>
                <w:szCs w:val="16"/>
              </w:rPr>
              <w:t xml:space="preserve"> November</w:t>
            </w:r>
          </w:p>
        </w:tc>
      </w:tr>
      <w:tr w:rsidR="00776581" w:rsidRPr="00776581" w14:paraId="53F04ACD" w14:textId="77777777" w:rsidTr="00BA5188">
        <w:trPr>
          <w:trHeight w:val="281"/>
        </w:trPr>
        <w:tc>
          <w:tcPr>
            <w:tcW w:w="4465" w:type="dxa"/>
          </w:tcPr>
          <w:p w14:paraId="33EFABD1"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Ashleigh Buck</w:t>
            </w:r>
          </w:p>
        </w:tc>
        <w:tc>
          <w:tcPr>
            <w:tcW w:w="4465" w:type="dxa"/>
          </w:tcPr>
          <w:p w14:paraId="0C9F3CE8" w14:textId="77777777" w:rsidR="00776581" w:rsidRPr="00CB17BF" w:rsidRDefault="00776581" w:rsidP="00776581">
            <w:pPr>
              <w:jc w:val="center"/>
              <w:rPr>
                <w:rFonts w:ascii="Arial" w:hAnsi="Arial" w:cs="Arial"/>
                <w:sz w:val="16"/>
                <w:szCs w:val="16"/>
              </w:rPr>
            </w:pPr>
            <w:r w:rsidRPr="00CB17BF">
              <w:rPr>
                <w:rFonts w:ascii="Arial" w:hAnsi="Arial" w:cs="Arial"/>
                <w:sz w:val="16"/>
                <w:szCs w:val="16"/>
              </w:rPr>
              <w:t>28</w:t>
            </w:r>
            <w:r w:rsidRPr="00CB17BF">
              <w:rPr>
                <w:rFonts w:ascii="Arial" w:hAnsi="Arial" w:cs="Arial"/>
                <w:sz w:val="16"/>
                <w:szCs w:val="16"/>
                <w:vertAlign w:val="superscript"/>
              </w:rPr>
              <w:t>th</w:t>
            </w:r>
            <w:r w:rsidRPr="00CB17BF">
              <w:rPr>
                <w:rFonts w:ascii="Arial" w:hAnsi="Arial" w:cs="Arial"/>
                <w:sz w:val="16"/>
                <w:szCs w:val="16"/>
              </w:rPr>
              <w:t xml:space="preserve"> November – 9</w:t>
            </w:r>
            <w:r w:rsidRPr="00CB17BF">
              <w:rPr>
                <w:rFonts w:ascii="Arial" w:hAnsi="Arial" w:cs="Arial"/>
                <w:sz w:val="16"/>
                <w:szCs w:val="16"/>
                <w:vertAlign w:val="superscript"/>
              </w:rPr>
              <w:t>th</w:t>
            </w:r>
            <w:r w:rsidRPr="00CB17BF">
              <w:rPr>
                <w:rFonts w:ascii="Arial" w:hAnsi="Arial" w:cs="Arial"/>
                <w:sz w:val="16"/>
                <w:szCs w:val="16"/>
              </w:rPr>
              <w:t xml:space="preserve"> December</w:t>
            </w:r>
          </w:p>
        </w:tc>
      </w:tr>
    </w:tbl>
    <w:p w14:paraId="7518DBEA" w14:textId="442D27EF" w:rsidR="00776581" w:rsidRDefault="00904284" w:rsidP="00D00E16">
      <w:pPr>
        <w:spacing w:line="360" w:lineRule="auto"/>
        <w:jc w:val="both"/>
        <w:rPr>
          <w:rFonts w:ascii="Arial" w:hAnsi="Arial" w:cs="Arial"/>
        </w:rPr>
      </w:pPr>
      <w:r>
        <w:rPr>
          <w:rFonts w:ascii="Arial" w:hAnsi="Arial" w:cs="Arial"/>
        </w:rPr>
        <w:br/>
      </w:r>
      <w:r w:rsidR="00776581" w:rsidRPr="00776581">
        <w:rPr>
          <w:rFonts w:ascii="Arial" w:hAnsi="Arial" w:cs="Arial"/>
        </w:rPr>
        <w:t xml:space="preserve">The project milestones, work streams and duties were tracked in a Gantt chart (see Figure </w:t>
      </w:r>
      <w:r w:rsidR="00D00E16">
        <w:rPr>
          <w:rFonts w:ascii="Arial" w:hAnsi="Arial" w:cs="Arial"/>
        </w:rPr>
        <w:t>5</w:t>
      </w:r>
      <w:r w:rsidR="00776581" w:rsidRPr="00776581">
        <w:rPr>
          <w:rFonts w:ascii="Arial" w:hAnsi="Arial" w:cs="Arial"/>
        </w:rPr>
        <w:t>). This was continually revised to provide an up to date view of duties and whether key milestones were expected to be met. As shown, the project manager duties and any meetings (technical or with the group supervisor) were logged at the top of the Gantt chart. The key work streams were logged on the left side of the chart, which were then sub divided into smaller allocations of particular tasks. The anticipation of the group members was to have a completed draft report with all sections by 18/11, which would then be subject to revision and scrutiny in the final weeks of the project. This also allowed a buffer for other project w</w:t>
      </w:r>
      <w:r w:rsidR="00776581">
        <w:rPr>
          <w:rFonts w:ascii="Arial" w:hAnsi="Arial" w:cs="Arial"/>
        </w:rPr>
        <w:t>ork such as the Pinch Analysis.</w:t>
      </w:r>
    </w:p>
    <w:p w14:paraId="26530613" w14:textId="77777777" w:rsidR="00FE1940" w:rsidRPr="00776581" w:rsidRDefault="00FE1940" w:rsidP="00D00E16">
      <w:pPr>
        <w:spacing w:line="360" w:lineRule="auto"/>
        <w:jc w:val="both"/>
        <w:rPr>
          <w:rFonts w:ascii="Arial" w:hAnsi="Arial" w:cs="Arial"/>
        </w:rPr>
        <w:sectPr w:rsidR="00FE1940" w:rsidRPr="00776581" w:rsidSect="0029580C">
          <w:footerReference w:type="default" r:id="rId33"/>
          <w:pgSz w:w="12242" w:h="15842" w:code="1"/>
          <w:pgMar w:top="1134" w:right="1134" w:bottom="1134" w:left="1134" w:header="709" w:footer="709" w:gutter="0"/>
          <w:pgNumType w:start="1"/>
          <w:cols w:space="708"/>
          <w:docGrid w:linePitch="360"/>
        </w:sectPr>
      </w:pPr>
    </w:p>
    <w:p w14:paraId="55B99173" w14:textId="5CC9B2AE" w:rsidR="00776581" w:rsidRDefault="00CB17BF" w:rsidP="00C60A76">
      <w:pPr>
        <w:rPr>
          <w:rFonts w:ascii="Arial" w:hAnsi="Arial" w:cs="Arial"/>
          <w:b/>
        </w:rPr>
      </w:pPr>
      <w:r w:rsidRPr="00781547">
        <w:rPr>
          <w:noProof/>
          <w:lang w:eastAsia="en-GB"/>
        </w:rPr>
        <w:lastRenderedPageBreak/>
        <w:drawing>
          <wp:anchor distT="0" distB="0" distL="114300" distR="114300" simplePos="0" relativeHeight="251675648" behindDoc="1" locked="0" layoutInCell="1" allowOverlap="1" wp14:anchorId="41BEB81B" wp14:editId="7A3587B2">
            <wp:simplePos x="0" y="0"/>
            <wp:positionH relativeFrom="margin">
              <wp:align>center</wp:align>
            </wp:positionH>
            <wp:positionV relativeFrom="paragraph">
              <wp:posOffset>175260</wp:posOffset>
            </wp:positionV>
            <wp:extent cx="9149870" cy="51339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49870" cy="5133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DC2EA" w14:textId="09E4304C" w:rsidR="00776581" w:rsidRDefault="00776581" w:rsidP="00776581">
      <w:pPr>
        <w:jc w:val="center"/>
        <w:rPr>
          <w:rFonts w:ascii="Arial" w:hAnsi="Arial" w:cs="Arial"/>
          <w:b/>
        </w:rPr>
      </w:pPr>
    </w:p>
    <w:p w14:paraId="14027F3D" w14:textId="77777777" w:rsidR="00776581" w:rsidRPr="00CB17BF" w:rsidRDefault="00776581" w:rsidP="00781547">
      <w:pPr>
        <w:rPr>
          <w:rFonts w:ascii="Arial" w:hAnsi="Arial" w:cs="Arial"/>
          <w:b/>
          <w:sz w:val="24"/>
          <w:szCs w:val="24"/>
        </w:rPr>
      </w:pPr>
    </w:p>
    <w:p w14:paraId="72A3BDA2" w14:textId="77777777" w:rsidR="00C60A76" w:rsidRDefault="00C60A76" w:rsidP="00776581">
      <w:pPr>
        <w:jc w:val="center"/>
        <w:rPr>
          <w:rFonts w:ascii="Arial" w:hAnsi="Arial" w:cs="Arial"/>
          <w:bCs/>
          <w:sz w:val="18"/>
          <w:szCs w:val="18"/>
        </w:rPr>
      </w:pPr>
    </w:p>
    <w:p w14:paraId="0EAEE75E" w14:textId="77777777" w:rsidR="00C60A76" w:rsidRDefault="00C60A76" w:rsidP="00776581">
      <w:pPr>
        <w:jc w:val="center"/>
        <w:rPr>
          <w:rFonts w:ascii="Arial" w:hAnsi="Arial" w:cs="Arial"/>
          <w:bCs/>
          <w:sz w:val="18"/>
          <w:szCs w:val="18"/>
        </w:rPr>
      </w:pPr>
    </w:p>
    <w:p w14:paraId="66EEA9D5" w14:textId="77777777" w:rsidR="00C60A76" w:rsidRDefault="00C60A76" w:rsidP="00776581">
      <w:pPr>
        <w:jc w:val="center"/>
        <w:rPr>
          <w:rFonts w:ascii="Arial" w:hAnsi="Arial" w:cs="Arial"/>
          <w:bCs/>
          <w:sz w:val="18"/>
          <w:szCs w:val="18"/>
        </w:rPr>
      </w:pPr>
    </w:p>
    <w:p w14:paraId="6CF6426B" w14:textId="77777777" w:rsidR="00C60A76" w:rsidRDefault="00C60A76" w:rsidP="00776581">
      <w:pPr>
        <w:jc w:val="center"/>
        <w:rPr>
          <w:rFonts w:ascii="Arial" w:hAnsi="Arial" w:cs="Arial"/>
          <w:bCs/>
          <w:sz w:val="18"/>
          <w:szCs w:val="18"/>
        </w:rPr>
      </w:pPr>
    </w:p>
    <w:p w14:paraId="3E5EEE3E" w14:textId="77777777" w:rsidR="00C60A76" w:rsidRDefault="00C60A76" w:rsidP="00776581">
      <w:pPr>
        <w:jc w:val="center"/>
        <w:rPr>
          <w:rFonts w:ascii="Arial" w:hAnsi="Arial" w:cs="Arial"/>
          <w:bCs/>
          <w:sz w:val="18"/>
          <w:szCs w:val="18"/>
        </w:rPr>
      </w:pPr>
    </w:p>
    <w:p w14:paraId="5AE6A59A" w14:textId="77777777" w:rsidR="00C60A76" w:rsidRDefault="00C60A76" w:rsidP="00776581">
      <w:pPr>
        <w:jc w:val="center"/>
        <w:rPr>
          <w:rFonts w:ascii="Arial" w:hAnsi="Arial" w:cs="Arial"/>
          <w:bCs/>
          <w:sz w:val="18"/>
          <w:szCs w:val="18"/>
        </w:rPr>
      </w:pPr>
    </w:p>
    <w:p w14:paraId="5D6BE00F" w14:textId="77777777" w:rsidR="00C60A76" w:rsidRDefault="00C60A76" w:rsidP="00776581">
      <w:pPr>
        <w:jc w:val="center"/>
        <w:rPr>
          <w:rFonts w:ascii="Arial" w:hAnsi="Arial" w:cs="Arial"/>
          <w:bCs/>
          <w:sz w:val="18"/>
          <w:szCs w:val="18"/>
        </w:rPr>
      </w:pPr>
    </w:p>
    <w:p w14:paraId="0E7F747F" w14:textId="77777777" w:rsidR="00C60A76" w:rsidRDefault="00C60A76" w:rsidP="00776581">
      <w:pPr>
        <w:jc w:val="center"/>
        <w:rPr>
          <w:rFonts w:ascii="Arial" w:hAnsi="Arial" w:cs="Arial"/>
          <w:bCs/>
          <w:sz w:val="18"/>
          <w:szCs w:val="18"/>
        </w:rPr>
      </w:pPr>
    </w:p>
    <w:p w14:paraId="4AA4E5D5" w14:textId="77777777" w:rsidR="00C60A76" w:rsidRDefault="00C60A76" w:rsidP="00776581">
      <w:pPr>
        <w:jc w:val="center"/>
        <w:rPr>
          <w:rFonts w:ascii="Arial" w:hAnsi="Arial" w:cs="Arial"/>
          <w:bCs/>
          <w:sz w:val="18"/>
          <w:szCs w:val="18"/>
        </w:rPr>
      </w:pPr>
    </w:p>
    <w:p w14:paraId="3311F0F9" w14:textId="77777777" w:rsidR="00C60A76" w:rsidRDefault="00C60A76" w:rsidP="00776581">
      <w:pPr>
        <w:jc w:val="center"/>
        <w:rPr>
          <w:rFonts w:ascii="Arial" w:hAnsi="Arial" w:cs="Arial"/>
          <w:bCs/>
          <w:sz w:val="18"/>
          <w:szCs w:val="18"/>
        </w:rPr>
      </w:pPr>
    </w:p>
    <w:p w14:paraId="52565D11" w14:textId="77777777" w:rsidR="00C60A76" w:rsidRDefault="00C60A76" w:rsidP="00776581">
      <w:pPr>
        <w:jc w:val="center"/>
        <w:rPr>
          <w:rFonts w:ascii="Arial" w:hAnsi="Arial" w:cs="Arial"/>
          <w:bCs/>
          <w:sz w:val="18"/>
          <w:szCs w:val="18"/>
        </w:rPr>
      </w:pPr>
    </w:p>
    <w:p w14:paraId="563D427F" w14:textId="77777777" w:rsidR="00C60A76" w:rsidRDefault="00C60A76" w:rsidP="00776581">
      <w:pPr>
        <w:jc w:val="center"/>
        <w:rPr>
          <w:rFonts w:ascii="Arial" w:hAnsi="Arial" w:cs="Arial"/>
          <w:bCs/>
          <w:sz w:val="18"/>
          <w:szCs w:val="18"/>
        </w:rPr>
      </w:pPr>
    </w:p>
    <w:p w14:paraId="072CDC81" w14:textId="77777777" w:rsidR="00C60A76" w:rsidRDefault="00C60A76" w:rsidP="00776581">
      <w:pPr>
        <w:jc w:val="center"/>
        <w:rPr>
          <w:rFonts w:ascii="Arial" w:hAnsi="Arial" w:cs="Arial"/>
          <w:bCs/>
          <w:sz w:val="18"/>
          <w:szCs w:val="18"/>
        </w:rPr>
      </w:pPr>
    </w:p>
    <w:p w14:paraId="5F13F696" w14:textId="77777777" w:rsidR="00C60A76" w:rsidRDefault="00C60A76" w:rsidP="00776581">
      <w:pPr>
        <w:jc w:val="center"/>
        <w:rPr>
          <w:rFonts w:ascii="Arial" w:hAnsi="Arial" w:cs="Arial"/>
          <w:bCs/>
          <w:sz w:val="18"/>
          <w:szCs w:val="18"/>
        </w:rPr>
      </w:pPr>
    </w:p>
    <w:p w14:paraId="1BE7BB66" w14:textId="77777777" w:rsidR="00C60A76" w:rsidRDefault="00C60A76" w:rsidP="00776581">
      <w:pPr>
        <w:jc w:val="center"/>
        <w:rPr>
          <w:rFonts w:ascii="Arial" w:hAnsi="Arial" w:cs="Arial"/>
          <w:bCs/>
          <w:sz w:val="18"/>
          <w:szCs w:val="18"/>
        </w:rPr>
      </w:pPr>
    </w:p>
    <w:p w14:paraId="240D08E8" w14:textId="77777777" w:rsidR="00C60A76" w:rsidRDefault="00C60A76" w:rsidP="00776581">
      <w:pPr>
        <w:jc w:val="center"/>
        <w:rPr>
          <w:rFonts w:ascii="Arial" w:hAnsi="Arial" w:cs="Arial"/>
          <w:bCs/>
          <w:sz w:val="18"/>
          <w:szCs w:val="18"/>
        </w:rPr>
      </w:pPr>
    </w:p>
    <w:p w14:paraId="231B5F62" w14:textId="77777777" w:rsidR="00C60A76" w:rsidRDefault="00C60A76" w:rsidP="00776581">
      <w:pPr>
        <w:jc w:val="center"/>
        <w:rPr>
          <w:rFonts w:ascii="Arial" w:hAnsi="Arial" w:cs="Arial"/>
          <w:bCs/>
          <w:sz w:val="18"/>
          <w:szCs w:val="18"/>
        </w:rPr>
      </w:pPr>
    </w:p>
    <w:p w14:paraId="6C2707CB" w14:textId="77777777" w:rsidR="00C60A76" w:rsidRDefault="00C60A76" w:rsidP="00776581">
      <w:pPr>
        <w:jc w:val="center"/>
        <w:rPr>
          <w:rFonts w:ascii="Arial" w:hAnsi="Arial" w:cs="Arial"/>
          <w:bCs/>
          <w:sz w:val="18"/>
          <w:szCs w:val="18"/>
        </w:rPr>
      </w:pPr>
    </w:p>
    <w:p w14:paraId="3062E4BE" w14:textId="77777777" w:rsidR="00C60A76" w:rsidRDefault="00C60A76" w:rsidP="00776581">
      <w:pPr>
        <w:jc w:val="center"/>
        <w:rPr>
          <w:rFonts w:ascii="Arial" w:hAnsi="Arial" w:cs="Arial"/>
          <w:bCs/>
          <w:sz w:val="18"/>
          <w:szCs w:val="18"/>
        </w:rPr>
      </w:pPr>
    </w:p>
    <w:p w14:paraId="5CEE1960" w14:textId="77777777" w:rsidR="00C60A76" w:rsidRDefault="00C60A76" w:rsidP="00776581">
      <w:pPr>
        <w:jc w:val="center"/>
        <w:rPr>
          <w:rFonts w:ascii="Arial" w:hAnsi="Arial" w:cs="Arial"/>
          <w:bCs/>
          <w:sz w:val="18"/>
          <w:szCs w:val="18"/>
        </w:rPr>
      </w:pPr>
    </w:p>
    <w:p w14:paraId="370A5D01" w14:textId="0D622DF4" w:rsidR="0029580C" w:rsidRPr="0029580C" w:rsidRDefault="00CB17BF" w:rsidP="0029580C">
      <w:pPr>
        <w:jc w:val="center"/>
        <w:rPr>
          <w:rFonts w:ascii="Arial" w:hAnsi="Arial" w:cs="Arial"/>
          <w:bCs/>
          <w:sz w:val="18"/>
          <w:szCs w:val="18"/>
        </w:rPr>
        <w:sectPr w:rsidR="0029580C" w:rsidRPr="0029580C" w:rsidSect="00776581">
          <w:pgSz w:w="15842" w:h="12242" w:orient="landscape" w:code="1"/>
          <w:pgMar w:top="1134" w:right="1134" w:bottom="1134" w:left="1134" w:header="709" w:footer="709" w:gutter="0"/>
          <w:pgNumType w:start="0"/>
          <w:cols w:space="708"/>
          <w:titlePg/>
          <w:docGrid w:linePitch="360"/>
        </w:sectPr>
      </w:pPr>
      <w:r w:rsidRPr="00CB17BF">
        <w:rPr>
          <w:rFonts w:ascii="Arial" w:hAnsi="Arial" w:cs="Arial"/>
          <w:bCs/>
          <w:sz w:val="18"/>
          <w:szCs w:val="18"/>
        </w:rPr>
        <w:t>Figure 5</w:t>
      </w:r>
      <w:r>
        <w:rPr>
          <w:rFonts w:ascii="Arial" w:hAnsi="Arial" w:cs="Arial"/>
          <w:bCs/>
          <w:sz w:val="18"/>
          <w:szCs w:val="18"/>
        </w:rPr>
        <w:t>:</w:t>
      </w:r>
      <w:r w:rsidR="0029580C">
        <w:rPr>
          <w:rFonts w:ascii="Arial" w:hAnsi="Arial" w:cs="Arial"/>
          <w:bCs/>
          <w:sz w:val="18"/>
          <w:szCs w:val="18"/>
        </w:rPr>
        <w:t xml:space="preserve"> Semester 1 Gantt chart</w:t>
      </w:r>
    </w:p>
    <w:p w14:paraId="37C79FCE" w14:textId="77777777" w:rsidR="00776581" w:rsidRDefault="00776581" w:rsidP="00B6447F">
      <w:pPr>
        <w:pStyle w:val="Heading2"/>
      </w:pPr>
      <w:bookmarkStart w:id="41" w:name="_Toc468895358"/>
      <w:r w:rsidRPr="00776581">
        <w:lastRenderedPageBreak/>
        <w:t>5.3</w:t>
      </w:r>
      <w:r w:rsidRPr="00776581">
        <w:tab/>
        <w:t>Key Milestones, Project Timeline</w:t>
      </w:r>
      <w:bookmarkEnd w:id="41"/>
    </w:p>
    <w:p w14:paraId="1A66CAB7" w14:textId="77777777" w:rsidR="00B6447F" w:rsidRPr="00B6447F" w:rsidRDefault="00B6447F" w:rsidP="00B6447F"/>
    <w:p w14:paraId="004A7F5A" w14:textId="77777777" w:rsidR="00776581" w:rsidRPr="00776581" w:rsidRDefault="00776581" w:rsidP="00776581">
      <w:pPr>
        <w:spacing w:line="360" w:lineRule="auto"/>
        <w:jc w:val="both"/>
        <w:rPr>
          <w:rFonts w:ascii="Arial" w:hAnsi="Arial" w:cs="Arial"/>
        </w:rPr>
      </w:pPr>
      <w:r w:rsidRPr="00776581">
        <w:rPr>
          <w:rFonts w:ascii="Arial" w:hAnsi="Arial" w:cs="Arial"/>
        </w:rPr>
        <w:t xml:space="preserve">The logistical duties of the project included minute taking of meetings, formal meetings with the project supervisor and meetings with the technical consultants. In the latter case, the group collaborated on questions and gaps in knowledge prior to these meetings to optimise the information received. Additionally, it was agreed that during these meetings minutes would be distributed so that comprehensive coverage of all the consultant’s points could be taken. The delegation of project manager and the first iteration of the Gantt chart were both completed to the expected dates, as these were simple duties. In the case of the process flow diagram, another key milestone, one group member voluntarily worked on AutoCAD to develop a first draft. It was also anticipated that these skills would be required for continual updating of the PFD, and in semester 2 the P &amp; ID, so this work stream was managed by a single member with feedback and comments provided by other team members. </w:t>
      </w:r>
    </w:p>
    <w:p w14:paraId="45045E2F" w14:textId="77777777" w:rsidR="00776581" w:rsidRPr="00776581" w:rsidRDefault="00776581" w:rsidP="00776581">
      <w:pPr>
        <w:spacing w:line="360" w:lineRule="auto"/>
        <w:jc w:val="both"/>
        <w:rPr>
          <w:rFonts w:ascii="Arial" w:hAnsi="Arial" w:cs="Arial"/>
        </w:rPr>
      </w:pPr>
      <w:r w:rsidRPr="00776581">
        <w:rPr>
          <w:rFonts w:ascii="Arial" w:hAnsi="Arial" w:cs="Arial"/>
        </w:rPr>
        <w:t>The process route selection was the key deliverable for the first three weeks of the project. All group members individually researched the process options available and considered the risks and benefits of each. This was followed by extensive discussion and final alignment on the desired process route of agglomeration. Due to the interlinked nature of the report, the raw materials section of the report was developed early by one group member to understand the ingredient forms, properties and interactions. This research, with the collated information on the process route via patents and literature, formed the basis of the Process Flow Diagram. The diagram was developed using AutoCAD and a feedback session was scheduled with a technical consultant for clarity on knowledge gaps and recommendations. This also formed a pseudo-deadline for delivery of this key milestone.</w:t>
      </w:r>
    </w:p>
    <w:p w14:paraId="539E1DA5" w14:textId="77777777" w:rsidR="00776581" w:rsidRPr="00776581" w:rsidRDefault="00776581" w:rsidP="00776581">
      <w:pPr>
        <w:spacing w:after="158" w:line="360" w:lineRule="auto"/>
        <w:jc w:val="both"/>
        <w:rPr>
          <w:rFonts w:ascii="Arial" w:hAnsi="Arial" w:cs="Arial"/>
        </w:rPr>
      </w:pPr>
      <w:r w:rsidRPr="00776581">
        <w:rPr>
          <w:rFonts w:ascii="Arial" w:hAnsi="Arial" w:cs="Arial"/>
        </w:rPr>
        <w:t>During the technical consultancies, further gaps in our knowledge were made clear, such as how fines were dealt with, the effect of water content on agglomeration, particle size distribution etc. Each group member was tasked with investigating one of these problems and adding it to the process route selection section. The process route selection was completed on the 14 October, with a feedback session scheduled with the 26/10/16 to update both the project supervisor and module leader. The outcomes and points raised during this meeting fed back into the Process Route revisions. A final update of the process route occurred during the w/c 21/11, given the Mass and Energy Balance feedback.</w:t>
      </w:r>
    </w:p>
    <w:p w14:paraId="73E432BB" w14:textId="77777777" w:rsidR="00776581" w:rsidRPr="00776581" w:rsidRDefault="00776581" w:rsidP="00776581">
      <w:pPr>
        <w:spacing w:line="360" w:lineRule="auto"/>
        <w:jc w:val="both"/>
        <w:rPr>
          <w:rFonts w:ascii="Arial" w:hAnsi="Arial" w:cs="Arial"/>
        </w:rPr>
      </w:pPr>
      <w:r w:rsidRPr="00776581">
        <w:rPr>
          <w:rFonts w:ascii="Arial" w:hAnsi="Arial" w:cs="Arial"/>
        </w:rPr>
        <w:t xml:space="preserve">The material and energy balances were started by simplifying the overall process flow diagram to a series of unit operations, and providing stream tables. Following this, several meetings were scheduled with all group members to understand the basis for the calculations, and to include any design criteria (such as moisture content of the detergent powder) into the calculations (using Excel). The raw material compositions proved instrumental in defining the calculations and managing the water content of the detergent powder. For the material, as in the case of the energy balance, all formulae were developed </w:t>
      </w:r>
      <w:r w:rsidRPr="00776581">
        <w:rPr>
          <w:rFonts w:ascii="Arial" w:hAnsi="Arial" w:cs="Arial"/>
        </w:rPr>
        <w:lastRenderedPageBreak/>
        <w:t>in excel and a standard table of assumptions collated. These assumptions are provided in the M &amp; EB section of the report. As the calculations increased in complexity, the group sub divided into two teams: one team refined the material balances (particularly the separations) and another collated thermodynamic data and developed the energy balance on a kJmol</w:t>
      </w:r>
      <w:r w:rsidRPr="00776581">
        <w:rPr>
          <w:rFonts w:ascii="Arial" w:hAnsi="Arial" w:cs="Arial"/>
          <w:vertAlign w:val="superscript"/>
        </w:rPr>
        <w:t xml:space="preserve">-1 </w:t>
      </w:r>
      <w:r w:rsidRPr="00776581">
        <w:rPr>
          <w:rFonts w:ascii="Arial" w:hAnsi="Arial" w:cs="Arial"/>
        </w:rPr>
        <w:t xml:space="preserve">basis.  The material balance was subject to a feedback from a detergent technical consultant, where key assumptions such as binder content and extent of reaction were discussed. A further feedback discussion was scheduled with Dr. Borrisova, for common sense checks (i.e. are masses equal?) and clarification on energy balance issues. </w:t>
      </w:r>
    </w:p>
    <w:p w14:paraId="147B3070" w14:textId="1258E610" w:rsidR="00776581" w:rsidRPr="00776581" w:rsidRDefault="00776581" w:rsidP="00D00E16">
      <w:pPr>
        <w:spacing w:line="360" w:lineRule="auto"/>
        <w:jc w:val="both"/>
        <w:rPr>
          <w:rFonts w:ascii="Arial" w:hAnsi="Arial" w:cs="Arial"/>
        </w:rPr>
      </w:pPr>
      <w:r w:rsidRPr="00776581">
        <w:rPr>
          <w:rFonts w:ascii="Arial" w:hAnsi="Arial" w:cs="Arial"/>
        </w:rPr>
        <w:t xml:space="preserve">The week commencing 07/11 was used for allocation and development of the final sections of the report, such as the project management and safety, health and environment portions. It was decided that providing full responsibility to an individual member would yield better results and optimise the available time. These allocations are shown in Table </w:t>
      </w:r>
      <w:r w:rsidR="00D00E16">
        <w:rPr>
          <w:rFonts w:ascii="Arial" w:hAnsi="Arial" w:cs="Arial"/>
        </w:rPr>
        <w:t>5.1</w:t>
      </w:r>
      <w:r w:rsidRPr="00776581">
        <w:rPr>
          <w:rFonts w:ascii="Arial" w:hAnsi="Arial" w:cs="Arial"/>
        </w:rPr>
        <w:t xml:space="preserve"> and within the Gantt chart. The smaller remaining work streams (e.g. introduction, nomenclature) were developed in the final weeks and updated according to revisions in the main sections. The completion of these sections was following by extensive scrutiny and revision from other team members who had no involvement in the section – this provided a fresh analysis and allowed any errors or missing items to be included. This is represented by the 35% allocation for each work stream in the front matter of the report.  The presentation was given on 21/11, and in preparation the team was allocated individual unit operations and ‘areas of expertise’ – this was to ensure all member contributed equally during the Q and A, and presented a fair allocation of workload.</w:t>
      </w:r>
    </w:p>
    <w:p w14:paraId="54FDFFF1" w14:textId="77777777" w:rsidR="00776581" w:rsidRDefault="00776581" w:rsidP="00B6447F">
      <w:pPr>
        <w:pStyle w:val="Heading2"/>
      </w:pPr>
      <w:bookmarkStart w:id="42" w:name="_Toc468895359"/>
      <w:r w:rsidRPr="00776581">
        <w:t>5.4</w:t>
      </w:r>
      <w:r w:rsidRPr="00776581">
        <w:tab/>
        <w:t>Associated Risks and Mitigation</w:t>
      </w:r>
      <w:bookmarkEnd w:id="42"/>
    </w:p>
    <w:p w14:paraId="2F50B6CA" w14:textId="02A5D6F9" w:rsidR="00776581" w:rsidRPr="00776581" w:rsidRDefault="00CB17BF" w:rsidP="00776581">
      <w:pPr>
        <w:spacing w:line="360" w:lineRule="auto"/>
        <w:jc w:val="both"/>
        <w:rPr>
          <w:rFonts w:ascii="Arial" w:hAnsi="Arial" w:cs="Arial"/>
        </w:rPr>
      </w:pPr>
      <w:r>
        <w:br/>
      </w:r>
      <w:r w:rsidR="00776581" w:rsidRPr="00776581">
        <w:rPr>
          <w:rFonts w:ascii="Arial" w:hAnsi="Arial" w:cs="Arial"/>
        </w:rPr>
        <w:t>There were a number potential risks during the project that were mitigated during the project. Notably, the distribution of work to accommodate deadlines from other modules and time conflicts during scheduling meeting. In the former case, this was handled through effective management of time with clear agendas and actions from every meeting, in addition to artificial deadlines to allow a buffer or latency if any serious problems occurred in the project. Other difficulties included accessing particular software (e.g. AutoCAD) or computer clusters due to high usage, so group members accessed these facilities during non-peak hours. Finally, an issue the group encountered was a consultant falling ill close to a deadline when advice was required – this was remediated by arranging a tele call with the group on loudspeaker. Overall the group was effective and every member contributed fairly to final report outcome. All members had an awareness of deadlines and were engaged in communication to challenge each other about particular assumptions or developments in the report. The project manager for every week performed the duties well, and substitutes were arranged during absences.</w:t>
      </w:r>
    </w:p>
    <w:p w14:paraId="46812EFC" w14:textId="77777777" w:rsidR="00776581" w:rsidRPr="00776581" w:rsidRDefault="00776581" w:rsidP="00776581">
      <w:pPr>
        <w:spacing w:line="360" w:lineRule="auto"/>
        <w:jc w:val="both"/>
        <w:rPr>
          <w:rFonts w:ascii="Arial" w:hAnsi="Arial" w:cs="Arial"/>
        </w:rPr>
      </w:pPr>
    </w:p>
    <w:p w14:paraId="64F45DF3" w14:textId="50ADF603" w:rsidR="00776581" w:rsidRPr="00CB17BF" w:rsidRDefault="00D00E16" w:rsidP="00D00E16">
      <w:pPr>
        <w:spacing w:line="360" w:lineRule="auto"/>
        <w:jc w:val="center"/>
        <w:rPr>
          <w:rFonts w:ascii="Arial" w:hAnsi="Arial" w:cs="Arial"/>
          <w:bCs/>
          <w:sz w:val="18"/>
        </w:rPr>
      </w:pPr>
      <w:r>
        <w:rPr>
          <w:rFonts w:ascii="Arial" w:hAnsi="Arial" w:cs="Arial"/>
          <w:bCs/>
          <w:sz w:val="18"/>
        </w:rPr>
        <w:lastRenderedPageBreak/>
        <w:t>Table 5.2: Activities list</w:t>
      </w:r>
    </w:p>
    <w:tbl>
      <w:tblPr>
        <w:tblW w:w="11189" w:type="dxa"/>
        <w:jc w:val="center"/>
        <w:tblCellMar>
          <w:left w:w="0" w:type="dxa"/>
          <w:right w:w="0" w:type="dxa"/>
        </w:tblCellMar>
        <w:tblLook w:val="04A0" w:firstRow="1" w:lastRow="0" w:firstColumn="1" w:lastColumn="0" w:noHBand="0" w:noVBand="1"/>
      </w:tblPr>
      <w:tblGrid>
        <w:gridCol w:w="193"/>
        <w:gridCol w:w="1903"/>
        <w:gridCol w:w="4403"/>
        <w:gridCol w:w="2426"/>
        <w:gridCol w:w="1151"/>
        <w:gridCol w:w="1113"/>
      </w:tblGrid>
      <w:tr w:rsidR="00776581" w:rsidRPr="00776581" w14:paraId="0C4C72B2" w14:textId="77777777" w:rsidTr="00CB17BF">
        <w:trPr>
          <w:trHeight w:val="212"/>
          <w:jc w:val="center"/>
        </w:trPr>
        <w:tc>
          <w:tcPr>
            <w:tcW w:w="0" w:type="auto"/>
            <w:gridSpan w:val="2"/>
            <w:tcBorders>
              <w:top w:val="single" w:sz="8" w:space="0" w:color="auto"/>
              <w:left w:val="single" w:sz="8" w:space="0" w:color="auto"/>
              <w:bottom w:val="single" w:sz="4" w:space="0" w:color="auto"/>
              <w:right w:val="single" w:sz="4" w:space="0" w:color="auto"/>
            </w:tcBorders>
            <w:shd w:val="clear" w:color="auto" w:fill="auto"/>
            <w:vAlign w:val="center"/>
            <w:hideMark/>
          </w:tcPr>
          <w:p w14:paraId="0DC51C68" w14:textId="320E1F77" w:rsidR="00776581" w:rsidRPr="00776581" w:rsidRDefault="00776581" w:rsidP="00776581">
            <w:pPr>
              <w:jc w:val="center"/>
              <w:rPr>
                <w:rFonts w:ascii="Arial" w:eastAsia="Times New Roman" w:hAnsi="Arial" w:cs="Arial"/>
                <w:b/>
                <w:bCs/>
                <w:color w:val="000000"/>
                <w:sz w:val="16"/>
                <w:szCs w:val="16"/>
                <w:lang w:eastAsia="en-GB"/>
              </w:rPr>
            </w:pPr>
            <w:r w:rsidRPr="00776581">
              <w:rPr>
                <w:rFonts w:ascii="Arial" w:eastAsia="Times New Roman" w:hAnsi="Arial" w:cs="Arial"/>
                <w:b/>
                <w:bCs/>
                <w:color w:val="000000"/>
                <w:sz w:val="16"/>
                <w:szCs w:val="16"/>
                <w:lang w:eastAsia="en-GB"/>
              </w:rPr>
              <w:t>Activities</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5DDF6F30" w14:textId="77777777" w:rsidR="00776581" w:rsidRPr="00776581" w:rsidRDefault="00776581" w:rsidP="00776581">
            <w:pPr>
              <w:jc w:val="center"/>
              <w:rPr>
                <w:rFonts w:ascii="Arial" w:eastAsia="Times New Roman" w:hAnsi="Arial" w:cs="Arial"/>
                <w:b/>
                <w:bCs/>
                <w:color w:val="000000"/>
                <w:sz w:val="16"/>
                <w:szCs w:val="16"/>
                <w:lang w:eastAsia="en-GB"/>
              </w:rPr>
            </w:pPr>
            <w:r w:rsidRPr="00776581">
              <w:rPr>
                <w:rFonts w:ascii="Arial" w:eastAsia="Times New Roman" w:hAnsi="Arial" w:cs="Arial"/>
                <w:b/>
                <w:bCs/>
                <w:color w:val="000000"/>
                <w:sz w:val="16"/>
                <w:szCs w:val="16"/>
                <w:lang w:eastAsia="en-GB"/>
              </w:rPr>
              <w:t>Methodology</w:t>
            </w:r>
          </w:p>
        </w:tc>
        <w:tc>
          <w:tcPr>
            <w:tcW w:w="0" w:type="auto"/>
            <w:tcBorders>
              <w:top w:val="single" w:sz="8" w:space="0" w:color="auto"/>
              <w:left w:val="nil"/>
              <w:bottom w:val="single" w:sz="4" w:space="0" w:color="auto"/>
              <w:right w:val="single" w:sz="4" w:space="0" w:color="auto"/>
            </w:tcBorders>
            <w:shd w:val="clear" w:color="auto" w:fill="auto"/>
            <w:vAlign w:val="center"/>
            <w:hideMark/>
          </w:tcPr>
          <w:p w14:paraId="5FB9611F" w14:textId="77777777" w:rsidR="00776581" w:rsidRPr="00776581" w:rsidRDefault="00776581" w:rsidP="00776581">
            <w:pPr>
              <w:jc w:val="center"/>
              <w:rPr>
                <w:rFonts w:ascii="Arial" w:eastAsia="Times New Roman" w:hAnsi="Arial" w:cs="Arial"/>
                <w:b/>
                <w:bCs/>
                <w:color w:val="000000"/>
                <w:sz w:val="16"/>
                <w:szCs w:val="16"/>
                <w:lang w:eastAsia="en-GB"/>
              </w:rPr>
            </w:pPr>
            <w:r w:rsidRPr="00776581">
              <w:rPr>
                <w:rFonts w:ascii="Arial" w:eastAsia="Times New Roman" w:hAnsi="Arial" w:cs="Arial"/>
                <w:b/>
                <w:bCs/>
                <w:color w:val="000000"/>
                <w:sz w:val="16"/>
                <w:szCs w:val="16"/>
                <w:lang w:eastAsia="en-GB"/>
              </w:rPr>
              <w:t>Required Resources</w:t>
            </w:r>
          </w:p>
        </w:tc>
        <w:tc>
          <w:tcPr>
            <w:tcW w:w="1151" w:type="dxa"/>
            <w:tcBorders>
              <w:top w:val="single" w:sz="8" w:space="0" w:color="auto"/>
              <w:left w:val="nil"/>
              <w:bottom w:val="single" w:sz="4" w:space="0" w:color="auto"/>
              <w:right w:val="single" w:sz="4" w:space="0" w:color="auto"/>
            </w:tcBorders>
            <w:shd w:val="clear" w:color="auto" w:fill="auto"/>
            <w:vAlign w:val="center"/>
            <w:hideMark/>
          </w:tcPr>
          <w:p w14:paraId="65CFD68C" w14:textId="77777777" w:rsidR="00776581" w:rsidRPr="00776581" w:rsidRDefault="00776581" w:rsidP="00776581">
            <w:pPr>
              <w:jc w:val="center"/>
              <w:rPr>
                <w:rFonts w:ascii="Arial" w:eastAsia="Times New Roman" w:hAnsi="Arial" w:cs="Arial"/>
                <w:b/>
                <w:bCs/>
                <w:color w:val="000000"/>
                <w:sz w:val="16"/>
                <w:szCs w:val="16"/>
                <w:lang w:eastAsia="en-GB"/>
              </w:rPr>
            </w:pPr>
            <w:r w:rsidRPr="00776581">
              <w:rPr>
                <w:rFonts w:ascii="Arial" w:eastAsia="Times New Roman" w:hAnsi="Arial" w:cs="Arial"/>
                <w:b/>
                <w:bCs/>
                <w:color w:val="000000"/>
                <w:sz w:val="16"/>
                <w:szCs w:val="16"/>
                <w:lang w:eastAsia="en-GB"/>
              </w:rPr>
              <w:t>Responsibility</w:t>
            </w:r>
          </w:p>
        </w:tc>
        <w:tc>
          <w:tcPr>
            <w:tcW w:w="1113" w:type="dxa"/>
            <w:tcBorders>
              <w:top w:val="single" w:sz="8" w:space="0" w:color="auto"/>
              <w:left w:val="nil"/>
              <w:bottom w:val="single" w:sz="4" w:space="0" w:color="auto"/>
              <w:right w:val="single" w:sz="8" w:space="0" w:color="auto"/>
            </w:tcBorders>
            <w:shd w:val="clear" w:color="auto" w:fill="auto"/>
            <w:vAlign w:val="center"/>
            <w:hideMark/>
          </w:tcPr>
          <w:p w14:paraId="7166B576" w14:textId="5D52E98C" w:rsidR="00776581" w:rsidRPr="00776581" w:rsidRDefault="00CB17BF" w:rsidP="00776581">
            <w:pPr>
              <w:jc w:val="center"/>
              <w:rPr>
                <w:rFonts w:ascii="Arial" w:eastAsia="Times New Roman" w:hAnsi="Arial" w:cs="Arial"/>
                <w:b/>
                <w:bCs/>
                <w:color w:val="000000"/>
                <w:sz w:val="16"/>
                <w:szCs w:val="16"/>
                <w:lang w:eastAsia="en-GB"/>
              </w:rPr>
            </w:pPr>
            <w:r>
              <w:rPr>
                <w:rFonts w:ascii="Arial" w:eastAsia="Times New Roman" w:hAnsi="Arial" w:cs="Arial"/>
                <w:b/>
                <w:bCs/>
                <w:color w:val="000000"/>
                <w:sz w:val="16"/>
                <w:szCs w:val="16"/>
                <w:lang w:eastAsia="en-GB"/>
              </w:rPr>
              <w:t>Completion</w:t>
            </w:r>
          </w:p>
        </w:tc>
      </w:tr>
      <w:tr w:rsidR="00776581" w:rsidRPr="00776581" w14:paraId="27A71084"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6BD8CFD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w:t>
            </w:r>
          </w:p>
        </w:tc>
        <w:tc>
          <w:tcPr>
            <w:tcW w:w="0" w:type="auto"/>
            <w:tcBorders>
              <w:top w:val="nil"/>
              <w:left w:val="nil"/>
              <w:bottom w:val="single" w:sz="4" w:space="0" w:color="auto"/>
              <w:right w:val="single" w:sz="4" w:space="0" w:color="auto"/>
            </w:tcBorders>
            <w:shd w:val="clear" w:color="auto" w:fill="auto"/>
            <w:vAlign w:val="center"/>
            <w:hideMark/>
          </w:tcPr>
          <w:p w14:paraId="77AA0EE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Initial Group Meeting</w:t>
            </w:r>
          </w:p>
        </w:tc>
        <w:tc>
          <w:tcPr>
            <w:tcW w:w="0" w:type="auto"/>
            <w:tcBorders>
              <w:top w:val="nil"/>
              <w:left w:val="nil"/>
              <w:bottom w:val="single" w:sz="4" w:space="0" w:color="auto"/>
              <w:right w:val="single" w:sz="4" w:space="0" w:color="auto"/>
            </w:tcBorders>
            <w:shd w:val="clear" w:color="auto" w:fill="auto"/>
            <w:vAlign w:val="center"/>
            <w:hideMark/>
          </w:tcPr>
          <w:p w14:paraId="520B46F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Initial meeting for all team members to meet</w:t>
            </w:r>
          </w:p>
        </w:tc>
        <w:tc>
          <w:tcPr>
            <w:tcW w:w="0" w:type="auto"/>
            <w:tcBorders>
              <w:top w:val="nil"/>
              <w:left w:val="nil"/>
              <w:bottom w:val="single" w:sz="4" w:space="0" w:color="auto"/>
              <w:right w:val="single" w:sz="4" w:space="0" w:color="auto"/>
            </w:tcBorders>
            <w:shd w:val="clear" w:color="auto" w:fill="auto"/>
            <w:vAlign w:val="center"/>
            <w:hideMark/>
          </w:tcPr>
          <w:p w14:paraId="15AEDD8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Email, Phone</w:t>
            </w:r>
          </w:p>
        </w:tc>
        <w:tc>
          <w:tcPr>
            <w:tcW w:w="1151" w:type="dxa"/>
            <w:tcBorders>
              <w:top w:val="nil"/>
              <w:left w:val="nil"/>
              <w:bottom w:val="single" w:sz="4" w:space="0" w:color="auto"/>
              <w:right w:val="single" w:sz="4" w:space="0" w:color="auto"/>
            </w:tcBorders>
            <w:shd w:val="clear" w:color="auto" w:fill="auto"/>
            <w:vAlign w:val="center"/>
            <w:hideMark/>
          </w:tcPr>
          <w:p w14:paraId="707575C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65346F8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27/09/2016 </w:t>
            </w:r>
          </w:p>
        </w:tc>
      </w:tr>
      <w:tr w:rsidR="00776581" w:rsidRPr="00776581" w14:paraId="0554D49C"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4F31719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w:t>
            </w:r>
          </w:p>
        </w:tc>
        <w:tc>
          <w:tcPr>
            <w:tcW w:w="0" w:type="auto"/>
            <w:tcBorders>
              <w:top w:val="nil"/>
              <w:left w:val="nil"/>
              <w:bottom w:val="single" w:sz="4" w:space="0" w:color="auto"/>
              <w:right w:val="single" w:sz="4" w:space="0" w:color="auto"/>
            </w:tcBorders>
            <w:shd w:val="clear" w:color="auto" w:fill="auto"/>
            <w:vAlign w:val="center"/>
            <w:hideMark/>
          </w:tcPr>
          <w:p w14:paraId="36DEAAC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Agreed Project Manager schedule</w:t>
            </w:r>
          </w:p>
        </w:tc>
        <w:tc>
          <w:tcPr>
            <w:tcW w:w="0" w:type="auto"/>
            <w:tcBorders>
              <w:top w:val="nil"/>
              <w:left w:val="nil"/>
              <w:bottom w:val="single" w:sz="4" w:space="0" w:color="auto"/>
              <w:right w:val="single" w:sz="4" w:space="0" w:color="auto"/>
            </w:tcBorders>
            <w:shd w:val="clear" w:color="auto" w:fill="auto"/>
            <w:vAlign w:val="center"/>
            <w:hideMark/>
          </w:tcPr>
          <w:p w14:paraId="174B8697"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Alignment on project manager responsibilities for Sem 1</w:t>
            </w:r>
          </w:p>
        </w:tc>
        <w:tc>
          <w:tcPr>
            <w:tcW w:w="0" w:type="auto"/>
            <w:tcBorders>
              <w:top w:val="nil"/>
              <w:left w:val="nil"/>
              <w:bottom w:val="single" w:sz="4" w:space="0" w:color="auto"/>
              <w:right w:val="single" w:sz="4" w:space="0" w:color="auto"/>
            </w:tcBorders>
            <w:shd w:val="clear" w:color="auto" w:fill="auto"/>
            <w:vAlign w:val="center"/>
            <w:hideMark/>
          </w:tcPr>
          <w:p w14:paraId="47771BF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Email, Phone</w:t>
            </w:r>
          </w:p>
        </w:tc>
        <w:tc>
          <w:tcPr>
            <w:tcW w:w="1151" w:type="dxa"/>
            <w:tcBorders>
              <w:top w:val="nil"/>
              <w:left w:val="nil"/>
              <w:bottom w:val="single" w:sz="4" w:space="0" w:color="auto"/>
              <w:right w:val="single" w:sz="4" w:space="0" w:color="auto"/>
            </w:tcBorders>
            <w:shd w:val="clear" w:color="auto" w:fill="auto"/>
            <w:vAlign w:val="center"/>
            <w:hideMark/>
          </w:tcPr>
          <w:p w14:paraId="3F785C5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077A993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03/10/2016 </w:t>
            </w:r>
          </w:p>
        </w:tc>
      </w:tr>
      <w:tr w:rsidR="00776581" w:rsidRPr="00776581" w14:paraId="27BDB6BF"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26D214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3</w:t>
            </w:r>
          </w:p>
        </w:tc>
        <w:tc>
          <w:tcPr>
            <w:tcW w:w="0" w:type="auto"/>
            <w:tcBorders>
              <w:top w:val="nil"/>
              <w:left w:val="nil"/>
              <w:bottom w:val="single" w:sz="4" w:space="0" w:color="auto"/>
              <w:right w:val="single" w:sz="4" w:space="0" w:color="auto"/>
            </w:tcBorders>
            <w:shd w:val="clear" w:color="auto" w:fill="auto"/>
            <w:vAlign w:val="center"/>
            <w:hideMark/>
          </w:tcPr>
          <w:p w14:paraId="4FA2EBB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Project Gantt Chart</w:t>
            </w:r>
          </w:p>
        </w:tc>
        <w:tc>
          <w:tcPr>
            <w:tcW w:w="0" w:type="auto"/>
            <w:tcBorders>
              <w:top w:val="nil"/>
              <w:left w:val="nil"/>
              <w:bottom w:val="single" w:sz="4" w:space="0" w:color="auto"/>
              <w:right w:val="single" w:sz="4" w:space="0" w:color="auto"/>
            </w:tcBorders>
            <w:shd w:val="clear" w:color="auto" w:fill="auto"/>
            <w:vAlign w:val="center"/>
            <w:hideMark/>
          </w:tcPr>
          <w:p w14:paraId="3839075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Development of duties, tasks and schedule into a draft Gantt chart</w:t>
            </w:r>
          </w:p>
        </w:tc>
        <w:tc>
          <w:tcPr>
            <w:tcW w:w="0" w:type="auto"/>
            <w:tcBorders>
              <w:top w:val="nil"/>
              <w:left w:val="nil"/>
              <w:bottom w:val="single" w:sz="4" w:space="0" w:color="auto"/>
              <w:right w:val="single" w:sz="4" w:space="0" w:color="auto"/>
            </w:tcBorders>
            <w:shd w:val="clear" w:color="auto" w:fill="auto"/>
            <w:vAlign w:val="center"/>
            <w:hideMark/>
          </w:tcPr>
          <w:p w14:paraId="7EDC9D1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w:t>
            </w:r>
          </w:p>
        </w:tc>
        <w:tc>
          <w:tcPr>
            <w:tcW w:w="1151" w:type="dxa"/>
            <w:tcBorders>
              <w:top w:val="nil"/>
              <w:left w:val="nil"/>
              <w:bottom w:val="single" w:sz="4" w:space="0" w:color="auto"/>
              <w:right w:val="single" w:sz="4" w:space="0" w:color="auto"/>
            </w:tcBorders>
            <w:shd w:val="clear" w:color="auto" w:fill="auto"/>
            <w:vAlign w:val="center"/>
            <w:hideMark/>
          </w:tcPr>
          <w:p w14:paraId="7082F2BC"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6AA71AD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07/10/2016 </w:t>
            </w:r>
          </w:p>
        </w:tc>
      </w:tr>
      <w:tr w:rsidR="00776581" w:rsidRPr="00776581" w14:paraId="2070E446" w14:textId="77777777" w:rsidTr="006D661F">
        <w:trPr>
          <w:trHeight w:val="237"/>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341894E7"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4</w:t>
            </w:r>
          </w:p>
        </w:tc>
        <w:tc>
          <w:tcPr>
            <w:tcW w:w="0" w:type="auto"/>
            <w:tcBorders>
              <w:top w:val="nil"/>
              <w:left w:val="nil"/>
              <w:bottom w:val="single" w:sz="4" w:space="0" w:color="auto"/>
              <w:right w:val="single" w:sz="4" w:space="0" w:color="auto"/>
            </w:tcBorders>
            <w:shd w:val="clear" w:color="auto" w:fill="auto"/>
            <w:vAlign w:val="center"/>
            <w:hideMark/>
          </w:tcPr>
          <w:p w14:paraId="2E1541C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Process Route Selection</w:t>
            </w:r>
          </w:p>
        </w:tc>
        <w:tc>
          <w:tcPr>
            <w:tcW w:w="0" w:type="auto"/>
            <w:tcBorders>
              <w:top w:val="nil"/>
              <w:left w:val="nil"/>
              <w:bottom w:val="single" w:sz="4" w:space="0" w:color="auto"/>
              <w:right w:val="single" w:sz="4" w:space="0" w:color="auto"/>
            </w:tcBorders>
            <w:shd w:val="clear" w:color="auto" w:fill="auto"/>
            <w:vAlign w:val="center"/>
            <w:hideMark/>
          </w:tcPr>
          <w:p w14:paraId="008848C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Decision on preferred process route given specifications of project</w:t>
            </w:r>
          </w:p>
        </w:tc>
        <w:tc>
          <w:tcPr>
            <w:tcW w:w="0" w:type="auto"/>
            <w:tcBorders>
              <w:top w:val="nil"/>
              <w:left w:val="nil"/>
              <w:bottom w:val="single" w:sz="4" w:space="0" w:color="auto"/>
              <w:right w:val="single" w:sz="4" w:space="0" w:color="auto"/>
            </w:tcBorders>
            <w:shd w:val="clear" w:color="auto" w:fill="auto"/>
            <w:vAlign w:val="center"/>
            <w:hideMark/>
          </w:tcPr>
          <w:p w14:paraId="075DC97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w:t>
            </w:r>
          </w:p>
        </w:tc>
        <w:tc>
          <w:tcPr>
            <w:tcW w:w="1151" w:type="dxa"/>
            <w:tcBorders>
              <w:top w:val="nil"/>
              <w:left w:val="nil"/>
              <w:bottom w:val="single" w:sz="4" w:space="0" w:color="auto"/>
              <w:right w:val="single" w:sz="4" w:space="0" w:color="auto"/>
            </w:tcBorders>
            <w:shd w:val="clear" w:color="auto" w:fill="auto"/>
            <w:vAlign w:val="center"/>
            <w:hideMark/>
          </w:tcPr>
          <w:p w14:paraId="3406069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66387F1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04/10/2016 </w:t>
            </w:r>
          </w:p>
        </w:tc>
      </w:tr>
      <w:tr w:rsidR="00776581" w:rsidRPr="00776581" w14:paraId="6462B4AB" w14:textId="77777777" w:rsidTr="006D661F">
        <w:trPr>
          <w:trHeight w:val="146"/>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5F208B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5</w:t>
            </w:r>
          </w:p>
        </w:tc>
        <w:tc>
          <w:tcPr>
            <w:tcW w:w="0" w:type="auto"/>
            <w:tcBorders>
              <w:top w:val="nil"/>
              <w:left w:val="nil"/>
              <w:bottom w:val="single" w:sz="4" w:space="0" w:color="auto"/>
              <w:right w:val="single" w:sz="4" w:space="0" w:color="auto"/>
            </w:tcBorders>
            <w:shd w:val="clear" w:color="auto" w:fill="auto"/>
            <w:vAlign w:val="center"/>
            <w:hideMark/>
          </w:tcPr>
          <w:p w14:paraId="5145A35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Process Flow Diagram</w:t>
            </w:r>
          </w:p>
        </w:tc>
        <w:tc>
          <w:tcPr>
            <w:tcW w:w="0" w:type="auto"/>
            <w:tcBorders>
              <w:top w:val="nil"/>
              <w:left w:val="nil"/>
              <w:bottom w:val="single" w:sz="4" w:space="0" w:color="auto"/>
              <w:right w:val="single" w:sz="4" w:space="0" w:color="auto"/>
            </w:tcBorders>
            <w:shd w:val="clear" w:color="auto" w:fill="auto"/>
            <w:vAlign w:val="center"/>
            <w:hideMark/>
          </w:tcPr>
          <w:p w14:paraId="7798C77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Development of process diagram from research</w:t>
            </w:r>
          </w:p>
        </w:tc>
        <w:tc>
          <w:tcPr>
            <w:tcW w:w="0" w:type="auto"/>
            <w:tcBorders>
              <w:top w:val="nil"/>
              <w:left w:val="nil"/>
              <w:bottom w:val="single" w:sz="4" w:space="0" w:color="auto"/>
              <w:right w:val="single" w:sz="4" w:space="0" w:color="auto"/>
            </w:tcBorders>
            <w:shd w:val="clear" w:color="auto" w:fill="auto"/>
            <w:vAlign w:val="center"/>
            <w:hideMark/>
          </w:tcPr>
          <w:p w14:paraId="3B288E7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Email, AutoCAD</w:t>
            </w:r>
          </w:p>
        </w:tc>
        <w:tc>
          <w:tcPr>
            <w:tcW w:w="1151" w:type="dxa"/>
            <w:tcBorders>
              <w:top w:val="nil"/>
              <w:left w:val="nil"/>
              <w:bottom w:val="single" w:sz="4" w:space="0" w:color="auto"/>
              <w:right w:val="single" w:sz="4" w:space="0" w:color="auto"/>
            </w:tcBorders>
            <w:shd w:val="clear" w:color="auto" w:fill="auto"/>
            <w:vAlign w:val="center"/>
            <w:hideMark/>
          </w:tcPr>
          <w:p w14:paraId="1DEE9000"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JS</w:t>
            </w:r>
          </w:p>
        </w:tc>
        <w:tc>
          <w:tcPr>
            <w:tcW w:w="1113" w:type="dxa"/>
            <w:tcBorders>
              <w:top w:val="nil"/>
              <w:left w:val="nil"/>
              <w:bottom w:val="single" w:sz="4" w:space="0" w:color="auto"/>
              <w:right w:val="single" w:sz="8" w:space="0" w:color="auto"/>
            </w:tcBorders>
            <w:shd w:val="clear" w:color="auto" w:fill="auto"/>
            <w:vAlign w:val="center"/>
            <w:hideMark/>
          </w:tcPr>
          <w:p w14:paraId="641713E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07/10/2016 </w:t>
            </w:r>
          </w:p>
        </w:tc>
      </w:tr>
      <w:tr w:rsidR="00776581" w:rsidRPr="00776581" w14:paraId="1E5579F4"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39B9EFB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6</w:t>
            </w:r>
          </w:p>
        </w:tc>
        <w:tc>
          <w:tcPr>
            <w:tcW w:w="0" w:type="auto"/>
            <w:tcBorders>
              <w:top w:val="nil"/>
              <w:left w:val="nil"/>
              <w:bottom w:val="single" w:sz="4" w:space="0" w:color="auto"/>
              <w:right w:val="single" w:sz="4" w:space="0" w:color="auto"/>
            </w:tcBorders>
            <w:shd w:val="clear" w:color="auto" w:fill="auto"/>
            <w:vAlign w:val="center"/>
            <w:hideMark/>
          </w:tcPr>
          <w:p w14:paraId="2D2E396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Alternative Process Routes</w:t>
            </w:r>
          </w:p>
        </w:tc>
        <w:tc>
          <w:tcPr>
            <w:tcW w:w="0" w:type="auto"/>
            <w:tcBorders>
              <w:top w:val="nil"/>
              <w:left w:val="nil"/>
              <w:bottom w:val="single" w:sz="4" w:space="0" w:color="auto"/>
              <w:right w:val="single" w:sz="4" w:space="0" w:color="auto"/>
            </w:tcBorders>
            <w:shd w:val="clear" w:color="auto" w:fill="auto"/>
            <w:vAlign w:val="center"/>
            <w:hideMark/>
          </w:tcPr>
          <w:p w14:paraId="615C791C"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Investigation into other available process routes and the drawbacks of these</w:t>
            </w:r>
          </w:p>
        </w:tc>
        <w:tc>
          <w:tcPr>
            <w:tcW w:w="0" w:type="auto"/>
            <w:tcBorders>
              <w:top w:val="nil"/>
              <w:left w:val="nil"/>
              <w:bottom w:val="single" w:sz="4" w:space="0" w:color="auto"/>
              <w:right w:val="single" w:sz="4" w:space="0" w:color="auto"/>
            </w:tcBorders>
            <w:shd w:val="clear" w:color="auto" w:fill="auto"/>
            <w:vAlign w:val="center"/>
            <w:hideMark/>
          </w:tcPr>
          <w:p w14:paraId="339F017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w:t>
            </w:r>
          </w:p>
        </w:tc>
        <w:tc>
          <w:tcPr>
            <w:tcW w:w="1151" w:type="dxa"/>
            <w:tcBorders>
              <w:top w:val="nil"/>
              <w:left w:val="nil"/>
              <w:bottom w:val="single" w:sz="4" w:space="0" w:color="auto"/>
              <w:right w:val="single" w:sz="4" w:space="0" w:color="auto"/>
            </w:tcBorders>
            <w:shd w:val="clear" w:color="auto" w:fill="auto"/>
            <w:vAlign w:val="center"/>
            <w:hideMark/>
          </w:tcPr>
          <w:p w14:paraId="7607E0FC"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AB</w:t>
            </w:r>
          </w:p>
        </w:tc>
        <w:tc>
          <w:tcPr>
            <w:tcW w:w="1113" w:type="dxa"/>
            <w:tcBorders>
              <w:top w:val="nil"/>
              <w:left w:val="nil"/>
              <w:bottom w:val="single" w:sz="4" w:space="0" w:color="auto"/>
              <w:right w:val="single" w:sz="8" w:space="0" w:color="auto"/>
            </w:tcBorders>
            <w:shd w:val="clear" w:color="auto" w:fill="auto"/>
            <w:vAlign w:val="center"/>
            <w:hideMark/>
          </w:tcPr>
          <w:p w14:paraId="274F0A9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04/10/2016 </w:t>
            </w:r>
          </w:p>
        </w:tc>
      </w:tr>
      <w:tr w:rsidR="00776581" w:rsidRPr="00776581" w14:paraId="1CC1B6AC"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5034433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7</w:t>
            </w:r>
          </w:p>
        </w:tc>
        <w:tc>
          <w:tcPr>
            <w:tcW w:w="0" w:type="auto"/>
            <w:tcBorders>
              <w:top w:val="nil"/>
              <w:left w:val="nil"/>
              <w:bottom w:val="single" w:sz="4" w:space="0" w:color="auto"/>
              <w:right w:val="single" w:sz="4" w:space="0" w:color="auto"/>
            </w:tcBorders>
            <w:shd w:val="clear" w:color="auto" w:fill="auto"/>
            <w:vAlign w:val="center"/>
            <w:hideMark/>
          </w:tcPr>
          <w:p w14:paraId="0004141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Unit Handling, Particle classification etc.</w:t>
            </w:r>
          </w:p>
        </w:tc>
        <w:tc>
          <w:tcPr>
            <w:tcW w:w="0" w:type="auto"/>
            <w:tcBorders>
              <w:top w:val="nil"/>
              <w:left w:val="nil"/>
              <w:bottom w:val="single" w:sz="4" w:space="0" w:color="auto"/>
              <w:right w:val="single" w:sz="4" w:space="0" w:color="auto"/>
            </w:tcBorders>
            <w:shd w:val="clear" w:color="auto" w:fill="auto"/>
            <w:vAlign w:val="center"/>
            <w:hideMark/>
          </w:tcPr>
          <w:p w14:paraId="378462A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 xml:space="preserve">Research and development on other key aspects of process - e.g. particle sieving, fines capture </w:t>
            </w:r>
          </w:p>
        </w:tc>
        <w:tc>
          <w:tcPr>
            <w:tcW w:w="0" w:type="auto"/>
            <w:tcBorders>
              <w:top w:val="nil"/>
              <w:left w:val="nil"/>
              <w:bottom w:val="single" w:sz="4" w:space="0" w:color="auto"/>
              <w:right w:val="single" w:sz="4" w:space="0" w:color="auto"/>
            </w:tcBorders>
            <w:shd w:val="clear" w:color="auto" w:fill="auto"/>
            <w:vAlign w:val="center"/>
            <w:hideMark/>
          </w:tcPr>
          <w:p w14:paraId="6CCA148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w:t>
            </w:r>
          </w:p>
        </w:tc>
        <w:tc>
          <w:tcPr>
            <w:tcW w:w="1151" w:type="dxa"/>
            <w:tcBorders>
              <w:top w:val="nil"/>
              <w:left w:val="nil"/>
              <w:bottom w:val="single" w:sz="4" w:space="0" w:color="auto"/>
              <w:right w:val="single" w:sz="4" w:space="0" w:color="auto"/>
            </w:tcBorders>
            <w:shd w:val="clear" w:color="auto" w:fill="auto"/>
            <w:vAlign w:val="center"/>
            <w:hideMark/>
          </w:tcPr>
          <w:p w14:paraId="1F83A2D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CJ, GQ, AB</w:t>
            </w:r>
          </w:p>
        </w:tc>
        <w:tc>
          <w:tcPr>
            <w:tcW w:w="1113" w:type="dxa"/>
            <w:tcBorders>
              <w:top w:val="nil"/>
              <w:left w:val="nil"/>
              <w:bottom w:val="single" w:sz="4" w:space="0" w:color="auto"/>
              <w:right w:val="single" w:sz="8" w:space="0" w:color="auto"/>
            </w:tcBorders>
            <w:shd w:val="clear" w:color="auto" w:fill="auto"/>
            <w:vAlign w:val="center"/>
            <w:hideMark/>
          </w:tcPr>
          <w:p w14:paraId="180BEE4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11/10/2016 </w:t>
            </w:r>
          </w:p>
        </w:tc>
      </w:tr>
      <w:tr w:rsidR="00776581" w:rsidRPr="00776581" w14:paraId="3C566E89"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4E89AEE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8</w:t>
            </w:r>
          </w:p>
        </w:tc>
        <w:tc>
          <w:tcPr>
            <w:tcW w:w="0" w:type="auto"/>
            <w:tcBorders>
              <w:top w:val="nil"/>
              <w:left w:val="nil"/>
              <w:bottom w:val="single" w:sz="4" w:space="0" w:color="auto"/>
              <w:right w:val="single" w:sz="4" w:space="0" w:color="auto"/>
            </w:tcBorders>
            <w:shd w:val="clear" w:color="auto" w:fill="auto"/>
            <w:vAlign w:val="center"/>
            <w:hideMark/>
          </w:tcPr>
          <w:p w14:paraId="1307227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Raw Materials</w:t>
            </w:r>
          </w:p>
        </w:tc>
        <w:tc>
          <w:tcPr>
            <w:tcW w:w="0" w:type="auto"/>
            <w:tcBorders>
              <w:top w:val="nil"/>
              <w:left w:val="nil"/>
              <w:bottom w:val="single" w:sz="4" w:space="0" w:color="auto"/>
              <w:right w:val="single" w:sz="4" w:space="0" w:color="auto"/>
            </w:tcBorders>
            <w:shd w:val="clear" w:color="auto" w:fill="auto"/>
            <w:vAlign w:val="center"/>
            <w:hideMark/>
          </w:tcPr>
          <w:p w14:paraId="13C20D9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 xml:space="preserve">Sourcing suppliers and material properties to understand how they implemented in the selected process </w:t>
            </w:r>
          </w:p>
        </w:tc>
        <w:tc>
          <w:tcPr>
            <w:tcW w:w="0" w:type="auto"/>
            <w:tcBorders>
              <w:top w:val="nil"/>
              <w:left w:val="nil"/>
              <w:bottom w:val="single" w:sz="4" w:space="0" w:color="auto"/>
              <w:right w:val="single" w:sz="4" w:space="0" w:color="auto"/>
            </w:tcBorders>
            <w:shd w:val="clear" w:color="auto" w:fill="auto"/>
            <w:vAlign w:val="center"/>
            <w:hideMark/>
          </w:tcPr>
          <w:p w14:paraId="168F417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w:t>
            </w:r>
          </w:p>
        </w:tc>
        <w:tc>
          <w:tcPr>
            <w:tcW w:w="1151" w:type="dxa"/>
            <w:tcBorders>
              <w:top w:val="nil"/>
              <w:left w:val="nil"/>
              <w:bottom w:val="single" w:sz="4" w:space="0" w:color="auto"/>
              <w:right w:val="single" w:sz="4" w:space="0" w:color="auto"/>
            </w:tcBorders>
            <w:shd w:val="clear" w:color="auto" w:fill="auto"/>
            <w:vAlign w:val="center"/>
            <w:hideMark/>
          </w:tcPr>
          <w:p w14:paraId="10CEC77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AAF, GQ</w:t>
            </w:r>
          </w:p>
        </w:tc>
        <w:tc>
          <w:tcPr>
            <w:tcW w:w="1113" w:type="dxa"/>
            <w:tcBorders>
              <w:top w:val="nil"/>
              <w:left w:val="nil"/>
              <w:bottom w:val="single" w:sz="4" w:space="0" w:color="auto"/>
              <w:right w:val="single" w:sz="8" w:space="0" w:color="auto"/>
            </w:tcBorders>
            <w:shd w:val="clear" w:color="auto" w:fill="auto"/>
            <w:vAlign w:val="center"/>
            <w:hideMark/>
          </w:tcPr>
          <w:p w14:paraId="67C6451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14/10/2016 </w:t>
            </w:r>
          </w:p>
        </w:tc>
      </w:tr>
      <w:tr w:rsidR="00776581" w:rsidRPr="00776581" w14:paraId="5F1367FD" w14:textId="77777777" w:rsidTr="006D661F">
        <w:trPr>
          <w:trHeight w:val="50"/>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5ADB410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9</w:t>
            </w:r>
          </w:p>
        </w:tc>
        <w:tc>
          <w:tcPr>
            <w:tcW w:w="0" w:type="auto"/>
            <w:tcBorders>
              <w:top w:val="nil"/>
              <w:left w:val="nil"/>
              <w:bottom w:val="single" w:sz="4" w:space="0" w:color="auto"/>
              <w:right w:val="single" w:sz="4" w:space="0" w:color="auto"/>
            </w:tcBorders>
            <w:shd w:val="clear" w:color="auto" w:fill="auto"/>
            <w:vAlign w:val="center"/>
            <w:hideMark/>
          </w:tcPr>
          <w:p w14:paraId="285B944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 &amp; EB - Stream Tables, Block Diagram</w:t>
            </w:r>
          </w:p>
        </w:tc>
        <w:tc>
          <w:tcPr>
            <w:tcW w:w="0" w:type="auto"/>
            <w:tcBorders>
              <w:top w:val="nil"/>
              <w:left w:val="nil"/>
              <w:bottom w:val="single" w:sz="4" w:space="0" w:color="auto"/>
              <w:right w:val="single" w:sz="4" w:space="0" w:color="auto"/>
            </w:tcBorders>
            <w:shd w:val="clear" w:color="auto" w:fill="auto"/>
            <w:vAlign w:val="center"/>
            <w:hideMark/>
          </w:tcPr>
          <w:p w14:paraId="5C54014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Framework for the completion of mass and energy balances, simplified unit operations</w:t>
            </w:r>
          </w:p>
        </w:tc>
        <w:tc>
          <w:tcPr>
            <w:tcW w:w="0" w:type="auto"/>
            <w:tcBorders>
              <w:top w:val="nil"/>
              <w:left w:val="nil"/>
              <w:bottom w:val="single" w:sz="4" w:space="0" w:color="auto"/>
              <w:right w:val="single" w:sz="4" w:space="0" w:color="auto"/>
            </w:tcBorders>
            <w:shd w:val="clear" w:color="auto" w:fill="auto"/>
            <w:vAlign w:val="center"/>
            <w:hideMark/>
          </w:tcPr>
          <w:p w14:paraId="1DC1849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w:t>
            </w:r>
          </w:p>
        </w:tc>
        <w:tc>
          <w:tcPr>
            <w:tcW w:w="1151" w:type="dxa"/>
            <w:tcBorders>
              <w:top w:val="nil"/>
              <w:left w:val="nil"/>
              <w:bottom w:val="single" w:sz="4" w:space="0" w:color="auto"/>
              <w:right w:val="single" w:sz="4" w:space="0" w:color="auto"/>
            </w:tcBorders>
            <w:shd w:val="clear" w:color="auto" w:fill="auto"/>
            <w:vAlign w:val="center"/>
            <w:hideMark/>
          </w:tcPr>
          <w:p w14:paraId="24095EF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GQ</w:t>
            </w:r>
          </w:p>
        </w:tc>
        <w:tc>
          <w:tcPr>
            <w:tcW w:w="1113" w:type="dxa"/>
            <w:tcBorders>
              <w:top w:val="nil"/>
              <w:left w:val="nil"/>
              <w:bottom w:val="single" w:sz="4" w:space="0" w:color="auto"/>
              <w:right w:val="single" w:sz="8" w:space="0" w:color="auto"/>
            </w:tcBorders>
            <w:shd w:val="clear" w:color="auto" w:fill="auto"/>
            <w:vAlign w:val="center"/>
            <w:hideMark/>
          </w:tcPr>
          <w:p w14:paraId="168DF597"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 17/10/2016</w:t>
            </w:r>
          </w:p>
        </w:tc>
      </w:tr>
      <w:tr w:rsidR="00776581" w:rsidRPr="00776581" w14:paraId="679A9A3B" w14:textId="77777777" w:rsidTr="006D661F">
        <w:trPr>
          <w:trHeight w:val="282"/>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06892F5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10</w:t>
            </w:r>
          </w:p>
        </w:tc>
        <w:tc>
          <w:tcPr>
            <w:tcW w:w="0" w:type="auto"/>
            <w:tcBorders>
              <w:top w:val="nil"/>
              <w:left w:val="nil"/>
              <w:bottom w:val="single" w:sz="4" w:space="0" w:color="auto"/>
              <w:right w:val="single" w:sz="4" w:space="0" w:color="auto"/>
            </w:tcBorders>
            <w:shd w:val="clear" w:color="auto" w:fill="auto"/>
            <w:vAlign w:val="center"/>
            <w:hideMark/>
          </w:tcPr>
          <w:p w14:paraId="57EA4C6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 &amp; EB - Mass Balance Assumptions</w:t>
            </w:r>
          </w:p>
        </w:tc>
        <w:tc>
          <w:tcPr>
            <w:tcW w:w="0" w:type="auto"/>
            <w:tcBorders>
              <w:top w:val="nil"/>
              <w:left w:val="nil"/>
              <w:bottom w:val="single" w:sz="4" w:space="0" w:color="auto"/>
              <w:right w:val="single" w:sz="4" w:space="0" w:color="auto"/>
            </w:tcBorders>
            <w:shd w:val="clear" w:color="auto" w:fill="auto"/>
            <w:vAlign w:val="center"/>
            <w:hideMark/>
          </w:tcPr>
          <w:p w14:paraId="528150C0"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Compile all information on assumptions and specifications needed to complete mass balance with citations</w:t>
            </w:r>
          </w:p>
        </w:tc>
        <w:tc>
          <w:tcPr>
            <w:tcW w:w="0" w:type="auto"/>
            <w:tcBorders>
              <w:top w:val="nil"/>
              <w:left w:val="nil"/>
              <w:bottom w:val="single" w:sz="4" w:space="0" w:color="auto"/>
              <w:right w:val="single" w:sz="4" w:space="0" w:color="auto"/>
            </w:tcBorders>
            <w:shd w:val="clear" w:color="auto" w:fill="auto"/>
            <w:vAlign w:val="center"/>
            <w:hideMark/>
          </w:tcPr>
          <w:p w14:paraId="4603A6F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w:t>
            </w:r>
          </w:p>
        </w:tc>
        <w:tc>
          <w:tcPr>
            <w:tcW w:w="1151" w:type="dxa"/>
            <w:tcBorders>
              <w:top w:val="nil"/>
              <w:left w:val="nil"/>
              <w:bottom w:val="single" w:sz="4" w:space="0" w:color="auto"/>
              <w:right w:val="single" w:sz="4" w:space="0" w:color="auto"/>
            </w:tcBorders>
            <w:shd w:val="clear" w:color="auto" w:fill="auto"/>
            <w:vAlign w:val="center"/>
            <w:hideMark/>
          </w:tcPr>
          <w:p w14:paraId="15297467"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AB, CJ</w:t>
            </w:r>
          </w:p>
        </w:tc>
        <w:tc>
          <w:tcPr>
            <w:tcW w:w="1113" w:type="dxa"/>
            <w:tcBorders>
              <w:top w:val="nil"/>
              <w:left w:val="nil"/>
              <w:bottom w:val="single" w:sz="4" w:space="0" w:color="auto"/>
              <w:right w:val="single" w:sz="8" w:space="0" w:color="auto"/>
            </w:tcBorders>
            <w:shd w:val="clear" w:color="auto" w:fill="auto"/>
            <w:vAlign w:val="center"/>
            <w:hideMark/>
          </w:tcPr>
          <w:p w14:paraId="7263540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24/10/2016 </w:t>
            </w:r>
          </w:p>
        </w:tc>
      </w:tr>
      <w:tr w:rsidR="00776581" w:rsidRPr="00776581" w14:paraId="257E74C2"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311BAA9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11</w:t>
            </w:r>
          </w:p>
        </w:tc>
        <w:tc>
          <w:tcPr>
            <w:tcW w:w="0" w:type="auto"/>
            <w:tcBorders>
              <w:top w:val="nil"/>
              <w:left w:val="nil"/>
              <w:bottom w:val="single" w:sz="4" w:space="0" w:color="auto"/>
              <w:right w:val="single" w:sz="4" w:space="0" w:color="auto"/>
            </w:tcBorders>
            <w:shd w:val="clear" w:color="auto" w:fill="auto"/>
            <w:vAlign w:val="center"/>
            <w:hideMark/>
          </w:tcPr>
          <w:p w14:paraId="0D6D396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 &amp; EB - Calculations</w:t>
            </w:r>
          </w:p>
        </w:tc>
        <w:tc>
          <w:tcPr>
            <w:tcW w:w="0" w:type="auto"/>
            <w:tcBorders>
              <w:top w:val="nil"/>
              <w:left w:val="nil"/>
              <w:bottom w:val="single" w:sz="4" w:space="0" w:color="auto"/>
              <w:right w:val="single" w:sz="4" w:space="0" w:color="auto"/>
            </w:tcBorders>
            <w:shd w:val="clear" w:color="auto" w:fill="auto"/>
            <w:vAlign w:val="center"/>
            <w:hideMark/>
          </w:tcPr>
          <w:p w14:paraId="3240F61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Complete the calculations on all material flows for the process</w:t>
            </w:r>
          </w:p>
        </w:tc>
        <w:tc>
          <w:tcPr>
            <w:tcW w:w="0" w:type="auto"/>
            <w:tcBorders>
              <w:top w:val="nil"/>
              <w:left w:val="nil"/>
              <w:bottom w:val="single" w:sz="4" w:space="0" w:color="auto"/>
              <w:right w:val="single" w:sz="4" w:space="0" w:color="auto"/>
            </w:tcBorders>
            <w:shd w:val="clear" w:color="auto" w:fill="auto"/>
            <w:vAlign w:val="center"/>
            <w:hideMark/>
          </w:tcPr>
          <w:p w14:paraId="012ECFD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w:t>
            </w:r>
          </w:p>
        </w:tc>
        <w:tc>
          <w:tcPr>
            <w:tcW w:w="1151" w:type="dxa"/>
            <w:tcBorders>
              <w:top w:val="nil"/>
              <w:left w:val="nil"/>
              <w:bottom w:val="single" w:sz="4" w:space="0" w:color="auto"/>
              <w:right w:val="single" w:sz="4" w:space="0" w:color="auto"/>
            </w:tcBorders>
            <w:shd w:val="clear" w:color="auto" w:fill="auto"/>
            <w:vAlign w:val="center"/>
            <w:hideMark/>
          </w:tcPr>
          <w:p w14:paraId="7BE8370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169321A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11/11/2016 </w:t>
            </w:r>
          </w:p>
        </w:tc>
      </w:tr>
      <w:tr w:rsidR="00776581" w:rsidRPr="00776581" w14:paraId="45B9FBF1" w14:textId="77777777" w:rsidTr="006D661F">
        <w:trPr>
          <w:trHeight w:val="272"/>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7F520AB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12</w:t>
            </w:r>
          </w:p>
        </w:tc>
        <w:tc>
          <w:tcPr>
            <w:tcW w:w="0" w:type="auto"/>
            <w:tcBorders>
              <w:top w:val="nil"/>
              <w:left w:val="nil"/>
              <w:bottom w:val="single" w:sz="4" w:space="0" w:color="auto"/>
              <w:right w:val="single" w:sz="4" w:space="0" w:color="auto"/>
            </w:tcBorders>
            <w:shd w:val="clear" w:color="auto" w:fill="auto"/>
            <w:vAlign w:val="center"/>
            <w:hideMark/>
          </w:tcPr>
          <w:p w14:paraId="09712EC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 &amp; EB presentation</w:t>
            </w:r>
          </w:p>
        </w:tc>
        <w:tc>
          <w:tcPr>
            <w:tcW w:w="0" w:type="auto"/>
            <w:tcBorders>
              <w:top w:val="nil"/>
              <w:left w:val="nil"/>
              <w:bottom w:val="single" w:sz="4" w:space="0" w:color="auto"/>
              <w:right w:val="single" w:sz="4" w:space="0" w:color="auto"/>
            </w:tcBorders>
            <w:shd w:val="clear" w:color="auto" w:fill="auto"/>
            <w:vAlign w:val="center"/>
            <w:hideMark/>
          </w:tcPr>
          <w:p w14:paraId="561D23B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Full description of process and calculations to technical consultants</w:t>
            </w:r>
          </w:p>
        </w:tc>
        <w:tc>
          <w:tcPr>
            <w:tcW w:w="0" w:type="auto"/>
            <w:tcBorders>
              <w:top w:val="nil"/>
              <w:left w:val="nil"/>
              <w:bottom w:val="single" w:sz="4" w:space="0" w:color="auto"/>
              <w:right w:val="single" w:sz="4" w:space="0" w:color="auto"/>
            </w:tcBorders>
            <w:shd w:val="clear" w:color="auto" w:fill="auto"/>
            <w:vAlign w:val="center"/>
            <w:hideMark/>
          </w:tcPr>
          <w:p w14:paraId="36F135D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PowerPoint, Email</w:t>
            </w:r>
          </w:p>
        </w:tc>
        <w:tc>
          <w:tcPr>
            <w:tcW w:w="1151" w:type="dxa"/>
            <w:tcBorders>
              <w:top w:val="nil"/>
              <w:left w:val="nil"/>
              <w:bottom w:val="single" w:sz="4" w:space="0" w:color="auto"/>
              <w:right w:val="single" w:sz="4" w:space="0" w:color="auto"/>
            </w:tcBorders>
            <w:shd w:val="clear" w:color="auto" w:fill="auto"/>
            <w:vAlign w:val="center"/>
            <w:hideMark/>
          </w:tcPr>
          <w:p w14:paraId="5EAB890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75B5423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21/11/2016 </w:t>
            </w:r>
          </w:p>
        </w:tc>
      </w:tr>
      <w:tr w:rsidR="00776581" w:rsidRPr="00776581" w14:paraId="65E6F463" w14:textId="77777777" w:rsidTr="006D661F">
        <w:trPr>
          <w:trHeight w:val="427"/>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0B031CC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13</w:t>
            </w:r>
          </w:p>
        </w:tc>
        <w:tc>
          <w:tcPr>
            <w:tcW w:w="0" w:type="auto"/>
            <w:tcBorders>
              <w:top w:val="nil"/>
              <w:left w:val="nil"/>
              <w:bottom w:val="single" w:sz="4" w:space="0" w:color="auto"/>
              <w:right w:val="single" w:sz="4" w:space="0" w:color="auto"/>
            </w:tcBorders>
            <w:shd w:val="clear" w:color="auto" w:fill="auto"/>
            <w:vAlign w:val="center"/>
            <w:hideMark/>
          </w:tcPr>
          <w:p w14:paraId="1174AC8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 &amp; EB Amendments</w:t>
            </w:r>
          </w:p>
        </w:tc>
        <w:tc>
          <w:tcPr>
            <w:tcW w:w="0" w:type="auto"/>
            <w:tcBorders>
              <w:top w:val="nil"/>
              <w:left w:val="nil"/>
              <w:bottom w:val="single" w:sz="4" w:space="0" w:color="auto"/>
              <w:right w:val="single" w:sz="4" w:space="0" w:color="auto"/>
            </w:tcBorders>
            <w:shd w:val="clear" w:color="auto" w:fill="auto"/>
            <w:vAlign w:val="center"/>
            <w:hideMark/>
          </w:tcPr>
          <w:p w14:paraId="440C936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Update and refine the mass balance from presentation feedback and supervisor feedback</w:t>
            </w:r>
          </w:p>
        </w:tc>
        <w:tc>
          <w:tcPr>
            <w:tcW w:w="0" w:type="auto"/>
            <w:tcBorders>
              <w:top w:val="nil"/>
              <w:left w:val="nil"/>
              <w:bottom w:val="single" w:sz="4" w:space="0" w:color="auto"/>
              <w:right w:val="single" w:sz="4" w:space="0" w:color="auto"/>
            </w:tcBorders>
            <w:shd w:val="clear" w:color="auto" w:fill="auto"/>
            <w:vAlign w:val="center"/>
            <w:hideMark/>
          </w:tcPr>
          <w:p w14:paraId="317F019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 HYSYS</w:t>
            </w:r>
          </w:p>
        </w:tc>
        <w:tc>
          <w:tcPr>
            <w:tcW w:w="1151" w:type="dxa"/>
            <w:tcBorders>
              <w:top w:val="nil"/>
              <w:left w:val="nil"/>
              <w:bottom w:val="single" w:sz="4" w:space="0" w:color="auto"/>
              <w:right w:val="single" w:sz="4" w:space="0" w:color="auto"/>
            </w:tcBorders>
            <w:shd w:val="clear" w:color="auto" w:fill="auto"/>
            <w:vAlign w:val="center"/>
            <w:hideMark/>
          </w:tcPr>
          <w:p w14:paraId="706D331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284E7B8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59152470" w14:textId="77777777" w:rsidTr="006D661F">
        <w:trPr>
          <w:trHeight w:val="427"/>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683A793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14</w:t>
            </w:r>
          </w:p>
        </w:tc>
        <w:tc>
          <w:tcPr>
            <w:tcW w:w="0" w:type="auto"/>
            <w:tcBorders>
              <w:top w:val="nil"/>
              <w:left w:val="nil"/>
              <w:bottom w:val="single" w:sz="4" w:space="0" w:color="auto"/>
              <w:right w:val="single" w:sz="4" w:space="0" w:color="auto"/>
            </w:tcBorders>
            <w:shd w:val="clear" w:color="auto" w:fill="auto"/>
            <w:vAlign w:val="center"/>
            <w:hideMark/>
          </w:tcPr>
          <w:p w14:paraId="264836F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Energy Balance Calculations</w:t>
            </w:r>
          </w:p>
        </w:tc>
        <w:tc>
          <w:tcPr>
            <w:tcW w:w="0" w:type="auto"/>
            <w:tcBorders>
              <w:top w:val="nil"/>
              <w:left w:val="nil"/>
              <w:bottom w:val="single" w:sz="4" w:space="0" w:color="auto"/>
              <w:right w:val="single" w:sz="4" w:space="0" w:color="auto"/>
            </w:tcBorders>
            <w:shd w:val="clear" w:color="auto" w:fill="auto"/>
            <w:vAlign w:val="center"/>
            <w:hideMark/>
          </w:tcPr>
          <w:p w14:paraId="3B71D70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Perform energy balance calculations for all flows in process</w:t>
            </w:r>
          </w:p>
        </w:tc>
        <w:tc>
          <w:tcPr>
            <w:tcW w:w="0" w:type="auto"/>
            <w:tcBorders>
              <w:top w:val="nil"/>
              <w:left w:val="nil"/>
              <w:bottom w:val="single" w:sz="4" w:space="0" w:color="auto"/>
              <w:right w:val="single" w:sz="4" w:space="0" w:color="auto"/>
            </w:tcBorders>
            <w:shd w:val="clear" w:color="auto" w:fill="auto"/>
            <w:vAlign w:val="center"/>
            <w:hideMark/>
          </w:tcPr>
          <w:p w14:paraId="195423C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 HYSYS</w:t>
            </w:r>
          </w:p>
        </w:tc>
        <w:tc>
          <w:tcPr>
            <w:tcW w:w="1151" w:type="dxa"/>
            <w:tcBorders>
              <w:top w:val="nil"/>
              <w:left w:val="nil"/>
              <w:bottom w:val="single" w:sz="4" w:space="0" w:color="auto"/>
              <w:right w:val="single" w:sz="4" w:space="0" w:color="auto"/>
            </w:tcBorders>
            <w:shd w:val="clear" w:color="auto" w:fill="auto"/>
            <w:vAlign w:val="center"/>
            <w:hideMark/>
          </w:tcPr>
          <w:p w14:paraId="4BEE690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143F3D0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6F9E7DD6"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1B23AFE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15</w:t>
            </w:r>
          </w:p>
        </w:tc>
        <w:tc>
          <w:tcPr>
            <w:tcW w:w="0" w:type="auto"/>
            <w:tcBorders>
              <w:top w:val="nil"/>
              <w:left w:val="nil"/>
              <w:bottom w:val="single" w:sz="4" w:space="0" w:color="auto"/>
              <w:right w:val="single" w:sz="4" w:space="0" w:color="auto"/>
            </w:tcBorders>
            <w:shd w:val="clear" w:color="auto" w:fill="auto"/>
            <w:vAlign w:val="center"/>
            <w:hideMark/>
          </w:tcPr>
          <w:p w14:paraId="4321361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Health, Safety and Environmental</w:t>
            </w:r>
          </w:p>
        </w:tc>
        <w:tc>
          <w:tcPr>
            <w:tcW w:w="0" w:type="auto"/>
            <w:tcBorders>
              <w:top w:val="nil"/>
              <w:left w:val="nil"/>
              <w:bottom w:val="single" w:sz="4" w:space="0" w:color="auto"/>
              <w:right w:val="single" w:sz="4" w:space="0" w:color="auto"/>
            </w:tcBorders>
            <w:shd w:val="clear" w:color="auto" w:fill="auto"/>
            <w:vAlign w:val="center"/>
            <w:hideMark/>
          </w:tcPr>
          <w:p w14:paraId="6C25217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Develop health and safety considerations of process and any emissions/legislative requirements</w:t>
            </w:r>
          </w:p>
        </w:tc>
        <w:tc>
          <w:tcPr>
            <w:tcW w:w="0" w:type="auto"/>
            <w:tcBorders>
              <w:top w:val="nil"/>
              <w:left w:val="nil"/>
              <w:bottom w:val="single" w:sz="4" w:space="0" w:color="auto"/>
              <w:right w:val="single" w:sz="4" w:space="0" w:color="auto"/>
            </w:tcBorders>
            <w:shd w:val="clear" w:color="auto" w:fill="auto"/>
            <w:vAlign w:val="center"/>
            <w:hideMark/>
          </w:tcPr>
          <w:p w14:paraId="6782B26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1C029B7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JS</w:t>
            </w:r>
          </w:p>
        </w:tc>
        <w:tc>
          <w:tcPr>
            <w:tcW w:w="1113" w:type="dxa"/>
            <w:tcBorders>
              <w:top w:val="nil"/>
              <w:left w:val="nil"/>
              <w:bottom w:val="single" w:sz="4" w:space="0" w:color="auto"/>
              <w:right w:val="single" w:sz="8" w:space="0" w:color="auto"/>
            </w:tcBorders>
            <w:shd w:val="clear" w:color="auto" w:fill="auto"/>
            <w:vAlign w:val="center"/>
            <w:hideMark/>
          </w:tcPr>
          <w:p w14:paraId="2B12143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25/11/2016 </w:t>
            </w:r>
          </w:p>
        </w:tc>
      </w:tr>
      <w:tr w:rsidR="00776581" w:rsidRPr="00776581" w14:paraId="09102EBA" w14:textId="77777777" w:rsidTr="006D661F">
        <w:trPr>
          <w:trHeight w:val="427"/>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E4E5E40"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16</w:t>
            </w:r>
          </w:p>
        </w:tc>
        <w:tc>
          <w:tcPr>
            <w:tcW w:w="0" w:type="auto"/>
            <w:tcBorders>
              <w:top w:val="nil"/>
              <w:left w:val="nil"/>
              <w:bottom w:val="single" w:sz="4" w:space="0" w:color="auto"/>
              <w:right w:val="single" w:sz="4" w:space="0" w:color="auto"/>
            </w:tcBorders>
            <w:shd w:val="clear" w:color="auto" w:fill="auto"/>
            <w:vAlign w:val="center"/>
            <w:hideMark/>
          </w:tcPr>
          <w:p w14:paraId="0F82791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Project Management</w:t>
            </w:r>
          </w:p>
        </w:tc>
        <w:tc>
          <w:tcPr>
            <w:tcW w:w="0" w:type="auto"/>
            <w:tcBorders>
              <w:top w:val="nil"/>
              <w:left w:val="nil"/>
              <w:bottom w:val="single" w:sz="4" w:space="0" w:color="auto"/>
              <w:right w:val="single" w:sz="4" w:space="0" w:color="auto"/>
            </w:tcBorders>
            <w:shd w:val="clear" w:color="auto" w:fill="auto"/>
            <w:vAlign w:val="center"/>
            <w:hideMark/>
          </w:tcPr>
          <w:p w14:paraId="1B6D52C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Complete a description of the project planning and network used to deliver the project, including Gantt Chart</w:t>
            </w:r>
          </w:p>
        </w:tc>
        <w:tc>
          <w:tcPr>
            <w:tcW w:w="0" w:type="auto"/>
            <w:tcBorders>
              <w:top w:val="nil"/>
              <w:left w:val="nil"/>
              <w:bottom w:val="single" w:sz="4" w:space="0" w:color="auto"/>
              <w:right w:val="single" w:sz="4" w:space="0" w:color="auto"/>
            </w:tcBorders>
            <w:shd w:val="clear" w:color="auto" w:fill="auto"/>
            <w:vAlign w:val="center"/>
            <w:hideMark/>
          </w:tcPr>
          <w:p w14:paraId="4C0CB4A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1E7BD5F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GQ, JS</w:t>
            </w:r>
          </w:p>
        </w:tc>
        <w:tc>
          <w:tcPr>
            <w:tcW w:w="1113" w:type="dxa"/>
            <w:tcBorders>
              <w:top w:val="nil"/>
              <w:left w:val="nil"/>
              <w:bottom w:val="single" w:sz="4" w:space="0" w:color="auto"/>
              <w:right w:val="single" w:sz="8" w:space="0" w:color="auto"/>
            </w:tcBorders>
            <w:shd w:val="clear" w:color="auto" w:fill="auto"/>
            <w:vAlign w:val="center"/>
            <w:hideMark/>
          </w:tcPr>
          <w:p w14:paraId="0FCB65E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67974EEC"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4CDD3BB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17</w:t>
            </w:r>
          </w:p>
        </w:tc>
        <w:tc>
          <w:tcPr>
            <w:tcW w:w="0" w:type="auto"/>
            <w:tcBorders>
              <w:top w:val="nil"/>
              <w:left w:val="nil"/>
              <w:bottom w:val="single" w:sz="4" w:space="0" w:color="auto"/>
              <w:right w:val="single" w:sz="4" w:space="0" w:color="auto"/>
            </w:tcBorders>
            <w:shd w:val="clear" w:color="auto" w:fill="auto"/>
            <w:vAlign w:val="center"/>
            <w:hideMark/>
          </w:tcPr>
          <w:p w14:paraId="5E487A0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Plant Visit, Newcastle</w:t>
            </w:r>
          </w:p>
        </w:tc>
        <w:tc>
          <w:tcPr>
            <w:tcW w:w="0" w:type="auto"/>
            <w:tcBorders>
              <w:top w:val="nil"/>
              <w:left w:val="nil"/>
              <w:bottom w:val="single" w:sz="4" w:space="0" w:color="auto"/>
              <w:right w:val="single" w:sz="4" w:space="0" w:color="auto"/>
            </w:tcBorders>
            <w:shd w:val="clear" w:color="auto" w:fill="auto"/>
            <w:vAlign w:val="center"/>
            <w:hideMark/>
          </w:tcPr>
          <w:p w14:paraId="1D7F22C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Trip to P&amp;G factory to gain understanding of detergent making process</w:t>
            </w:r>
          </w:p>
        </w:tc>
        <w:tc>
          <w:tcPr>
            <w:tcW w:w="0" w:type="auto"/>
            <w:tcBorders>
              <w:top w:val="nil"/>
              <w:left w:val="nil"/>
              <w:bottom w:val="single" w:sz="4" w:space="0" w:color="auto"/>
              <w:right w:val="single" w:sz="4" w:space="0" w:color="auto"/>
            </w:tcBorders>
            <w:shd w:val="clear" w:color="auto" w:fill="auto"/>
            <w:vAlign w:val="center"/>
            <w:hideMark/>
          </w:tcPr>
          <w:p w14:paraId="316544B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Email</w:t>
            </w:r>
          </w:p>
        </w:tc>
        <w:tc>
          <w:tcPr>
            <w:tcW w:w="1151" w:type="dxa"/>
            <w:tcBorders>
              <w:top w:val="nil"/>
              <w:left w:val="nil"/>
              <w:bottom w:val="single" w:sz="4" w:space="0" w:color="auto"/>
              <w:right w:val="single" w:sz="4" w:space="0" w:color="auto"/>
            </w:tcBorders>
            <w:shd w:val="clear" w:color="auto" w:fill="auto"/>
            <w:vAlign w:val="center"/>
            <w:hideMark/>
          </w:tcPr>
          <w:p w14:paraId="150B05D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62EADFC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16/11/2016 </w:t>
            </w:r>
          </w:p>
        </w:tc>
      </w:tr>
      <w:tr w:rsidR="00776581" w:rsidRPr="00776581" w14:paraId="30CDB7EE" w14:textId="77777777" w:rsidTr="006D661F">
        <w:trPr>
          <w:trHeight w:val="345"/>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32BBA31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18</w:t>
            </w:r>
          </w:p>
        </w:tc>
        <w:tc>
          <w:tcPr>
            <w:tcW w:w="0" w:type="auto"/>
            <w:tcBorders>
              <w:top w:val="nil"/>
              <w:left w:val="nil"/>
              <w:bottom w:val="single" w:sz="4" w:space="0" w:color="auto"/>
              <w:right w:val="single" w:sz="4" w:space="0" w:color="auto"/>
            </w:tcBorders>
            <w:shd w:val="clear" w:color="auto" w:fill="auto"/>
            <w:vAlign w:val="center"/>
            <w:hideMark/>
          </w:tcPr>
          <w:p w14:paraId="636C0CF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Report Compiling</w:t>
            </w:r>
          </w:p>
        </w:tc>
        <w:tc>
          <w:tcPr>
            <w:tcW w:w="0" w:type="auto"/>
            <w:tcBorders>
              <w:top w:val="nil"/>
              <w:left w:val="nil"/>
              <w:bottom w:val="single" w:sz="4" w:space="0" w:color="auto"/>
              <w:right w:val="single" w:sz="4" w:space="0" w:color="auto"/>
            </w:tcBorders>
            <w:shd w:val="clear" w:color="auto" w:fill="auto"/>
            <w:vAlign w:val="center"/>
            <w:hideMark/>
          </w:tcPr>
          <w:p w14:paraId="4339F2E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Collation of individual sections and editorial changes</w:t>
            </w:r>
          </w:p>
        </w:tc>
        <w:tc>
          <w:tcPr>
            <w:tcW w:w="0" w:type="auto"/>
            <w:tcBorders>
              <w:top w:val="nil"/>
              <w:left w:val="nil"/>
              <w:bottom w:val="single" w:sz="4" w:space="0" w:color="auto"/>
              <w:right w:val="single" w:sz="4" w:space="0" w:color="auto"/>
            </w:tcBorders>
            <w:shd w:val="clear" w:color="auto" w:fill="auto"/>
            <w:vAlign w:val="center"/>
            <w:hideMark/>
          </w:tcPr>
          <w:p w14:paraId="2128C1A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339A7B9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AB, CJ</w:t>
            </w:r>
          </w:p>
        </w:tc>
        <w:tc>
          <w:tcPr>
            <w:tcW w:w="1113" w:type="dxa"/>
            <w:tcBorders>
              <w:top w:val="nil"/>
              <w:left w:val="nil"/>
              <w:bottom w:val="single" w:sz="4" w:space="0" w:color="auto"/>
              <w:right w:val="single" w:sz="8" w:space="0" w:color="auto"/>
            </w:tcBorders>
            <w:shd w:val="clear" w:color="auto" w:fill="auto"/>
            <w:vAlign w:val="center"/>
            <w:hideMark/>
          </w:tcPr>
          <w:p w14:paraId="4884FC3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05/12/2016 </w:t>
            </w:r>
          </w:p>
        </w:tc>
      </w:tr>
      <w:tr w:rsidR="00776581" w:rsidRPr="00776581" w14:paraId="085E0992" w14:textId="77777777" w:rsidTr="006D661F">
        <w:trPr>
          <w:trHeight w:val="287"/>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5F16046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19</w:t>
            </w:r>
          </w:p>
        </w:tc>
        <w:tc>
          <w:tcPr>
            <w:tcW w:w="0" w:type="auto"/>
            <w:tcBorders>
              <w:top w:val="nil"/>
              <w:left w:val="nil"/>
              <w:bottom w:val="single" w:sz="4" w:space="0" w:color="auto"/>
              <w:right w:val="single" w:sz="4" w:space="0" w:color="auto"/>
            </w:tcBorders>
            <w:shd w:val="clear" w:color="auto" w:fill="auto"/>
            <w:vAlign w:val="center"/>
            <w:hideMark/>
          </w:tcPr>
          <w:p w14:paraId="6AB375D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Introduction</w:t>
            </w:r>
          </w:p>
        </w:tc>
        <w:tc>
          <w:tcPr>
            <w:tcW w:w="0" w:type="auto"/>
            <w:tcBorders>
              <w:top w:val="nil"/>
              <w:left w:val="nil"/>
              <w:bottom w:val="single" w:sz="4" w:space="0" w:color="auto"/>
              <w:right w:val="single" w:sz="4" w:space="0" w:color="auto"/>
            </w:tcBorders>
            <w:shd w:val="clear" w:color="auto" w:fill="auto"/>
            <w:vAlign w:val="center"/>
            <w:hideMark/>
          </w:tcPr>
          <w:p w14:paraId="01BCF9E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 xml:space="preserve">Development of concise introduction that covers key highlights of the report, with data </w:t>
            </w:r>
          </w:p>
        </w:tc>
        <w:tc>
          <w:tcPr>
            <w:tcW w:w="0" w:type="auto"/>
            <w:tcBorders>
              <w:top w:val="nil"/>
              <w:left w:val="nil"/>
              <w:bottom w:val="single" w:sz="4" w:space="0" w:color="auto"/>
              <w:right w:val="single" w:sz="4" w:space="0" w:color="auto"/>
            </w:tcBorders>
            <w:shd w:val="clear" w:color="auto" w:fill="auto"/>
            <w:vAlign w:val="center"/>
            <w:hideMark/>
          </w:tcPr>
          <w:p w14:paraId="49CBADE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25DAECA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CJ</w:t>
            </w:r>
          </w:p>
        </w:tc>
        <w:tc>
          <w:tcPr>
            <w:tcW w:w="1113" w:type="dxa"/>
            <w:tcBorders>
              <w:top w:val="nil"/>
              <w:left w:val="nil"/>
              <w:bottom w:val="single" w:sz="4" w:space="0" w:color="auto"/>
              <w:right w:val="single" w:sz="8" w:space="0" w:color="auto"/>
            </w:tcBorders>
            <w:shd w:val="clear" w:color="auto" w:fill="auto"/>
            <w:vAlign w:val="center"/>
            <w:hideMark/>
          </w:tcPr>
          <w:p w14:paraId="5AB5B7E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32526C57"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1AA1CCE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20</w:t>
            </w:r>
          </w:p>
        </w:tc>
        <w:tc>
          <w:tcPr>
            <w:tcW w:w="0" w:type="auto"/>
            <w:tcBorders>
              <w:top w:val="nil"/>
              <w:left w:val="nil"/>
              <w:bottom w:val="single" w:sz="4" w:space="0" w:color="auto"/>
              <w:right w:val="single" w:sz="4" w:space="0" w:color="auto"/>
            </w:tcBorders>
            <w:shd w:val="clear" w:color="auto" w:fill="auto"/>
            <w:vAlign w:val="center"/>
            <w:hideMark/>
          </w:tcPr>
          <w:p w14:paraId="4C3F845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Conclusion</w:t>
            </w:r>
          </w:p>
        </w:tc>
        <w:tc>
          <w:tcPr>
            <w:tcW w:w="0" w:type="auto"/>
            <w:tcBorders>
              <w:top w:val="nil"/>
              <w:left w:val="nil"/>
              <w:bottom w:val="single" w:sz="4" w:space="0" w:color="auto"/>
              <w:right w:val="single" w:sz="4" w:space="0" w:color="auto"/>
            </w:tcBorders>
            <w:shd w:val="clear" w:color="auto" w:fill="auto"/>
            <w:vAlign w:val="center"/>
            <w:hideMark/>
          </w:tcPr>
          <w:p w14:paraId="3BC54BE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Final closing statements and key learnings of the project</w:t>
            </w:r>
          </w:p>
        </w:tc>
        <w:tc>
          <w:tcPr>
            <w:tcW w:w="0" w:type="auto"/>
            <w:tcBorders>
              <w:top w:val="nil"/>
              <w:left w:val="nil"/>
              <w:bottom w:val="single" w:sz="4" w:space="0" w:color="auto"/>
              <w:right w:val="single" w:sz="4" w:space="0" w:color="auto"/>
            </w:tcBorders>
            <w:shd w:val="clear" w:color="auto" w:fill="auto"/>
            <w:vAlign w:val="center"/>
            <w:hideMark/>
          </w:tcPr>
          <w:p w14:paraId="1AFCF91E"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75EDA97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CJ</w:t>
            </w:r>
          </w:p>
        </w:tc>
        <w:tc>
          <w:tcPr>
            <w:tcW w:w="1113" w:type="dxa"/>
            <w:tcBorders>
              <w:top w:val="nil"/>
              <w:left w:val="nil"/>
              <w:bottom w:val="single" w:sz="4" w:space="0" w:color="auto"/>
              <w:right w:val="single" w:sz="8" w:space="0" w:color="auto"/>
            </w:tcBorders>
            <w:shd w:val="clear" w:color="auto" w:fill="auto"/>
            <w:vAlign w:val="center"/>
            <w:hideMark/>
          </w:tcPr>
          <w:p w14:paraId="398B5BE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79D3C5B5"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1F1305E5"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21</w:t>
            </w:r>
          </w:p>
        </w:tc>
        <w:tc>
          <w:tcPr>
            <w:tcW w:w="0" w:type="auto"/>
            <w:tcBorders>
              <w:top w:val="nil"/>
              <w:left w:val="nil"/>
              <w:bottom w:val="single" w:sz="4" w:space="0" w:color="auto"/>
              <w:right w:val="single" w:sz="4" w:space="0" w:color="auto"/>
            </w:tcBorders>
            <w:shd w:val="clear" w:color="auto" w:fill="auto"/>
            <w:vAlign w:val="center"/>
            <w:hideMark/>
          </w:tcPr>
          <w:p w14:paraId="37D5F630"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Executive Summary</w:t>
            </w:r>
          </w:p>
        </w:tc>
        <w:tc>
          <w:tcPr>
            <w:tcW w:w="0" w:type="auto"/>
            <w:tcBorders>
              <w:top w:val="nil"/>
              <w:left w:val="nil"/>
              <w:bottom w:val="single" w:sz="4" w:space="0" w:color="auto"/>
              <w:right w:val="single" w:sz="4" w:space="0" w:color="auto"/>
            </w:tcBorders>
            <w:shd w:val="clear" w:color="auto" w:fill="auto"/>
            <w:vAlign w:val="center"/>
            <w:hideMark/>
          </w:tcPr>
          <w:p w14:paraId="26525AA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Cohesive statement that explains the project and aims</w:t>
            </w:r>
          </w:p>
        </w:tc>
        <w:tc>
          <w:tcPr>
            <w:tcW w:w="0" w:type="auto"/>
            <w:tcBorders>
              <w:top w:val="nil"/>
              <w:left w:val="nil"/>
              <w:bottom w:val="single" w:sz="4" w:space="0" w:color="auto"/>
              <w:right w:val="single" w:sz="4" w:space="0" w:color="auto"/>
            </w:tcBorders>
            <w:shd w:val="clear" w:color="auto" w:fill="auto"/>
            <w:vAlign w:val="center"/>
            <w:hideMark/>
          </w:tcPr>
          <w:p w14:paraId="406D13A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Word, Email, Literature</w:t>
            </w:r>
          </w:p>
        </w:tc>
        <w:tc>
          <w:tcPr>
            <w:tcW w:w="1151" w:type="dxa"/>
            <w:tcBorders>
              <w:top w:val="nil"/>
              <w:left w:val="nil"/>
              <w:bottom w:val="single" w:sz="4" w:space="0" w:color="auto"/>
              <w:right w:val="single" w:sz="4" w:space="0" w:color="auto"/>
            </w:tcBorders>
            <w:shd w:val="clear" w:color="auto" w:fill="auto"/>
            <w:vAlign w:val="center"/>
            <w:hideMark/>
          </w:tcPr>
          <w:p w14:paraId="3398F7F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0E6CAA7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07/12/2016 </w:t>
            </w:r>
          </w:p>
        </w:tc>
      </w:tr>
      <w:tr w:rsidR="00776581" w:rsidRPr="00776581" w14:paraId="099E71A8" w14:textId="77777777" w:rsidTr="00CB17BF">
        <w:trPr>
          <w:trHeight w:val="323"/>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4C5498FB"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22</w:t>
            </w:r>
          </w:p>
        </w:tc>
        <w:tc>
          <w:tcPr>
            <w:tcW w:w="0" w:type="auto"/>
            <w:tcBorders>
              <w:top w:val="nil"/>
              <w:left w:val="nil"/>
              <w:bottom w:val="single" w:sz="4" w:space="0" w:color="auto"/>
              <w:right w:val="single" w:sz="4" w:space="0" w:color="auto"/>
            </w:tcBorders>
            <w:shd w:val="clear" w:color="auto" w:fill="auto"/>
            <w:vAlign w:val="center"/>
            <w:hideMark/>
          </w:tcPr>
          <w:p w14:paraId="647DA22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Report Revisions</w:t>
            </w:r>
          </w:p>
        </w:tc>
        <w:tc>
          <w:tcPr>
            <w:tcW w:w="0" w:type="auto"/>
            <w:tcBorders>
              <w:top w:val="nil"/>
              <w:left w:val="nil"/>
              <w:bottom w:val="single" w:sz="4" w:space="0" w:color="auto"/>
              <w:right w:val="single" w:sz="4" w:space="0" w:color="auto"/>
            </w:tcBorders>
            <w:shd w:val="clear" w:color="auto" w:fill="auto"/>
            <w:vAlign w:val="center"/>
            <w:hideMark/>
          </w:tcPr>
          <w:p w14:paraId="42C1E11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Final updates to the report given all feedback</w:t>
            </w:r>
          </w:p>
        </w:tc>
        <w:tc>
          <w:tcPr>
            <w:tcW w:w="0" w:type="auto"/>
            <w:tcBorders>
              <w:top w:val="nil"/>
              <w:left w:val="nil"/>
              <w:bottom w:val="single" w:sz="4" w:space="0" w:color="auto"/>
              <w:right w:val="single" w:sz="4" w:space="0" w:color="auto"/>
            </w:tcBorders>
            <w:shd w:val="clear" w:color="auto" w:fill="auto"/>
            <w:vAlign w:val="center"/>
            <w:hideMark/>
          </w:tcPr>
          <w:p w14:paraId="22E54165" w14:textId="3CFD12A4" w:rsidR="00776581" w:rsidRPr="00776581" w:rsidRDefault="00776581" w:rsidP="00CB17BF">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 xml:space="preserve">Microsoft Excel, Email, Literature, </w:t>
            </w:r>
          </w:p>
        </w:tc>
        <w:tc>
          <w:tcPr>
            <w:tcW w:w="1151" w:type="dxa"/>
            <w:tcBorders>
              <w:top w:val="nil"/>
              <w:left w:val="nil"/>
              <w:bottom w:val="single" w:sz="4" w:space="0" w:color="auto"/>
              <w:right w:val="single" w:sz="4" w:space="0" w:color="auto"/>
            </w:tcBorders>
            <w:shd w:val="clear" w:color="auto" w:fill="auto"/>
            <w:vAlign w:val="center"/>
            <w:hideMark/>
          </w:tcPr>
          <w:p w14:paraId="500A73D7"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3C0AE92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07/12/2016 </w:t>
            </w:r>
          </w:p>
        </w:tc>
      </w:tr>
      <w:tr w:rsidR="00776581" w:rsidRPr="00776581" w14:paraId="23B99928" w14:textId="77777777" w:rsidTr="006D661F">
        <w:trPr>
          <w:trHeight w:val="344"/>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1E7AE54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23</w:t>
            </w:r>
          </w:p>
        </w:tc>
        <w:tc>
          <w:tcPr>
            <w:tcW w:w="0" w:type="auto"/>
            <w:tcBorders>
              <w:top w:val="nil"/>
              <w:left w:val="nil"/>
              <w:bottom w:val="single" w:sz="4" w:space="0" w:color="auto"/>
              <w:right w:val="single" w:sz="4" w:space="0" w:color="auto"/>
            </w:tcBorders>
            <w:shd w:val="clear" w:color="auto" w:fill="auto"/>
            <w:vAlign w:val="center"/>
            <w:hideMark/>
          </w:tcPr>
          <w:p w14:paraId="6BBA341F"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Pinch Analysis</w:t>
            </w:r>
          </w:p>
        </w:tc>
        <w:tc>
          <w:tcPr>
            <w:tcW w:w="0" w:type="auto"/>
            <w:tcBorders>
              <w:top w:val="nil"/>
              <w:left w:val="nil"/>
              <w:bottom w:val="single" w:sz="4" w:space="0" w:color="auto"/>
              <w:right w:val="single" w:sz="4" w:space="0" w:color="auto"/>
            </w:tcBorders>
            <w:shd w:val="clear" w:color="auto" w:fill="auto"/>
            <w:vAlign w:val="center"/>
            <w:hideMark/>
          </w:tcPr>
          <w:p w14:paraId="616E81F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Development of efficient use of energy model using Process integrations for selected process</w:t>
            </w:r>
          </w:p>
        </w:tc>
        <w:tc>
          <w:tcPr>
            <w:tcW w:w="0" w:type="auto"/>
            <w:tcBorders>
              <w:top w:val="nil"/>
              <w:left w:val="nil"/>
              <w:bottom w:val="single" w:sz="4" w:space="0" w:color="auto"/>
              <w:right w:val="single" w:sz="4" w:space="0" w:color="auto"/>
            </w:tcBorders>
            <w:shd w:val="clear" w:color="auto" w:fill="auto"/>
            <w:vAlign w:val="center"/>
            <w:hideMark/>
          </w:tcPr>
          <w:p w14:paraId="677CF8E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Microsoft Excel, Email, Literature, Microsoft Word, HYSYS</w:t>
            </w:r>
          </w:p>
        </w:tc>
        <w:tc>
          <w:tcPr>
            <w:tcW w:w="1151" w:type="dxa"/>
            <w:tcBorders>
              <w:top w:val="nil"/>
              <w:left w:val="nil"/>
              <w:bottom w:val="single" w:sz="4" w:space="0" w:color="auto"/>
              <w:right w:val="single" w:sz="4" w:space="0" w:color="auto"/>
            </w:tcBorders>
            <w:shd w:val="clear" w:color="auto" w:fill="auto"/>
            <w:vAlign w:val="center"/>
            <w:hideMark/>
          </w:tcPr>
          <w:p w14:paraId="4065D91D"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1E46F88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02/12/2016 </w:t>
            </w:r>
          </w:p>
        </w:tc>
      </w:tr>
      <w:tr w:rsidR="00776581" w:rsidRPr="00776581" w14:paraId="42C1FC1B" w14:textId="77777777" w:rsidTr="006D661F">
        <w:trPr>
          <w:trHeight w:val="279"/>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23550E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24</w:t>
            </w:r>
          </w:p>
        </w:tc>
        <w:tc>
          <w:tcPr>
            <w:tcW w:w="0" w:type="auto"/>
            <w:tcBorders>
              <w:top w:val="nil"/>
              <w:left w:val="nil"/>
              <w:bottom w:val="single" w:sz="4" w:space="0" w:color="auto"/>
              <w:right w:val="single" w:sz="4" w:space="0" w:color="auto"/>
            </w:tcBorders>
            <w:shd w:val="clear" w:color="auto" w:fill="auto"/>
            <w:vAlign w:val="center"/>
            <w:hideMark/>
          </w:tcPr>
          <w:p w14:paraId="726D585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Unit Operations Allocations</w:t>
            </w:r>
          </w:p>
        </w:tc>
        <w:tc>
          <w:tcPr>
            <w:tcW w:w="0" w:type="auto"/>
            <w:tcBorders>
              <w:top w:val="nil"/>
              <w:left w:val="nil"/>
              <w:bottom w:val="single" w:sz="4" w:space="0" w:color="auto"/>
              <w:right w:val="single" w:sz="4" w:space="0" w:color="auto"/>
            </w:tcBorders>
            <w:shd w:val="clear" w:color="auto" w:fill="auto"/>
            <w:vAlign w:val="center"/>
            <w:hideMark/>
          </w:tcPr>
          <w:p w14:paraId="67E26102"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Allocate unit operations for individual work in Semester 2</w:t>
            </w:r>
          </w:p>
        </w:tc>
        <w:tc>
          <w:tcPr>
            <w:tcW w:w="0" w:type="auto"/>
            <w:tcBorders>
              <w:top w:val="nil"/>
              <w:left w:val="nil"/>
              <w:bottom w:val="single" w:sz="4" w:space="0" w:color="auto"/>
              <w:right w:val="single" w:sz="4" w:space="0" w:color="auto"/>
            </w:tcBorders>
            <w:shd w:val="clear" w:color="auto" w:fill="auto"/>
            <w:vAlign w:val="center"/>
            <w:hideMark/>
          </w:tcPr>
          <w:p w14:paraId="72B0897A"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None</w:t>
            </w:r>
          </w:p>
        </w:tc>
        <w:tc>
          <w:tcPr>
            <w:tcW w:w="1151" w:type="dxa"/>
            <w:tcBorders>
              <w:top w:val="nil"/>
              <w:left w:val="nil"/>
              <w:bottom w:val="single" w:sz="4" w:space="0" w:color="auto"/>
              <w:right w:val="single" w:sz="4" w:space="0" w:color="auto"/>
            </w:tcBorders>
            <w:shd w:val="clear" w:color="auto" w:fill="auto"/>
            <w:vAlign w:val="center"/>
            <w:hideMark/>
          </w:tcPr>
          <w:p w14:paraId="799701E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4" w:space="0" w:color="auto"/>
              <w:right w:val="single" w:sz="8" w:space="0" w:color="auto"/>
            </w:tcBorders>
            <w:shd w:val="clear" w:color="auto" w:fill="auto"/>
            <w:vAlign w:val="center"/>
            <w:hideMark/>
          </w:tcPr>
          <w:p w14:paraId="31311366"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05/12/2016 </w:t>
            </w:r>
          </w:p>
        </w:tc>
      </w:tr>
      <w:tr w:rsidR="00776581" w:rsidRPr="00776581" w14:paraId="61245E6A" w14:textId="77777777" w:rsidTr="006D661F">
        <w:trPr>
          <w:trHeight w:val="146"/>
          <w:jc w:val="center"/>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6F17FA9"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25</w:t>
            </w:r>
          </w:p>
        </w:tc>
        <w:tc>
          <w:tcPr>
            <w:tcW w:w="0" w:type="auto"/>
            <w:tcBorders>
              <w:top w:val="nil"/>
              <w:left w:val="nil"/>
              <w:bottom w:val="single" w:sz="8" w:space="0" w:color="auto"/>
              <w:right w:val="single" w:sz="4" w:space="0" w:color="auto"/>
            </w:tcBorders>
            <w:shd w:val="clear" w:color="auto" w:fill="auto"/>
            <w:vAlign w:val="center"/>
            <w:hideMark/>
          </w:tcPr>
          <w:p w14:paraId="19BB46CC"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Part I - Report Hand in</w:t>
            </w:r>
          </w:p>
        </w:tc>
        <w:tc>
          <w:tcPr>
            <w:tcW w:w="0" w:type="auto"/>
            <w:tcBorders>
              <w:top w:val="nil"/>
              <w:left w:val="nil"/>
              <w:bottom w:val="single" w:sz="8" w:space="0" w:color="auto"/>
              <w:right w:val="single" w:sz="4" w:space="0" w:color="auto"/>
            </w:tcBorders>
            <w:shd w:val="clear" w:color="auto" w:fill="auto"/>
            <w:vAlign w:val="center"/>
            <w:hideMark/>
          </w:tcPr>
          <w:p w14:paraId="4097AFC4"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Submit completed report</w:t>
            </w:r>
          </w:p>
        </w:tc>
        <w:tc>
          <w:tcPr>
            <w:tcW w:w="0" w:type="auto"/>
            <w:tcBorders>
              <w:top w:val="nil"/>
              <w:left w:val="nil"/>
              <w:bottom w:val="single" w:sz="8" w:space="0" w:color="auto"/>
              <w:right w:val="single" w:sz="4" w:space="0" w:color="auto"/>
            </w:tcBorders>
            <w:shd w:val="clear" w:color="auto" w:fill="auto"/>
            <w:vAlign w:val="center"/>
            <w:hideMark/>
          </w:tcPr>
          <w:p w14:paraId="163EB9C3"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Printers</w:t>
            </w:r>
          </w:p>
        </w:tc>
        <w:tc>
          <w:tcPr>
            <w:tcW w:w="1151" w:type="dxa"/>
            <w:tcBorders>
              <w:top w:val="nil"/>
              <w:left w:val="nil"/>
              <w:bottom w:val="single" w:sz="8" w:space="0" w:color="auto"/>
              <w:right w:val="single" w:sz="4" w:space="0" w:color="auto"/>
            </w:tcBorders>
            <w:shd w:val="clear" w:color="auto" w:fill="auto"/>
            <w:vAlign w:val="center"/>
            <w:hideMark/>
          </w:tcPr>
          <w:p w14:paraId="7F693338"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All</w:t>
            </w:r>
          </w:p>
        </w:tc>
        <w:tc>
          <w:tcPr>
            <w:tcW w:w="1113" w:type="dxa"/>
            <w:tcBorders>
              <w:top w:val="nil"/>
              <w:left w:val="nil"/>
              <w:bottom w:val="single" w:sz="8" w:space="0" w:color="auto"/>
              <w:right w:val="single" w:sz="8" w:space="0" w:color="auto"/>
            </w:tcBorders>
            <w:shd w:val="clear" w:color="auto" w:fill="auto"/>
            <w:vAlign w:val="center"/>
            <w:hideMark/>
          </w:tcPr>
          <w:p w14:paraId="01DEF331" w14:textId="77777777" w:rsidR="00776581" w:rsidRPr="00776581" w:rsidRDefault="00776581" w:rsidP="00776581">
            <w:pPr>
              <w:jc w:val="center"/>
              <w:rPr>
                <w:rFonts w:ascii="Arial" w:eastAsia="Times New Roman" w:hAnsi="Arial" w:cs="Arial"/>
                <w:color w:val="000000"/>
                <w:sz w:val="16"/>
                <w:szCs w:val="16"/>
                <w:lang w:eastAsia="en-GB"/>
              </w:rPr>
            </w:pPr>
            <w:r w:rsidRPr="00776581">
              <w:rPr>
                <w:rFonts w:ascii="Arial" w:eastAsia="Times New Roman" w:hAnsi="Arial" w:cs="Arial"/>
                <w:color w:val="000000"/>
                <w:sz w:val="16"/>
                <w:szCs w:val="16"/>
                <w:lang w:eastAsia="en-GB"/>
              </w:rPr>
              <w:t>09/12/2016 </w:t>
            </w:r>
          </w:p>
        </w:tc>
      </w:tr>
    </w:tbl>
    <w:p w14:paraId="4B46EA84" w14:textId="745C6601" w:rsidR="00776581" w:rsidRPr="00776581" w:rsidRDefault="00776581" w:rsidP="00B6447F">
      <w:pPr>
        <w:pStyle w:val="Heading1"/>
      </w:pPr>
      <w:bookmarkStart w:id="43" w:name="_Toc468895360"/>
      <w:r w:rsidRPr="00776581">
        <w:lastRenderedPageBreak/>
        <w:t>6</w:t>
      </w:r>
      <w:r w:rsidRPr="00776581">
        <w:tab/>
      </w:r>
      <w:r w:rsidR="00B6447F">
        <w:tab/>
      </w:r>
      <w:r w:rsidR="00CD0740">
        <w:t>MASS AND ENERGY BALANCES</w:t>
      </w:r>
      <w:bookmarkEnd w:id="43"/>
      <w:r w:rsidR="00CB17BF">
        <w:br/>
      </w:r>
    </w:p>
    <w:p w14:paraId="7A9FAAE8" w14:textId="4DA65C04" w:rsidR="00776581" w:rsidRDefault="00776581" w:rsidP="00B6447F">
      <w:pPr>
        <w:pStyle w:val="Heading2"/>
        <w:rPr>
          <w:lang w:eastAsia="zh-CN"/>
        </w:rPr>
      </w:pPr>
      <w:bookmarkStart w:id="44" w:name="_Toc468895361"/>
      <w:r w:rsidRPr="00776581">
        <w:rPr>
          <w:lang w:eastAsia="zh-CN"/>
        </w:rPr>
        <w:t>6.1</w:t>
      </w:r>
      <w:r w:rsidRPr="00776581">
        <w:rPr>
          <w:lang w:eastAsia="zh-CN"/>
        </w:rPr>
        <w:tab/>
      </w:r>
      <w:r w:rsidR="00B6447F">
        <w:rPr>
          <w:lang w:eastAsia="zh-CN"/>
        </w:rPr>
        <w:tab/>
      </w:r>
      <w:r w:rsidRPr="00776581">
        <w:rPr>
          <w:lang w:eastAsia="zh-CN"/>
        </w:rPr>
        <w:t>Mass Balances</w:t>
      </w:r>
      <w:bookmarkEnd w:id="44"/>
    </w:p>
    <w:p w14:paraId="5A6C8821" w14:textId="35F7F694" w:rsidR="00776581" w:rsidRPr="0058647B" w:rsidRDefault="00CB17BF" w:rsidP="00514495">
      <w:pPr>
        <w:spacing w:line="360" w:lineRule="auto"/>
        <w:jc w:val="both"/>
        <w:rPr>
          <w:rFonts w:ascii="Arial" w:eastAsiaTheme="minorEastAsia" w:hAnsi="Arial" w:cs="Arial"/>
          <w:lang w:eastAsia="zh-CN"/>
        </w:rPr>
      </w:pPr>
      <w:r w:rsidRPr="0058647B">
        <w:rPr>
          <w:lang w:eastAsia="zh-CN"/>
        </w:rPr>
        <w:br/>
      </w:r>
      <w:r w:rsidR="00776581" w:rsidRPr="0058647B">
        <w:rPr>
          <w:rFonts w:ascii="Arial" w:eastAsiaTheme="minorEastAsia" w:hAnsi="Arial" w:cs="Arial"/>
          <w:lang w:eastAsia="zh-CN"/>
        </w:rPr>
        <w:t>NB: Specific assumptions are cited in the relevant section. The unit operation ass</w:t>
      </w:r>
      <w:r w:rsidR="00BA5188" w:rsidRPr="0058647B">
        <w:rPr>
          <w:rFonts w:ascii="Arial" w:eastAsiaTheme="minorEastAsia" w:hAnsi="Arial" w:cs="Arial"/>
          <w:lang w:eastAsia="zh-CN"/>
        </w:rPr>
        <w:t>umptions can be found in Table 6.3</w:t>
      </w:r>
      <w:r w:rsidR="00776581" w:rsidRPr="0058647B">
        <w:rPr>
          <w:rFonts w:ascii="Arial" w:eastAsiaTheme="minorEastAsia" w:hAnsi="Arial" w:cs="Arial"/>
          <w:lang w:eastAsia="zh-CN"/>
        </w:rPr>
        <w:t xml:space="preserve"> and general assumptions are referenced throughout. </w:t>
      </w:r>
    </w:p>
    <w:p w14:paraId="37886F4D" w14:textId="1B620CC8" w:rsidR="00B6447F" w:rsidRDefault="00B6447F" w:rsidP="00B6447F">
      <w:pPr>
        <w:pStyle w:val="Heading3"/>
        <w:rPr>
          <w:lang w:eastAsia="zh-CN"/>
        </w:rPr>
      </w:pPr>
      <w:bookmarkStart w:id="45" w:name="_Toc468895362"/>
      <w:r>
        <w:rPr>
          <w:lang w:eastAsia="zh-CN"/>
        </w:rPr>
        <w:t>6.1.1</w:t>
      </w:r>
      <w:r>
        <w:rPr>
          <w:lang w:eastAsia="zh-CN"/>
        </w:rPr>
        <w:tab/>
      </w:r>
      <w:r>
        <w:rPr>
          <w:lang w:eastAsia="zh-CN"/>
        </w:rPr>
        <w:tab/>
        <w:t>Production Rate</w:t>
      </w:r>
      <w:bookmarkEnd w:id="45"/>
    </w:p>
    <w:p w14:paraId="283CF4F0" w14:textId="3CAE095E" w:rsidR="00BA5188" w:rsidRPr="00514495" w:rsidRDefault="00CB17BF" w:rsidP="00514495">
      <w:pPr>
        <w:spacing w:line="360" w:lineRule="auto"/>
        <w:jc w:val="both"/>
        <w:rPr>
          <w:rFonts w:ascii="Arial" w:eastAsiaTheme="minorEastAsia" w:hAnsi="Arial" w:cs="Arial"/>
          <w:sz w:val="18"/>
          <w:lang w:eastAsia="zh-CN"/>
        </w:rPr>
      </w:pPr>
      <w:r>
        <w:rPr>
          <w:lang w:eastAsia="zh-CN"/>
        </w:rPr>
        <w:br/>
      </w:r>
      <w:r w:rsidR="00BA5188" w:rsidRPr="00776581">
        <w:rPr>
          <w:rFonts w:ascii="Arial" w:eastAsiaTheme="minorEastAsia" w:hAnsi="Arial" w:cs="Arial"/>
          <w:lang w:eastAsia="zh-CN"/>
        </w:rPr>
        <w:t xml:space="preserve">Prior to the formal calculations of the process route selected, it was necessary to determine the production rate of the facility given operational downtime and a desired moisture content in the end product. The capacity utilization (or operating time) of the plant was simplified and assumed to be 80% - this takes into account legal losses (e.g. mandatory holiday entitlements) and scheduled equipment maintenance. </w:t>
      </w:r>
      <w:r w:rsidR="00514495">
        <w:rPr>
          <w:rFonts w:ascii="Arial" w:eastAsiaTheme="minorEastAsia" w:hAnsi="Arial" w:cs="Arial"/>
          <w:sz w:val="18"/>
          <w:lang w:eastAsia="zh-CN"/>
        </w:rPr>
        <w:t xml:space="preserve"> </w:t>
      </w:r>
      <w:r w:rsidR="00BA5188" w:rsidRPr="00776581">
        <w:rPr>
          <w:rFonts w:ascii="Arial" w:eastAsiaTheme="minorEastAsia" w:hAnsi="Arial" w:cs="Arial"/>
          <w:lang w:eastAsia="zh-CN"/>
        </w:rPr>
        <w:t>Hence, the pro</w:t>
      </w:r>
      <w:r w:rsidR="004A3C76">
        <w:rPr>
          <w:rFonts w:ascii="Arial" w:eastAsiaTheme="minorEastAsia" w:hAnsi="Arial" w:cs="Arial"/>
          <w:lang w:eastAsia="zh-CN"/>
        </w:rPr>
        <w:t>duction rate on an hourly basisː</w:t>
      </w:r>
    </w:p>
    <w:p w14:paraId="458D5961" w14:textId="12B017D5" w:rsidR="00BA5188" w:rsidRPr="00776581" w:rsidRDefault="004A3C76" w:rsidP="00BA5188">
      <w:pPr>
        <w:jc w:val="center"/>
        <w:rPr>
          <w:rFonts w:ascii="Arial" w:eastAsiaTheme="minorEastAsia" w:hAnsi="Arial" w:cs="Arial"/>
          <w:lang w:eastAsia="zh-CN"/>
        </w:rPr>
      </w:pPr>
      <w:r w:rsidRPr="00776581">
        <w:rPr>
          <w:rFonts w:ascii="Arial" w:eastAsiaTheme="minorEastAsia" w:hAnsi="Arial" w:cs="Arial"/>
          <w:position w:val="-28"/>
          <w:lang w:eastAsia="zh-CN"/>
        </w:rPr>
        <w:object w:dxaOrig="9380" w:dyaOrig="700" w14:anchorId="51AFAEB9">
          <v:shape id="_x0000_i1031" type="#_x0000_t75" style="width:468pt;height:36pt" o:ole="">
            <v:imagedata r:id="rId35" o:title=""/>
          </v:shape>
          <o:OLEObject Type="Embed" ProgID="Equation.3" ShapeID="_x0000_i1031" DrawAspect="Content" ObjectID="_1542638924" r:id="rId36"/>
        </w:object>
      </w:r>
    </w:p>
    <w:tbl>
      <w:tblPr>
        <w:tblStyle w:val="TableGrid3"/>
        <w:tblpPr w:leftFromText="180" w:rightFromText="180" w:vertAnchor="text" w:horzAnchor="margin" w:tblpXSpec="center" w:tblpY="2513"/>
        <w:tblW w:w="5808" w:type="dxa"/>
        <w:tblLook w:val="04A0" w:firstRow="1" w:lastRow="0" w:firstColumn="1" w:lastColumn="0" w:noHBand="0" w:noVBand="1"/>
      </w:tblPr>
      <w:tblGrid>
        <w:gridCol w:w="2263"/>
        <w:gridCol w:w="1772"/>
        <w:gridCol w:w="1773"/>
      </w:tblGrid>
      <w:tr w:rsidR="0058647B" w:rsidRPr="00514495" w14:paraId="31A6BEDD" w14:textId="77777777" w:rsidTr="0058647B">
        <w:trPr>
          <w:trHeight w:val="70"/>
        </w:trPr>
        <w:tc>
          <w:tcPr>
            <w:tcW w:w="2263" w:type="dxa"/>
            <w:vMerge w:val="restart"/>
          </w:tcPr>
          <w:p w14:paraId="2F67832C"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Component</w:t>
            </w:r>
          </w:p>
        </w:tc>
        <w:tc>
          <w:tcPr>
            <w:tcW w:w="3545" w:type="dxa"/>
            <w:gridSpan w:val="2"/>
          </w:tcPr>
          <w:p w14:paraId="311FF27F" w14:textId="77777777" w:rsidR="0058647B" w:rsidRPr="00514495" w:rsidRDefault="0058647B" w:rsidP="0058647B">
            <w:pPr>
              <w:jc w:val="center"/>
              <w:rPr>
                <w:rFonts w:ascii="Arial" w:hAnsi="Arial" w:cs="Arial"/>
                <w:b/>
                <w:bCs/>
                <w:sz w:val="16"/>
                <w:szCs w:val="16"/>
              </w:rPr>
            </w:pPr>
            <w:r w:rsidRPr="00514495">
              <w:rPr>
                <w:rFonts w:ascii="Arial" w:hAnsi="Arial" w:cs="Arial"/>
                <w:b/>
                <w:bCs/>
                <w:sz w:val="16"/>
                <w:szCs w:val="16"/>
              </w:rPr>
              <w:t>‘Wet’ Basis</w:t>
            </w:r>
          </w:p>
        </w:tc>
      </w:tr>
      <w:tr w:rsidR="0058647B" w:rsidRPr="00514495" w14:paraId="29DF323A" w14:textId="77777777" w:rsidTr="0058647B">
        <w:trPr>
          <w:trHeight w:val="161"/>
        </w:trPr>
        <w:tc>
          <w:tcPr>
            <w:tcW w:w="2263" w:type="dxa"/>
            <w:vMerge/>
          </w:tcPr>
          <w:p w14:paraId="64F4FE1F" w14:textId="77777777" w:rsidR="0058647B" w:rsidRPr="00514495" w:rsidRDefault="0058647B" w:rsidP="0058647B">
            <w:pPr>
              <w:rPr>
                <w:rFonts w:ascii="Arial" w:hAnsi="Arial" w:cs="Arial"/>
                <w:b/>
                <w:bCs/>
                <w:sz w:val="16"/>
                <w:szCs w:val="16"/>
              </w:rPr>
            </w:pPr>
          </w:p>
        </w:tc>
        <w:tc>
          <w:tcPr>
            <w:tcW w:w="1772" w:type="dxa"/>
          </w:tcPr>
          <w:p w14:paraId="25C5E34C"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Weight %</w:t>
            </w:r>
          </w:p>
        </w:tc>
        <w:tc>
          <w:tcPr>
            <w:tcW w:w="1773" w:type="dxa"/>
          </w:tcPr>
          <w:p w14:paraId="33ADB400"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Flow rate kg/hr</w:t>
            </w:r>
          </w:p>
        </w:tc>
      </w:tr>
      <w:tr w:rsidR="0058647B" w:rsidRPr="00514495" w14:paraId="6C7AA5C5" w14:textId="77777777" w:rsidTr="0058647B">
        <w:trPr>
          <w:trHeight w:val="294"/>
        </w:trPr>
        <w:tc>
          <w:tcPr>
            <w:tcW w:w="2263" w:type="dxa"/>
          </w:tcPr>
          <w:p w14:paraId="7296A6D2" w14:textId="77777777" w:rsidR="0058647B" w:rsidRPr="00514495" w:rsidRDefault="0058647B" w:rsidP="0058647B">
            <w:pPr>
              <w:rPr>
                <w:rFonts w:ascii="Arial" w:hAnsi="Arial" w:cs="Arial"/>
                <w:sz w:val="16"/>
                <w:szCs w:val="16"/>
              </w:rPr>
            </w:pPr>
            <w:r w:rsidRPr="00514495">
              <w:rPr>
                <w:rFonts w:ascii="Arial" w:hAnsi="Arial" w:cs="Arial"/>
                <w:sz w:val="16"/>
                <w:szCs w:val="16"/>
              </w:rPr>
              <w:t xml:space="preserve">LABSA (Sodium Salt) </w:t>
            </w:r>
          </w:p>
        </w:tc>
        <w:tc>
          <w:tcPr>
            <w:tcW w:w="1772" w:type="dxa"/>
          </w:tcPr>
          <w:p w14:paraId="188AB8A2" w14:textId="77777777" w:rsidR="0058647B" w:rsidRPr="00514495" w:rsidRDefault="0058647B" w:rsidP="0058647B">
            <w:pPr>
              <w:rPr>
                <w:rFonts w:ascii="Arial" w:hAnsi="Arial" w:cs="Arial"/>
                <w:sz w:val="16"/>
                <w:szCs w:val="16"/>
              </w:rPr>
            </w:pPr>
            <w:r w:rsidRPr="00514495">
              <w:rPr>
                <w:rFonts w:ascii="Arial" w:hAnsi="Arial" w:cs="Arial"/>
                <w:sz w:val="16"/>
                <w:szCs w:val="16"/>
              </w:rPr>
              <w:t>10</w:t>
            </w:r>
          </w:p>
        </w:tc>
        <w:tc>
          <w:tcPr>
            <w:tcW w:w="1773" w:type="dxa"/>
          </w:tcPr>
          <w:p w14:paraId="1CD9D986" w14:textId="77777777" w:rsidR="0058647B" w:rsidRPr="00514495" w:rsidRDefault="0058647B" w:rsidP="0058647B">
            <w:pPr>
              <w:rPr>
                <w:rFonts w:ascii="Arial" w:hAnsi="Arial" w:cs="Arial"/>
                <w:sz w:val="16"/>
                <w:szCs w:val="16"/>
              </w:rPr>
            </w:pPr>
            <w:r w:rsidRPr="00514495">
              <w:rPr>
                <w:rFonts w:ascii="Arial" w:hAnsi="Arial" w:cs="Arial"/>
                <w:sz w:val="16"/>
                <w:szCs w:val="16"/>
              </w:rPr>
              <w:t>856.16</w:t>
            </w:r>
          </w:p>
        </w:tc>
      </w:tr>
      <w:tr w:rsidR="0058647B" w:rsidRPr="00514495" w14:paraId="6730DDAD" w14:textId="77777777" w:rsidTr="0058647B">
        <w:trPr>
          <w:trHeight w:val="259"/>
        </w:trPr>
        <w:tc>
          <w:tcPr>
            <w:tcW w:w="2263" w:type="dxa"/>
          </w:tcPr>
          <w:p w14:paraId="38366A55" w14:textId="77777777" w:rsidR="0058647B" w:rsidRPr="00514495" w:rsidRDefault="0058647B" w:rsidP="0058647B">
            <w:pPr>
              <w:rPr>
                <w:rFonts w:ascii="Arial" w:hAnsi="Arial" w:cs="Arial"/>
                <w:sz w:val="16"/>
                <w:szCs w:val="16"/>
              </w:rPr>
            </w:pPr>
            <w:r w:rsidRPr="00514495">
              <w:rPr>
                <w:rFonts w:ascii="Arial" w:hAnsi="Arial" w:cs="Arial"/>
                <w:sz w:val="16"/>
                <w:szCs w:val="16"/>
              </w:rPr>
              <w:t>Sodium carbonate</w:t>
            </w:r>
          </w:p>
        </w:tc>
        <w:tc>
          <w:tcPr>
            <w:tcW w:w="1772" w:type="dxa"/>
          </w:tcPr>
          <w:p w14:paraId="1A9A0AC9" w14:textId="77777777" w:rsidR="0058647B" w:rsidRPr="00514495" w:rsidRDefault="0058647B" w:rsidP="0058647B">
            <w:pPr>
              <w:rPr>
                <w:rFonts w:ascii="Arial" w:hAnsi="Arial" w:cs="Arial"/>
                <w:sz w:val="16"/>
                <w:szCs w:val="16"/>
              </w:rPr>
            </w:pPr>
            <w:r w:rsidRPr="00514495">
              <w:rPr>
                <w:rFonts w:ascii="Arial" w:hAnsi="Arial" w:cs="Arial"/>
                <w:sz w:val="16"/>
                <w:szCs w:val="16"/>
              </w:rPr>
              <w:t>18</w:t>
            </w:r>
          </w:p>
        </w:tc>
        <w:tc>
          <w:tcPr>
            <w:tcW w:w="1773" w:type="dxa"/>
          </w:tcPr>
          <w:p w14:paraId="229C7493" w14:textId="77777777" w:rsidR="0058647B" w:rsidRPr="00514495" w:rsidRDefault="0058647B" w:rsidP="0058647B">
            <w:pPr>
              <w:rPr>
                <w:rFonts w:ascii="Arial" w:hAnsi="Arial" w:cs="Arial"/>
                <w:sz w:val="16"/>
                <w:szCs w:val="16"/>
              </w:rPr>
            </w:pPr>
            <w:r w:rsidRPr="00514495">
              <w:rPr>
                <w:rFonts w:ascii="Arial" w:hAnsi="Arial" w:cs="Arial"/>
                <w:sz w:val="16"/>
                <w:szCs w:val="16"/>
              </w:rPr>
              <w:t>1541.10</w:t>
            </w:r>
          </w:p>
        </w:tc>
      </w:tr>
      <w:tr w:rsidR="0058647B" w:rsidRPr="00514495" w14:paraId="0379557D" w14:textId="77777777" w:rsidTr="0058647B">
        <w:trPr>
          <w:trHeight w:val="241"/>
        </w:trPr>
        <w:tc>
          <w:tcPr>
            <w:tcW w:w="2263" w:type="dxa"/>
          </w:tcPr>
          <w:p w14:paraId="58B5317A" w14:textId="77777777" w:rsidR="0058647B" w:rsidRPr="00514495" w:rsidRDefault="0058647B" w:rsidP="0058647B">
            <w:pPr>
              <w:rPr>
                <w:rFonts w:ascii="Arial" w:hAnsi="Arial" w:cs="Arial"/>
                <w:sz w:val="16"/>
                <w:szCs w:val="16"/>
              </w:rPr>
            </w:pPr>
            <w:r w:rsidRPr="00514495">
              <w:rPr>
                <w:rFonts w:ascii="Arial" w:hAnsi="Arial" w:cs="Arial"/>
                <w:sz w:val="16"/>
                <w:szCs w:val="16"/>
              </w:rPr>
              <w:t>Zeolite</w:t>
            </w:r>
          </w:p>
        </w:tc>
        <w:tc>
          <w:tcPr>
            <w:tcW w:w="1772" w:type="dxa"/>
          </w:tcPr>
          <w:p w14:paraId="3A380A49" w14:textId="77777777" w:rsidR="0058647B" w:rsidRPr="00514495" w:rsidRDefault="0058647B" w:rsidP="0058647B">
            <w:pPr>
              <w:rPr>
                <w:rFonts w:ascii="Arial" w:hAnsi="Arial" w:cs="Arial"/>
                <w:sz w:val="16"/>
                <w:szCs w:val="16"/>
              </w:rPr>
            </w:pPr>
            <w:r w:rsidRPr="00514495">
              <w:rPr>
                <w:rFonts w:ascii="Arial" w:hAnsi="Arial" w:cs="Arial"/>
                <w:sz w:val="16"/>
                <w:szCs w:val="16"/>
              </w:rPr>
              <w:t>25</w:t>
            </w:r>
          </w:p>
        </w:tc>
        <w:tc>
          <w:tcPr>
            <w:tcW w:w="1773" w:type="dxa"/>
          </w:tcPr>
          <w:p w14:paraId="12EF5AC1" w14:textId="77777777" w:rsidR="0058647B" w:rsidRPr="00514495" w:rsidRDefault="0058647B" w:rsidP="0058647B">
            <w:pPr>
              <w:rPr>
                <w:rFonts w:ascii="Arial" w:hAnsi="Arial" w:cs="Arial"/>
                <w:sz w:val="16"/>
                <w:szCs w:val="16"/>
              </w:rPr>
            </w:pPr>
            <w:r w:rsidRPr="00514495">
              <w:rPr>
                <w:rFonts w:ascii="Arial" w:hAnsi="Arial" w:cs="Arial"/>
                <w:sz w:val="16"/>
                <w:szCs w:val="16"/>
              </w:rPr>
              <w:t>2140.41</w:t>
            </w:r>
          </w:p>
        </w:tc>
      </w:tr>
      <w:tr w:rsidR="0058647B" w:rsidRPr="00514495" w14:paraId="453F6B2A" w14:textId="77777777" w:rsidTr="0058647B">
        <w:trPr>
          <w:trHeight w:val="259"/>
        </w:trPr>
        <w:tc>
          <w:tcPr>
            <w:tcW w:w="2263" w:type="dxa"/>
          </w:tcPr>
          <w:p w14:paraId="60D158CD" w14:textId="77777777" w:rsidR="0058647B" w:rsidRPr="00514495" w:rsidRDefault="0058647B" w:rsidP="0058647B">
            <w:pPr>
              <w:rPr>
                <w:rFonts w:ascii="Arial" w:hAnsi="Arial" w:cs="Arial"/>
                <w:sz w:val="16"/>
                <w:szCs w:val="16"/>
              </w:rPr>
            </w:pPr>
            <w:r w:rsidRPr="00514495">
              <w:rPr>
                <w:rFonts w:ascii="Arial" w:hAnsi="Arial" w:cs="Arial"/>
                <w:sz w:val="16"/>
                <w:szCs w:val="16"/>
              </w:rPr>
              <w:t>Sodium sulphate</w:t>
            </w:r>
          </w:p>
        </w:tc>
        <w:tc>
          <w:tcPr>
            <w:tcW w:w="1772" w:type="dxa"/>
          </w:tcPr>
          <w:p w14:paraId="5A4899BF" w14:textId="77777777" w:rsidR="0058647B" w:rsidRPr="00514495" w:rsidRDefault="0058647B" w:rsidP="0058647B">
            <w:pPr>
              <w:rPr>
                <w:rFonts w:ascii="Arial" w:hAnsi="Arial" w:cs="Arial"/>
                <w:sz w:val="16"/>
                <w:szCs w:val="16"/>
              </w:rPr>
            </w:pPr>
            <w:r w:rsidRPr="00514495">
              <w:rPr>
                <w:rFonts w:ascii="Arial" w:hAnsi="Arial" w:cs="Arial"/>
                <w:sz w:val="16"/>
                <w:szCs w:val="16"/>
              </w:rPr>
              <w:t>13</w:t>
            </w:r>
          </w:p>
        </w:tc>
        <w:tc>
          <w:tcPr>
            <w:tcW w:w="1773" w:type="dxa"/>
          </w:tcPr>
          <w:p w14:paraId="2E3F1618" w14:textId="77777777" w:rsidR="0058647B" w:rsidRPr="00514495" w:rsidRDefault="0058647B" w:rsidP="0058647B">
            <w:pPr>
              <w:rPr>
                <w:rFonts w:ascii="Arial" w:hAnsi="Arial" w:cs="Arial"/>
                <w:sz w:val="16"/>
                <w:szCs w:val="16"/>
              </w:rPr>
            </w:pPr>
            <w:r w:rsidRPr="00514495">
              <w:rPr>
                <w:rFonts w:ascii="Arial" w:hAnsi="Arial" w:cs="Arial"/>
                <w:sz w:val="16"/>
                <w:szCs w:val="16"/>
              </w:rPr>
              <w:t>1106.16</w:t>
            </w:r>
          </w:p>
        </w:tc>
      </w:tr>
      <w:tr w:rsidR="0058647B" w:rsidRPr="00514495" w14:paraId="138C29E1" w14:textId="77777777" w:rsidTr="0058647B">
        <w:trPr>
          <w:trHeight w:val="241"/>
        </w:trPr>
        <w:tc>
          <w:tcPr>
            <w:tcW w:w="2263" w:type="dxa"/>
          </w:tcPr>
          <w:p w14:paraId="2CFEF8EF" w14:textId="77777777" w:rsidR="0058647B" w:rsidRPr="00514495" w:rsidRDefault="0058647B" w:rsidP="0058647B">
            <w:pPr>
              <w:rPr>
                <w:rFonts w:ascii="Arial" w:hAnsi="Arial" w:cs="Arial"/>
                <w:sz w:val="16"/>
                <w:szCs w:val="16"/>
              </w:rPr>
            </w:pPr>
            <w:r w:rsidRPr="00514495">
              <w:rPr>
                <w:rFonts w:ascii="Arial" w:hAnsi="Arial" w:cs="Arial"/>
                <w:sz w:val="16"/>
                <w:szCs w:val="16"/>
              </w:rPr>
              <w:t>Alkyl sulphate</w:t>
            </w:r>
          </w:p>
        </w:tc>
        <w:tc>
          <w:tcPr>
            <w:tcW w:w="1772" w:type="dxa"/>
          </w:tcPr>
          <w:p w14:paraId="4CA0B806" w14:textId="77777777" w:rsidR="0058647B" w:rsidRPr="00514495" w:rsidRDefault="0058647B" w:rsidP="0058647B">
            <w:pPr>
              <w:rPr>
                <w:rFonts w:ascii="Arial" w:hAnsi="Arial" w:cs="Arial"/>
                <w:sz w:val="16"/>
                <w:szCs w:val="16"/>
              </w:rPr>
            </w:pPr>
            <w:r w:rsidRPr="00514495">
              <w:rPr>
                <w:rFonts w:ascii="Arial" w:hAnsi="Arial" w:cs="Arial"/>
                <w:sz w:val="16"/>
                <w:szCs w:val="16"/>
              </w:rPr>
              <w:t>5</w:t>
            </w:r>
          </w:p>
        </w:tc>
        <w:tc>
          <w:tcPr>
            <w:tcW w:w="1773" w:type="dxa"/>
          </w:tcPr>
          <w:p w14:paraId="4CC097CB" w14:textId="77777777" w:rsidR="0058647B" w:rsidRPr="00514495" w:rsidRDefault="0058647B" w:rsidP="0058647B">
            <w:pPr>
              <w:rPr>
                <w:rFonts w:ascii="Arial" w:hAnsi="Arial" w:cs="Arial"/>
                <w:sz w:val="16"/>
                <w:szCs w:val="16"/>
              </w:rPr>
            </w:pPr>
            <w:r w:rsidRPr="00514495">
              <w:rPr>
                <w:rFonts w:ascii="Arial" w:hAnsi="Arial" w:cs="Arial"/>
                <w:sz w:val="16"/>
                <w:szCs w:val="16"/>
              </w:rPr>
              <w:t>428.08</w:t>
            </w:r>
          </w:p>
        </w:tc>
      </w:tr>
      <w:tr w:rsidR="0058647B" w:rsidRPr="00514495" w14:paraId="1A7FABEB" w14:textId="77777777" w:rsidTr="0058647B">
        <w:trPr>
          <w:trHeight w:val="259"/>
        </w:trPr>
        <w:tc>
          <w:tcPr>
            <w:tcW w:w="2263" w:type="dxa"/>
          </w:tcPr>
          <w:p w14:paraId="032F5C22" w14:textId="77777777" w:rsidR="0058647B" w:rsidRPr="00514495" w:rsidRDefault="0058647B" w:rsidP="0058647B">
            <w:pPr>
              <w:rPr>
                <w:rFonts w:ascii="Arial" w:hAnsi="Arial" w:cs="Arial"/>
                <w:sz w:val="16"/>
                <w:szCs w:val="16"/>
              </w:rPr>
            </w:pPr>
            <w:r w:rsidRPr="00514495">
              <w:rPr>
                <w:rFonts w:ascii="Arial" w:hAnsi="Arial" w:cs="Arial"/>
                <w:sz w:val="16"/>
                <w:szCs w:val="16"/>
              </w:rPr>
              <w:t>Alkyl ethoxylate</w:t>
            </w:r>
          </w:p>
        </w:tc>
        <w:tc>
          <w:tcPr>
            <w:tcW w:w="1772" w:type="dxa"/>
          </w:tcPr>
          <w:p w14:paraId="4AEE2B17" w14:textId="77777777" w:rsidR="0058647B" w:rsidRPr="00514495" w:rsidRDefault="0058647B" w:rsidP="0058647B">
            <w:pPr>
              <w:rPr>
                <w:rFonts w:ascii="Arial" w:hAnsi="Arial" w:cs="Arial"/>
                <w:sz w:val="16"/>
                <w:szCs w:val="16"/>
              </w:rPr>
            </w:pPr>
            <w:r w:rsidRPr="00514495">
              <w:rPr>
                <w:rFonts w:ascii="Arial" w:hAnsi="Arial" w:cs="Arial"/>
                <w:sz w:val="16"/>
                <w:szCs w:val="16"/>
              </w:rPr>
              <w:t>4</w:t>
            </w:r>
          </w:p>
        </w:tc>
        <w:tc>
          <w:tcPr>
            <w:tcW w:w="1773" w:type="dxa"/>
          </w:tcPr>
          <w:p w14:paraId="2DF7E7AD" w14:textId="77777777" w:rsidR="0058647B" w:rsidRPr="00514495" w:rsidRDefault="0058647B" w:rsidP="0058647B">
            <w:pPr>
              <w:rPr>
                <w:rFonts w:ascii="Arial" w:hAnsi="Arial" w:cs="Arial"/>
                <w:sz w:val="16"/>
                <w:szCs w:val="16"/>
              </w:rPr>
            </w:pPr>
            <w:r w:rsidRPr="00514495">
              <w:rPr>
                <w:rFonts w:ascii="Arial" w:hAnsi="Arial" w:cs="Arial"/>
                <w:sz w:val="16"/>
                <w:szCs w:val="16"/>
              </w:rPr>
              <w:t>342.47</w:t>
            </w:r>
          </w:p>
        </w:tc>
      </w:tr>
      <w:tr w:rsidR="0058647B" w:rsidRPr="00514495" w14:paraId="32B167F9" w14:textId="77777777" w:rsidTr="0058647B">
        <w:trPr>
          <w:trHeight w:val="149"/>
        </w:trPr>
        <w:tc>
          <w:tcPr>
            <w:tcW w:w="2263" w:type="dxa"/>
          </w:tcPr>
          <w:p w14:paraId="2EF32892" w14:textId="77777777" w:rsidR="0058647B" w:rsidRPr="00514495" w:rsidRDefault="0058647B" w:rsidP="0058647B">
            <w:pPr>
              <w:rPr>
                <w:rFonts w:ascii="Arial" w:hAnsi="Arial" w:cs="Arial"/>
                <w:sz w:val="16"/>
                <w:szCs w:val="16"/>
              </w:rPr>
            </w:pPr>
            <w:r w:rsidRPr="00514495">
              <w:rPr>
                <w:rFonts w:ascii="Arial" w:hAnsi="Arial" w:cs="Arial"/>
                <w:sz w:val="16"/>
                <w:szCs w:val="16"/>
              </w:rPr>
              <w:t xml:space="preserve">Bleach </w:t>
            </w:r>
          </w:p>
        </w:tc>
        <w:tc>
          <w:tcPr>
            <w:tcW w:w="1772" w:type="dxa"/>
          </w:tcPr>
          <w:p w14:paraId="4168267B" w14:textId="77777777" w:rsidR="0058647B" w:rsidRPr="00514495" w:rsidRDefault="0058647B" w:rsidP="0058647B">
            <w:pPr>
              <w:rPr>
                <w:rFonts w:ascii="Arial" w:hAnsi="Arial" w:cs="Arial"/>
                <w:sz w:val="16"/>
                <w:szCs w:val="16"/>
              </w:rPr>
            </w:pPr>
            <w:r w:rsidRPr="00514495">
              <w:rPr>
                <w:rFonts w:ascii="Arial" w:hAnsi="Arial" w:cs="Arial"/>
                <w:sz w:val="16"/>
                <w:szCs w:val="16"/>
              </w:rPr>
              <w:t>12</w:t>
            </w:r>
          </w:p>
        </w:tc>
        <w:tc>
          <w:tcPr>
            <w:tcW w:w="1773" w:type="dxa"/>
          </w:tcPr>
          <w:p w14:paraId="5399146C" w14:textId="77777777" w:rsidR="0058647B" w:rsidRPr="00514495" w:rsidRDefault="0058647B" w:rsidP="0058647B">
            <w:pPr>
              <w:rPr>
                <w:rFonts w:ascii="Arial" w:hAnsi="Arial" w:cs="Arial"/>
                <w:sz w:val="16"/>
                <w:szCs w:val="16"/>
              </w:rPr>
            </w:pPr>
            <w:r w:rsidRPr="00514495">
              <w:rPr>
                <w:rFonts w:ascii="Arial" w:hAnsi="Arial" w:cs="Arial"/>
                <w:sz w:val="16"/>
                <w:szCs w:val="16"/>
              </w:rPr>
              <w:t>1027.40</w:t>
            </w:r>
          </w:p>
        </w:tc>
      </w:tr>
      <w:tr w:rsidR="0058647B" w:rsidRPr="00514495" w14:paraId="1884E5AF" w14:textId="77777777" w:rsidTr="0058647B">
        <w:trPr>
          <w:trHeight w:val="259"/>
        </w:trPr>
        <w:tc>
          <w:tcPr>
            <w:tcW w:w="2263" w:type="dxa"/>
          </w:tcPr>
          <w:p w14:paraId="5AEE9525" w14:textId="77777777" w:rsidR="0058647B" w:rsidRPr="00514495" w:rsidRDefault="0058647B" w:rsidP="0058647B">
            <w:pPr>
              <w:rPr>
                <w:rFonts w:ascii="Arial" w:hAnsi="Arial" w:cs="Arial"/>
                <w:sz w:val="16"/>
                <w:szCs w:val="16"/>
              </w:rPr>
            </w:pPr>
            <w:r w:rsidRPr="00514495">
              <w:rPr>
                <w:rFonts w:ascii="Arial" w:hAnsi="Arial" w:cs="Arial"/>
                <w:sz w:val="16"/>
                <w:szCs w:val="16"/>
              </w:rPr>
              <w:t>Enzymes</w:t>
            </w:r>
          </w:p>
        </w:tc>
        <w:tc>
          <w:tcPr>
            <w:tcW w:w="1772" w:type="dxa"/>
          </w:tcPr>
          <w:p w14:paraId="0DDC968B" w14:textId="77777777" w:rsidR="0058647B" w:rsidRPr="00514495" w:rsidRDefault="0058647B" w:rsidP="0058647B">
            <w:pPr>
              <w:rPr>
                <w:rFonts w:ascii="Arial" w:hAnsi="Arial" w:cs="Arial"/>
                <w:sz w:val="16"/>
                <w:szCs w:val="16"/>
              </w:rPr>
            </w:pPr>
            <w:r w:rsidRPr="00514495">
              <w:rPr>
                <w:rFonts w:ascii="Arial" w:hAnsi="Arial" w:cs="Arial"/>
                <w:sz w:val="16"/>
                <w:szCs w:val="16"/>
              </w:rPr>
              <w:t>0.5</w:t>
            </w:r>
          </w:p>
        </w:tc>
        <w:tc>
          <w:tcPr>
            <w:tcW w:w="1773" w:type="dxa"/>
          </w:tcPr>
          <w:p w14:paraId="62880DC3" w14:textId="77777777" w:rsidR="0058647B" w:rsidRPr="00514495" w:rsidRDefault="0058647B" w:rsidP="0058647B">
            <w:pPr>
              <w:rPr>
                <w:rFonts w:ascii="Arial" w:hAnsi="Arial" w:cs="Arial"/>
                <w:sz w:val="16"/>
                <w:szCs w:val="16"/>
              </w:rPr>
            </w:pPr>
            <w:r w:rsidRPr="00514495">
              <w:rPr>
                <w:rFonts w:ascii="Arial" w:hAnsi="Arial" w:cs="Arial"/>
                <w:sz w:val="16"/>
                <w:szCs w:val="16"/>
              </w:rPr>
              <w:t>42.81</w:t>
            </w:r>
          </w:p>
        </w:tc>
      </w:tr>
      <w:tr w:rsidR="0058647B" w:rsidRPr="00514495" w14:paraId="2B7586DF" w14:textId="77777777" w:rsidTr="0058647B">
        <w:trPr>
          <w:trHeight w:val="241"/>
        </w:trPr>
        <w:tc>
          <w:tcPr>
            <w:tcW w:w="2263" w:type="dxa"/>
          </w:tcPr>
          <w:p w14:paraId="3D6C1702" w14:textId="77777777" w:rsidR="0058647B" w:rsidRPr="00514495" w:rsidRDefault="0058647B" w:rsidP="0058647B">
            <w:pPr>
              <w:rPr>
                <w:rFonts w:ascii="Arial" w:hAnsi="Arial" w:cs="Arial"/>
                <w:sz w:val="16"/>
                <w:szCs w:val="16"/>
              </w:rPr>
            </w:pPr>
            <w:r w:rsidRPr="00514495">
              <w:rPr>
                <w:rFonts w:ascii="Arial" w:hAnsi="Arial" w:cs="Arial"/>
                <w:sz w:val="16"/>
                <w:szCs w:val="16"/>
              </w:rPr>
              <w:t>Perfume Oil</w:t>
            </w:r>
          </w:p>
        </w:tc>
        <w:tc>
          <w:tcPr>
            <w:tcW w:w="1772" w:type="dxa"/>
          </w:tcPr>
          <w:p w14:paraId="76BB768C" w14:textId="77777777" w:rsidR="0058647B" w:rsidRPr="00514495" w:rsidRDefault="0058647B" w:rsidP="0058647B">
            <w:pPr>
              <w:rPr>
                <w:rFonts w:ascii="Arial" w:hAnsi="Arial" w:cs="Arial"/>
                <w:sz w:val="16"/>
                <w:szCs w:val="16"/>
              </w:rPr>
            </w:pPr>
            <w:r w:rsidRPr="00514495">
              <w:rPr>
                <w:rFonts w:ascii="Arial" w:hAnsi="Arial" w:cs="Arial"/>
                <w:sz w:val="16"/>
                <w:szCs w:val="16"/>
              </w:rPr>
              <w:t>0.5</w:t>
            </w:r>
          </w:p>
        </w:tc>
        <w:tc>
          <w:tcPr>
            <w:tcW w:w="1773" w:type="dxa"/>
          </w:tcPr>
          <w:p w14:paraId="10BFDC5D" w14:textId="77777777" w:rsidR="0058647B" w:rsidRPr="00514495" w:rsidRDefault="0058647B" w:rsidP="0058647B">
            <w:pPr>
              <w:rPr>
                <w:rFonts w:ascii="Arial" w:hAnsi="Arial" w:cs="Arial"/>
                <w:sz w:val="16"/>
                <w:szCs w:val="16"/>
              </w:rPr>
            </w:pPr>
            <w:r w:rsidRPr="00514495">
              <w:rPr>
                <w:rFonts w:ascii="Arial" w:hAnsi="Arial" w:cs="Arial"/>
                <w:sz w:val="16"/>
                <w:szCs w:val="16"/>
              </w:rPr>
              <w:t>42.81</w:t>
            </w:r>
          </w:p>
        </w:tc>
      </w:tr>
      <w:tr w:rsidR="0058647B" w:rsidRPr="00514495" w14:paraId="53740012" w14:textId="77777777" w:rsidTr="0058647B">
        <w:trPr>
          <w:trHeight w:val="259"/>
        </w:trPr>
        <w:tc>
          <w:tcPr>
            <w:tcW w:w="2263" w:type="dxa"/>
          </w:tcPr>
          <w:p w14:paraId="56C3DD7F" w14:textId="77777777" w:rsidR="0058647B" w:rsidRPr="00514495" w:rsidRDefault="0058647B" w:rsidP="0058647B">
            <w:pPr>
              <w:rPr>
                <w:rFonts w:ascii="Arial" w:hAnsi="Arial" w:cs="Arial"/>
                <w:sz w:val="16"/>
                <w:szCs w:val="16"/>
              </w:rPr>
            </w:pPr>
            <w:r w:rsidRPr="00514495">
              <w:rPr>
                <w:rFonts w:ascii="Arial" w:hAnsi="Arial" w:cs="Arial"/>
                <w:sz w:val="16"/>
                <w:szCs w:val="16"/>
              </w:rPr>
              <w:t>Perfume encapsulates</w:t>
            </w:r>
          </w:p>
        </w:tc>
        <w:tc>
          <w:tcPr>
            <w:tcW w:w="1772" w:type="dxa"/>
          </w:tcPr>
          <w:p w14:paraId="33152BBA" w14:textId="77777777" w:rsidR="0058647B" w:rsidRPr="00514495" w:rsidRDefault="0058647B" w:rsidP="0058647B">
            <w:pPr>
              <w:rPr>
                <w:rFonts w:ascii="Arial" w:hAnsi="Arial" w:cs="Arial"/>
                <w:sz w:val="16"/>
                <w:szCs w:val="16"/>
              </w:rPr>
            </w:pPr>
            <w:r w:rsidRPr="00514495">
              <w:rPr>
                <w:rFonts w:ascii="Arial" w:hAnsi="Arial" w:cs="Arial"/>
                <w:sz w:val="16"/>
                <w:szCs w:val="16"/>
              </w:rPr>
              <w:t>1.0</w:t>
            </w:r>
          </w:p>
        </w:tc>
        <w:tc>
          <w:tcPr>
            <w:tcW w:w="1773" w:type="dxa"/>
          </w:tcPr>
          <w:p w14:paraId="4E3B4933" w14:textId="77777777" w:rsidR="0058647B" w:rsidRPr="00514495" w:rsidRDefault="0058647B" w:rsidP="0058647B">
            <w:pPr>
              <w:rPr>
                <w:rFonts w:ascii="Arial" w:hAnsi="Arial" w:cs="Arial"/>
                <w:sz w:val="16"/>
                <w:szCs w:val="16"/>
              </w:rPr>
            </w:pPr>
            <w:r w:rsidRPr="00514495">
              <w:rPr>
                <w:rFonts w:ascii="Arial" w:hAnsi="Arial" w:cs="Arial"/>
                <w:sz w:val="16"/>
                <w:szCs w:val="16"/>
              </w:rPr>
              <w:t>85.62</w:t>
            </w:r>
          </w:p>
        </w:tc>
      </w:tr>
      <w:tr w:rsidR="0058647B" w:rsidRPr="00514495" w14:paraId="3680DC35" w14:textId="77777777" w:rsidTr="0058647B">
        <w:trPr>
          <w:trHeight w:val="241"/>
        </w:trPr>
        <w:tc>
          <w:tcPr>
            <w:tcW w:w="2263" w:type="dxa"/>
          </w:tcPr>
          <w:p w14:paraId="24338483" w14:textId="77777777" w:rsidR="0058647B" w:rsidRPr="00514495" w:rsidRDefault="0058647B" w:rsidP="0058647B">
            <w:pPr>
              <w:rPr>
                <w:rFonts w:ascii="Arial" w:hAnsi="Arial" w:cs="Arial"/>
                <w:sz w:val="16"/>
                <w:szCs w:val="16"/>
              </w:rPr>
            </w:pPr>
            <w:r w:rsidRPr="00514495">
              <w:rPr>
                <w:rFonts w:ascii="Arial" w:hAnsi="Arial" w:cs="Arial"/>
                <w:sz w:val="16"/>
                <w:szCs w:val="16"/>
              </w:rPr>
              <w:t>Brighteners</w:t>
            </w:r>
          </w:p>
        </w:tc>
        <w:tc>
          <w:tcPr>
            <w:tcW w:w="1772" w:type="dxa"/>
          </w:tcPr>
          <w:p w14:paraId="676F647D" w14:textId="77777777" w:rsidR="0058647B" w:rsidRPr="00514495" w:rsidRDefault="0058647B" w:rsidP="0058647B">
            <w:pPr>
              <w:rPr>
                <w:rFonts w:ascii="Arial" w:hAnsi="Arial" w:cs="Arial"/>
                <w:sz w:val="16"/>
                <w:szCs w:val="16"/>
              </w:rPr>
            </w:pPr>
            <w:r w:rsidRPr="00514495">
              <w:rPr>
                <w:rFonts w:ascii="Arial" w:hAnsi="Arial" w:cs="Arial"/>
                <w:sz w:val="16"/>
                <w:szCs w:val="16"/>
              </w:rPr>
              <w:t>0.5</w:t>
            </w:r>
          </w:p>
        </w:tc>
        <w:tc>
          <w:tcPr>
            <w:tcW w:w="1773" w:type="dxa"/>
          </w:tcPr>
          <w:p w14:paraId="376EF384" w14:textId="77777777" w:rsidR="0058647B" w:rsidRPr="00514495" w:rsidRDefault="0058647B" w:rsidP="0058647B">
            <w:pPr>
              <w:rPr>
                <w:rFonts w:ascii="Arial" w:hAnsi="Arial" w:cs="Arial"/>
                <w:sz w:val="16"/>
                <w:szCs w:val="16"/>
              </w:rPr>
            </w:pPr>
            <w:r w:rsidRPr="00514495">
              <w:rPr>
                <w:rFonts w:ascii="Arial" w:hAnsi="Arial" w:cs="Arial"/>
                <w:sz w:val="16"/>
                <w:szCs w:val="16"/>
              </w:rPr>
              <w:t>42.81</w:t>
            </w:r>
          </w:p>
        </w:tc>
      </w:tr>
      <w:tr w:rsidR="0058647B" w:rsidRPr="00514495" w14:paraId="2A8EB370" w14:textId="77777777" w:rsidTr="0058647B">
        <w:trPr>
          <w:trHeight w:val="259"/>
        </w:trPr>
        <w:tc>
          <w:tcPr>
            <w:tcW w:w="2263" w:type="dxa"/>
          </w:tcPr>
          <w:p w14:paraId="088C9B26" w14:textId="77777777" w:rsidR="0058647B" w:rsidRPr="00514495" w:rsidRDefault="0058647B" w:rsidP="0058647B">
            <w:pPr>
              <w:rPr>
                <w:rFonts w:ascii="Arial" w:hAnsi="Arial" w:cs="Arial"/>
                <w:sz w:val="16"/>
                <w:szCs w:val="16"/>
              </w:rPr>
            </w:pPr>
            <w:r w:rsidRPr="00514495">
              <w:rPr>
                <w:rFonts w:ascii="Arial" w:hAnsi="Arial" w:cs="Arial"/>
                <w:sz w:val="16"/>
                <w:szCs w:val="16"/>
              </w:rPr>
              <w:t>Polycarboxylate</w:t>
            </w:r>
          </w:p>
        </w:tc>
        <w:tc>
          <w:tcPr>
            <w:tcW w:w="1772" w:type="dxa"/>
          </w:tcPr>
          <w:p w14:paraId="1528B5A2" w14:textId="77777777" w:rsidR="0058647B" w:rsidRPr="00514495" w:rsidRDefault="0058647B" w:rsidP="0058647B">
            <w:pPr>
              <w:rPr>
                <w:rFonts w:ascii="Arial" w:hAnsi="Arial" w:cs="Arial"/>
                <w:sz w:val="16"/>
                <w:szCs w:val="16"/>
              </w:rPr>
            </w:pPr>
            <w:r w:rsidRPr="00514495">
              <w:rPr>
                <w:rFonts w:ascii="Arial" w:hAnsi="Arial" w:cs="Arial"/>
                <w:sz w:val="16"/>
                <w:szCs w:val="16"/>
              </w:rPr>
              <w:t>2.0</w:t>
            </w:r>
          </w:p>
        </w:tc>
        <w:tc>
          <w:tcPr>
            <w:tcW w:w="1773" w:type="dxa"/>
          </w:tcPr>
          <w:p w14:paraId="55CCBD80" w14:textId="77777777" w:rsidR="0058647B" w:rsidRPr="00514495" w:rsidRDefault="0058647B" w:rsidP="0058647B">
            <w:pPr>
              <w:rPr>
                <w:rFonts w:ascii="Arial" w:hAnsi="Arial" w:cs="Arial"/>
                <w:sz w:val="16"/>
                <w:szCs w:val="16"/>
              </w:rPr>
            </w:pPr>
            <w:r w:rsidRPr="00514495">
              <w:rPr>
                <w:rFonts w:ascii="Arial" w:hAnsi="Arial" w:cs="Arial"/>
                <w:sz w:val="16"/>
                <w:szCs w:val="16"/>
              </w:rPr>
              <w:t>171.23</w:t>
            </w:r>
          </w:p>
        </w:tc>
      </w:tr>
      <w:tr w:rsidR="0058647B" w:rsidRPr="00514495" w14:paraId="0024A610" w14:textId="77777777" w:rsidTr="0058647B">
        <w:trPr>
          <w:trHeight w:val="241"/>
        </w:trPr>
        <w:tc>
          <w:tcPr>
            <w:tcW w:w="2263" w:type="dxa"/>
          </w:tcPr>
          <w:p w14:paraId="3F86A4A8" w14:textId="77777777" w:rsidR="0058647B" w:rsidRPr="00514495" w:rsidRDefault="0058647B" w:rsidP="0058647B">
            <w:pPr>
              <w:rPr>
                <w:rFonts w:ascii="Arial" w:hAnsi="Arial" w:cs="Arial"/>
                <w:sz w:val="16"/>
                <w:szCs w:val="16"/>
              </w:rPr>
            </w:pPr>
            <w:r w:rsidRPr="00514495">
              <w:rPr>
                <w:rFonts w:ascii="Arial" w:hAnsi="Arial" w:cs="Arial"/>
                <w:sz w:val="16"/>
                <w:szCs w:val="16"/>
              </w:rPr>
              <w:t>CMC</w:t>
            </w:r>
          </w:p>
        </w:tc>
        <w:tc>
          <w:tcPr>
            <w:tcW w:w="1772" w:type="dxa"/>
          </w:tcPr>
          <w:p w14:paraId="2B679A1F" w14:textId="77777777" w:rsidR="0058647B" w:rsidRPr="00514495" w:rsidRDefault="0058647B" w:rsidP="0058647B">
            <w:pPr>
              <w:rPr>
                <w:rFonts w:ascii="Arial" w:hAnsi="Arial" w:cs="Arial"/>
                <w:sz w:val="16"/>
                <w:szCs w:val="16"/>
              </w:rPr>
            </w:pPr>
            <w:r w:rsidRPr="00514495">
              <w:rPr>
                <w:rFonts w:ascii="Arial" w:hAnsi="Arial" w:cs="Arial"/>
                <w:sz w:val="16"/>
                <w:szCs w:val="16"/>
              </w:rPr>
              <w:t>0.5</w:t>
            </w:r>
          </w:p>
        </w:tc>
        <w:tc>
          <w:tcPr>
            <w:tcW w:w="1773" w:type="dxa"/>
          </w:tcPr>
          <w:p w14:paraId="40906FFA" w14:textId="77777777" w:rsidR="0058647B" w:rsidRPr="00514495" w:rsidRDefault="0058647B" w:rsidP="0058647B">
            <w:pPr>
              <w:rPr>
                <w:rFonts w:ascii="Arial" w:hAnsi="Arial" w:cs="Arial"/>
                <w:sz w:val="16"/>
                <w:szCs w:val="16"/>
              </w:rPr>
            </w:pPr>
            <w:r w:rsidRPr="00514495">
              <w:rPr>
                <w:rFonts w:ascii="Arial" w:hAnsi="Arial" w:cs="Arial"/>
                <w:sz w:val="16"/>
                <w:szCs w:val="16"/>
              </w:rPr>
              <w:t>42.81</w:t>
            </w:r>
          </w:p>
        </w:tc>
      </w:tr>
      <w:tr w:rsidR="0058647B" w:rsidRPr="00514495" w14:paraId="73F905B2" w14:textId="77777777" w:rsidTr="0058647B">
        <w:trPr>
          <w:trHeight w:val="259"/>
        </w:trPr>
        <w:tc>
          <w:tcPr>
            <w:tcW w:w="2263" w:type="dxa"/>
          </w:tcPr>
          <w:p w14:paraId="190357EE" w14:textId="77777777" w:rsidR="0058647B" w:rsidRPr="00514495" w:rsidRDefault="0058647B" w:rsidP="0058647B">
            <w:pPr>
              <w:rPr>
                <w:rFonts w:ascii="Arial" w:hAnsi="Arial" w:cs="Arial"/>
                <w:sz w:val="16"/>
                <w:szCs w:val="16"/>
              </w:rPr>
            </w:pPr>
            <w:r w:rsidRPr="00514495">
              <w:rPr>
                <w:rFonts w:ascii="Arial" w:hAnsi="Arial" w:cs="Arial"/>
                <w:sz w:val="16"/>
                <w:szCs w:val="16"/>
              </w:rPr>
              <w:t>TAED</w:t>
            </w:r>
          </w:p>
        </w:tc>
        <w:tc>
          <w:tcPr>
            <w:tcW w:w="1772" w:type="dxa"/>
          </w:tcPr>
          <w:p w14:paraId="30510E12" w14:textId="77777777" w:rsidR="0058647B" w:rsidRPr="00514495" w:rsidRDefault="0058647B" w:rsidP="0058647B">
            <w:pPr>
              <w:rPr>
                <w:rFonts w:ascii="Arial" w:hAnsi="Arial" w:cs="Arial"/>
                <w:sz w:val="16"/>
                <w:szCs w:val="16"/>
              </w:rPr>
            </w:pPr>
            <w:r w:rsidRPr="00514495">
              <w:rPr>
                <w:rFonts w:ascii="Arial" w:hAnsi="Arial" w:cs="Arial"/>
                <w:sz w:val="16"/>
                <w:szCs w:val="16"/>
              </w:rPr>
              <w:t>3.0</w:t>
            </w:r>
          </w:p>
        </w:tc>
        <w:tc>
          <w:tcPr>
            <w:tcW w:w="1773" w:type="dxa"/>
          </w:tcPr>
          <w:p w14:paraId="30958AC2" w14:textId="77777777" w:rsidR="0058647B" w:rsidRPr="00514495" w:rsidRDefault="0058647B" w:rsidP="0058647B">
            <w:pPr>
              <w:rPr>
                <w:rFonts w:ascii="Arial" w:hAnsi="Arial" w:cs="Arial"/>
                <w:sz w:val="16"/>
                <w:szCs w:val="16"/>
              </w:rPr>
            </w:pPr>
            <w:r w:rsidRPr="00514495">
              <w:rPr>
                <w:rFonts w:ascii="Arial" w:hAnsi="Arial" w:cs="Arial"/>
                <w:sz w:val="16"/>
                <w:szCs w:val="16"/>
              </w:rPr>
              <w:t>256.85</w:t>
            </w:r>
          </w:p>
        </w:tc>
      </w:tr>
      <w:tr w:rsidR="0058647B" w:rsidRPr="00514495" w14:paraId="02114070" w14:textId="77777777" w:rsidTr="0058647B">
        <w:trPr>
          <w:trHeight w:val="241"/>
        </w:trPr>
        <w:tc>
          <w:tcPr>
            <w:tcW w:w="2263" w:type="dxa"/>
          </w:tcPr>
          <w:p w14:paraId="335C79F9" w14:textId="77777777" w:rsidR="0058647B" w:rsidRPr="00514495" w:rsidRDefault="0058647B" w:rsidP="0058647B">
            <w:pPr>
              <w:rPr>
                <w:rFonts w:ascii="Arial" w:hAnsi="Arial" w:cs="Arial"/>
                <w:sz w:val="16"/>
                <w:szCs w:val="16"/>
              </w:rPr>
            </w:pPr>
            <w:r w:rsidRPr="00514495">
              <w:rPr>
                <w:rFonts w:ascii="Arial" w:hAnsi="Arial" w:cs="Arial"/>
                <w:sz w:val="16"/>
                <w:szCs w:val="16"/>
              </w:rPr>
              <w:t>Sud Suppressors</w:t>
            </w:r>
          </w:p>
        </w:tc>
        <w:tc>
          <w:tcPr>
            <w:tcW w:w="1772" w:type="dxa"/>
          </w:tcPr>
          <w:p w14:paraId="7DC0061E" w14:textId="77777777" w:rsidR="0058647B" w:rsidRPr="00514495" w:rsidRDefault="0058647B" w:rsidP="0058647B">
            <w:pPr>
              <w:rPr>
                <w:rFonts w:ascii="Arial" w:hAnsi="Arial" w:cs="Arial"/>
                <w:sz w:val="16"/>
                <w:szCs w:val="16"/>
              </w:rPr>
            </w:pPr>
            <w:r w:rsidRPr="00514495">
              <w:rPr>
                <w:rFonts w:ascii="Arial" w:hAnsi="Arial" w:cs="Arial"/>
                <w:sz w:val="16"/>
                <w:szCs w:val="16"/>
              </w:rPr>
              <w:t>0.5</w:t>
            </w:r>
          </w:p>
        </w:tc>
        <w:tc>
          <w:tcPr>
            <w:tcW w:w="1773" w:type="dxa"/>
          </w:tcPr>
          <w:p w14:paraId="4AB7A3BC" w14:textId="77777777" w:rsidR="0058647B" w:rsidRPr="00514495" w:rsidRDefault="0058647B" w:rsidP="0058647B">
            <w:pPr>
              <w:rPr>
                <w:rFonts w:ascii="Arial" w:hAnsi="Arial" w:cs="Arial"/>
                <w:sz w:val="16"/>
                <w:szCs w:val="16"/>
              </w:rPr>
            </w:pPr>
            <w:r w:rsidRPr="00514495">
              <w:rPr>
                <w:rFonts w:ascii="Arial" w:hAnsi="Arial" w:cs="Arial"/>
                <w:sz w:val="16"/>
                <w:szCs w:val="16"/>
              </w:rPr>
              <w:t>42.81</w:t>
            </w:r>
          </w:p>
        </w:tc>
      </w:tr>
      <w:tr w:rsidR="0058647B" w:rsidRPr="00514495" w14:paraId="64F7C9E1" w14:textId="77777777" w:rsidTr="0058647B">
        <w:trPr>
          <w:trHeight w:val="241"/>
        </w:trPr>
        <w:tc>
          <w:tcPr>
            <w:tcW w:w="2263" w:type="dxa"/>
          </w:tcPr>
          <w:p w14:paraId="6AE1B3B2" w14:textId="77777777" w:rsidR="0058647B" w:rsidRPr="00514495" w:rsidRDefault="0058647B" w:rsidP="0058647B">
            <w:pPr>
              <w:rPr>
                <w:rFonts w:ascii="Arial" w:hAnsi="Arial" w:cs="Arial"/>
                <w:sz w:val="16"/>
                <w:szCs w:val="16"/>
              </w:rPr>
            </w:pPr>
            <w:r w:rsidRPr="00514495">
              <w:rPr>
                <w:rFonts w:ascii="Arial" w:hAnsi="Arial" w:cs="Arial"/>
                <w:sz w:val="16"/>
                <w:szCs w:val="16"/>
              </w:rPr>
              <w:t>Water</w:t>
            </w:r>
          </w:p>
        </w:tc>
        <w:tc>
          <w:tcPr>
            <w:tcW w:w="1772" w:type="dxa"/>
          </w:tcPr>
          <w:p w14:paraId="6FB7978B" w14:textId="77777777" w:rsidR="0058647B" w:rsidRPr="00514495" w:rsidRDefault="0058647B" w:rsidP="0058647B">
            <w:pPr>
              <w:rPr>
                <w:rFonts w:ascii="Arial" w:hAnsi="Arial" w:cs="Arial"/>
                <w:sz w:val="16"/>
                <w:szCs w:val="16"/>
              </w:rPr>
            </w:pPr>
            <w:r w:rsidRPr="00514495">
              <w:rPr>
                <w:rFonts w:ascii="Arial" w:hAnsi="Arial" w:cs="Arial"/>
                <w:sz w:val="16"/>
                <w:szCs w:val="16"/>
              </w:rPr>
              <w:t>4.5</w:t>
            </w:r>
          </w:p>
        </w:tc>
        <w:tc>
          <w:tcPr>
            <w:tcW w:w="1773" w:type="dxa"/>
          </w:tcPr>
          <w:p w14:paraId="713DA535" w14:textId="77777777" w:rsidR="0058647B" w:rsidRPr="00514495" w:rsidRDefault="0058647B" w:rsidP="0058647B">
            <w:pPr>
              <w:rPr>
                <w:rFonts w:ascii="Arial" w:hAnsi="Arial" w:cs="Arial"/>
                <w:sz w:val="16"/>
                <w:szCs w:val="16"/>
              </w:rPr>
            </w:pPr>
            <w:r w:rsidRPr="00514495">
              <w:rPr>
                <w:rFonts w:ascii="Arial" w:hAnsi="Arial" w:cs="Arial"/>
                <w:sz w:val="16"/>
                <w:szCs w:val="16"/>
              </w:rPr>
              <w:t>392.12</w:t>
            </w:r>
          </w:p>
        </w:tc>
      </w:tr>
      <w:tr w:rsidR="0058647B" w:rsidRPr="00514495" w14:paraId="5129A264" w14:textId="77777777" w:rsidTr="0058647B">
        <w:trPr>
          <w:trHeight w:val="259"/>
        </w:trPr>
        <w:tc>
          <w:tcPr>
            <w:tcW w:w="2263" w:type="dxa"/>
          </w:tcPr>
          <w:p w14:paraId="11089EAC"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Total</w:t>
            </w:r>
          </w:p>
        </w:tc>
        <w:tc>
          <w:tcPr>
            <w:tcW w:w="1772" w:type="dxa"/>
          </w:tcPr>
          <w:p w14:paraId="12BBEF79"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100.0</w:t>
            </w:r>
          </w:p>
        </w:tc>
        <w:tc>
          <w:tcPr>
            <w:tcW w:w="1773" w:type="dxa"/>
          </w:tcPr>
          <w:p w14:paraId="4EDEB745" w14:textId="77777777" w:rsidR="0058647B" w:rsidRPr="00514495" w:rsidRDefault="0058647B" w:rsidP="0058647B">
            <w:pPr>
              <w:rPr>
                <w:rFonts w:ascii="Arial" w:hAnsi="Arial" w:cs="Arial"/>
                <w:b/>
                <w:bCs/>
                <w:sz w:val="16"/>
                <w:szCs w:val="16"/>
              </w:rPr>
            </w:pPr>
            <w:r w:rsidRPr="00514495">
              <w:rPr>
                <w:rFonts w:ascii="Arial" w:hAnsi="Arial" w:cs="Arial"/>
                <w:b/>
                <w:bCs/>
                <w:sz w:val="16"/>
                <w:szCs w:val="16"/>
              </w:rPr>
              <w:t>8561.64</w:t>
            </w:r>
          </w:p>
        </w:tc>
      </w:tr>
    </w:tbl>
    <w:p w14:paraId="0F363098" w14:textId="3B57A014" w:rsidR="00BA5188" w:rsidRPr="00514495" w:rsidRDefault="0058647B" w:rsidP="00514495">
      <w:pPr>
        <w:spacing w:line="360" w:lineRule="auto"/>
        <w:jc w:val="both"/>
        <w:rPr>
          <w:rFonts w:ascii="Arial" w:eastAsiaTheme="minorEastAsia" w:hAnsi="Arial" w:cs="Arial"/>
          <w:lang w:eastAsia="zh-CN"/>
        </w:rPr>
      </w:pPr>
      <w:r w:rsidRPr="0058647B">
        <w:rPr>
          <w:noProof/>
          <w:lang w:eastAsia="en-GB"/>
        </w:rPr>
        <mc:AlternateContent>
          <mc:Choice Requires="wps">
            <w:drawing>
              <wp:anchor distT="45720" distB="45720" distL="114300" distR="114300" simplePos="0" relativeHeight="251677696" behindDoc="1" locked="0" layoutInCell="1" allowOverlap="1" wp14:anchorId="00FAE62D" wp14:editId="1B9772AD">
                <wp:simplePos x="0" y="0"/>
                <wp:positionH relativeFrom="column">
                  <wp:posOffset>337185</wp:posOffset>
                </wp:positionH>
                <wp:positionV relativeFrom="paragraph">
                  <wp:posOffset>1243965</wp:posOffset>
                </wp:positionV>
                <wp:extent cx="5362575" cy="209550"/>
                <wp:effectExtent l="0" t="0" r="9525"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209550"/>
                        </a:xfrm>
                        <a:prstGeom prst="rect">
                          <a:avLst/>
                        </a:prstGeom>
                        <a:solidFill>
                          <a:srgbClr val="FFFFFF"/>
                        </a:solidFill>
                        <a:ln w="9525">
                          <a:noFill/>
                          <a:miter lim="800000"/>
                          <a:headEnd/>
                          <a:tailEnd/>
                        </a:ln>
                      </wps:spPr>
                      <wps:txbx>
                        <w:txbxContent>
                          <w:p w14:paraId="614F692A" w14:textId="76477F13" w:rsidR="002C6696" w:rsidRPr="00FB37F4" w:rsidRDefault="002C6696" w:rsidP="0058647B">
                            <w:pPr>
                              <w:jc w:val="center"/>
                              <w:rPr>
                                <w:rFonts w:asciiTheme="minorBidi" w:hAnsiTheme="minorBidi"/>
                                <w:sz w:val="18"/>
                                <w:lang w:eastAsia="zh-CN"/>
                              </w:rPr>
                            </w:pPr>
                            <w:r w:rsidRPr="00FB37F4">
                              <w:rPr>
                                <w:rFonts w:asciiTheme="minorBidi" w:hAnsiTheme="minorBidi"/>
                                <w:sz w:val="18"/>
                                <w:lang w:eastAsia="zh-CN"/>
                              </w:rPr>
                              <w:t>Table 6.1: Production specification on with desired moisture content</w:t>
                            </w:r>
                          </w:p>
                          <w:p w14:paraId="240F83FD" w14:textId="56B8454D" w:rsidR="002C6696" w:rsidRDefault="002C6696" w:rsidP="005864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AE62D" id="_x0000_s1031" type="#_x0000_t202" style="position:absolute;left:0;text-align:left;margin-left:26.55pt;margin-top:97.95pt;width:422.25pt;height:16.5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" stroked="f">
                <v:textbox>
                  <w:txbxContent>
                    <w:p w14:paraId="614F692A" w14:textId="76477F13" w:rsidR="002C6696" w:rsidRPr="00FB37F4" w:rsidRDefault="002C6696" w:rsidP="0058647B">
                      <w:pPr>
                        <w:jc w:val="center"/>
                        <w:rPr>
                          <w:rFonts w:asciiTheme="minorBidi" w:hAnsiTheme="minorBidi"/>
                          <w:sz w:val="18"/>
                          <w:lang w:eastAsia="zh-CN"/>
                        </w:rPr>
                      </w:pPr>
                      <w:r w:rsidRPr="00FB37F4">
                        <w:rPr>
                          <w:rFonts w:asciiTheme="minorBidi" w:hAnsiTheme="minorBidi"/>
                          <w:sz w:val="18"/>
                          <w:lang w:eastAsia="zh-CN"/>
                        </w:rPr>
                        <w:t>Table 6.1: Production specification on with desired moisture content</w:t>
                      </w:r>
                    </w:p>
                    <w:p w14:paraId="240F83FD" w14:textId="56B8454D" w:rsidR="002C6696" w:rsidRDefault="002C6696" w:rsidP="0058647B"/>
                  </w:txbxContent>
                </v:textbox>
              </v:shape>
            </w:pict>
          </mc:Fallback>
        </mc:AlternateContent>
      </w:r>
      <w:r w:rsidR="00BA5188">
        <w:rPr>
          <w:rFonts w:ascii="Arial" w:eastAsiaTheme="minorEastAsia" w:hAnsi="Arial" w:cs="Arial"/>
          <w:lang w:eastAsia="zh-CN"/>
        </w:rPr>
        <w:t xml:space="preserve">The product typically includes moisture within a specified range to prevent the formation of dusts, and is sufficient to not cause caking. Reference values for this range are 2-5% of the end product, a value of 4.5% was selected for the mass balance </w:t>
      </w:r>
      <w:r w:rsidR="00BA5188" w:rsidRPr="00776581">
        <w:rPr>
          <w:rFonts w:ascii="Arial" w:eastAsiaTheme="minorEastAsia" w:hAnsi="Arial" w:cs="Arial"/>
          <w:lang w:eastAsia="zh-CN"/>
        </w:rPr>
        <w:t>(</w:t>
      </w:r>
      <w:hyperlink r:id="rId37" w:history="1">
        <w:r w:rsidR="00BA5188" w:rsidRPr="00776581">
          <w:rPr>
            <w:rFonts w:asciiTheme="minorBidi" w:eastAsiaTheme="minorEastAsia" w:hAnsiTheme="minorBidi"/>
            <w:shd w:val="clear" w:color="auto" w:fill="F5F5F5"/>
            <w:lang w:eastAsia="zh-CN"/>
          </w:rPr>
          <w:t>Capeci</w:t>
        </w:r>
      </w:hyperlink>
      <w:r w:rsidR="00BA5188" w:rsidRPr="00776581">
        <w:rPr>
          <w:rFonts w:asciiTheme="minorBidi" w:eastAsiaTheme="minorEastAsia" w:hAnsiTheme="minorBidi"/>
          <w:shd w:val="clear" w:color="auto" w:fill="F5F5F5"/>
          <w:lang w:eastAsia="zh-CN"/>
        </w:rPr>
        <w:t xml:space="preserve"> et al, 1996</w:t>
      </w:r>
      <w:r w:rsidR="00BA5188" w:rsidRPr="00776581">
        <w:rPr>
          <w:rFonts w:ascii="Arial" w:eastAsiaTheme="minorEastAsia" w:hAnsi="Arial" w:cs="Arial"/>
          <w:lang w:eastAsia="zh-CN"/>
        </w:rPr>
        <w:t xml:space="preserve">).  </w:t>
      </w:r>
      <w:r w:rsidR="00BA5188">
        <w:rPr>
          <w:rFonts w:ascii="Arial" w:eastAsiaTheme="minorEastAsia" w:hAnsi="Arial" w:cs="Arial"/>
          <w:lang w:eastAsia="zh-CN"/>
        </w:rPr>
        <w:t>To maintain the desired active content of the detergent powder, the filler (sodium sulphate) can be removed in proportion to the moisture content. The specification of the end product with moisture is shown in Table 6.1.</w:t>
      </w:r>
    </w:p>
    <w:p w14:paraId="7ABFD361" w14:textId="416FB513" w:rsidR="00BA5188" w:rsidRPr="00776581" w:rsidRDefault="00BA5188" w:rsidP="00FB37F4">
      <w:pPr>
        <w:rPr>
          <w:lang w:eastAsia="zh-CN"/>
        </w:rPr>
      </w:pPr>
    </w:p>
    <w:p w14:paraId="2C1D1CF6" w14:textId="7E144572" w:rsidR="00BA5188" w:rsidRDefault="00BA5188" w:rsidP="00FB37F4">
      <w:pPr>
        <w:rPr>
          <w:lang w:eastAsia="zh-CN"/>
        </w:rPr>
      </w:pPr>
    </w:p>
    <w:p w14:paraId="73ECD26B" w14:textId="08568046" w:rsidR="00BA5188" w:rsidRDefault="00BA5188" w:rsidP="00FB37F4">
      <w:pPr>
        <w:rPr>
          <w:lang w:eastAsia="zh-CN"/>
        </w:rPr>
      </w:pPr>
    </w:p>
    <w:p w14:paraId="5F5156E5" w14:textId="55686F89" w:rsidR="00BA5188" w:rsidRDefault="00BA5188" w:rsidP="00FB37F4">
      <w:pPr>
        <w:rPr>
          <w:lang w:eastAsia="zh-CN"/>
        </w:rPr>
      </w:pPr>
    </w:p>
    <w:p w14:paraId="4E7F6B21" w14:textId="77777777" w:rsidR="00BA5188" w:rsidRDefault="00BA5188" w:rsidP="00FB37F4">
      <w:pPr>
        <w:rPr>
          <w:lang w:eastAsia="zh-CN"/>
        </w:rPr>
      </w:pPr>
    </w:p>
    <w:p w14:paraId="093DA5F6" w14:textId="77777777" w:rsidR="00BA5188" w:rsidRDefault="00BA5188" w:rsidP="00FB37F4">
      <w:pPr>
        <w:rPr>
          <w:lang w:eastAsia="zh-CN"/>
        </w:rPr>
      </w:pPr>
    </w:p>
    <w:p w14:paraId="1D148119" w14:textId="77777777" w:rsidR="00BA5188" w:rsidRDefault="00BA5188" w:rsidP="00FB37F4">
      <w:pPr>
        <w:rPr>
          <w:lang w:eastAsia="zh-CN"/>
        </w:rPr>
      </w:pPr>
    </w:p>
    <w:p w14:paraId="36A94E6F" w14:textId="77777777" w:rsidR="00BA5188" w:rsidRDefault="00BA5188" w:rsidP="00FB37F4">
      <w:pPr>
        <w:rPr>
          <w:lang w:eastAsia="zh-CN"/>
        </w:rPr>
      </w:pPr>
    </w:p>
    <w:p w14:paraId="1832D490" w14:textId="77777777" w:rsidR="00BA5188" w:rsidRDefault="00BA5188" w:rsidP="00FB37F4">
      <w:pPr>
        <w:rPr>
          <w:lang w:eastAsia="zh-CN"/>
        </w:rPr>
      </w:pPr>
    </w:p>
    <w:p w14:paraId="711162CA" w14:textId="77777777" w:rsidR="00BA5188" w:rsidRDefault="00BA5188" w:rsidP="00FB37F4">
      <w:pPr>
        <w:rPr>
          <w:lang w:eastAsia="zh-CN"/>
        </w:rPr>
      </w:pPr>
    </w:p>
    <w:p w14:paraId="4307CE5A" w14:textId="77777777" w:rsidR="00BA5188" w:rsidRDefault="00BA5188" w:rsidP="00FB37F4">
      <w:pPr>
        <w:rPr>
          <w:lang w:eastAsia="zh-CN"/>
        </w:rPr>
      </w:pPr>
    </w:p>
    <w:p w14:paraId="0F149C63" w14:textId="77777777" w:rsidR="00776581" w:rsidRPr="00776581" w:rsidRDefault="00776581" w:rsidP="00776581">
      <w:pPr>
        <w:rPr>
          <w:rFonts w:ascii="Arial" w:eastAsiaTheme="minorEastAsia" w:hAnsi="Arial" w:cs="Arial"/>
          <w:b/>
          <w:lang w:eastAsia="zh-CN"/>
        </w:rPr>
      </w:pPr>
    </w:p>
    <w:p w14:paraId="7B67B1E3" w14:textId="60491EF4" w:rsidR="00776581" w:rsidRDefault="00B6447F" w:rsidP="00B6447F">
      <w:pPr>
        <w:pStyle w:val="Heading3"/>
        <w:rPr>
          <w:lang w:eastAsia="zh-CN"/>
        </w:rPr>
      </w:pPr>
      <w:bookmarkStart w:id="46" w:name="_Toc468895363"/>
      <w:r>
        <w:rPr>
          <w:lang w:eastAsia="zh-CN"/>
        </w:rPr>
        <w:lastRenderedPageBreak/>
        <w:t>6.1.2</w:t>
      </w:r>
      <w:r w:rsidR="00776581" w:rsidRPr="00776581">
        <w:rPr>
          <w:lang w:eastAsia="zh-CN"/>
        </w:rPr>
        <w:tab/>
      </w:r>
      <w:r>
        <w:rPr>
          <w:lang w:eastAsia="zh-CN"/>
        </w:rPr>
        <w:tab/>
      </w:r>
      <w:r w:rsidR="00776581" w:rsidRPr="00776581">
        <w:rPr>
          <w:lang w:eastAsia="zh-CN"/>
        </w:rPr>
        <w:t>Process Flow Diagram and Raw Materials Specification</w:t>
      </w:r>
      <w:bookmarkEnd w:id="46"/>
    </w:p>
    <w:p w14:paraId="0DDF0B24" w14:textId="77777777" w:rsidR="00B6447F" w:rsidRPr="00B6447F" w:rsidRDefault="00B6447F" w:rsidP="00B6447F">
      <w:pPr>
        <w:rPr>
          <w:lang w:eastAsia="zh-CN"/>
        </w:rPr>
      </w:pPr>
    </w:p>
    <w:p w14:paraId="2990C341" w14:textId="6EDDEC56" w:rsidR="00B71B22" w:rsidRDefault="00776581" w:rsidP="00B71B22">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selected process route was simplified into a series of streams to pe</w:t>
      </w:r>
      <w:r w:rsidR="00C311C5">
        <w:rPr>
          <w:rFonts w:ascii="Arial" w:eastAsiaTheme="minorEastAsia" w:hAnsi="Arial" w:cs="Arial"/>
          <w:lang w:eastAsia="zh-CN"/>
        </w:rPr>
        <w:t>rform the balances (see Figure 6.1</w:t>
      </w:r>
      <w:r w:rsidRPr="00776581">
        <w:rPr>
          <w:rFonts w:ascii="Arial" w:eastAsiaTheme="minorEastAsia" w:hAnsi="Arial" w:cs="Arial"/>
          <w:lang w:eastAsia="zh-CN"/>
        </w:rPr>
        <w:t>). The raw materials supplied to the site typically have some impurity components or additional water. In the former case, these impurities are termed ‘Miscellaneous’ and it is assumed that these are carried through to the product stream due to their varying chemical properties and phases. For example, some heavy metals are present and cannot be assumed to be removed by any separation means within the plant. To manage this, the supply chain will be organized to monitor the raw materials and alert any potentially significant build-up. The raw mat</w:t>
      </w:r>
      <w:r w:rsidR="00C311C5">
        <w:rPr>
          <w:rFonts w:ascii="Arial" w:eastAsiaTheme="minorEastAsia" w:hAnsi="Arial" w:cs="Arial"/>
          <w:lang w:eastAsia="zh-CN"/>
        </w:rPr>
        <w:t>erial feeds are shown in Table 6.2</w:t>
      </w:r>
      <w:r w:rsidRPr="00776581">
        <w:rPr>
          <w:rFonts w:ascii="Arial" w:eastAsiaTheme="minorEastAsia" w:hAnsi="Arial" w:cs="Arial"/>
          <w:lang w:eastAsia="zh-CN"/>
        </w:rPr>
        <w:t xml:space="preserve"> with citat</w:t>
      </w:r>
      <w:r w:rsidR="00B71B22">
        <w:rPr>
          <w:rFonts w:ascii="Arial" w:eastAsiaTheme="minorEastAsia" w:hAnsi="Arial" w:cs="Arial"/>
          <w:lang w:eastAsia="zh-CN"/>
        </w:rPr>
        <w:t>ions to typical formulations.</w:t>
      </w:r>
    </w:p>
    <w:p w14:paraId="772F596C" w14:textId="12C33150" w:rsidR="00BA5188" w:rsidRDefault="00BA5188" w:rsidP="00B71B22">
      <w:pPr>
        <w:spacing w:line="360" w:lineRule="auto"/>
        <w:jc w:val="both"/>
        <w:rPr>
          <w:rFonts w:ascii="Arial" w:eastAsiaTheme="minorEastAsia" w:hAnsi="Arial" w:cs="Arial"/>
          <w:lang w:eastAsia="zh-CN"/>
        </w:rPr>
      </w:pPr>
      <w:r>
        <w:rPr>
          <w:noProof/>
          <w:lang w:eastAsia="en-GB"/>
        </w:rPr>
        <w:drawing>
          <wp:inline distT="0" distB="0" distL="0" distR="0" wp14:anchorId="654789D3" wp14:editId="7FD72FFC">
            <wp:extent cx="5876925" cy="232254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5867" t="16845" r="5253" b="34759"/>
                    <a:stretch/>
                  </pic:blipFill>
                  <pic:spPr bwMode="auto">
                    <a:xfrm>
                      <a:off x="0" y="0"/>
                      <a:ext cx="5900385" cy="2331811"/>
                    </a:xfrm>
                    <a:prstGeom prst="rect">
                      <a:avLst/>
                    </a:prstGeom>
                    <a:ln>
                      <a:noFill/>
                    </a:ln>
                    <a:extLst>
                      <a:ext uri="{53640926-AAD7-44D8-BBD7-CCE9431645EC}">
                        <a14:shadowObscured xmlns:a14="http://schemas.microsoft.com/office/drawing/2010/main"/>
                      </a:ext>
                    </a:extLst>
                  </pic:spPr>
                </pic:pic>
              </a:graphicData>
            </a:graphic>
          </wp:inline>
        </w:drawing>
      </w:r>
    </w:p>
    <w:p w14:paraId="346BBF77" w14:textId="40DF99B0" w:rsidR="00776581" w:rsidRPr="00BA5188" w:rsidRDefault="00BA5188" w:rsidP="00B71B22">
      <w:pPr>
        <w:spacing w:line="360" w:lineRule="auto"/>
        <w:jc w:val="center"/>
        <w:rPr>
          <w:rFonts w:ascii="Arial" w:eastAsiaTheme="minorEastAsia" w:hAnsi="Arial" w:cs="Arial"/>
          <w:lang w:eastAsia="zh-CN"/>
        </w:rPr>
      </w:pPr>
      <w:r w:rsidRPr="00BA5188">
        <w:rPr>
          <w:rFonts w:ascii="Arial" w:eastAsiaTheme="minorEastAsia" w:hAnsi="Arial" w:cs="Arial"/>
          <w:sz w:val="18"/>
          <w:lang w:eastAsia="zh-CN"/>
        </w:rPr>
        <w:t>Figure 6.1</w:t>
      </w:r>
      <w:r>
        <w:rPr>
          <w:rFonts w:ascii="Arial" w:eastAsiaTheme="minorEastAsia" w:hAnsi="Arial" w:cs="Arial"/>
          <w:sz w:val="18"/>
          <w:lang w:eastAsia="zh-CN"/>
        </w:rPr>
        <w:t>:</w:t>
      </w:r>
      <w:r w:rsidR="00776581" w:rsidRPr="00BA5188">
        <w:rPr>
          <w:rFonts w:ascii="Arial" w:eastAsiaTheme="minorEastAsia" w:hAnsi="Arial" w:cs="Arial"/>
          <w:sz w:val="18"/>
          <w:lang w:eastAsia="zh-CN"/>
        </w:rPr>
        <w:t xml:space="preserve"> Simplified Process Flow Diagram</w:t>
      </w:r>
    </w:p>
    <w:p w14:paraId="3597D312" w14:textId="11F228D9" w:rsidR="00776581" w:rsidRPr="00776581" w:rsidRDefault="00776581" w:rsidP="00BA5188">
      <w:pPr>
        <w:jc w:val="center"/>
        <w:rPr>
          <w:rFonts w:ascii="Arial" w:eastAsiaTheme="minorEastAsia" w:hAnsi="Arial" w:cs="Arial"/>
          <w:sz w:val="18"/>
          <w:lang w:eastAsia="zh-CN"/>
        </w:rPr>
      </w:pPr>
      <w:r w:rsidRPr="00BA5188">
        <w:rPr>
          <w:rFonts w:ascii="Arial" w:eastAsiaTheme="minorEastAsia" w:hAnsi="Arial" w:cs="Arial"/>
          <w:sz w:val="18"/>
          <w:lang w:eastAsia="zh-CN"/>
        </w:rPr>
        <w:t xml:space="preserve">Table </w:t>
      </w:r>
      <w:r w:rsidR="00C311C5">
        <w:rPr>
          <w:rFonts w:ascii="Arial" w:eastAsiaTheme="minorEastAsia" w:hAnsi="Arial" w:cs="Arial"/>
          <w:sz w:val="18"/>
          <w:lang w:eastAsia="zh-CN"/>
        </w:rPr>
        <w:t>6.2</w:t>
      </w:r>
      <w:r w:rsidR="00BA5188">
        <w:rPr>
          <w:rFonts w:ascii="Arial" w:eastAsiaTheme="minorEastAsia" w:hAnsi="Arial" w:cs="Arial"/>
          <w:sz w:val="18"/>
          <w:lang w:eastAsia="zh-CN"/>
        </w:rPr>
        <w:t xml:space="preserve">: </w:t>
      </w:r>
      <w:r w:rsidRPr="00776581">
        <w:rPr>
          <w:rFonts w:ascii="Arial" w:eastAsiaTheme="minorEastAsia" w:hAnsi="Arial" w:cs="Arial"/>
          <w:sz w:val="18"/>
          <w:lang w:eastAsia="zh-CN"/>
        </w:rPr>
        <w:t>Raw Material feeds with active components, water content and impurities</w:t>
      </w:r>
    </w:p>
    <w:tbl>
      <w:tblPr>
        <w:tblStyle w:val="TableGrid3"/>
        <w:tblpPr w:leftFromText="180" w:rightFromText="180" w:vertAnchor="text" w:horzAnchor="margin" w:tblpXSpec="center" w:tblpY="-22"/>
        <w:tblW w:w="10648" w:type="dxa"/>
        <w:tblLayout w:type="fixed"/>
        <w:tblLook w:val="04A0" w:firstRow="1" w:lastRow="0" w:firstColumn="1" w:lastColumn="0" w:noHBand="0" w:noVBand="1"/>
      </w:tblPr>
      <w:tblGrid>
        <w:gridCol w:w="2140"/>
        <w:gridCol w:w="1285"/>
        <w:gridCol w:w="1001"/>
        <w:gridCol w:w="1143"/>
        <w:gridCol w:w="1089"/>
        <w:gridCol w:w="3990"/>
      </w:tblGrid>
      <w:tr w:rsidR="00776581" w:rsidRPr="00776581" w14:paraId="52E87D5D" w14:textId="77777777" w:rsidTr="006D661F">
        <w:trPr>
          <w:trHeight w:val="132"/>
        </w:trPr>
        <w:tc>
          <w:tcPr>
            <w:tcW w:w="2140" w:type="dxa"/>
          </w:tcPr>
          <w:p w14:paraId="1C89242C" w14:textId="77777777" w:rsidR="00776581" w:rsidRPr="00BA5188" w:rsidRDefault="00776581" w:rsidP="00776581">
            <w:pPr>
              <w:rPr>
                <w:rFonts w:ascii="Arial" w:hAnsi="Arial" w:cs="Arial"/>
                <w:sz w:val="18"/>
                <w:szCs w:val="18"/>
              </w:rPr>
            </w:pPr>
            <w:r w:rsidRPr="00BA5188">
              <w:rPr>
                <w:rFonts w:ascii="Arial" w:hAnsi="Arial" w:cs="Arial"/>
                <w:sz w:val="18"/>
                <w:szCs w:val="18"/>
              </w:rPr>
              <w:t>Component</w:t>
            </w:r>
          </w:p>
        </w:tc>
        <w:tc>
          <w:tcPr>
            <w:tcW w:w="1285" w:type="dxa"/>
          </w:tcPr>
          <w:p w14:paraId="543D5C2A" w14:textId="77777777" w:rsidR="00776581" w:rsidRPr="00BA5188" w:rsidRDefault="00776581" w:rsidP="00776581">
            <w:pPr>
              <w:rPr>
                <w:rFonts w:ascii="Arial" w:hAnsi="Arial" w:cs="Arial"/>
                <w:sz w:val="18"/>
                <w:szCs w:val="18"/>
              </w:rPr>
            </w:pPr>
            <w:r w:rsidRPr="00BA5188">
              <w:rPr>
                <w:rFonts w:ascii="Arial" w:hAnsi="Arial" w:cs="Arial"/>
                <w:sz w:val="18"/>
                <w:szCs w:val="18"/>
              </w:rPr>
              <w:t>Active Component</w:t>
            </w:r>
          </w:p>
        </w:tc>
        <w:tc>
          <w:tcPr>
            <w:tcW w:w="1001" w:type="dxa"/>
          </w:tcPr>
          <w:p w14:paraId="5105893B" w14:textId="77777777" w:rsidR="00776581" w:rsidRPr="00BA5188" w:rsidRDefault="00776581" w:rsidP="00776581">
            <w:pPr>
              <w:rPr>
                <w:rFonts w:ascii="Arial" w:hAnsi="Arial" w:cs="Arial"/>
                <w:sz w:val="18"/>
                <w:szCs w:val="18"/>
              </w:rPr>
            </w:pPr>
            <w:r w:rsidRPr="00BA5188">
              <w:rPr>
                <w:rFonts w:ascii="Arial" w:hAnsi="Arial" w:cs="Arial"/>
                <w:sz w:val="18"/>
                <w:szCs w:val="18"/>
              </w:rPr>
              <w:t>Water Content</w:t>
            </w:r>
          </w:p>
        </w:tc>
        <w:tc>
          <w:tcPr>
            <w:tcW w:w="1143" w:type="dxa"/>
          </w:tcPr>
          <w:p w14:paraId="5C6E6B55" w14:textId="77777777" w:rsidR="00776581" w:rsidRPr="00BA5188" w:rsidRDefault="00776581" w:rsidP="00776581">
            <w:pPr>
              <w:rPr>
                <w:rFonts w:ascii="Arial" w:hAnsi="Arial" w:cs="Arial"/>
                <w:sz w:val="18"/>
                <w:szCs w:val="18"/>
              </w:rPr>
            </w:pPr>
            <w:r w:rsidRPr="00BA5188">
              <w:rPr>
                <w:rFonts w:ascii="Arial" w:hAnsi="Arial" w:cs="Arial"/>
                <w:sz w:val="18"/>
                <w:szCs w:val="18"/>
              </w:rPr>
              <w:t>Impurities</w:t>
            </w:r>
          </w:p>
        </w:tc>
        <w:tc>
          <w:tcPr>
            <w:tcW w:w="1089" w:type="dxa"/>
          </w:tcPr>
          <w:p w14:paraId="13187FFC" w14:textId="77777777" w:rsidR="00776581" w:rsidRPr="00BA5188" w:rsidRDefault="00776581" w:rsidP="00776581">
            <w:pPr>
              <w:rPr>
                <w:rFonts w:ascii="Arial" w:hAnsi="Arial" w:cs="Arial"/>
                <w:sz w:val="18"/>
                <w:szCs w:val="18"/>
              </w:rPr>
            </w:pPr>
            <w:r w:rsidRPr="00BA5188">
              <w:rPr>
                <w:rFonts w:ascii="Arial" w:hAnsi="Arial" w:cs="Arial"/>
                <w:sz w:val="18"/>
                <w:szCs w:val="18"/>
              </w:rPr>
              <w:t>Phase</w:t>
            </w:r>
          </w:p>
        </w:tc>
        <w:tc>
          <w:tcPr>
            <w:tcW w:w="3990" w:type="dxa"/>
          </w:tcPr>
          <w:p w14:paraId="2DF2B3CD" w14:textId="77777777" w:rsidR="00776581" w:rsidRPr="00BA5188" w:rsidRDefault="00776581" w:rsidP="00776581">
            <w:pPr>
              <w:rPr>
                <w:rFonts w:ascii="Arial" w:hAnsi="Arial" w:cs="Arial"/>
                <w:sz w:val="18"/>
                <w:szCs w:val="18"/>
              </w:rPr>
            </w:pPr>
            <w:r w:rsidRPr="00BA5188">
              <w:rPr>
                <w:rFonts w:ascii="Arial" w:hAnsi="Arial" w:cs="Arial"/>
                <w:sz w:val="18"/>
                <w:szCs w:val="18"/>
              </w:rPr>
              <w:t>References</w:t>
            </w:r>
          </w:p>
        </w:tc>
      </w:tr>
      <w:tr w:rsidR="00776581" w:rsidRPr="00776581" w14:paraId="7A1036E4" w14:textId="77777777" w:rsidTr="006D661F">
        <w:trPr>
          <w:trHeight w:val="209"/>
        </w:trPr>
        <w:tc>
          <w:tcPr>
            <w:tcW w:w="2140" w:type="dxa"/>
          </w:tcPr>
          <w:p w14:paraId="3C1E33F9" w14:textId="77777777" w:rsidR="00776581" w:rsidRPr="00BA5188" w:rsidRDefault="00776581" w:rsidP="00776581">
            <w:pPr>
              <w:rPr>
                <w:rFonts w:ascii="Arial" w:hAnsi="Arial" w:cs="Arial"/>
                <w:sz w:val="18"/>
                <w:szCs w:val="18"/>
              </w:rPr>
            </w:pPr>
            <w:r w:rsidRPr="00BA5188">
              <w:rPr>
                <w:rFonts w:ascii="Arial" w:hAnsi="Arial" w:cs="Arial"/>
                <w:sz w:val="18"/>
                <w:szCs w:val="18"/>
              </w:rPr>
              <w:t>LABS</w:t>
            </w:r>
          </w:p>
        </w:tc>
        <w:tc>
          <w:tcPr>
            <w:tcW w:w="1285" w:type="dxa"/>
          </w:tcPr>
          <w:p w14:paraId="6DBCB377"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0.960</w:t>
            </w:r>
          </w:p>
        </w:tc>
        <w:tc>
          <w:tcPr>
            <w:tcW w:w="1001" w:type="dxa"/>
          </w:tcPr>
          <w:p w14:paraId="7B3DDE87"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0.015</w:t>
            </w:r>
          </w:p>
        </w:tc>
        <w:tc>
          <w:tcPr>
            <w:tcW w:w="1143" w:type="dxa"/>
          </w:tcPr>
          <w:p w14:paraId="0F8EDC74"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0.025</w:t>
            </w:r>
          </w:p>
        </w:tc>
        <w:tc>
          <w:tcPr>
            <w:tcW w:w="1089" w:type="dxa"/>
          </w:tcPr>
          <w:p w14:paraId="76AC07E8"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40B85135" w14:textId="77777777" w:rsidR="00776581" w:rsidRPr="00BA5188" w:rsidRDefault="00776581" w:rsidP="00776581">
            <w:pPr>
              <w:rPr>
                <w:rFonts w:ascii="Arial" w:hAnsi="Arial" w:cs="Arial"/>
                <w:sz w:val="18"/>
                <w:szCs w:val="18"/>
              </w:rPr>
            </w:pPr>
            <w:r w:rsidRPr="00BA5188">
              <w:rPr>
                <w:rFonts w:ascii="Arial" w:hAnsi="Arial" w:cs="Arial"/>
                <w:sz w:val="18"/>
                <w:szCs w:val="18"/>
              </w:rPr>
              <w:t>(Zhengzhou Clean Chemical, 2013)</w:t>
            </w:r>
          </w:p>
        </w:tc>
      </w:tr>
      <w:tr w:rsidR="00776581" w:rsidRPr="00776581" w14:paraId="2265E66C" w14:textId="77777777" w:rsidTr="006D661F">
        <w:trPr>
          <w:trHeight w:val="195"/>
        </w:trPr>
        <w:tc>
          <w:tcPr>
            <w:tcW w:w="2140" w:type="dxa"/>
          </w:tcPr>
          <w:p w14:paraId="5B16C475" w14:textId="77777777" w:rsidR="00776581" w:rsidRPr="00BA5188" w:rsidRDefault="00776581" w:rsidP="00776581">
            <w:pPr>
              <w:rPr>
                <w:rFonts w:ascii="Arial" w:hAnsi="Arial" w:cs="Arial"/>
                <w:sz w:val="18"/>
                <w:szCs w:val="18"/>
              </w:rPr>
            </w:pPr>
            <w:r w:rsidRPr="00BA5188">
              <w:rPr>
                <w:rFonts w:ascii="Arial" w:hAnsi="Arial" w:cs="Arial"/>
                <w:sz w:val="18"/>
                <w:szCs w:val="18"/>
              </w:rPr>
              <w:t>Sodium carbonate</w:t>
            </w:r>
          </w:p>
        </w:tc>
        <w:tc>
          <w:tcPr>
            <w:tcW w:w="1285" w:type="dxa"/>
          </w:tcPr>
          <w:p w14:paraId="137BB19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0.980</w:t>
            </w:r>
          </w:p>
        </w:tc>
        <w:tc>
          <w:tcPr>
            <w:tcW w:w="1001" w:type="dxa"/>
          </w:tcPr>
          <w:p w14:paraId="0B59D092"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0.015</w:t>
            </w:r>
          </w:p>
        </w:tc>
        <w:tc>
          <w:tcPr>
            <w:tcW w:w="1143" w:type="dxa"/>
          </w:tcPr>
          <w:p w14:paraId="0FA3202C"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0.005</w:t>
            </w:r>
          </w:p>
        </w:tc>
        <w:tc>
          <w:tcPr>
            <w:tcW w:w="1089" w:type="dxa"/>
          </w:tcPr>
          <w:p w14:paraId="0015F521"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6569AEDB" w14:textId="77777777" w:rsidR="00776581" w:rsidRPr="00BA5188" w:rsidRDefault="00776581" w:rsidP="00776581">
            <w:pPr>
              <w:rPr>
                <w:rFonts w:ascii="Arial" w:hAnsi="Arial" w:cs="Arial"/>
                <w:sz w:val="18"/>
                <w:szCs w:val="18"/>
              </w:rPr>
            </w:pPr>
            <w:r w:rsidRPr="00BA5188">
              <w:rPr>
                <w:rFonts w:ascii="Arial" w:hAnsi="Arial" w:cs="Arial"/>
                <w:sz w:val="18"/>
                <w:szCs w:val="18"/>
              </w:rPr>
              <w:t>(UNEP, 2005)</w:t>
            </w:r>
          </w:p>
        </w:tc>
      </w:tr>
      <w:tr w:rsidR="00776581" w:rsidRPr="00776581" w14:paraId="4BB502BB" w14:textId="77777777" w:rsidTr="006D661F">
        <w:trPr>
          <w:trHeight w:val="209"/>
        </w:trPr>
        <w:tc>
          <w:tcPr>
            <w:tcW w:w="2140" w:type="dxa"/>
          </w:tcPr>
          <w:p w14:paraId="3A457CB3" w14:textId="77777777" w:rsidR="00776581" w:rsidRPr="00BA5188" w:rsidRDefault="00776581" w:rsidP="00776581">
            <w:pPr>
              <w:rPr>
                <w:rFonts w:ascii="Arial" w:hAnsi="Arial" w:cs="Arial"/>
                <w:sz w:val="18"/>
                <w:szCs w:val="18"/>
              </w:rPr>
            </w:pPr>
            <w:r w:rsidRPr="00BA5188">
              <w:rPr>
                <w:rFonts w:ascii="Arial" w:hAnsi="Arial" w:cs="Arial"/>
                <w:sz w:val="18"/>
                <w:szCs w:val="18"/>
              </w:rPr>
              <w:t>Zeolite</w:t>
            </w:r>
          </w:p>
        </w:tc>
        <w:tc>
          <w:tcPr>
            <w:tcW w:w="1285" w:type="dxa"/>
          </w:tcPr>
          <w:p w14:paraId="16CDB31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0.990</w:t>
            </w:r>
          </w:p>
        </w:tc>
        <w:tc>
          <w:tcPr>
            <w:tcW w:w="1001" w:type="dxa"/>
          </w:tcPr>
          <w:p w14:paraId="6C5C9847"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0.010</w:t>
            </w:r>
          </w:p>
        </w:tc>
        <w:tc>
          <w:tcPr>
            <w:tcW w:w="1143" w:type="dxa"/>
          </w:tcPr>
          <w:p w14:paraId="374ABF99"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49A52853"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6008C687" w14:textId="77777777" w:rsidR="00776581" w:rsidRPr="00BA5188" w:rsidRDefault="00776581" w:rsidP="00776581">
            <w:pPr>
              <w:rPr>
                <w:rFonts w:ascii="Arial" w:hAnsi="Arial" w:cs="Arial"/>
                <w:sz w:val="18"/>
                <w:szCs w:val="18"/>
              </w:rPr>
            </w:pPr>
            <w:r w:rsidRPr="00BA5188">
              <w:rPr>
                <w:rFonts w:ascii="Arial" w:hAnsi="Arial" w:cs="Arial"/>
                <w:sz w:val="18"/>
                <w:szCs w:val="18"/>
              </w:rPr>
              <w:t>(Zeochem, 2016)</w:t>
            </w:r>
          </w:p>
        </w:tc>
      </w:tr>
      <w:tr w:rsidR="00776581" w:rsidRPr="00776581" w14:paraId="7F2EA577" w14:textId="77777777" w:rsidTr="006D661F">
        <w:trPr>
          <w:trHeight w:val="195"/>
        </w:trPr>
        <w:tc>
          <w:tcPr>
            <w:tcW w:w="2140" w:type="dxa"/>
          </w:tcPr>
          <w:p w14:paraId="7A36AA07" w14:textId="77777777" w:rsidR="00776581" w:rsidRPr="00BA5188" w:rsidRDefault="00776581" w:rsidP="00776581">
            <w:pPr>
              <w:rPr>
                <w:rFonts w:ascii="Arial" w:hAnsi="Arial" w:cs="Arial"/>
                <w:sz w:val="18"/>
                <w:szCs w:val="18"/>
              </w:rPr>
            </w:pPr>
            <w:r w:rsidRPr="00BA5188">
              <w:rPr>
                <w:rFonts w:ascii="Arial" w:hAnsi="Arial" w:cs="Arial"/>
                <w:sz w:val="18"/>
                <w:szCs w:val="18"/>
              </w:rPr>
              <w:t>Sodium sulphate</w:t>
            </w:r>
          </w:p>
        </w:tc>
        <w:tc>
          <w:tcPr>
            <w:tcW w:w="1285" w:type="dxa"/>
          </w:tcPr>
          <w:p w14:paraId="1E25D68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0.995</w:t>
            </w:r>
          </w:p>
        </w:tc>
        <w:tc>
          <w:tcPr>
            <w:tcW w:w="1001" w:type="dxa"/>
          </w:tcPr>
          <w:p w14:paraId="2CA439A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0.005</w:t>
            </w:r>
          </w:p>
        </w:tc>
        <w:tc>
          <w:tcPr>
            <w:tcW w:w="1143" w:type="dxa"/>
          </w:tcPr>
          <w:p w14:paraId="3345C857"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17237C50"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4764C036" w14:textId="77777777" w:rsidR="00776581" w:rsidRPr="00BA5188" w:rsidRDefault="00776581" w:rsidP="00776581">
            <w:pPr>
              <w:rPr>
                <w:rFonts w:ascii="Arial" w:hAnsi="Arial" w:cs="Arial"/>
                <w:sz w:val="18"/>
                <w:szCs w:val="18"/>
              </w:rPr>
            </w:pPr>
            <w:r w:rsidRPr="00BA5188">
              <w:rPr>
                <w:rFonts w:ascii="Arial" w:hAnsi="Arial" w:cs="Arial"/>
                <w:sz w:val="18"/>
                <w:szCs w:val="18"/>
              </w:rPr>
              <w:t>(UNEP, 2002)</w:t>
            </w:r>
          </w:p>
        </w:tc>
      </w:tr>
      <w:tr w:rsidR="00776581" w:rsidRPr="00776581" w14:paraId="44E75391" w14:textId="77777777" w:rsidTr="006D661F">
        <w:trPr>
          <w:trHeight w:val="209"/>
        </w:trPr>
        <w:tc>
          <w:tcPr>
            <w:tcW w:w="2140" w:type="dxa"/>
          </w:tcPr>
          <w:p w14:paraId="3B8EBBDE" w14:textId="77777777" w:rsidR="00776581" w:rsidRPr="00BA5188" w:rsidRDefault="00776581" w:rsidP="00776581">
            <w:pPr>
              <w:rPr>
                <w:rFonts w:ascii="Arial" w:hAnsi="Arial" w:cs="Arial"/>
                <w:sz w:val="18"/>
                <w:szCs w:val="18"/>
              </w:rPr>
            </w:pPr>
            <w:r w:rsidRPr="00BA5188">
              <w:rPr>
                <w:rFonts w:ascii="Arial" w:hAnsi="Arial" w:cs="Arial"/>
                <w:sz w:val="18"/>
                <w:szCs w:val="18"/>
              </w:rPr>
              <w:t xml:space="preserve">Alkyl Sulphate </w:t>
            </w:r>
          </w:p>
        </w:tc>
        <w:tc>
          <w:tcPr>
            <w:tcW w:w="1285" w:type="dxa"/>
          </w:tcPr>
          <w:p w14:paraId="6DCA1461"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0.900</w:t>
            </w:r>
          </w:p>
        </w:tc>
        <w:tc>
          <w:tcPr>
            <w:tcW w:w="1001" w:type="dxa"/>
          </w:tcPr>
          <w:p w14:paraId="7C7CBA2E"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0.050</w:t>
            </w:r>
          </w:p>
        </w:tc>
        <w:tc>
          <w:tcPr>
            <w:tcW w:w="1143" w:type="dxa"/>
          </w:tcPr>
          <w:p w14:paraId="57FF7B1C"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0.050</w:t>
            </w:r>
          </w:p>
        </w:tc>
        <w:tc>
          <w:tcPr>
            <w:tcW w:w="1089" w:type="dxa"/>
          </w:tcPr>
          <w:p w14:paraId="7F22B982"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7233B658" w14:textId="77777777" w:rsidR="00776581" w:rsidRPr="00BA5188" w:rsidRDefault="00776581" w:rsidP="00776581">
            <w:pPr>
              <w:rPr>
                <w:rFonts w:ascii="Arial" w:hAnsi="Arial" w:cs="Arial"/>
                <w:sz w:val="18"/>
                <w:szCs w:val="18"/>
              </w:rPr>
            </w:pPr>
            <w:r w:rsidRPr="00BA5188">
              <w:rPr>
                <w:rFonts w:ascii="Arial" w:hAnsi="Arial" w:cs="Arial"/>
                <w:sz w:val="18"/>
                <w:szCs w:val="18"/>
              </w:rPr>
              <w:t>(Sigma Aldrict, 2016)</w:t>
            </w:r>
          </w:p>
        </w:tc>
      </w:tr>
      <w:tr w:rsidR="00776581" w:rsidRPr="00776581" w14:paraId="28C83C5F" w14:textId="77777777" w:rsidTr="006D661F">
        <w:trPr>
          <w:trHeight w:val="195"/>
        </w:trPr>
        <w:tc>
          <w:tcPr>
            <w:tcW w:w="2140" w:type="dxa"/>
          </w:tcPr>
          <w:p w14:paraId="797DB66B" w14:textId="77777777" w:rsidR="00776581" w:rsidRPr="00BA5188" w:rsidRDefault="00776581" w:rsidP="00776581">
            <w:pPr>
              <w:rPr>
                <w:rFonts w:ascii="Arial" w:hAnsi="Arial" w:cs="Arial"/>
                <w:sz w:val="18"/>
                <w:szCs w:val="18"/>
              </w:rPr>
            </w:pPr>
            <w:r w:rsidRPr="00BA5188">
              <w:rPr>
                <w:rFonts w:ascii="Arial" w:hAnsi="Arial" w:cs="Arial"/>
                <w:sz w:val="18"/>
                <w:szCs w:val="18"/>
              </w:rPr>
              <w:t>Alkyl Ethoxylate</w:t>
            </w:r>
          </w:p>
        </w:tc>
        <w:tc>
          <w:tcPr>
            <w:tcW w:w="1285" w:type="dxa"/>
          </w:tcPr>
          <w:p w14:paraId="66CC116B"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1.000</w:t>
            </w:r>
          </w:p>
        </w:tc>
        <w:tc>
          <w:tcPr>
            <w:tcW w:w="1001" w:type="dxa"/>
          </w:tcPr>
          <w:p w14:paraId="3DC51B1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143" w:type="dxa"/>
          </w:tcPr>
          <w:p w14:paraId="4DAD7722"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12C02028"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6F9E58F9" w14:textId="77777777" w:rsidR="00776581" w:rsidRPr="00BA5188" w:rsidRDefault="00776581" w:rsidP="00776581">
            <w:pPr>
              <w:rPr>
                <w:rFonts w:ascii="Arial" w:hAnsi="Arial" w:cs="Arial"/>
                <w:sz w:val="18"/>
                <w:szCs w:val="18"/>
              </w:rPr>
            </w:pPr>
            <w:r w:rsidRPr="00BA5188">
              <w:rPr>
                <w:rFonts w:ascii="Arial" w:hAnsi="Arial" w:cs="Arial"/>
                <w:sz w:val="18"/>
                <w:szCs w:val="18"/>
              </w:rPr>
              <w:t>(Nantong Earth Chemical, 2009)</w:t>
            </w:r>
          </w:p>
        </w:tc>
      </w:tr>
      <w:tr w:rsidR="00776581" w:rsidRPr="00776581" w14:paraId="4B544309" w14:textId="77777777" w:rsidTr="006D661F">
        <w:trPr>
          <w:trHeight w:val="209"/>
        </w:trPr>
        <w:tc>
          <w:tcPr>
            <w:tcW w:w="2140" w:type="dxa"/>
          </w:tcPr>
          <w:p w14:paraId="24C0E25A" w14:textId="77777777" w:rsidR="00776581" w:rsidRPr="00BA5188" w:rsidRDefault="00776581" w:rsidP="00776581">
            <w:pPr>
              <w:rPr>
                <w:rFonts w:ascii="Arial" w:hAnsi="Arial" w:cs="Arial"/>
                <w:sz w:val="18"/>
                <w:szCs w:val="18"/>
              </w:rPr>
            </w:pPr>
            <w:r w:rsidRPr="00BA5188">
              <w:rPr>
                <w:rFonts w:ascii="Arial" w:hAnsi="Arial" w:cs="Arial"/>
                <w:sz w:val="18"/>
                <w:szCs w:val="18"/>
              </w:rPr>
              <w:t xml:space="preserve">Percarbonate Bleach </w:t>
            </w:r>
          </w:p>
        </w:tc>
        <w:tc>
          <w:tcPr>
            <w:tcW w:w="1285" w:type="dxa"/>
          </w:tcPr>
          <w:p w14:paraId="16B8685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0.880</w:t>
            </w:r>
          </w:p>
        </w:tc>
        <w:tc>
          <w:tcPr>
            <w:tcW w:w="1001" w:type="dxa"/>
          </w:tcPr>
          <w:p w14:paraId="3B88B78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143" w:type="dxa"/>
          </w:tcPr>
          <w:p w14:paraId="06F5F75D"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0.120</w:t>
            </w:r>
          </w:p>
        </w:tc>
        <w:tc>
          <w:tcPr>
            <w:tcW w:w="1089" w:type="dxa"/>
          </w:tcPr>
          <w:p w14:paraId="251F502D"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3D539A53" w14:textId="77777777" w:rsidR="00776581" w:rsidRPr="00BA5188" w:rsidRDefault="00776581" w:rsidP="00776581">
            <w:pPr>
              <w:rPr>
                <w:rFonts w:ascii="Arial" w:hAnsi="Arial" w:cs="Arial"/>
                <w:sz w:val="18"/>
                <w:szCs w:val="18"/>
              </w:rPr>
            </w:pPr>
            <w:r w:rsidRPr="00BA5188">
              <w:rPr>
                <w:rFonts w:ascii="Arial" w:hAnsi="Arial" w:cs="Arial"/>
                <w:sz w:val="18"/>
                <w:szCs w:val="18"/>
              </w:rPr>
              <w:t>(Mistralni, 2016)</w:t>
            </w:r>
          </w:p>
        </w:tc>
      </w:tr>
      <w:tr w:rsidR="00776581" w:rsidRPr="00776581" w14:paraId="49BED162" w14:textId="77777777" w:rsidTr="006D661F">
        <w:trPr>
          <w:trHeight w:val="195"/>
        </w:trPr>
        <w:tc>
          <w:tcPr>
            <w:tcW w:w="2140" w:type="dxa"/>
          </w:tcPr>
          <w:p w14:paraId="7A9C84C9" w14:textId="77777777" w:rsidR="00776581" w:rsidRPr="00BA5188" w:rsidRDefault="00776581" w:rsidP="00776581">
            <w:pPr>
              <w:rPr>
                <w:rFonts w:ascii="Arial" w:hAnsi="Arial" w:cs="Arial"/>
                <w:sz w:val="18"/>
                <w:szCs w:val="18"/>
              </w:rPr>
            </w:pPr>
            <w:r w:rsidRPr="00BA5188">
              <w:rPr>
                <w:rFonts w:ascii="Arial" w:hAnsi="Arial" w:cs="Arial"/>
                <w:sz w:val="18"/>
                <w:szCs w:val="18"/>
              </w:rPr>
              <w:t xml:space="preserve">Enzymes </w:t>
            </w:r>
          </w:p>
        </w:tc>
        <w:tc>
          <w:tcPr>
            <w:tcW w:w="1285" w:type="dxa"/>
          </w:tcPr>
          <w:p w14:paraId="619F0F06"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0.980</w:t>
            </w:r>
          </w:p>
        </w:tc>
        <w:tc>
          <w:tcPr>
            <w:tcW w:w="1001" w:type="dxa"/>
          </w:tcPr>
          <w:p w14:paraId="2E104AB3"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0.020</w:t>
            </w:r>
          </w:p>
        </w:tc>
        <w:tc>
          <w:tcPr>
            <w:tcW w:w="1143" w:type="dxa"/>
          </w:tcPr>
          <w:p w14:paraId="420E6F9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3EDD0240"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3FAC22C6" w14:textId="77777777" w:rsidR="00776581" w:rsidRPr="00BA5188" w:rsidRDefault="00776581" w:rsidP="00776581">
            <w:pPr>
              <w:rPr>
                <w:rFonts w:ascii="Arial" w:hAnsi="Arial" w:cs="Arial"/>
                <w:sz w:val="18"/>
                <w:szCs w:val="18"/>
              </w:rPr>
            </w:pPr>
            <w:r w:rsidRPr="00BA5188">
              <w:rPr>
                <w:rFonts w:ascii="Arial" w:hAnsi="Arial" w:cs="Arial"/>
                <w:sz w:val="18"/>
                <w:szCs w:val="18"/>
              </w:rPr>
              <w:t>(Bio-Tec, 2013)</w:t>
            </w:r>
          </w:p>
        </w:tc>
      </w:tr>
      <w:tr w:rsidR="00776581" w:rsidRPr="00776581" w14:paraId="716A6212" w14:textId="77777777" w:rsidTr="006D661F">
        <w:trPr>
          <w:trHeight w:val="195"/>
        </w:trPr>
        <w:tc>
          <w:tcPr>
            <w:tcW w:w="2140" w:type="dxa"/>
          </w:tcPr>
          <w:p w14:paraId="38737312" w14:textId="77777777" w:rsidR="00776581" w:rsidRPr="00BA5188" w:rsidRDefault="00776581" w:rsidP="00776581">
            <w:pPr>
              <w:rPr>
                <w:rFonts w:ascii="Arial" w:hAnsi="Arial" w:cs="Arial"/>
                <w:sz w:val="18"/>
                <w:szCs w:val="18"/>
              </w:rPr>
            </w:pPr>
            <w:r w:rsidRPr="00BA5188">
              <w:rPr>
                <w:rFonts w:ascii="Arial" w:hAnsi="Arial" w:cs="Arial"/>
                <w:sz w:val="18"/>
                <w:szCs w:val="18"/>
              </w:rPr>
              <w:t>Perfume oil</w:t>
            </w:r>
          </w:p>
        </w:tc>
        <w:tc>
          <w:tcPr>
            <w:tcW w:w="1285" w:type="dxa"/>
          </w:tcPr>
          <w:p w14:paraId="4012448B"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0.990</w:t>
            </w:r>
          </w:p>
        </w:tc>
        <w:tc>
          <w:tcPr>
            <w:tcW w:w="1001" w:type="dxa"/>
          </w:tcPr>
          <w:p w14:paraId="17DC5B85"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0.010</w:t>
            </w:r>
          </w:p>
        </w:tc>
        <w:tc>
          <w:tcPr>
            <w:tcW w:w="1143" w:type="dxa"/>
          </w:tcPr>
          <w:p w14:paraId="7BAFBAAE"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1F999C59"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630FD4FA" w14:textId="77777777" w:rsidR="00776581" w:rsidRPr="00BA5188" w:rsidRDefault="00776581" w:rsidP="00776581">
            <w:pPr>
              <w:rPr>
                <w:rFonts w:ascii="Arial" w:hAnsi="Arial" w:cs="Arial"/>
                <w:sz w:val="18"/>
                <w:szCs w:val="18"/>
              </w:rPr>
            </w:pPr>
            <w:r w:rsidRPr="00BA5188">
              <w:rPr>
                <w:rFonts w:ascii="Arial" w:hAnsi="Arial" w:cs="Arial"/>
                <w:sz w:val="18"/>
                <w:szCs w:val="18"/>
              </w:rPr>
              <w:t>(Dongguan Boton Flavors &amp; Fragrances, 2014)</w:t>
            </w:r>
          </w:p>
        </w:tc>
      </w:tr>
      <w:tr w:rsidR="00776581" w:rsidRPr="00776581" w14:paraId="21A5726A" w14:textId="77777777" w:rsidTr="006D661F">
        <w:trPr>
          <w:trHeight w:val="209"/>
        </w:trPr>
        <w:tc>
          <w:tcPr>
            <w:tcW w:w="2140" w:type="dxa"/>
          </w:tcPr>
          <w:p w14:paraId="194131EB" w14:textId="77777777" w:rsidR="00776581" w:rsidRPr="00BA5188" w:rsidRDefault="00776581" w:rsidP="00776581">
            <w:pPr>
              <w:rPr>
                <w:rFonts w:ascii="Arial" w:hAnsi="Arial" w:cs="Arial"/>
                <w:sz w:val="18"/>
                <w:szCs w:val="18"/>
              </w:rPr>
            </w:pPr>
            <w:r w:rsidRPr="00BA5188">
              <w:rPr>
                <w:rFonts w:ascii="Arial" w:hAnsi="Arial" w:cs="Arial"/>
                <w:sz w:val="18"/>
                <w:szCs w:val="18"/>
              </w:rPr>
              <w:t>Perfume encapsulates</w:t>
            </w:r>
          </w:p>
        </w:tc>
        <w:tc>
          <w:tcPr>
            <w:tcW w:w="1285" w:type="dxa"/>
          </w:tcPr>
          <w:p w14:paraId="7524D511"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1.000</w:t>
            </w:r>
          </w:p>
        </w:tc>
        <w:tc>
          <w:tcPr>
            <w:tcW w:w="1001" w:type="dxa"/>
          </w:tcPr>
          <w:p w14:paraId="210EDF12"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143" w:type="dxa"/>
          </w:tcPr>
          <w:p w14:paraId="52906C9C"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09A389EC"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61EECFC4" w14:textId="77777777" w:rsidR="00776581" w:rsidRPr="00BA5188" w:rsidRDefault="00776581" w:rsidP="00776581">
            <w:pPr>
              <w:rPr>
                <w:rFonts w:ascii="Arial" w:hAnsi="Arial" w:cs="Arial"/>
                <w:sz w:val="18"/>
                <w:szCs w:val="18"/>
              </w:rPr>
            </w:pPr>
            <w:r w:rsidRPr="00BA5188">
              <w:rPr>
                <w:rFonts w:ascii="Arial" w:hAnsi="Arial" w:cs="Arial"/>
                <w:sz w:val="18"/>
                <w:szCs w:val="18"/>
              </w:rPr>
              <w:t>(Dongguan Boton Flavors &amp; Fragrances, 2014)</w:t>
            </w:r>
          </w:p>
        </w:tc>
      </w:tr>
      <w:tr w:rsidR="00776581" w:rsidRPr="00776581" w14:paraId="5D8DD9C5" w14:textId="77777777" w:rsidTr="006D661F">
        <w:trPr>
          <w:trHeight w:val="195"/>
        </w:trPr>
        <w:tc>
          <w:tcPr>
            <w:tcW w:w="2140" w:type="dxa"/>
          </w:tcPr>
          <w:p w14:paraId="632308AC" w14:textId="77777777" w:rsidR="00776581" w:rsidRPr="00BA5188" w:rsidRDefault="00776581" w:rsidP="00776581">
            <w:pPr>
              <w:rPr>
                <w:rFonts w:ascii="Arial" w:hAnsi="Arial" w:cs="Arial"/>
                <w:sz w:val="18"/>
                <w:szCs w:val="18"/>
              </w:rPr>
            </w:pPr>
            <w:r w:rsidRPr="00BA5188">
              <w:rPr>
                <w:rFonts w:ascii="Arial" w:hAnsi="Arial" w:cs="Arial"/>
                <w:sz w:val="18"/>
                <w:szCs w:val="18"/>
              </w:rPr>
              <w:t>Brighteners</w:t>
            </w:r>
          </w:p>
        </w:tc>
        <w:tc>
          <w:tcPr>
            <w:tcW w:w="1285" w:type="dxa"/>
          </w:tcPr>
          <w:p w14:paraId="5210A937"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0.990</w:t>
            </w:r>
          </w:p>
        </w:tc>
        <w:tc>
          <w:tcPr>
            <w:tcW w:w="1001" w:type="dxa"/>
          </w:tcPr>
          <w:p w14:paraId="6438910C"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0.010</w:t>
            </w:r>
          </w:p>
        </w:tc>
        <w:tc>
          <w:tcPr>
            <w:tcW w:w="1143" w:type="dxa"/>
          </w:tcPr>
          <w:p w14:paraId="6921730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4347463C"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205E5273" w14:textId="77777777" w:rsidR="00776581" w:rsidRPr="00BA5188" w:rsidRDefault="00776581" w:rsidP="00776581">
            <w:pPr>
              <w:rPr>
                <w:rFonts w:ascii="Arial" w:hAnsi="Arial" w:cs="Arial"/>
                <w:sz w:val="18"/>
                <w:szCs w:val="18"/>
              </w:rPr>
            </w:pPr>
            <w:r w:rsidRPr="00BA5188">
              <w:rPr>
                <w:rFonts w:ascii="Arial" w:hAnsi="Arial" w:cs="Arial"/>
                <w:sz w:val="18"/>
                <w:szCs w:val="18"/>
              </w:rPr>
              <w:t>(Hangzhou Yuanhui Technology, 2010)</w:t>
            </w:r>
          </w:p>
        </w:tc>
      </w:tr>
      <w:tr w:rsidR="00776581" w:rsidRPr="00776581" w14:paraId="0CCE975E" w14:textId="77777777" w:rsidTr="006D661F">
        <w:trPr>
          <w:trHeight w:val="209"/>
        </w:trPr>
        <w:tc>
          <w:tcPr>
            <w:tcW w:w="2140" w:type="dxa"/>
          </w:tcPr>
          <w:p w14:paraId="25E84C29" w14:textId="77777777" w:rsidR="00776581" w:rsidRPr="00BA5188" w:rsidRDefault="00776581" w:rsidP="00776581">
            <w:pPr>
              <w:rPr>
                <w:rFonts w:ascii="Arial" w:hAnsi="Arial" w:cs="Arial"/>
                <w:sz w:val="18"/>
                <w:szCs w:val="18"/>
              </w:rPr>
            </w:pPr>
            <w:r w:rsidRPr="00BA5188">
              <w:rPr>
                <w:rFonts w:ascii="Arial" w:hAnsi="Arial" w:cs="Arial"/>
                <w:sz w:val="18"/>
                <w:szCs w:val="18"/>
              </w:rPr>
              <w:t>Poly carboxylate</w:t>
            </w:r>
          </w:p>
        </w:tc>
        <w:tc>
          <w:tcPr>
            <w:tcW w:w="1285" w:type="dxa"/>
          </w:tcPr>
          <w:p w14:paraId="5BBE8275"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0.380</w:t>
            </w:r>
          </w:p>
        </w:tc>
        <w:tc>
          <w:tcPr>
            <w:tcW w:w="1001" w:type="dxa"/>
          </w:tcPr>
          <w:p w14:paraId="369F99D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0.620</w:t>
            </w:r>
          </w:p>
        </w:tc>
        <w:tc>
          <w:tcPr>
            <w:tcW w:w="1143" w:type="dxa"/>
          </w:tcPr>
          <w:p w14:paraId="23DED1E9"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36279F94"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2921B2A1" w14:textId="77777777" w:rsidR="00776581" w:rsidRPr="00BA5188" w:rsidRDefault="00776581" w:rsidP="00776581">
            <w:pPr>
              <w:rPr>
                <w:rFonts w:ascii="Arial" w:hAnsi="Arial" w:cs="Arial"/>
                <w:sz w:val="18"/>
                <w:szCs w:val="18"/>
              </w:rPr>
            </w:pPr>
            <w:r w:rsidRPr="00BA5188">
              <w:rPr>
                <w:rFonts w:ascii="Arial" w:hAnsi="Arial" w:cs="Arial"/>
                <w:sz w:val="18"/>
                <w:szCs w:val="18"/>
              </w:rPr>
              <w:t>(Jiangmen City Bio-Tech, 2007)</w:t>
            </w:r>
          </w:p>
        </w:tc>
      </w:tr>
      <w:tr w:rsidR="00776581" w:rsidRPr="00776581" w14:paraId="1001B89A" w14:textId="77777777" w:rsidTr="006D661F">
        <w:trPr>
          <w:trHeight w:val="195"/>
        </w:trPr>
        <w:tc>
          <w:tcPr>
            <w:tcW w:w="2140" w:type="dxa"/>
          </w:tcPr>
          <w:p w14:paraId="6C91B28F" w14:textId="77777777" w:rsidR="00776581" w:rsidRPr="00BA5188" w:rsidRDefault="00776581" w:rsidP="00776581">
            <w:pPr>
              <w:rPr>
                <w:rFonts w:ascii="Arial" w:hAnsi="Arial" w:cs="Arial"/>
                <w:sz w:val="18"/>
                <w:szCs w:val="18"/>
              </w:rPr>
            </w:pPr>
            <w:r w:rsidRPr="00BA5188">
              <w:rPr>
                <w:rFonts w:ascii="Arial" w:hAnsi="Arial" w:cs="Arial"/>
                <w:sz w:val="18"/>
                <w:szCs w:val="18"/>
              </w:rPr>
              <w:t>CMC</w:t>
            </w:r>
          </w:p>
        </w:tc>
        <w:tc>
          <w:tcPr>
            <w:tcW w:w="1285" w:type="dxa"/>
          </w:tcPr>
          <w:p w14:paraId="2C7C07BE"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0.750</w:t>
            </w:r>
          </w:p>
        </w:tc>
        <w:tc>
          <w:tcPr>
            <w:tcW w:w="1001" w:type="dxa"/>
          </w:tcPr>
          <w:p w14:paraId="2D41DE2A"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0.100</w:t>
            </w:r>
          </w:p>
        </w:tc>
        <w:tc>
          <w:tcPr>
            <w:tcW w:w="1143" w:type="dxa"/>
          </w:tcPr>
          <w:p w14:paraId="52F4B870"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0.150</w:t>
            </w:r>
          </w:p>
        </w:tc>
        <w:tc>
          <w:tcPr>
            <w:tcW w:w="1089" w:type="dxa"/>
          </w:tcPr>
          <w:p w14:paraId="11548FF6"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742379BA" w14:textId="77777777" w:rsidR="00776581" w:rsidRPr="00BA5188" w:rsidRDefault="00776581" w:rsidP="00776581">
            <w:pPr>
              <w:rPr>
                <w:rFonts w:ascii="Arial" w:hAnsi="Arial" w:cs="Arial"/>
                <w:sz w:val="18"/>
                <w:szCs w:val="18"/>
              </w:rPr>
            </w:pPr>
            <w:r w:rsidRPr="00BA5188">
              <w:rPr>
                <w:rFonts w:ascii="Arial" w:hAnsi="Arial" w:cs="Arial"/>
                <w:sz w:val="18"/>
                <w:szCs w:val="18"/>
              </w:rPr>
              <w:t>(Linyi Viho Chem, 2000)</w:t>
            </w:r>
          </w:p>
        </w:tc>
      </w:tr>
      <w:tr w:rsidR="00776581" w:rsidRPr="00776581" w14:paraId="0FCE80B8" w14:textId="77777777" w:rsidTr="006D661F">
        <w:trPr>
          <w:trHeight w:val="209"/>
        </w:trPr>
        <w:tc>
          <w:tcPr>
            <w:tcW w:w="2140" w:type="dxa"/>
          </w:tcPr>
          <w:p w14:paraId="2D13B24E" w14:textId="77777777" w:rsidR="00776581" w:rsidRPr="00BA5188" w:rsidRDefault="00776581" w:rsidP="00776581">
            <w:pPr>
              <w:rPr>
                <w:rFonts w:ascii="Arial" w:hAnsi="Arial" w:cs="Arial"/>
                <w:sz w:val="18"/>
                <w:szCs w:val="18"/>
              </w:rPr>
            </w:pPr>
            <w:r w:rsidRPr="00BA5188">
              <w:rPr>
                <w:rFonts w:ascii="Arial" w:hAnsi="Arial" w:cs="Arial"/>
                <w:sz w:val="18"/>
                <w:szCs w:val="18"/>
              </w:rPr>
              <w:t>TAED</w:t>
            </w:r>
          </w:p>
        </w:tc>
        <w:tc>
          <w:tcPr>
            <w:tcW w:w="1285" w:type="dxa"/>
          </w:tcPr>
          <w:p w14:paraId="67AC2350"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0.980</w:t>
            </w:r>
          </w:p>
        </w:tc>
        <w:tc>
          <w:tcPr>
            <w:tcW w:w="1001" w:type="dxa"/>
          </w:tcPr>
          <w:p w14:paraId="51D3B11E"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0.020</w:t>
            </w:r>
          </w:p>
        </w:tc>
        <w:tc>
          <w:tcPr>
            <w:tcW w:w="1143" w:type="dxa"/>
          </w:tcPr>
          <w:p w14:paraId="413EABCF"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1C51EADC" w14:textId="77777777" w:rsidR="00776581" w:rsidRPr="00BA5188" w:rsidRDefault="00776581" w:rsidP="00776581">
            <w:pPr>
              <w:rPr>
                <w:rFonts w:ascii="Arial" w:hAnsi="Arial" w:cs="Arial"/>
                <w:sz w:val="18"/>
                <w:szCs w:val="18"/>
              </w:rPr>
            </w:pPr>
            <w:r w:rsidRPr="00BA5188">
              <w:rPr>
                <w:rFonts w:ascii="Arial" w:hAnsi="Arial" w:cs="Arial"/>
                <w:sz w:val="18"/>
                <w:szCs w:val="18"/>
              </w:rPr>
              <w:t>(s)</w:t>
            </w:r>
          </w:p>
        </w:tc>
        <w:tc>
          <w:tcPr>
            <w:tcW w:w="3990" w:type="dxa"/>
          </w:tcPr>
          <w:p w14:paraId="0DABB86A" w14:textId="77777777" w:rsidR="00776581" w:rsidRPr="00BA5188" w:rsidRDefault="00776581" w:rsidP="00776581">
            <w:pPr>
              <w:rPr>
                <w:rFonts w:ascii="Arial" w:hAnsi="Arial" w:cs="Arial"/>
                <w:sz w:val="18"/>
                <w:szCs w:val="18"/>
              </w:rPr>
            </w:pPr>
            <w:r w:rsidRPr="00BA5188">
              <w:rPr>
                <w:rFonts w:ascii="Arial" w:hAnsi="Arial" w:cs="Arial"/>
                <w:sz w:val="18"/>
                <w:szCs w:val="18"/>
              </w:rPr>
              <w:t>(Shanghai Worldyang Chemical, 2012 )</w:t>
            </w:r>
          </w:p>
        </w:tc>
      </w:tr>
      <w:tr w:rsidR="00776581" w:rsidRPr="00776581" w14:paraId="7A5AFCC8" w14:textId="77777777" w:rsidTr="006D661F">
        <w:trPr>
          <w:trHeight w:val="195"/>
        </w:trPr>
        <w:tc>
          <w:tcPr>
            <w:tcW w:w="2140" w:type="dxa"/>
          </w:tcPr>
          <w:p w14:paraId="002CCDE4" w14:textId="77777777" w:rsidR="00776581" w:rsidRPr="00BA5188" w:rsidRDefault="00776581" w:rsidP="00776581">
            <w:pPr>
              <w:rPr>
                <w:rFonts w:ascii="Arial" w:hAnsi="Arial" w:cs="Arial"/>
                <w:sz w:val="18"/>
                <w:szCs w:val="18"/>
              </w:rPr>
            </w:pPr>
            <w:r w:rsidRPr="00BA5188">
              <w:rPr>
                <w:rFonts w:ascii="Arial" w:hAnsi="Arial" w:cs="Arial"/>
                <w:sz w:val="18"/>
                <w:szCs w:val="18"/>
              </w:rPr>
              <w:t xml:space="preserve">Sud Suppressor </w:t>
            </w:r>
          </w:p>
        </w:tc>
        <w:tc>
          <w:tcPr>
            <w:tcW w:w="1285" w:type="dxa"/>
          </w:tcPr>
          <w:p w14:paraId="51E35C66"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0.980</w:t>
            </w:r>
          </w:p>
        </w:tc>
        <w:tc>
          <w:tcPr>
            <w:tcW w:w="1001" w:type="dxa"/>
          </w:tcPr>
          <w:p w14:paraId="1A5C9438"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0.020</w:t>
            </w:r>
          </w:p>
        </w:tc>
        <w:tc>
          <w:tcPr>
            <w:tcW w:w="1143" w:type="dxa"/>
          </w:tcPr>
          <w:p w14:paraId="6CAEDE11" w14:textId="77777777" w:rsidR="00776581" w:rsidRPr="00BA5188" w:rsidRDefault="00776581" w:rsidP="00776581">
            <w:pPr>
              <w:jc w:val="right"/>
              <w:rPr>
                <w:rFonts w:ascii="Arial" w:hAnsi="Arial" w:cs="Arial"/>
                <w:sz w:val="18"/>
                <w:szCs w:val="18"/>
              </w:rPr>
            </w:pPr>
            <w:r w:rsidRPr="00BA5188">
              <w:rPr>
                <w:rFonts w:ascii="Arial" w:hAnsi="Arial" w:cs="Arial"/>
                <w:sz w:val="18"/>
                <w:szCs w:val="18"/>
              </w:rPr>
              <w:t>0.000</w:t>
            </w:r>
          </w:p>
        </w:tc>
        <w:tc>
          <w:tcPr>
            <w:tcW w:w="1089" w:type="dxa"/>
          </w:tcPr>
          <w:p w14:paraId="0B8A1516" w14:textId="77777777" w:rsidR="00776581" w:rsidRPr="00BA5188" w:rsidRDefault="00776581" w:rsidP="00776581">
            <w:pPr>
              <w:rPr>
                <w:rFonts w:ascii="Arial" w:hAnsi="Arial" w:cs="Arial"/>
                <w:sz w:val="18"/>
                <w:szCs w:val="18"/>
              </w:rPr>
            </w:pPr>
            <w:r w:rsidRPr="00BA5188">
              <w:rPr>
                <w:rFonts w:ascii="Arial" w:hAnsi="Arial" w:cs="Arial"/>
                <w:sz w:val="18"/>
                <w:szCs w:val="18"/>
              </w:rPr>
              <w:t>(l)</w:t>
            </w:r>
          </w:p>
        </w:tc>
        <w:tc>
          <w:tcPr>
            <w:tcW w:w="3990" w:type="dxa"/>
          </w:tcPr>
          <w:p w14:paraId="4B57977A" w14:textId="77777777" w:rsidR="00776581" w:rsidRPr="00BA5188" w:rsidRDefault="00776581" w:rsidP="00776581">
            <w:pPr>
              <w:rPr>
                <w:rFonts w:ascii="Arial" w:hAnsi="Arial" w:cs="Arial"/>
                <w:sz w:val="18"/>
                <w:szCs w:val="18"/>
              </w:rPr>
            </w:pPr>
            <w:r w:rsidRPr="00BA5188">
              <w:rPr>
                <w:rFonts w:ascii="Arial" w:hAnsi="Arial" w:cs="Arial"/>
                <w:sz w:val="18"/>
                <w:szCs w:val="18"/>
              </w:rPr>
              <w:t>(Shandong Wanda Organosilicon New Material, 2010)</w:t>
            </w:r>
          </w:p>
        </w:tc>
      </w:tr>
    </w:tbl>
    <w:p w14:paraId="5EFAEB29" w14:textId="77777777" w:rsidR="00BA5188" w:rsidRDefault="00BA5188" w:rsidP="00BA5188">
      <w:pPr>
        <w:rPr>
          <w:lang w:eastAsia="zh-CN"/>
        </w:rPr>
      </w:pPr>
    </w:p>
    <w:p w14:paraId="1B6385B0" w14:textId="566E4B3C" w:rsidR="00776581" w:rsidRDefault="00B6447F" w:rsidP="00B6447F">
      <w:pPr>
        <w:pStyle w:val="Heading3"/>
        <w:rPr>
          <w:lang w:eastAsia="zh-CN"/>
        </w:rPr>
      </w:pPr>
      <w:bookmarkStart w:id="47" w:name="_Toc468895364"/>
      <w:r>
        <w:rPr>
          <w:lang w:eastAsia="zh-CN"/>
        </w:rPr>
        <w:lastRenderedPageBreak/>
        <w:t xml:space="preserve">6.1.3 </w:t>
      </w:r>
      <w:r>
        <w:rPr>
          <w:lang w:eastAsia="zh-CN"/>
        </w:rPr>
        <w:tab/>
      </w:r>
      <w:r>
        <w:rPr>
          <w:lang w:eastAsia="zh-CN"/>
        </w:rPr>
        <w:tab/>
      </w:r>
      <w:r w:rsidR="00776581" w:rsidRPr="00776581">
        <w:rPr>
          <w:lang w:eastAsia="zh-CN"/>
        </w:rPr>
        <w:t>Assumptions</w:t>
      </w:r>
      <w:bookmarkEnd w:id="47"/>
    </w:p>
    <w:p w14:paraId="40BB0F3D" w14:textId="77777777" w:rsidR="00B6447F" w:rsidRPr="00B6447F" w:rsidRDefault="00B6447F" w:rsidP="00B6447F">
      <w:pPr>
        <w:rPr>
          <w:lang w:eastAsia="zh-CN"/>
        </w:rPr>
      </w:pPr>
    </w:p>
    <w:p w14:paraId="540C8442" w14:textId="77777777" w:rsidR="00776581" w:rsidRPr="00776581" w:rsidRDefault="00776581" w:rsidP="00B71B22">
      <w:pPr>
        <w:spacing w:line="360" w:lineRule="auto"/>
        <w:rPr>
          <w:rFonts w:ascii="Arial" w:eastAsiaTheme="minorEastAsia" w:hAnsi="Arial" w:cs="Arial"/>
          <w:lang w:eastAsia="zh-CN"/>
        </w:rPr>
      </w:pPr>
      <w:r w:rsidRPr="00776581">
        <w:rPr>
          <w:rFonts w:ascii="Arial" w:eastAsiaTheme="minorEastAsia" w:hAnsi="Arial" w:cs="Arial"/>
          <w:lang w:eastAsia="zh-CN"/>
        </w:rPr>
        <w:t>Assumptions used in the mass balance are clearly stated and justified when they are used in the process: this section provides a brief overall summary of them.</w:t>
      </w:r>
    </w:p>
    <w:p w14:paraId="7F3AB136" w14:textId="0B355865" w:rsidR="00776581" w:rsidRDefault="00B6447F" w:rsidP="00B6447F">
      <w:pPr>
        <w:pStyle w:val="Heading4"/>
        <w:rPr>
          <w:lang w:eastAsia="zh-CN"/>
        </w:rPr>
      </w:pPr>
      <w:r>
        <w:rPr>
          <w:lang w:eastAsia="zh-CN"/>
        </w:rPr>
        <w:t>6.1.3.1</w:t>
      </w:r>
      <w:r w:rsidR="00776581" w:rsidRPr="00776581">
        <w:rPr>
          <w:lang w:eastAsia="zh-CN"/>
        </w:rPr>
        <w:t xml:space="preserve"> </w:t>
      </w:r>
      <w:r w:rsidR="00776581" w:rsidRPr="00776581">
        <w:rPr>
          <w:lang w:eastAsia="zh-CN"/>
        </w:rPr>
        <w:tab/>
        <w:t>General Assumptions made to conduct the mass balance</w:t>
      </w:r>
    </w:p>
    <w:p w14:paraId="682EDADD" w14:textId="77777777" w:rsidR="00B6447F" w:rsidRPr="00B6447F" w:rsidRDefault="00B6447F" w:rsidP="00B6447F">
      <w:pPr>
        <w:rPr>
          <w:lang w:eastAsia="zh-CN"/>
        </w:rPr>
      </w:pPr>
    </w:p>
    <w:p w14:paraId="09AD71A3" w14:textId="69CE3972" w:rsidR="00776581" w:rsidRDefault="00776581" w:rsidP="00B71B22">
      <w:pPr>
        <w:spacing w:line="360" w:lineRule="auto"/>
        <w:jc w:val="both"/>
        <w:rPr>
          <w:rFonts w:ascii="Arial" w:hAnsi="Arial" w:cs="Arial"/>
          <w:bCs/>
        </w:rPr>
      </w:pPr>
      <w:r w:rsidRPr="00776581">
        <w:rPr>
          <w:rFonts w:ascii="Arial" w:eastAsiaTheme="minorEastAsia" w:hAnsi="Arial" w:cs="Arial"/>
          <w:lang w:eastAsia="zh-CN"/>
        </w:rPr>
        <w:t xml:space="preserve">The mass balance is performed assuming that the process is at steady state and the agglomerates have the ideal properties. In practice, the process control parameters such as amount of binder, retention times in dryers/coolers, quantity of recycled fines/coarse and temperature of units may need to be adjusted. The general form of mass </w:t>
      </w:r>
      <w:r w:rsidR="00BA5188">
        <w:rPr>
          <w:rFonts w:ascii="Arial" w:eastAsiaTheme="minorEastAsia" w:hAnsi="Arial" w:cs="Arial"/>
          <w:lang w:eastAsia="zh-CN"/>
        </w:rPr>
        <w:t>balance is applied in all cases according to Equation 6.1</w:t>
      </w:r>
      <w:r w:rsidR="00BA5188" w:rsidRPr="00BA5188">
        <w:rPr>
          <w:rFonts w:ascii="Arial" w:hAnsi="Arial" w:cs="Arial"/>
          <w:bCs/>
        </w:rPr>
        <w:t xml:space="preserve"> </w:t>
      </w:r>
      <w:r w:rsidR="00BA5188">
        <w:rPr>
          <w:rFonts w:ascii="Arial" w:hAnsi="Arial" w:cs="Arial"/>
          <w:bCs/>
        </w:rPr>
        <w:t>(</w:t>
      </w:r>
      <w:r w:rsidR="00BA5188" w:rsidRPr="00776581">
        <w:rPr>
          <w:rFonts w:ascii="Arial" w:hAnsi="Arial" w:cs="Arial"/>
          <w:bCs/>
        </w:rPr>
        <w:t>Felder and Rousseau, 2005)</w:t>
      </w:r>
      <w:r w:rsidR="00BA5188">
        <w:rPr>
          <w:rFonts w:ascii="Arial" w:hAnsi="Arial" w:cs="Arial"/>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5"/>
      </w:tblGrid>
      <w:tr w:rsidR="00BA5188" w14:paraId="4E64532C" w14:textId="77777777" w:rsidTr="00BA5188">
        <w:tc>
          <w:tcPr>
            <w:tcW w:w="9209" w:type="dxa"/>
          </w:tcPr>
          <w:p w14:paraId="483251FE" w14:textId="60FC1876" w:rsidR="00BA5188" w:rsidRDefault="00BA5188" w:rsidP="00BA5188">
            <w:pPr>
              <w:spacing w:line="360" w:lineRule="auto"/>
              <w:jc w:val="center"/>
              <w:rPr>
                <w:rFonts w:ascii="Arial" w:eastAsiaTheme="minorEastAsia" w:hAnsi="Arial" w:cs="Arial"/>
                <w:lang w:eastAsia="zh-CN"/>
              </w:rPr>
            </w:pPr>
            <w:r w:rsidRPr="00D11B23">
              <w:rPr>
                <w:rFonts w:ascii="Arial" w:eastAsiaTheme="minorEastAsia" w:hAnsi="Arial" w:cs="Arial"/>
                <w:position w:val="-14"/>
                <w:lang w:eastAsia="zh-CN"/>
              </w:rPr>
              <w:object w:dxaOrig="4780" w:dyaOrig="380" w14:anchorId="48B4F3DC">
                <v:shape id="_x0000_i1032" type="#_x0000_t75" style="width:237.75pt;height:21.75pt" o:ole="">
                  <v:imagedata r:id="rId39" o:title=""/>
                </v:shape>
                <o:OLEObject Type="Embed" ProgID="Equation.3" ShapeID="_x0000_i1032" DrawAspect="Content" ObjectID="_1542638925" r:id="rId40"/>
              </w:object>
            </w:r>
          </w:p>
        </w:tc>
        <w:tc>
          <w:tcPr>
            <w:tcW w:w="755" w:type="dxa"/>
          </w:tcPr>
          <w:p w14:paraId="4D804F05" w14:textId="55D7C2C5" w:rsidR="00BA5188" w:rsidRDefault="00BA5188" w:rsidP="00B71B22">
            <w:pPr>
              <w:spacing w:line="360" w:lineRule="auto"/>
              <w:jc w:val="both"/>
              <w:rPr>
                <w:rFonts w:ascii="Arial" w:eastAsiaTheme="minorEastAsia" w:hAnsi="Arial" w:cs="Arial"/>
                <w:lang w:eastAsia="zh-CN"/>
              </w:rPr>
            </w:pPr>
            <w:r>
              <w:rPr>
                <w:rFonts w:ascii="Arial" w:eastAsiaTheme="minorEastAsia" w:hAnsi="Arial" w:cs="Arial"/>
                <w:lang w:eastAsia="zh-CN"/>
              </w:rPr>
              <w:t>(6.1)</w:t>
            </w:r>
          </w:p>
        </w:tc>
      </w:tr>
    </w:tbl>
    <w:p w14:paraId="4307B868" w14:textId="77777777" w:rsidR="0084240A" w:rsidRDefault="0084240A" w:rsidP="00776581">
      <w:pPr>
        <w:jc w:val="both"/>
        <w:rPr>
          <w:rFonts w:ascii="Arial" w:eastAsiaTheme="minorEastAsia" w:hAnsi="Arial" w:cs="Arial"/>
          <w:lang w:eastAsia="zh-CN"/>
        </w:rPr>
      </w:pPr>
    </w:p>
    <w:p w14:paraId="6E243ACD" w14:textId="4664D3CA" w:rsidR="00776581" w:rsidRDefault="00776581" w:rsidP="00776581">
      <w:pPr>
        <w:jc w:val="both"/>
        <w:rPr>
          <w:rFonts w:ascii="Arial" w:eastAsiaTheme="minorEastAsia" w:hAnsi="Arial" w:cs="Arial"/>
          <w:lang w:eastAsia="zh-CN"/>
        </w:rPr>
      </w:pPr>
      <w:r w:rsidRPr="00776581">
        <w:rPr>
          <w:rFonts w:ascii="Arial" w:eastAsiaTheme="minorEastAsia" w:hAnsi="Arial" w:cs="Arial"/>
          <w:lang w:eastAsia="zh-CN"/>
        </w:rPr>
        <w:t>It is assumed that there is no accumulation of p</w:t>
      </w:r>
      <w:r w:rsidR="00BA5188">
        <w:rPr>
          <w:rFonts w:ascii="Arial" w:eastAsiaTheme="minorEastAsia" w:hAnsi="Arial" w:cs="Arial"/>
          <w:lang w:eastAsia="zh-CN"/>
        </w:rPr>
        <w:t>roduct within the system (Equation 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5"/>
      </w:tblGrid>
      <w:tr w:rsidR="00BA5188" w14:paraId="0F49DCBC" w14:textId="77777777" w:rsidTr="00BA5188">
        <w:tc>
          <w:tcPr>
            <w:tcW w:w="9209" w:type="dxa"/>
          </w:tcPr>
          <w:p w14:paraId="6686AC9A" w14:textId="4A613B8B" w:rsidR="00BA5188" w:rsidRDefault="00BA5188" w:rsidP="00BA5188">
            <w:pPr>
              <w:jc w:val="center"/>
              <w:rPr>
                <w:rFonts w:ascii="Arial" w:eastAsiaTheme="minorEastAsia" w:hAnsi="Arial" w:cs="Arial"/>
                <w:lang w:eastAsia="zh-CN"/>
              </w:rPr>
            </w:pPr>
            <w:r w:rsidRPr="00D11B23">
              <w:rPr>
                <w:rFonts w:ascii="Arial" w:eastAsiaTheme="minorEastAsia" w:hAnsi="Arial" w:cs="Arial"/>
                <w:position w:val="-14"/>
                <w:lang w:eastAsia="zh-CN"/>
              </w:rPr>
              <w:object w:dxaOrig="3600" w:dyaOrig="380" w14:anchorId="25445AEF">
                <v:shape id="_x0000_i1033" type="#_x0000_t75" style="width:180pt;height:21.75pt" o:ole="">
                  <v:imagedata r:id="rId41" o:title=""/>
                </v:shape>
                <o:OLEObject Type="Embed" ProgID="Equation.3" ShapeID="_x0000_i1033" DrawAspect="Content" ObjectID="_1542638926" r:id="rId42"/>
              </w:object>
            </w:r>
          </w:p>
        </w:tc>
        <w:tc>
          <w:tcPr>
            <w:tcW w:w="755" w:type="dxa"/>
          </w:tcPr>
          <w:p w14:paraId="5798783F" w14:textId="1E051D31" w:rsidR="00BA5188" w:rsidRDefault="00BA5188" w:rsidP="00776581">
            <w:pPr>
              <w:jc w:val="both"/>
              <w:rPr>
                <w:rFonts w:ascii="Arial" w:eastAsiaTheme="minorEastAsia" w:hAnsi="Arial" w:cs="Arial"/>
                <w:lang w:eastAsia="zh-CN"/>
              </w:rPr>
            </w:pPr>
            <w:r>
              <w:rPr>
                <w:rFonts w:ascii="Arial" w:eastAsiaTheme="minorEastAsia" w:hAnsi="Arial" w:cs="Arial"/>
                <w:lang w:eastAsia="zh-CN"/>
              </w:rPr>
              <w:t>(6.2)</w:t>
            </w:r>
          </w:p>
        </w:tc>
      </w:tr>
    </w:tbl>
    <w:p w14:paraId="7EF0AA27" w14:textId="3219DD1C" w:rsidR="00776581" w:rsidRPr="00776581" w:rsidRDefault="00776581" w:rsidP="00BA5188">
      <w:pPr>
        <w:rPr>
          <w:rFonts w:ascii="Arial" w:eastAsiaTheme="minorEastAsia" w:hAnsi="Arial" w:cs="Arial"/>
          <w:lang w:eastAsia="zh-CN"/>
        </w:rPr>
      </w:pPr>
    </w:p>
    <w:p w14:paraId="71BC98B8" w14:textId="77777777" w:rsidR="00776581" w:rsidRPr="00776581" w:rsidRDefault="00776581" w:rsidP="00B71B22">
      <w:pPr>
        <w:spacing w:line="360" w:lineRule="auto"/>
        <w:jc w:val="both"/>
        <w:rPr>
          <w:rFonts w:ascii="Arial" w:eastAsiaTheme="minorEastAsia" w:hAnsi="Arial" w:cs="Arial"/>
          <w:lang w:eastAsia="zh-CN"/>
        </w:rPr>
      </w:pPr>
      <w:r w:rsidRPr="00776581">
        <w:rPr>
          <w:rFonts w:ascii="Arial" w:eastAsiaTheme="minorEastAsia" w:hAnsi="Arial" w:cs="Arial"/>
          <w:lang w:eastAsia="zh-CN"/>
        </w:rPr>
        <w:t xml:space="preserve">All powders and liquids are transported perfectly and isothermally throughout the process. When operating some powders may stick to the sides of conveyors or units but this is negated for the mass balance calculation. It is assumed there is no fines loss throughout the process due to the combined separation processes of the cyclone and bag filter. There may be some loss of fines when the process is carried out due to varying efficiency of the units and some fines escaping in the cooling air stream. </w:t>
      </w:r>
    </w:p>
    <w:p w14:paraId="33964A7A" w14:textId="62D92832" w:rsidR="00B71B22" w:rsidRDefault="00776581" w:rsidP="00B6447F">
      <w:pPr>
        <w:spacing w:line="360" w:lineRule="auto"/>
        <w:jc w:val="both"/>
        <w:rPr>
          <w:rFonts w:ascii="Arial" w:eastAsiaTheme="minorEastAsia" w:hAnsi="Arial" w:cs="Arial"/>
          <w:lang w:eastAsia="zh-CN"/>
        </w:rPr>
      </w:pPr>
      <w:r w:rsidRPr="00776581">
        <w:rPr>
          <w:rFonts w:ascii="Arial" w:eastAsiaTheme="minorEastAsia" w:hAnsi="Arial" w:cs="Arial"/>
          <w:lang w:eastAsia="zh-CN"/>
        </w:rPr>
        <w:t>During transfer of materials, water will naturally evaporate and the hygroscopic nature of the powder means there will be some uptake of water. It is assumed that an equilibrium exists and the moisture content during transfer in the plant is constant (Scott-Adams and Pallares-Galvan, 1998).  The extent of the neutralisation reaction is expected to reach 100%, due to the addition of excess sodium carbonate, high surface area of HLAS and high shear mixing. From standard industry practice it was found that the common conversion rates for similar formulations of similar processes were 80% in the first high shear mixer and the remaining 20% in the second medium shear mixer (</w:t>
      </w:r>
      <w:r w:rsidRPr="00776581">
        <w:rPr>
          <w:rFonts w:ascii="Arial" w:eastAsiaTheme="minorEastAsia" w:hAnsi="Arial" w:cs="Arial"/>
          <w:color w:val="000000" w:themeColor="text1"/>
          <w:lang w:eastAsia="zh-CN"/>
        </w:rPr>
        <w:t>Mort III and Sullivan, 2004</w:t>
      </w:r>
      <w:r w:rsidR="0042626B">
        <w:rPr>
          <w:rFonts w:ascii="Arial" w:eastAsiaTheme="minorEastAsia" w:hAnsi="Arial" w:cs="Arial"/>
          <w:lang w:eastAsia="zh-CN"/>
        </w:rPr>
        <w:t xml:space="preserve">) (Appel et al, 1992). Miscellaneous materials are assumed to have the same physical properties as the agglomerate and therefore all unit operations will affect them in the same way. In practise this may not be the case, some heavy metals may have to be cleaned out of the cooler/cyclone due to their higher densities causing them to settle.  </w:t>
      </w:r>
    </w:p>
    <w:p w14:paraId="4975836A" w14:textId="77777777" w:rsidR="00170C2D" w:rsidRPr="00776581" w:rsidRDefault="00170C2D" w:rsidP="00B6447F">
      <w:pPr>
        <w:spacing w:line="360" w:lineRule="auto"/>
        <w:jc w:val="both"/>
        <w:rPr>
          <w:rFonts w:ascii="Arial" w:eastAsiaTheme="minorEastAsia" w:hAnsi="Arial" w:cs="Arial"/>
          <w:lang w:eastAsia="zh-CN"/>
        </w:rPr>
      </w:pPr>
    </w:p>
    <w:p w14:paraId="6EB8AAD0" w14:textId="011D4709" w:rsidR="00776581" w:rsidRDefault="00B6447F" w:rsidP="00B6447F">
      <w:pPr>
        <w:pStyle w:val="Heading4"/>
        <w:rPr>
          <w:lang w:eastAsia="zh-CN"/>
        </w:rPr>
      </w:pPr>
      <w:r>
        <w:rPr>
          <w:lang w:eastAsia="zh-CN"/>
        </w:rPr>
        <w:lastRenderedPageBreak/>
        <w:t xml:space="preserve">6.1.3.2 </w:t>
      </w:r>
      <w:r>
        <w:rPr>
          <w:lang w:eastAsia="zh-CN"/>
        </w:rPr>
        <w:tab/>
      </w:r>
      <w:r w:rsidR="00776581" w:rsidRPr="00776581">
        <w:rPr>
          <w:lang w:eastAsia="zh-CN"/>
        </w:rPr>
        <w:t>Unit specific assumptions summary</w:t>
      </w:r>
    </w:p>
    <w:p w14:paraId="5C0A08D9" w14:textId="77777777" w:rsidR="00B6447F" w:rsidRPr="00B6447F" w:rsidRDefault="00B6447F" w:rsidP="00B6447F">
      <w:pPr>
        <w:rPr>
          <w:lang w:eastAsia="zh-CN"/>
        </w:rPr>
      </w:pPr>
    </w:p>
    <w:p w14:paraId="3D7DDCD5" w14:textId="0806DEAB" w:rsidR="00776581" w:rsidRPr="00C311C5" w:rsidRDefault="00C311C5" w:rsidP="00776581">
      <w:pPr>
        <w:jc w:val="center"/>
        <w:rPr>
          <w:rFonts w:ascii="Arial" w:eastAsiaTheme="minorEastAsia" w:hAnsi="Arial" w:cs="Arial"/>
          <w:sz w:val="18"/>
          <w:szCs w:val="18"/>
          <w:lang w:eastAsia="zh-CN"/>
        </w:rPr>
      </w:pPr>
      <w:r w:rsidRPr="00C311C5">
        <w:rPr>
          <w:rFonts w:ascii="Arial" w:eastAsiaTheme="minorEastAsia" w:hAnsi="Arial" w:cs="Arial"/>
          <w:sz w:val="18"/>
          <w:szCs w:val="18"/>
          <w:lang w:eastAsia="zh-CN"/>
        </w:rPr>
        <w:t xml:space="preserve">Table 6.3: Summary of </w:t>
      </w:r>
      <w:r w:rsidR="00CE1050" w:rsidRPr="00C311C5">
        <w:rPr>
          <w:rFonts w:ascii="Arial" w:eastAsiaTheme="minorEastAsia" w:hAnsi="Arial" w:cs="Arial"/>
          <w:sz w:val="18"/>
          <w:szCs w:val="18"/>
          <w:lang w:eastAsia="zh-CN"/>
        </w:rPr>
        <w:t>assumptions</w:t>
      </w:r>
    </w:p>
    <w:tbl>
      <w:tblPr>
        <w:tblStyle w:val="TableGrid3"/>
        <w:tblW w:w="9948" w:type="dxa"/>
        <w:tblInd w:w="-5" w:type="dxa"/>
        <w:tblLook w:val="04A0" w:firstRow="1" w:lastRow="0" w:firstColumn="1" w:lastColumn="0" w:noHBand="0" w:noVBand="1"/>
      </w:tblPr>
      <w:tblGrid>
        <w:gridCol w:w="1701"/>
        <w:gridCol w:w="1843"/>
        <w:gridCol w:w="992"/>
        <w:gridCol w:w="5412"/>
      </w:tblGrid>
      <w:tr w:rsidR="00776581" w:rsidRPr="00776581" w14:paraId="4121A9D8" w14:textId="77777777" w:rsidTr="00C311C5">
        <w:trPr>
          <w:trHeight w:val="104"/>
        </w:trPr>
        <w:tc>
          <w:tcPr>
            <w:tcW w:w="1701" w:type="dxa"/>
          </w:tcPr>
          <w:p w14:paraId="208DA72E" w14:textId="77777777" w:rsidR="00776581" w:rsidRPr="00776581" w:rsidRDefault="00776581" w:rsidP="00776581">
            <w:pPr>
              <w:rPr>
                <w:rFonts w:ascii="Arial" w:hAnsi="Arial" w:cs="Arial"/>
                <w:sz w:val="16"/>
                <w:szCs w:val="16"/>
              </w:rPr>
            </w:pPr>
            <w:r w:rsidRPr="00776581">
              <w:rPr>
                <w:rFonts w:ascii="Arial" w:hAnsi="Arial" w:cs="Arial"/>
                <w:sz w:val="16"/>
                <w:szCs w:val="16"/>
              </w:rPr>
              <w:t>Unit operation</w:t>
            </w:r>
          </w:p>
        </w:tc>
        <w:tc>
          <w:tcPr>
            <w:tcW w:w="1843" w:type="dxa"/>
          </w:tcPr>
          <w:p w14:paraId="75535458" w14:textId="77777777" w:rsidR="00776581" w:rsidRPr="00776581" w:rsidRDefault="00776581" w:rsidP="00776581">
            <w:pPr>
              <w:rPr>
                <w:rFonts w:ascii="Arial" w:hAnsi="Arial" w:cs="Arial"/>
                <w:sz w:val="16"/>
                <w:szCs w:val="16"/>
              </w:rPr>
            </w:pPr>
            <w:r w:rsidRPr="00776581">
              <w:rPr>
                <w:rFonts w:ascii="Arial" w:hAnsi="Arial" w:cs="Arial"/>
                <w:sz w:val="16"/>
                <w:szCs w:val="16"/>
              </w:rPr>
              <w:t>Specification</w:t>
            </w:r>
          </w:p>
        </w:tc>
        <w:tc>
          <w:tcPr>
            <w:tcW w:w="992" w:type="dxa"/>
          </w:tcPr>
          <w:p w14:paraId="18D79C7F" w14:textId="77777777" w:rsidR="00776581" w:rsidRPr="00776581" w:rsidRDefault="00776581" w:rsidP="00776581">
            <w:pPr>
              <w:rPr>
                <w:rFonts w:ascii="Arial" w:hAnsi="Arial" w:cs="Arial"/>
                <w:sz w:val="16"/>
                <w:szCs w:val="16"/>
              </w:rPr>
            </w:pPr>
            <w:r w:rsidRPr="00776581">
              <w:rPr>
                <w:rFonts w:ascii="Arial" w:hAnsi="Arial" w:cs="Arial"/>
                <w:sz w:val="16"/>
                <w:szCs w:val="16"/>
              </w:rPr>
              <w:t>Value</w:t>
            </w:r>
          </w:p>
        </w:tc>
        <w:tc>
          <w:tcPr>
            <w:tcW w:w="5412" w:type="dxa"/>
          </w:tcPr>
          <w:p w14:paraId="229B769A" w14:textId="77777777" w:rsidR="00776581" w:rsidRPr="00776581" w:rsidRDefault="00776581" w:rsidP="00776581">
            <w:pPr>
              <w:rPr>
                <w:rFonts w:ascii="Arial" w:hAnsi="Arial" w:cs="Arial"/>
                <w:sz w:val="16"/>
                <w:szCs w:val="16"/>
              </w:rPr>
            </w:pPr>
            <w:r w:rsidRPr="00776581">
              <w:rPr>
                <w:rFonts w:ascii="Arial" w:hAnsi="Arial" w:cs="Arial"/>
                <w:sz w:val="16"/>
                <w:szCs w:val="16"/>
              </w:rPr>
              <w:t>Justification</w:t>
            </w:r>
          </w:p>
        </w:tc>
      </w:tr>
      <w:tr w:rsidR="00776581" w:rsidRPr="00776581" w14:paraId="69F6D577" w14:textId="77777777" w:rsidTr="00C311C5">
        <w:trPr>
          <w:trHeight w:val="559"/>
        </w:trPr>
        <w:tc>
          <w:tcPr>
            <w:tcW w:w="1701" w:type="dxa"/>
          </w:tcPr>
          <w:p w14:paraId="437D8A47" w14:textId="77777777" w:rsidR="00776581" w:rsidRPr="00776581" w:rsidRDefault="00776581" w:rsidP="00776581">
            <w:pPr>
              <w:rPr>
                <w:rFonts w:ascii="Arial" w:hAnsi="Arial" w:cs="Arial"/>
                <w:sz w:val="16"/>
                <w:szCs w:val="16"/>
              </w:rPr>
            </w:pPr>
            <w:r w:rsidRPr="00776581">
              <w:rPr>
                <w:rFonts w:ascii="Arial" w:hAnsi="Arial" w:cs="Arial"/>
                <w:sz w:val="16"/>
                <w:szCs w:val="16"/>
              </w:rPr>
              <w:t>High shear mixer</w:t>
            </w:r>
          </w:p>
        </w:tc>
        <w:tc>
          <w:tcPr>
            <w:tcW w:w="1843" w:type="dxa"/>
          </w:tcPr>
          <w:p w14:paraId="422E9238"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Free water content </w:t>
            </w:r>
          </w:p>
        </w:tc>
        <w:tc>
          <w:tcPr>
            <w:tcW w:w="992" w:type="dxa"/>
          </w:tcPr>
          <w:p w14:paraId="0FAC52AD" w14:textId="77777777" w:rsidR="00776581" w:rsidRPr="00776581" w:rsidRDefault="00776581" w:rsidP="00776581">
            <w:pPr>
              <w:rPr>
                <w:rFonts w:ascii="Arial" w:hAnsi="Arial" w:cs="Arial"/>
                <w:sz w:val="16"/>
                <w:szCs w:val="16"/>
              </w:rPr>
            </w:pPr>
            <w:r w:rsidRPr="00776581">
              <w:rPr>
                <w:rFonts w:ascii="Arial" w:hAnsi="Arial" w:cs="Arial"/>
                <w:sz w:val="16"/>
                <w:szCs w:val="16"/>
              </w:rPr>
              <w:t>3 wt% of LABSA</w:t>
            </w:r>
          </w:p>
        </w:tc>
        <w:tc>
          <w:tcPr>
            <w:tcW w:w="5412" w:type="dxa"/>
          </w:tcPr>
          <w:p w14:paraId="60EC72A4" w14:textId="77777777" w:rsidR="00776581" w:rsidRPr="00776581" w:rsidRDefault="00776581" w:rsidP="00776581">
            <w:pPr>
              <w:rPr>
                <w:rFonts w:ascii="Arial" w:hAnsi="Arial" w:cs="Arial"/>
                <w:sz w:val="16"/>
                <w:szCs w:val="16"/>
              </w:rPr>
            </w:pPr>
            <w:r w:rsidRPr="00776581">
              <w:rPr>
                <w:rFonts w:ascii="Arial" w:hAnsi="Arial" w:cs="Arial"/>
                <w:sz w:val="16"/>
                <w:szCs w:val="16"/>
              </w:rPr>
              <w:t>Used to catalyse the reaction (Appel et al, 1992)</w:t>
            </w:r>
          </w:p>
        </w:tc>
      </w:tr>
      <w:tr w:rsidR="00776581" w:rsidRPr="00776581" w14:paraId="786B2B91" w14:textId="77777777" w:rsidTr="00C311C5">
        <w:trPr>
          <w:trHeight w:val="398"/>
        </w:trPr>
        <w:tc>
          <w:tcPr>
            <w:tcW w:w="1701" w:type="dxa"/>
          </w:tcPr>
          <w:p w14:paraId="3D6838E8" w14:textId="77777777" w:rsidR="00776581" w:rsidRPr="00776581" w:rsidRDefault="00776581" w:rsidP="00776581">
            <w:pPr>
              <w:rPr>
                <w:rFonts w:ascii="Arial" w:hAnsi="Arial" w:cs="Arial"/>
                <w:sz w:val="16"/>
                <w:szCs w:val="16"/>
              </w:rPr>
            </w:pPr>
            <w:r w:rsidRPr="00776581">
              <w:rPr>
                <w:rFonts w:ascii="Arial" w:hAnsi="Arial" w:cs="Arial"/>
                <w:sz w:val="16"/>
                <w:szCs w:val="16"/>
              </w:rPr>
              <w:t>High shear mixer</w:t>
            </w:r>
          </w:p>
        </w:tc>
        <w:tc>
          <w:tcPr>
            <w:tcW w:w="1843" w:type="dxa"/>
          </w:tcPr>
          <w:p w14:paraId="625BEDBA"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Extent of reaction (neutralisation) </w:t>
            </w:r>
          </w:p>
        </w:tc>
        <w:tc>
          <w:tcPr>
            <w:tcW w:w="992" w:type="dxa"/>
          </w:tcPr>
          <w:p w14:paraId="7BBBE36A" w14:textId="77777777" w:rsidR="00776581" w:rsidRPr="00776581" w:rsidRDefault="00776581" w:rsidP="00776581">
            <w:pPr>
              <w:rPr>
                <w:rFonts w:ascii="Arial" w:hAnsi="Arial" w:cs="Arial"/>
                <w:sz w:val="16"/>
                <w:szCs w:val="16"/>
              </w:rPr>
            </w:pPr>
            <w:r w:rsidRPr="00776581">
              <w:rPr>
                <w:rFonts w:ascii="Arial" w:hAnsi="Arial" w:cs="Arial"/>
                <w:sz w:val="16"/>
                <w:szCs w:val="16"/>
              </w:rPr>
              <w:t>80%</w:t>
            </w:r>
          </w:p>
        </w:tc>
        <w:tc>
          <w:tcPr>
            <w:tcW w:w="5412" w:type="dxa"/>
          </w:tcPr>
          <w:p w14:paraId="72105A75" w14:textId="77777777" w:rsidR="00776581" w:rsidRPr="00776581" w:rsidRDefault="00776581" w:rsidP="00776581">
            <w:pPr>
              <w:rPr>
                <w:rFonts w:ascii="Arial" w:hAnsi="Arial" w:cs="Arial"/>
                <w:sz w:val="16"/>
                <w:szCs w:val="16"/>
              </w:rPr>
            </w:pPr>
            <w:r w:rsidRPr="00776581">
              <w:rPr>
                <w:rFonts w:ascii="Arial" w:hAnsi="Arial" w:cs="Arial"/>
                <w:sz w:val="16"/>
                <w:szCs w:val="16"/>
              </w:rPr>
              <w:t>Bulk of neutralization occurs in a minute, assumed 80% from patent literature (</w:t>
            </w:r>
            <w:r w:rsidRPr="00776581">
              <w:rPr>
                <w:rFonts w:ascii="Arial" w:hAnsi="Arial" w:cs="Arial"/>
                <w:color w:val="000000" w:themeColor="text1"/>
                <w:sz w:val="16"/>
                <w:szCs w:val="16"/>
              </w:rPr>
              <w:t>Mort III and Sullivan, 2004</w:t>
            </w:r>
            <w:r w:rsidRPr="00776581">
              <w:rPr>
                <w:rFonts w:ascii="Arial" w:hAnsi="Arial" w:cs="Arial"/>
                <w:sz w:val="16"/>
                <w:szCs w:val="16"/>
              </w:rPr>
              <w:t>) (Zoller, 2009b)</w:t>
            </w:r>
          </w:p>
        </w:tc>
      </w:tr>
      <w:tr w:rsidR="00776581" w:rsidRPr="00776581" w14:paraId="7AAF4F25" w14:textId="77777777" w:rsidTr="00C311C5">
        <w:trPr>
          <w:trHeight w:val="75"/>
        </w:trPr>
        <w:tc>
          <w:tcPr>
            <w:tcW w:w="1701" w:type="dxa"/>
          </w:tcPr>
          <w:p w14:paraId="42735DA0"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High shear mixer </w:t>
            </w:r>
          </w:p>
        </w:tc>
        <w:tc>
          <w:tcPr>
            <w:tcW w:w="1843" w:type="dxa"/>
          </w:tcPr>
          <w:p w14:paraId="5EDB9804"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Extent of Reaction </w:t>
            </w:r>
          </w:p>
          <w:p w14:paraId="2963C9F1" w14:textId="77777777" w:rsidR="00776581" w:rsidRPr="00776581" w:rsidRDefault="00776581" w:rsidP="00776581">
            <w:pPr>
              <w:rPr>
                <w:rFonts w:ascii="Arial" w:hAnsi="Arial" w:cs="Arial"/>
                <w:sz w:val="16"/>
                <w:szCs w:val="16"/>
              </w:rPr>
            </w:pPr>
            <w:r w:rsidRPr="00776581">
              <w:rPr>
                <w:rFonts w:ascii="Arial" w:hAnsi="Arial" w:cs="Arial"/>
                <w:sz w:val="16"/>
                <w:szCs w:val="16"/>
              </w:rPr>
              <w:t>(Side reaction)</w:t>
            </w:r>
          </w:p>
        </w:tc>
        <w:tc>
          <w:tcPr>
            <w:tcW w:w="992" w:type="dxa"/>
          </w:tcPr>
          <w:p w14:paraId="7446D905" w14:textId="77777777" w:rsidR="00776581" w:rsidRPr="00776581" w:rsidRDefault="00776581" w:rsidP="00776581">
            <w:pPr>
              <w:rPr>
                <w:rFonts w:ascii="Arial" w:hAnsi="Arial" w:cs="Arial"/>
                <w:sz w:val="16"/>
                <w:szCs w:val="16"/>
              </w:rPr>
            </w:pPr>
            <w:r w:rsidRPr="00776581">
              <w:rPr>
                <w:rFonts w:ascii="Arial" w:hAnsi="Arial" w:cs="Arial"/>
                <w:sz w:val="16"/>
                <w:szCs w:val="16"/>
              </w:rPr>
              <w:t>100%</w:t>
            </w:r>
          </w:p>
        </w:tc>
        <w:tc>
          <w:tcPr>
            <w:tcW w:w="5412" w:type="dxa"/>
          </w:tcPr>
          <w:p w14:paraId="5D00970A" w14:textId="77777777" w:rsidR="00776581" w:rsidRPr="00776581" w:rsidRDefault="00776581" w:rsidP="00776581">
            <w:pPr>
              <w:rPr>
                <w:rFonts w:ascii="Arial" w:hAnsi="Arial" w:cs="Arial"/>
                <w:sz w:val="16"/>
                <w:szCs w:val="16"/>
              </w:rPr>
            </w:pPr>
            <w:r w:rsidRPr="00776581">
              <w:rPr>
                <w:rFonts w:ascii="Arial" w:hAnsi="Arial" w:cs="Arial"/>
                <w:sz w:val="16"/>
                <w:szCs w:val="16"/>
              </w:rPr>
              <w:t>It is assumed all sulfuric acid is neutralized prior to medium shear mixer, and any remainder is in negligible quantities (1% of LABSA addition)</w:t>
            </w:r>
          </w:p>
        </w:tc>
      </w:tr>
      <w:tr w:rsidR="00776581" w:rsidRPr="00776581" w14:paraId="34241020" w14:textId="77777777" w:rsidTr="00C311C5">
        <w:trPr>
          <w:trHeight w:val="269"/>
        </w:trPr>
        <w:tc>
          <w:tcPr>
            <w:tcW w:w="1701" w:type="dxa"/>
          </w:tcPr>
          <w:p w14:paraId="327C2997" w14:textId="77777777" w:rsidR="00776581" w:rsidRPr="00776581" w:rsidRDefault="00776581" w:rsidP="00776581">
            <w:pPr>
              <w:rPr>
                <w:rFonts w:ascii="Arial" w:hAnsi="Arial" w:cs="Arial"/>
                <w:sz w:val="16"/>
                <w:szCs w:val="16"/>
              </w:rPr>
            </w:pPr>
            <w:r w:rsidRPr="00776581">
              <w:rPr>
                <w:rFonts w:ascii="Arial" w:hAnsi="Arial" w:cs="Arial"/>
                <w:sz w:val="16"/>
                <w:szCs w:val="16"/>
              </w:rPr>
              <w:t>Medium shear mixer</w:t>
            </w:r>
          </w:p>
        </w:tc>
        <w:tc>
          <w:tcPr>
            <w:tcW w:w="1843" w:type="dxa"/>
          </w:tcPr>
          <w:p w14:paraId="6054561A"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Extent of reaction (neutralisation) </w:t>
            </w:r>
          </w:p>
        </w:tc>
        <w:tc>
          <w:tcPr>
            <w:tcW w:w="992" w:type="dxa"/>
          </w:tcPr>
          <w:p w14:paraId="1E7811E4" w14:textId="77777777" w:rsidR="00776581" w:rsidRPr="00776581" w:rsidRDefault="00776581" w:rsidP="00776581">
            <w:pPr>
              <w:rPr>
                <w:rFonts w:ascii="Arial" w:hAnsi="Arial" w:cs="Arial"/>
                <w:sz w:val="16"/>
                <w:szCs w:val="16"/>
              </w:rPr>
            </w:pPr>
            <w:r w:rsidRPr="00776581">
              <w:rPr>
                <w:rFonts w:ascii="Arial" w:hAnsi="Arial" w:cs="Arial"/>
                <w:sz w:val="16"/>
                <w:szCs w:val="16"/>
              </w:rPr>
              <w:t>20%</w:t>
            </w:r>
          </w:p>
        </w:tc>
        <w:tc>
          <w:tcPr>
            <w:tcW w:w="5412" w:type="dxa"/>
          </w:tcPr>
          <w:p w14:paraId="7F5327A0" w14:textId="77777777" w:rsidR="00776581" w:rsidRPr="00776581" w:rsidRDefault="00776581" w:rsidP="00776581">
            <w:pPr>
              <w:rPr>
                <w:rFonts w:ascii="Arial" w:hAnsi="Arial" w:cs="Arial"/>
                <w:sz w:val="16"/>
                <w:szCs w:val="16"/>
              </w:rPr>
            </w:pPr>
            <w:r w:rsidRPr="00776581">
              <w:rPr>
                <w:rFonts w:ascii="Arial" w:hAnsi="Arial" w:cs="Arial"/>
                <w:sz w:val="16"/>
                <w:szCs w:val="16"/>
              </w:rPr>
              <w:t>Remaining conversion from high shear mixer (</w:t>
            </w:r>
            <w:r w:rsidRPr="00776581">
              <w:rPr>
                <w:rFonts w:ascii="Arial" w:hAnsi="Arial" w:cs="Arial"/>
                <w:color w:val="000000" w:themeColor="text1"/>
                <w:sz w:val="16"/>
                <w:szCs w:val="16"/>
              </w:rPr>
              <w:t>Mort III and Sullivan, 2004</w:t>
            </w:r>
            <w:r w:rsidRPr="00776581">
              <w:rPr>
                <w:rFonts w:ascii="Arial" w:hAnsi="Arial" w:cs="Arial"/>
                <w:sz w:val="16"/>
                <w:szCs w:val="16"/>
              </w:rPr>
              <w:t xml:space="preserve">) </w:t>
            </w:r>
          </w:p>
        </w:tc>
      </w:tr>
      <w:tr w:rsidR="00776581" w:rsidRPr="00776581" w14:paraId="666281BC" w14:textId="77777777" w:rsidTr="00C311C5">
        <w:trPr>
          <w:trHeight w:val="342"/>
        </w:trPr>
        <w:tc>
          <w:tcPr>
            <w:tcW w:w="1701" w:type="dxa"/>
          </w:tcPr>
          <w:p w14:paraId="668B5DC9" w14:textId="77777777" w:rsidR="00776581" w:rsidRPr="00776581" w:rsidRDefault="00776581" w:rsidP="00776581">
            <w:pPr>
              <w:rPr>
                <w:rFonts w:ascii="Arial" w:hAnsi="Arial" w:cs="Arial"/>
                <w:sz w:val="16"/>
                <w:szCs w:val="16"/>
              </w:rPr>
            </w:pPr>
            <w:r w:rsidRPr="00776581">
              <w:rPr>
                <w:rFonts w:ascii="Arial" w:hAnsi="Arial" w:cs="Arial"/>
                <w:sz w:val="16"/>
                <w:szCs w:val="16"/>
              </w:rPr>
              <w:t>Medium shear mixer</w:t>
            </w:r>
          </w:p>
        </w:tc>
        <w:tc>
          <w:tcPr>
            <w:tcW w:w="1843" w:type="dxa"/>
          </w:tcPr>
          <w:p w14:paraId="0B99D0C6"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Extent of Reaction </w:t>
            </w:r>
          </w:p>
          <w:p w14:paraId="26EAECDC" w14:textId="77777777" w:rsidR="00776581" w:rsidRPr="00776581" w:rsidRDefault="00776581" w:rsidP="00776581">
            <w:pPr>
              <w:rPr>
                <w:rFonts w:ascii="Arial" w:hAnsi="Arial" w:cs="Arial"/>
                <w:sz w:val="16"/>
                <w:szCs w:val="16"/>
              </w:rPr>
            </w:pPr>
            <w:r w:rsidRPr="00776581">
              <w:rPr>
                <w:rFonts w:ascii="Arial" w:hAnsi="Arial" w:cs="Arial"/>
                <w:sz w:val="16"/>
                <w:szCs w:val="16"/>
              </w:rPr>
              <w:t>(Side reaction)</w:t>
            </w:r>
          </w:p>
        </w:tc>
        <w:tc>
          <w:tcPr>
            <w:tcW w:w="992" w:type="dxa"/>
          </w:tcPr>
          <w:p w14:paraId="1D8D7EDA" w14:textId="77777777" w:rsidR="00776581" w:rsidRPr="00776581" w:rsidRDefault="00776581" w:rsidP="00776581">
            <w:pPr>
              <w:rPr>
                <w:rFonts w:ascii="Arial" w:hAnsi="Arial" w:cs="Arial"/>
                <w:sz w:val="16"/>
                <w:szCs w:val="16"/>
              </w:rPr>
            </w:pPr>
            <w:r w:rsidRPr="00776581">
              <w:rPr>
                <w:rFonts w:ascii="Arial" w:hAnsi="Arial" w:cs="Arial"/>
                <w:sz w:val="16"/>
                <w:szCs w:val="16"/>
              </w:rPr>
              <w:t>100%</w:t>
            </w:r>
          </w:p>
        </w:tc>
        <w:tc>
          <w:tcPr>
            <w:tcW w:w="5412" w:type="dxa"/>
          </w:tcPr>
          <w:p w14:paraId="58483D3F" w14:textId="77777777" w:rsidR="00776581" w:rsidRPr="00776581" w:rsidRDefault="00776581" w:rsidP="00776581">
            <w:pPr>
              <w:rPr>
                <w:rFonts w:ascii="Arial" w:hAnsi="Arial" w:cs="Arial"/>
                <w:sz w:val="16"/>
                <w:szCs w:val="16"/>
              </w:rPr>
            </w:pPr>
            <w:r w:rsidRPr="00776581">
              <w:rPr>
                <w:rFonts w:ascii="Arial" w:hAnsi="Arial" w:cs="Arial"/>
                <w:sz w:val="16"/>
                <w:szCs w:val="16"/>
              </w:rPr>
              <w:t>Typical value found in industry (Scott-Adams and Pallares-galvan, 1998)</w:t>
            </w:r>
          </w:p>
        </w:tc>
      </w:tr>
      <w:tr w:rsidR="00776581" w:rsidRPr="00776581" w14:paraId="389F6F93" w14:textId="77777777" w:rsidTr="00C311C5">
        <w:trPr>
          <w:trHeight w:val="177"/>
        </w:trPr>
        <w:tc>
          <w:tcPr>
            <w:tcW w:w="1701" w:type="dxa"/>
          </w:tcPr>
          <w:p w14:paraId="6C18000E"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Sieve </w:t>
            </w:r>
          </w:p>
        </w:tc>
        <w:tc>
          <w:tcPr>
            <w:tcW w:w="1843" w:type="dxa"/>
          </w:tcPr>
          <w:p w14:paraId="6FC71577"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Coarse grain removal </w:t>
            </w:r>
          </w:p>
        </w:tc>
        <w:tc>
          <w:tcPr>
            <w:tcW w:w="992" w:type="dxa"/>
          </w:tcPr>
          <w:p w14:paraId="438F6426" w14:textId="77777777" w:rsidR="00776581" w:rsidRPr="00776581" w:rsidRDefault="00776581" w:rsidP="00776581">
            <w:pPr>
              <w:rPr>
                <w:rFonts w:ascii="Arial" w:hAnsi="Arial" w:cs="Arial"/>
                <w:sz w:val="16"/>
                <w:szCs w:val="16"/>
              </w:rPr>
            </w:pPr>
            <w:r w:rsidRPr="00776581">
              <w:rPr>
                <w:rFonts w:ascii="Arial" w:hAnsi="Arial" w:cs="Arial"/>
                <w:sz w:val="16"/>
                <w:szCs w:val="16"/>
              </w:rPr>
              <w:t>20%</w:t>
            </w:r>
          </w:p>
        </w:tc>
        <w:tc>
          <w:tcPr>
            <w:tcW w:w="5412" w:type="dxa"/>
          </w:tcPr>
          <w:p w14:paraId="6F01F1A0" w14:textId="77777777" w:rsidR="00776581" w:rsidRPr="00776581" w:rsidRDefault="00776581" w:rsidP="00776581">
            <w:pPr>
              <w:rPr>
                <w:rFonts w:ascii="Arial" w:hAnsi="Arial" w:cs="Arial"/>
                <w:sz w:val="16"/>
                <w:szCs w:val="16"/>
              </w:rPr>
            </w:pPr>
            <w:r w:rsidRPr="00776581">
              <w:rPr>
                <w:rFonts w:ascii="Arial" w:hAnsi="Arial" w:cs="Arial"/>
                <w:sz w:val="16"/>
                <w:szCs w:val="16"/>
              </w:rPr>
              <w:t>Typical value found in industry (Nassano and Capeci, 1997)</w:t>
            </w:r>
          </w:p>
        </w:tc>
      </w:tr>
      <w:tr w:rsidR="00776581" w:rsidRPr="00776581" w14:paraId="2626C32B" w14:textId="77777777" w:rsidTr="00C311C5">
        <w:trPr>
          <w:trHeight w:val="331"/>
        </w:trPr>
        <w:tc>
          <w:tcPr>
            <w:tcW w:w="1701" w:type="dxa"/>
          </w:tcPr>
          <w:p w14:paraId="57883C55"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Dryer </w:t>
            </w:r>
          </w:p>
        </w:tc>
        <w:tc>
          <w:tcPr>
            <w:tcW w:w="1843" w:type="dxa"/>
          </w:tcPr>
          <w:p w14:paraId="207F723B" w14:textId="77777777" w:rsidR="00776581" w:rsidRPr="00776581" w:rsidRDefault="00776581" w:rsidP="00776581">
            <w:pPr>
              <w:rPr>
                <w:rFonts w:ascii="Arial" w:hAnsi="Arial" w:cs="Arial"/>
                <w:sz w:val="16"/>
                <w:szCs w:val="16"/>
              </w:rPr>
            </w:pPr>
            <w:r w:rsidRPr="00776581">
              <w:rPr>
                <w:rFonts w:ascii="Arial" w:hAnsi="Arial" w:cs="Arial"/>
                <w:sz w:val="16"/>
                <w:szCs w:val="16"/>
              </w:rPr>
              <w:t>Fines removal</w:t>
            </w:r>
          </w:p>
        </w:tc>
        <w:tc>
          <w:tcPr>
            <w:tcW w:w="992" w:type="dxa"/>
          </w:tcPr>
          <w:p w14:paraId="544E03BF" w14:textId="77777777" w:rsidR="00776581" w:rsidRPr="00776581" w:rsidRDefault="00776581" w:rsidP="00776581">
            <w:pPr>
              <w:rPr>
                <w:rFonts w:ascii="Arial" w:hAnsi="Arial" w:cs="Arial"/>
                <w:sz w:val="16"/>
                <w:szCs w:val="16"/>
              </w:rPr>
            </w:pPr>
            <w:r w:rsidRPr="00776581">
              <w:rPr>
                <w:rFonts w:ascii="Arial" w:hAnsi="Arial" w:cs="Arial"/>
                <w:sz w:val="16"/>
                <w:szCs w:val="16"/>
              </w:rPr>
              <w:t>15%</w:t>
            </w:r>
          </w:p>
        </w:tc>
        <w:tc>
          <w:tcPr>
            <w:tcW w:w="5412" w:type="dxa"/>
          </w:tcPr>
          <w:p w14:paraId="4FF286B6" w14:textId="77777777" w:rsidR="00776581" w:rsidRPr="00776581" w:rsidRDefault="00776581" w:rsidP="00776581">
            <w:pPr>
              <w:rPr>
                <w:rFonts w:ascii="Arial" w:hAnsi="Arial" w:cs="Arial"/>
                <w:sz w:val="16"/>
                <w:szCs w:val="16"/>
              </w:rPr>
            </w:pPr>
            <w:r w:rsidRPr="00776581">
              <w:rPr>
                <w:rFonts w:ascii="Arial" w:hAnsi="Arial" w:cs="Arial"/>
                <w:sz w:val="16"/>
                <w:szCs w:val="16"/>
              </w:rPr>
              <w:t>Based on the particle size distribution after the medium shear mixer, typical value found in industry. (Nassano and Capeci, 1997)</w:t>
            </w:r>
          </w:p>
        </w:tc>
      </w:tr>
      <w:tr w:rsidR="00776581" w:rsidRPr="00776581" w14:paraId="2688EA4C" w14:textId="77777777" w:rsidTr="00C311C5">
        <w:trPr>
          <w:trHeight w:val="170"/>
        </w:trPr>
        <w:tc>
          <w:tcPr>
            <w:tcW w:w="1701" w:type="dxa"/>
          </w:tcPr>
          <w:p w14:paraId="381A144D" w14:textId="77777777" w:rsidR="00776581" w:rsidRPr="00776581" w:rsidRDefault="00776581" w:rsidP="00776581">
            <w:pPr>
              <w:rPr>
                <w:rFonts w:ascii="Arial" w:hAnsi="Arial" w:cs="Arial"/>
                <w:sz w:val="16"/>
                <w:szCs w:val="16"/>
              </w:rPr>
            </w:pPr>
            <w:r w:rsidRPr="00776581">
              <w:rPr>
                <w:rFonts w:ascii="Arial" w:hAnsi="Arial" w:cs="Arial"/>
                <w:sz w:val="16"/>
                <w:szCs w:val="16"/>
              </w:rPr>
              <w:t>Cyclone</w:t>
            </w:r>
          </w:p>
        </w:tc>
        <w:tc>
          <w:tcPr>
            <w:tcW w:w="1843" w:type="dxa"/>
          </w:tcPr>
          <w:p w14:paraId="5B8992FB" w14:textId="77777777" w:rsidR="00776581" w:rsidRPr="00776581" w:rsidRDefault="00776581" w:rsidP="00776581">
            <w:pPr>
              <w:rPr>
                <w:rFonts w:ascii="Arial" w:hAnsi="Arial" w:cs="Arial"/>
                <w:sz w:val="16"/>
                <w:szCs w:val="16"/>
              </w:rPr>
            </w:pPr>
            <w:r w:rsidRPr="00776581">
              <w:rPr>
                <w:rFonts w:ascii="Arial" w:hAnsi="Arial" w:cs="Arial"/>
                <w:sz w:val="16"/>
                <w:szCs w:val="16"/>
              </w:rPr>
              <w:t xml:space="preserve">Fines removal </w:t>
            </w:r>
          </w:p>
        </w:tc>
        <w:tc>
          <w:tcPr>
            <w:tcW w:w="992" w:type="dxa"/>
          </w:tcPr>
          <w:p w14:paraId="47D88C30" w14:textId="77777777" w:rsidR="00776581" w:rsidRPr="00776581" w:rsidRDefault="00776581" w:rsidP="00776581">
            <w:pPr>
              <w:rPr>
                <w:rFonts w:ascii="Arial" w:hAnsi="Arial" w:cs="Arial"/>
                <w:sz w:val="16"/>
                <w:szCs w:val="16"/>
              </w:rPr>
            </w:pPr>
            <w:r w:rsidRPr="00776581">
              <w:rPr>
                <w:rFonts w:ascii="Arial" w:hAnsi="Arial" w:cs="Arial"/>
                <w:sz w:val="16"/>
                <w:szCs w:val="16"/>
              </w:rPr>
              <w:t>95%</w:t>
            </w:r>
          </w:p>
        </w:tc>
        <w:tc>
          <w:tcPr>
            <w:tcW w:w="5412" w:type="dxa"/>
          </w:tcPr>
          <w:p w14:paraId="5986E195" w14:textId="77777777" w:rsidR="00776581" w:rsidRPr="00776581" w:rsidRDefault="00776581" w:rsidP="00776581">
            <w:pPr>
              <w:rPr>
                <w:rFonts w:ascii="Arial" w:hAnsi="Arial" w:cs="Arial"/>
                <w:sz w:val="16"/>
                <w:szCs w:val="16"/>
              </w:rPr>
            </w:pPr>
            <w:r w:rsidRPr="00776581">
              <w:rPr>
                <w:rFonts w:ascii="Arial" w:hAnsi="Arial" w:cs="Arial"/>
                <w:sz w:val="16"/>
                <w:szCs w:val="16"/>
              </w:rPr>
              <w:t>Typical value found in industry (</w:t>
            </w:r>
            <w:r w:rsidRPr="00776581">
              <w:rPr>
                <w:rFonts w:ascii="Arial" w:hAnsi="Arial" w:cs="Arial"/>
                <w:sz w:val="16"/>
                <w:szCs w:val="16"/>
                <w:shd w:val="clear" w:color="auto" w:fill="F5F5F5"/>
              </w:rPr>
              <w:t>Zhao et al, 2004</w:t>
            </w:r>
            <w:r w:rsidRPr="00776581">
              <w:rPr>
                <w:rFonts w:ascii="Arial" w:hAnsi="Arial" w:cs="Arial"/>
                <w:sz w:val="16"/>
                <w:szCs w:val="16"/>
              </w:rPr>
              <w:t>)</w:t>
            </w:r>
          </w:p>
        </w:tc>
      </w:tr>
      <w:tr w:rsidR="00776581" w:rsidRPr="00776581" w14:paraId="37A62250" w14:textId="77777777" w:rsidTr="00C311C5">
        <w:trPr>
          <w:trHeight w:val="75"/>
        </w:trPr>
        <w:tc>
          <w:tcPr>
            <w:tcW w:w="1701" w:type="dxa"/>
          </w:tcPr>
          <w:p w14:paraId="6D911EED" w14:textId="77777777" w:rsidR="00776581" w:rsidRPr="00776581" w:rsidRDefault="00776581" w:rsidP="00776581">
            <w:pPr>
              <w:rPr>
                <w:rFonts w:ascii="Arial" w:hAnsi="Arial" w:cs="Arial"/>
                <w:sz w:val="16"/>
                <w:szCs w:val="16"/>
              </w:rPr>
            </w:pPr>
            <w:r w:rsidRPr="00776581">
              <w:rPr>
                <w:rFonts w:ascii="Arial" w:hAnsi="Arial" w:cs="Arial"/>
                <w:sz w:val="16"/>
                <w:szCs w:val="16"/>
              </w:rPr>
              <w:t>Bag filter</w:t>
            </w:r>
          </w:p>
        </w:tc>
        <w:tc>
          <w:tcPr>
            <w:tcW w:w="1843" w:type="dxa"/>
          </w:tcPr>
          <w:p w14:paraId="735C6893" w14:textId="77777777" w:rsidR="00776581" w:rsidRPr="00776581" w:rsidRDefault="00776581" w:rsidP="00776581">
            <w:pPr>
              <w:rPr>
                <w:rFonts w:ascii="Arial" w:hAnsi="Arial" w:cs="Arial"/>
                <w:sz w:val="16"/>
                <w:szCs w:val="16"/>
              </w:rPr>
            </w:pPr>
            <w:r w:rsidRPr="00776581">
              <w:rPr>
                <w:rFonts w:ascii="Arial" w:hAnsi="Arial" w:cs="Arial"/>
                <w:sz w:val="16"/>
                <w:szCs w:val="16"/>
              </w:rPr>
              <w:t>Fines removal</w:t>
            </w:r>
          </w:p>
        </w:tc>
        <w:tc>
          <w:tcPr>
            <w:tcW w:w="992" w:type="dxa"/>
          </w:tcPr>
          <w:p w14:paraId="3B24C09F" w14:textId="77777777" w:rsidR="00776581" w:rsidRPr="00776581" w:rsidRDefault="00776581" w:rsidP="00776581">
            <w:pPr>
              <w:rPr>
                <w:rFonts w:ascii="Arial" w:hAnsi="Arial" w:cs="Arial"/>
                <w:sz w:val="16"/>
                <w:szCs w:val="16"/>
              </w:rPr>
            </w:pPr>
            <w:r w:rsidRPr="00776581">
              <w:rPr>
                <w:rFonts w:ascii="Arial" w:hAnsi="Arial" w:cs="Arial"/>
                <w:sz w:val="16"/>
                <w:szCs w:val="16"/>
              </w:rPr>
              <w:t>100%</w:t>
            </w:r>
          </w:p>
        </w:tc>
        <w:tc>
          <w:tcPr>
            <w:tcW w:w="5412" w:type="dxa"/>
          </w:tcPr>
          <w:p w14:paraId="0BFE58ED" w14:textId="77777777" w:rsidR="00776581" w:rsidRPr="00776581" w:rsidRDefault="00776581" w:rsidP="00776581">
            <w:pPr>
              <w:rPr>
                <w:rFonts w:ascii="Arial" w:hAnsi="Arial" w:cs="Arial"/>
                <w:sz w:val="16"/>
                <w:szCs w:val="16"/>
              </w:rPr>
            </w:pPr>
            <w:r w:rsidRPr="00776581">
              <w:rPr>
                <w:rFonts w:ascii="Arial" w:hAnsi="Arial" w:cs="Arial"/>
                <w:sz w:val="16"/>
                <w:szCs w:val="16"/>
              </w:rPr>
              <w:t>Typical value found in industry (Kohlus et al, 2002)</w:t>
            </w:r>
          </w:p>
        </w:tc>
      </w:tr>
      <w:tr w:rsidR="00776581" w:rsidRPr="00776581" w14:paraId="075BB1A9" w14:textId="77777777" w:rsidTr="00C311C5">
        <w:trPr>
          <w:trHeight w:val="95"/>
        </w:trPr>
        <w:tc>
          <w:tcPr>
            <w:tcW w:w="1701" w:type="dxa"/>
          </w:tcPr>
          <w:p w14:paraId="7B7F22F6" w14:textId="77777777" w:rsidR="00776581" w:rsidRPr="00776581" w:rsidRDefault="00776581" w:rsidP="00776581">
            <w:pPr>
              <w:rPr>
                <w:rFonts w:ascii="Arial" w:hAnsi="Arial" w:cs="Arial"/>
                <w:sz w:val="16"/>
                <w:szCs w:val="16"/>
              </w:rPr>
            </w:pPr>
            <w:r w:rsidRPr="00776581">
              <w:rPr>
                <w:rFonts w:ascii="Arial" w:hAnsi="Arial" w:cs="Arial"/>
                <w:sz w:val="16"/>
                <w:szCs w:val="16"/>
              </w:rPr>
              <w:t>Cooler</w:t>
            </w:r>
          </w:p>
        </w:tc>
        <w:tc>
          <w:tcPr>
            <w:tcW w:w="1843" w:type="dxa"/>
          </w:tcPr>
          <w:p w14:paraId="576D37A5" w14:textId="77777777" w:rsidR="00776581" w:rsidRPr="00776581" w:rsidRDefault="00776581" w:rsidP="00776581">
            <w:pPr>
              <w:rPr>
                <w:rFonts w:ascii="Arial" w:hAnsi="Arial" w:cs="Arial"/>
                <w:sz w:val="16"/>
                <w:szCs w:val="16"/>
              </w:rPr>
            </w:pPr>
            <w:r w:rsidRPr="00776581">
              <w:rPr>
                <w:rFonts w:ascii="Arial" w:hAnsi="Arial" w:cs="Arial"/>
                <w:sz w:val="16"/>
                <w:szCs w:val="16"/>
              </w:rPr>
              <w:t>Fines removal</w:t>
            </w:r>
          </w:p>
        </w:tc>
        <w:tc>
          <w:tcPr>
            <w:tcW w:w="992" w:type="dxa"/>
          </w:tcPr>
          <w:p w14:paraId="13FC8D96" w14:textId="77777777" w:rsidR="00776581" w:rsidRPr="00776581" w:rsidRDefault="00776581" w:rsidP="00776581">
            <w:pPr>
              <w:rPr>
                <w:rFonts w:ascii="Arial" w:hAnsi="Arial" w:cs="Arial"/>
                <w:sz w:val="16"/>
                <w:szCs w:val="16"/>
              </w:rPr>
            </w:pPr>
            <w:r w:rsidRPr="00776581">
              <w:rPr>
                <w:rFonts w:ascii="Arial" w:hAnsi="Arial" w:cs="Arial"/>
                <w:sz w:val="16"/>
                <w:szCs w:val="16"/>
              </w:rPr>
              <w:t>0%</w:t>
            </w:r>
          </w:p>
        </w:tc>
        <w:tc>
          <w:tcPr>
            <w:tcW w:w="5412" w:type="dxa"/>
          </w:tcPr>
          <w:p w14:paraId="5AD06265" w14:textId="1B7B3ACF" w:rsidR="00776581" w:rsidRPr="00776581" w:rsidRDefault="00776581" w:rsidP="00776581">
            <w:pPr>
              <w:rPr>
                <w:rFonts w:ascii="Arial" w:hAnsi="Arial" w:cs="Arial"/>
                <w:sz w:val="16"/>
                <w:szCs w:val="16"/>
              </w:rPr>
            </w:pPr>
            <w:r w:rsidRPr="00776581">
              <w:rPr>
                <w:rFonts w:ascii="Arial" w:hAnsi="Arial" w:cs="Arial"/>
                <w:sz w:val="16"/>
                <w:szCs w:val="16"/>
              </w:rPr>
              <w:t>All fines are assumed to leave the process in the air stream e</w:t>
            </w:r>
            <w:r w:rsidR="00BA5188">
              <w:rPr>
                <w:rFonts w:ascii="Arial" w:hAnsi="Arial" w:cs="Arial"/>
                <w:sz w:val="16"/>
                <w:szCs w:val="16"/>
              </w:rPr>
              <w:t>xiting the fluidised bed dryer (Mort III, 2004)</w:t>
            </w:r>
          </w:p>
        </w:tc>
      </w:tr>
      <w:tr w:rsidR="00BA5188" w:rsidRPr="00776581" w14:paraId="07C9496F" w14:textId="77777777" w:rsidTr="00C311C5">
        <w:trPr>
          <w:trHeight w:val="95"/>
        </w:trPr>
        <w:tc>
          <w:tcPr>
            <w:tcW w:w="1701" w:type="dxa"/>
          </w:tcPr>
          <w:p w14:paraId="03691660" w14:textId="5012EA3C" w:rsidR="00BA5188" w:rsidRPr="00776581" w:rsidRDefault="00BA5188" w:rsidP="00776581">
            <w:pPr>
              <w:rPr>
                <w:rFonts w:ascii="Arial" w:hAnsi="Arial" w:cs="Arial"/>
                <w:sz w:val="16"/>
                <w:szCs w:val="16"/>
              </w:rPr>
            </w:pPr>
            <w:r>
              <w:rPr>
                <w:rFonts w:ascii="Arial" w:hAnsi="Arial" w:cs="Arial"/>
                <w:sz w:val="16"/>
                <w:szCs w:val="16"/>
              </w:rPr>
              <w:t>Coarse grain split</w:t>
            </w:r>
          </w:p>
        </w:tc>
        <w:tc>
          <w:tcPr>
            <w:tcW w:w="1843" w:type="dxa"/>
          </w:tcPr>
          <w:p w14:paraId="718C1D57" w14:textId="01DE843D" w:rsidR="00BA5188" w:rsidRPr="00776581" w:rsidRDefault="00BA5188" w:rsidP="00776581">
            <w:pPr>
              <w:rPr>
                <w:rFonts w:ascii="Arial" w:hAnsi="Arial" w:cs="Arial"/>
                <w:sz w:val="16"/>
                <w:szCs w:val="16"/>
              </w:rPr>
            </w:pPr>
            <w:r>
              <w:rPr>
                <w:rFonts w:ascii="Arial" w:hAnsi="Arial" w:cs="Arial"/>
                <w:sz w:val="16"/>
                <w:szCs w:val="16"/>
              </w:rPr>
              <w:t xml:space="preserve">Separation </w:t>
            </w:r>
          </w:p>
        </w:tc>
        <w:tc>
          <w:tcPr>
            <w:tcW w:w="992" w:type="dxa"/>
          </w:tcPr>
          <w:p w14:paraId="274E82DA" w14:textId="5083D573" w:rsidR="00BA5188" w:rsidRPr="00776581" w:rsidRDefault="00BA5188" w:rsidP="00776581">
            <w:pPr>
              <w:rPr>
                <w:rFonts w:ascii="Arial" w:hAnsi="Arial" w:cs="Arial"/>
                <w:sz w:val="16"/>
                <w:szCs w:val="16"/>
              </w:rPr>
            </w:pPr>
            <w:r>
              <w:rPr>
                <w:rFonts w:ascii="Arial" w:hAnsi="Arial" w:cs="Arial"/>
                <w:sz w:val="16"/>
                <w:szCs w:val="16"/>
              </w:rPr>
              <w:t>20%</w:t>
            </w:r>
          </w:p>
        </w:tc>
        <w:tc>
          <w:tcPr>
            <w:tcW w:w="5412" w:type="dxa"/>
          </w:tcPr>
          <w:p w14:paraId="09FE9C92" w14:textId="4246842B" w:rsidR="00BA5188" w:rsidRPr="00776581" w:rsidRDefault="00BA5188" w:rsidP="00776581">
            <w:pPr>
              <w:rPr>
                <w:rFonts w:ascii="Arial" w:hAnsi="Arial" w:cs="Arial"/>
                <w:sz w:val="16"/>
                <w:szCs w:val="16"/>
              </w:rPr>
            </w:pPr>
            <w:r>
              <w:rPr>
                <w:rFonts w:ascii="Arial" w:hAnsi="Arial" w:cs="Arial"/>
                <w:sz w:val="16"/>
                <w:szCs w:val="16"/>
              </w:rPr>
              <w:t xml:space="preserve">20% coarse grains recycled into agglomerator </w:t>
            </w:r>
          </w:p>
        </w:tc>
      </w:tr>
      <w:tr w:rsidR="00776581" w:rsidRPr="00776581" w14:paraId="28BCCD0B" w14:textId="77777777" w:rsidTr="00C311C5">
        <w:trPr>
          <w:trHeight w:val="95"/>
        </w:trPr>
        <w:tc>
          <w:tcPr>
            <w:tcW w:w="1701" w:type="dxa"/>
          </w:tcPr>
          <w:p w14:paraId="63BB4243" w14:textId="77777777" w:rsidR="00776581" w:rsidRPr="00776581" w:rsidRDefault="00776581" w:rsidP="00776581">
            <w:pPr>
              <w:rPr>
                <w:rFonts w:ascii="Arial" w:hAnsi="Arial" w:cs="Arial"/>
                <w:sz w:val="16"/>
                <w:szCs w:val="16"/>
              </w:rPr>
            </w:pPr>
            <w:r w:rsidRPr="00776581">
              <w:rPr>
                <w:rFonts w:ascii="Arial" w:eastAsia="PMingLiU" w:hAnsi="Arial" w:cs="Arial"/>
                <w:sz w:val="16"/>
                <w:szCs w:val="16"/>
                <w:lang w:eastAsia="zh-TW"/>
              </w:rPr>
              <w:t>Post addition Mixer</w:t>
            </w:r>
          </w:p>
        </w:tc>
        <w:tc>
          <w:tcPr>
            <w:tcW w:w="1843" w:type="dxa"/>
          </w:tcPr>
          <w:p w14:paraId="21E9E214" w14:textId="77777777" w:rsidR="00776581" w:rsidRPr="00776581" w:rsidRDefault="00776581" w:rsidP="00776581">
            <w:pPr>
              <w:rPr>
                <w:rFonts w:ascii="Arial" w:hAnsi="Arial" w:cs="Arial"/>
                <w:sz w:val="16"/>
                <w:szCs w:val="16"/>
              </w:rPr>
            </w:pPr>
            <w:r w:rsidRPr="00776581">
              <w:rPr>
                <w:rFonts w:ascii="Arial" w:hAnsi="Arial" w:cs="Arial"/>
                <w:sz w:val="16"/>
                <w:szCs w:val="16"/>
              </w:rPr>
              <w:t>Final moisture content</w:t>
            </w:r>
          </w:p>
        </w:tc>
        <w:tc>
          <w:tcPr>
            <w:tcW w:w="992" w:type="dxa"/>
          </w:tcPr>
          <w:p w14:paraId="2492D5A9" w14:textId="77777777" w:rsidR="00776581" w:rsidRPr="00776581" w:rsidRDefault="00776581" w:rsidP="00776581">
            <w:pPr>
              <w:rPr>
                <w:rFonts w:ascii="Arial" w:hAnsi="Arial" w:cs="Arial"/>
                <w:sz w:val="16"/>
                <w:szCs w:val="16"/>
              </w:rPr>
            </w:pPr>
            <w:r w:rsidRPr="00776581">
              <w:rPr>
                <w:rFonts w:ascii="Arial" w:hAnsi="Arial" w:cs="Arial"/>
                <w:sz w:val="16"/>
                <w:szCs w:val="16"/>
              </w:rPr>
              <w:t>4% weight</w:t>
            </w:r>
          </w:p>
        </w:tc>
        <w:tc>
          <w:tcPr>
            <w:tcW w:w="5412" w:type="dxa"/>
          </w:tcPr>
          <w:p w14:paraId="301B774F" w14:textId="77777777" w:rsidR="00776581" w:rsidRPr="00776581" w:rsidRDefault="00776581" w:rsidP="00776581">
            <w:pPr>
              <w:rPr>
                <w:rFonts w:ascii="Arial" w:hAnsi="Arial" w:cs="Arial"/>
                <w:sz w:val="16"/>
                <w:szCs w:val="16"/>
              </w:rPr>
            </w:pPr>
            <w:r w:rsidRPr="00776581">
              <w:rPr>
                <w:rFonts w:ascii="Arial" w:hAnsi="Arial" w:cs="Arial"/>
                <w:sz w:val="16"/>
                <w:szCs w:val="16"/>
              </w:rPr>
              <w:t>Typical value found in industry (</w:t>
            </w:r>
            <w:hyperlink r:id="rId43" w:history="1">
              <w:r w:rsidRPr="00776581">
                <w:rPr>
                  <w:rFonts w:ascii="Arial" w:hAnsi="Arial" w:cs="Arial"/>
                  <w:sz w:val="16"/>
                  <w:szCs w:val="16"/>
                  <w:shd w:val="clear" w:color="auto" w:fill="F5F5F5"/>
                </w:rPr>
                <w:t>Capeci</w:t>
              </w:r>
            </w:hyperlink>
            <w:r w:rsidRPr="00776581">
              <w:rPr>
                <w:rFonts w:ascii="Arial" w:hAnsi="Arial" w:cs="Arial"/>
                <w:sz w:val="16"/>
                <w:szCs w:val="16"/>
                <w:shd w:val="clear" w:color="auto" w:fill="F5F5F5"/>
              </w:rPr>
              <w:t xml:space="preserve"> et al, 1996</w:t>
            </w:r>
            <w:r w:rsidRPr="00776581">
              <w:rPr>
                <w:rFonts w:ascii="Arial" w:hAnsi="Arial" w:cs="Arial"/>
                <w:sz w:val="16"/>
                <w:szCs w:val="16"/>
              </w:rPr>
              <w:t>).</w:t>
            </w:r>
          </w:p>
        </w:tc>
      </w:tr>
    </w:tbl>
    <w:p w14:paraId="681204B9" w14:textId="77777777" w:rsidR="00776581" w:rsidRPr="00776581" w:rsidRDefault="00776581" w:rsidP="00776581">
      <w:pPr>
        <w:rPr>
          <w:rFonts w:ascii="Arial" w:eastAsiaTheme="minorEastAsia" w:hAnsi="Arial" w:cs="Arial"/>
          <w:b/>
          <w:lang w:eastAsia="zh-CN"/>
        </w:rPr>
      </w:pPr>
    </w:p>
    <w:p w14:paraId="164C22EC" w14:textId="62C39470" w:rsidR="00776581" w:rsidRDefault="00B6447F" w:rsidP="00B6447F">
      <w:pPr>
        <w:pStyle w:val="Heading3"/>
        <w:rPr>
          <w:lang w:eastAsia="zh-CN"/>
        </w:rPr>
      </w:pPr>
      <w:bookmarkStart w:id="48" w:name="_Toc468895365"/>
      <w:r>
        <w:rPr>
          <w:lang w:eastAsia="zh-CN"/>
        </w:rPr>
        <w:t>6.1.4</w:t>
      </w:r>
      <w:r>
        <w:rPr>
          <w:lang w:eastAsia="zh-CN"/>
        </w:rPr>
        <w:tab/>
      </w:r>
      <w:r>
        <w:rPr>
          <w:lang w:eastAsia="zh-CN"/>
        </w:rPr>
        <w:tab/>
      </w:r>
      <w:r w:rsidR="00776581" w:rsidRPr="00776581">
        <w:rPr>
          <w:lang w:eastAsia="zh-CN"/>
        </w:rPr>
        <w:t>Post Addition Mixer</w:t>
      </w:r>
      <w:bookmarkEnd w:id="48"/>
    </w:p>
    <w:p w14:paraId="01E478ED" w14:textId="4FF0BEA6" w:rsidR="00776581" w:rsidRDefault="00CE1050" w:rsidP="0084240A">
      <w:pPr>
        <w:spacing w:line="360" w:lineRule="auto"/>
        <w:jc w:val="both"/>
        <w:rPr>
          <w:rFonts w:ascii="Arial" w:eastAsiaTheme="minorEastAsia" w:hAnsi="Arial" w:cs="Arial"/>
          <w:lang w:eastAsia="zh-CN"/>
        </w:rPr>
      </w:pPr>
      <w:r>
        <w:rPr>
          <w:lang w:eastAsia="zh-CN"/>
        </w:rPr>
        <w:br/>
      </w:r>
      <w:r w:rsidR="00776581" w:rsidRPr="00776581">
        <w:rPr>
          <w:rFonts w:ascii="Arial" w:eastAsiaTheme="minorEastAsia" w:hAnsi="Arial" w:cs="Arial"/>
          <w:lang w:eastAsia="zh-CN"/>
        </w:rPr>
        <w:t xml:space="preserve">To ensure the product specification is met, the unit operations were started from the product stream </w:t>
      </w:r>
      <w:r w:rsidR="00C311C5">
        <w:rPr>
          <w:rFonts w:ascii="Arial" w:eastAsiaTheme="minorEastAsia" w:hAnsi="Arial" w:cs="Arial"/>
          <w:lang w:eastAsia="zh-CN"/>
        </w:rPr>
        <w:t>and calculated backwards (Equation 6.3).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C311C5" w14:paraId="089172D8" w14:textId="77777777" w:rsidTr="00C311C5">
        <w:tc>
          <w:tcPr>
            <w:tcW w:w="9351" w:type="dxa"/>
          </w:tcPr>
          <w:p w14:paraId="5FC0E17A" w14:textId="250F66B1" w:rsidR="00C311C5" w:rsidRDefault="00E0138A" w:rsidP="00C311C5">
            <w:pPr>
              <w:jc w:val="center"/>
              <w:rPr>
                <w:rFonts w:ascii="Arial" w:eastAsiaTheme="minorEastAsia" w:hAnsi="Arial" w:cs="Arial"/>
                <w:lang w:eastAsia="zh-CN"/>
              </w:rPr>
            </w:pPr>
            <w:r w:rsidRPr="00D11B23">
              <w:rPr>
                <w:rFonts w:ascii="Arial" w:eastAsiaTheme="minorEastAsia" w:hAnsi="Arial" w:cs="Arial"/>
                <w:position w:val="-14"/>
                <w:lang w:eastAsia="zh-CN"/>
              </w:rPr>
              <w:object w:dxaOrig="2420" w:dyaOrig="380" w14:anchorId="7611D46E">
                <v:shape id="_x0000_i1034" type="#_x0000_t75" style="width:122.25pt;height:21.75pt" o:ole="">
                  <v:imagedata r:id="rId44" o:title=""/>
                </v:shape>
                <o:OLEObject Type="Embed" ProgID="Equation.3" ShapeID="_x0000_i1034" DrawAspect="Content" ObjectID="_1542638927" r:id="rId45"/>
              </w:object>
            </w:r>
          </w:p>
        </w:tc>
        <w:tc>
          <w:tcPr>
            <w:tcW w:w="613" w:type="dxa"/>
          </w:tcPr>
          <w:p w14:paraId="0596E30F" w14:textId="2E6A2E28" w:rsidR="00C311C5" w:rsidRDefault="00C311C5" w:rsidP="00776581">
            <w:pPr>
              <w:jc w:val="both"/>
              <w:rPr>
                <w:rFonts w:ascii="Arial" w:eastAsiaTheme="minorEastAsia" w:hAnsi="Arial" w:cs="Arial"/>
                <w:lang w:eastAsia="zh-CN"/>
              </w:rPr>
            </w:pPr>
            <w:r>
              <w:rPr>
                <w:rFonts w:ascii="Arial" w:eastAsiaTheme="minorEastAsia" w:hAnsi="Arial" w:cs="Arial"/>
                <w:lang w:eastAsia="zh-CN"/>
              </w:rPr>
              <w:t>(6.3)</w:t>
            </w:r>
          </w:p>
        </w:tc>
      </w:tr>
      <w:tr w:rsidR="00C311C5" w14:paraId="34306F11" w14:textId="77777777" w:rsidTr="00C311C5">
        <w:tc>
          <w:tcPr>
            <w:tcW w:w="9351" w:type="dxa"/>
          </w:tcPr>
          <w:p w14:paraId="4129FC61" w14:textId="77777777" w:rsidR="00C311C5" w:rsidRPr="00C311C5" w:rsidRDefault="00C311C5" w:rsidP="00C311C5">
            <w:pPr>
              <w:rPr>
                <w:rFonts w:ascii="Arial" w:eastAsiaTheme="minorEastAsia" w:hAnsi="Arial" w:cs="Arial"/>
                <w:sz w:val="18"/>
                <w:szCs w:val="18"/>
                <w:lang w:eastAsia="zh-CN"/>
              </w:rPr>
            </w:pPr>
            <w:r w:rsidRPr="00C311C5">
              <w:rPr>
                <w:rFonts w:ascii="Arial" w:eastAsiaTheme="minorEastAsia" w:hAnsi="Arial" w:cs="Arial"/>
                <w:sz w:val="18"/>
                <w:szCs w:val="18"/>
                <w:lang w:eastAsia="zh-CN"/>
              </w:rPr>
              <w:t xml:space="preserve">Where:    </w:t>
            </w:r>
            <w:r w:rsidR="00E0138A" w:rsidRPr="00C311C5">
              <w:rPr>
                <w:rFonts w:ascii="Arial" w:eastAsiaTheme="minorEastAsia" w:hAnsi="Arial" w:cs="Arial"/>
                <w:position w:val="-14"/>
                <w:sz w:val="18"/>
                <w:szCs w:val="18"/>
                <w:lang w:eastAsia="zh-CN"/>
              </w:rPr>
              <w:object w:dxaOrig="480" w:dyaOrig="380" w14:anchorId="46A0B54B">
                <v:shape id="_x0000_i1035" type="#_x0000_t75" style="width:21.75pt;height:21.75pt" o:ole="">
                  <v:imagedata r:id="rId46" o:title=""/>
                </v:shape>
                <o:OLEObject Type="Embed" ProgID="Equation.3" ShapeID="_x0000_i1035" DrawAspect="Content" ObjectID="_1542638928" r:id="rId47"/>
              </w:object>
            </w:r>
            <w:r w:rsidRPr="00C311C5">
              <w:rPr>
                <w:rFonts w:ascii="Arial" w:eastAsiaTheme="minorEastAsia" w:hAnsi="Arial" w:cs="Arial"/>
                <w:sz w:val="18"/>
                <w:szCs w:val="18"/>
                <w:lang w:eastAsia="zh-CN"/>
              </w:rPr>
              <w:t xml:space="preserve"> = product stream component on a ‘wet’ basis determined in Table X</w:t>
            </w:r>
          </w:p>
          <w:p w14:paraId="02C3FD18" w14:textId="77777777" w:rsidR="00C311C5" w:rsidRPr="00C311C5" w:rsidRDefault="00C311C5" w:rsidP="00C311C5">
            <w:pPr>
              <w:ind w:left="720"/>
              <w:rPr>
                <w:rFonts w:ascii="Arial" w:eastAsiaTheme="minorEastAsia" w:hAnsi="Arial" w:cs="Arial"/>
                <w:sz w:val="18"/>
                <w:szCs w:val="18"/>
                <w:lang w:eastAsia="zh-CN"/>
              </w:rPr>
            </w:pPr>
            <w:r w:rsidRPr="00C311C5">
              <w:rPr>
                <w:rFonts w:ascii="Arial" w:eastAsiaTheme="minorEastAsia" w:hAnsi="Arial" w:cs="Arial"/>
                <w:sz w:val="18"/>
                <w:szCs w:val="18"/>
                <w:lang w:eastAsia="zh-CN"/>
              </w:rPr>
              <w:t xml:space="preserve">    </w:t>
            </w:r>
            <w:r w:rsidR="00E0138A" w:rsidRPr="00C311C5">
              <w:rPr>
                <w:rFonts w:ascii="Arial" w:eastAsiaTheme="minorEastAsia" w:hAnsi="Arial" w:cs="Arial"/>
                <w:position w:val="-14"/>
                <w:sz w:val="18"/>
                <w:szCs w:val="18"/>
                <w:lang w:eastAsia="zh-CN"/>
              </w:rPr>
              <w:object w:dxaOrig="499" w:dyaOrig="380" w14:anchorId="1E57E700">
                <v:shape id="_x0000_i1036" type="#_x0000_t75" style="width:21.75pt;height:21.75pt" o:ole="">
                  <v:imagedata r:id="rId48" o:title=""/>
                </v:shape>
                <o:OLEObject Type="Embed" ProgID="Equation.3" ShapeID="_x0000_i1036" DrawAspect="Content" ObjectID="_1542638929" r:id="rId49"/>
              </w:object>
            </w:r>
            <w:r w:rsidRPr="00C311C5">
              <w:rPr>
                <w:rFonts w:ascii="Arial" w:eastAsiaTheme="minorEastAsia" w:hAnsi="Arial" w:cs="Arial"/>
                <w:sz w:val="18"/>
                <w:szCs w:val="18"/>
                <w:lang w:eastAsia="zh-CN"/>
              </w:rPr>
              <w:t xml:space="preserve"> = solid post addition ingredient</w:t>
            </w:r>
          </w:p>
          <w:p w14:paraId="33D12BC1" w14:textId="77777777" w:rsidR="00C311C5" w:rsidRPr="00C311C5" w:rsidRDefault="00C311C5" w:rsidP="00C311C5">
            <w:pPr>
              <w:ind w:left="720"/>
              <w:rPr>
                <w:rFonts w:ascii="Arial" w:eastAsiaTheme="minorEastAsia" w:hAnsi="Arial" w:cs="Arial"/>
                <w:sz w:val="18"/>
                <w:szCs w:val="18"/>
                <w:lang w:eastAsia="zh-CN"/>
              </w:rPr>
            </w:pPr>
            <w:r w:rsidRPr="00C311C5">
              <w:rPr>
                <w:rFonts w:ascii="Arial" w:eastAsiaTheme="minorEastAsia" w:hAnsi="Arial" w:cs="Arial"/>
                <w:sz w:val="18"/>
                <w:szCs w:val="18"/>
                <w:lang w:eastAsia="zh-CN"/>
              </w:rPr>
              <w:t xml:space="preserve">     </w:t>
            </w:r>
            <w:r w:rsidR="00E0138A" w:rsidRPr="00C311C5">
              <w:rPr>
                <w:rFonts w:ascii="Arial" w:eastAsiaTheme="minorEastAsia" w:hAnsi="Arial" w:cs="Arial"/>
                <w:position w:val="-14"/>
                <w:sz w:val="18"/>
                <w:szCs w:val="18"/>
                <w:lang w:eastAsia="zh-CN"/>
              </w:rPr>
              <w:object w:dxaOrig="480" w:dyaOrig="380" w14:anchorId="2D459BEE">
                <v:shape id="_x0000_i1037" type="#_x0000_t75" style="width:21.75pt;height:21.75pt" o:ole="">
                  <v:imagedata r:id="rId50" o:title=""/>
                </v:shape>
                <o:OLEObject Type="Embed" ProgID="Equation.3" ShapeID="_x0000_i1037" DrawAspect="Content" ObjectID="_1542638930" r:id="rId51"/>
              </w:object>
            </w:r>
            <w:r w:rsidRPr="00C311C5">
              <w:rPr>
                <w:rFonts w:ascii="Arial" w:eastAsiaTheme="minorEastAsia" w:hAnsi="Arial" w:cs="Arial"/>
                <w:sz w:val="18"/>
                <w:szCs w:val="18"/>
                <w:lang w:eastAsia="zh-CN"/>
              </w:rPr>
              <w:t xml:space="preserve"> = liquid post addition ingredient</w:t>
            </w:r>
          </w:p>
          <w:p w14:paraId="5325715F" w14:textId="5EEB5479" w:rsidR="00C311C5" w:rsidRPr="00C311C5" w:rsidRDefault="00C311C5" w:rsidP="00C311C5">
            <w:pPr>
              <w:rPr>
                <w:rFonts w:ascii="Arial" w:eastAsiaTheme="minorEastAsia" w:hAnsi="Arial" w:cs="Arial"/>
                <w:sz w:val="18"/>
                <w:szCs w:val="18"/>
                <w:lang w:eastAsia="zh-CN"/>
              </w:rPr>
            </w:pPr>
            <w:r w:rsidRPr="00C311C5">
              <w:rPr>
                <w:rFonts w:ascii="Arial" w:eastAsiaTheme="minorEastAsia" w:hAnsi="Arial" w:cs="Arial"/>
                <w:sz w:val="18"/>
                <w:szCs w:val="18"/>
                <w:lang w:eastAsia="zh-CN"/>
              </w:rPr>
              <w:t xml:space="preserve"> </w:t>
            </w:r>
            <w:r w:rsidRPr="00C311C5">
              <w:rPr>
                <w:rFonts w:ascii="Arial" w:eastAsiaTheme="minorEastAsia" w:hAnsi="Arial" w:cs="Arial"/>
                <w:sz w:val="18"/>
                <w:szCs w:val="18"/>
                <w:lang w:eastAsia="zh-CN"/>
              </w:rPr>
              <w:tab/>
              <w:t xml:space="preserve">     </w:t>
            </w:r>
            <w:r w:rsidR="00E0138A" w:rsidRPr="00C311C5">
              <w:rPr>
                <w:rFonts w:ascii="Arial" w:eastAsiaTheme="minorEastAsia" w:hAnsi="Arial" w:cs="Arial"/>
                <w:position w:val="-14"/>
                <w:sz w:val="18"/>
                <w:szCs w:val="18"/>
                <w:lang w:eastAsia="zh-CN"/>
              </w:rPr>
              <w:object w:dxaOrig="480" w:dyaOrig="380" w14:anchorId="627BC463">
                <v:shape id="_x0000_i1038" type="#_x0000_t75" style="width:21.75pt;height:21.75pt" o:ole="">
                  <v:imagedata r:id="rId52" o:title=""/>
                </v:shape>
                <o:OLEObject Type="Embed" ProgID="Equation.3" ShapeID="_x0000_i1038" DrawAspect="Content" ObjectID="_1542638931" r:id="rId53"/>
              </w:object>
            </w:r>
            <w:r w:rsidRPr="00C311C5">
              <w:rPr>
                <w:rFonts w:ascii="Arial" w:eastAsiaTheme="minorEastAsia" w:hAnsi="Arial" w:cs="Arial"/>
                <w:sz w:val="18"/>
                <w:szCs w:val="18"/>
                <w:lang w:eastAsia="zh-CN"/>
              </w:rPr>
              <w:t xml:space="preserve"> </w:t>
            </w:r>
            <w:r>
              <w:rPr>
                <w:rFonts w:ascii="Arial" w:eastAsiaTheme="minorEastAsia" w:hAnsi="Arial" w:cs="Arial"/>
                <w:sz w:val="18"/>
                <w:szCs w:val="18"/>
                <w:lang w:eastAsia="zh-CN"/>
              </w:rPr>
              <w:t>= sieve outlet component</w:t>
            </w:r>
          </w:p>
        </w:tc>
        <w:tc>
          <w:tcPr>
            <w:tcW w:w="613" w:type="dxa"/>
          </w:tcPr>
          <w:p w14:paraId="5E7B1DBB" w14:textId="77777777" w:rsidR="00C311C5" w:rsidRDefault="00C311C5" w:rsidP="00776581">
            <w:pPr>
              <w:jc w:val="both"/>
              <w:rPr>
                <w:rFonts w:ascii="Arial" w:eastAsiaTheme="minorEastAsia" w:hAnsi="Arial" w:cs="Arial"/>
                <w:lang w:eastAsia="zh-CN"/>
              </w:rPr>
            </w:pPr>
          </w:p>
        </w:tc>
      </w:tr>
    </w:tbl>
    <w:p w14:paraId="05149634" w14:textId="77777777" w:rsidR="00C311C5" w:rsidRDefault="00C311C5" w:rsidP="00776581">
      <w:pPr>
        <w:jc w:val="both"/>
        <w:rPr>
          <w:rFonts w:ascii="Arial" w:eastAsiaTheme="minorEastAsia" w:hAnsi="Arial" w:cs="Arial"/>
          <w:lang w:eastAsia="zh-CN"/>
        </w:rPr>
      </w:pPr>
    </w:p>
    <w:p w14:paraId="1DA4EB09" w14:textId="405CEBCA" w:rsidR="00776581" w:rsidRDefault="00776581" w:rsidP="00197633">
      <w:pPr>
        <w:spacing w:line="360" w:lineRule="auto"/>
        <w:jc w:val="both"/>
        <w:rPr>
          <w:rFonts w:ascii="Arial" w:eastAsiaTheme="minorEastAsia" w:hAnsi="Arial" w:cs="Arial"/>
          <w:lang w:eastAsia="zh-CN"/>
        </w:rPr>
      </w:pPr>
      <w:r w:rsidRPr="00776581">
        <w:rPr>
          <w:rFonts w:ascii="Arial" w:eastAsiaTheme="minorEastAsia" w:hAnsi="Arial" w:cs="Arial"/>
          <w:lang w:eastAsia="zh-CN"/>
        </w:rPr>
        <w:t xml:space="preserve">The individual </w:t>
      </w:r>
      <w:r w:rsidRPr="00F53F62">
        <w:rPr>
          <w:rFonts w:ascii="Arial" w:eastAsiaTheme="minorEastAsia" w:hAnsi="Arial" w:cs="Arial"/>
          <w:lang w:eastAsia="zh-CN"/>
        </w:rPr>
        <w:t>components are simply added in stream 25, there are no reactions or separations to consider</w:t>
      </w:r>
      <w:r w:rsidR="00C311C5" w:rsidRPr="00F53F62">
        <w:rPr>
          <w:rFonts w:ascii="Arial" w:eastAsiaTheme="minorEastAsia" w:hAnsi="Arial" w:cs="Arial"/>
          <w:lang w:eastAsia="zh-CN"/>
        </w:rPr>
        <w:t xml:space="preserve"> (Equations 6.4 and 6.5).</w:t>
      </w:r>
      <w:r w:rsidR="00170C2D" w:rsidRPr="00F53F62">
        <w:rPr>
          <w:rFonts w:ascii="Arial" w:eastAsiaTheme="minorEastAsia" w:hAnsi="Arial" w:cs="Arial"/>
          <w:lang w:eastAsia="zh-CN"/>
        </w:rPr>
        <w:t xml:space="preserve"> Additionally, the extraction </w:t>
      </w:r>
      <w:r w:rsidR="00197633" w:rsidRPr="00F53F62">
        <w:rPr>
          <w:rFonts w:ascii="Arial" w:eastAsiaTheme="minorEastAsia" w:hAnsi="Arial" w:cs="Arial"/>
          <w:lang w:eastAsia="zh-CN"/>
        </w:rPr>
        <w:t>fans</w:t>
      </w:r>
      <w:r w:rsidR="00170C2D" w:rsidRPr="00F53F62">
        <w:rPr>
          <w:rFonts w:ascii="Arial" w:eastAsiaTheme="minorEastAsia" w:hAnsi="Arial" w:cs="Arial"/>
          <w:lang w:eastAsia="zh-CN"/>
        </w:rPr>
        <w:t xml:space="preserve"> included in the process are not considered </w:t>
      </w:r>
      <w:r w:rsidR="00197633" w:rsidRPr="00F53F62">
        <w:rPr>
          <w:rFonts w:ascii="Arial" w:eastAsiaTheme="minorEastAsia" w:hAnsi="Arial" w:cs="Arial"/>
          <w:lang w:eastAsia="zh-CN"/>
        </w:rPr>
        <w:t xml:space="preserve">as part of formal mass balance </w:t>
      </w:r>
      <w:r w:rsidR="00170C2D" w:rsidRPr="00F53F62">
        <w:rPr>
          <w:rFonts w:ascii="Arial" w:eastAsiaTheme="minorEastAsia" w:hAnsi="Arial" w:cs="Arial"/>
          <w:lang w:eastAsia="zh-CN"/>
        </w:rPr>
        <w:t xml:space="preserve">as it is unknown the quantity of fines generated and this can </w:t>
      </w:r>
      <w:r w:rsidR="00197633" w:rsidRPr="00F53F62">
        <w:rPr>
          <w:rFonts w:ascii="Arial" w:eastAsiaTheme="minorEastAsia" w:hAnsi="Arial" w:cs="Arial"/>
          <w:lang w:eastAsia="zh-CN"/>
        </w:rPr>
        <w:t xml:space="preserve">also </w:t>
      </w:r>
      <w:r w:rsidR="00170C2D" w:rsidRPr="00F53F62">
        <w:rPr>
          <w:rFonts w:ascii="Arial" w:eastAsiaTheme="minorEastAsia" w:hAnsi="Arial" w:cs="Arial"/>
          <w:lang w:eastAsia="zh-CN"/>
        </w:rPr>
        <w:t xml:space="preserve">affect a late stage particle distribution. </w:t>
      </w:r>
      <w:r w:rsidR="00197633" w:rsidRPr="00F53F62">
        <w:rPr>
          <w:rFonts w:ascii="Arial" w:eastAsiaTheme="minorEastAsia" w:hAnsi="Arial" w:cs="Arial"/>
          <w:lang w:eastAsia="zh-CN"/>
        </w:rPr>
        <w:t>Instead, all powders are assumed to enter the mixer.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C311C5" w14:paraId="662C9DB2" w14:textId="77777777" w:rsidTr="00C311C5">
        <w:tc>
          <w:tcPr>
            <w:tcW w:w="9351" w:type="dxa"/>
          </w:tcPr>
          <w:p w14:paraId="302CC136" w14:textId="6E904E32" w:rsidR="00C311C5" w:rsidRDefault="002C6696" w:rsidP="00C311C5">
            <w:pPr>
              <w:jc w:val="both"/>
              <w:rPr>
                <w:rFonts w:ascii="Arial" w:eastAsiaTheme="minorEastAsia" w:hAnsi="Arial" w:cs="Arial"/>
                <w:lang w:eastAsia="zh-CN"/>
              </w:rPr>
            </w:pPr>
            <m:oMathPara>
              <m:oMath>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i,26</m:t>
                    </m:r>
                  </m:sub>
                </m:sSub>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i,28</m:t>
                    </m:r>
                  </m:sub>
                </m:sSub>
              </m:oMath>
            </m:oMathPara>
          </w:p>
        </w:tc>
        <w:tc>
          <w:tcPr>
            <w:tcW w:w="613" w:type="dxa"/>
          </w:tcPr>
          <w:p w14:paraId="3FFCF415" w14:textId="05A39F38" w:rsidR="00C311C5" w:rsidRDefault="00C311C5" w:rsidP="00C311C5">
            <w:pPr>
              <w:jc w:val="both"/>
              <w:rPr>
                <w:rFonts w:ascii="Arial" w:eastAsiaTheme="minorEastAsia" w:hAnsi="Arial" w:cs="Arial"/>
                <w:lang w:eastAsia="zh-CN"/>
              </w:rPr>
            </w:pPr>
            <w:r>
              <w:rPr>
                <w:rFonts w:ascii="Arial" w:eastAsiaTheme="minorEastAsia" w:hAnsi="Arial" w:cs="Arial"/>
                <w:lang w:eastAsia="zh-CN"/>
              </w:rPr>
              <w:t>(6.4)</w:t>
            </w:r>
          </w:p>
        </w:tc>
      </w:tr>
      <w:tr w:rsidR="00C311C5" w14:paraId="281F7268" w14:textId="77777777" w:rsidTr="00C311C5">
        <w:tc>
          <w:tcPr>
            <w:tcW w:w="9351" w:type="dxa"/>
          </w:tcPr>
          <w:p w14:paraId="6468D5B7" w14:textId="77777777" w:rsidR="00C311C5" w:rsidRPr="00C311C5" w:rsidRDefault="00C311C5" w:rsidP="00C311C5">
            <w:pPr>
              <w:jc w:val="both"/>
              <w:rPr>
                <w:rFonts w:ascii="Arial" w:eastAsia="Times New Roman" w:hAnsi="Arial" w:cs="Arial"/>
                <w:sz w:val="18"/>
                <w:szCs w:val="18"/>
                <w:lang w:eastAsia="zh-CN"/>
              </w:rPr>
            </w:pPr>
          </w:p>
          <w:p w14:paraId="7F80182A" w14:textId="77777777" w:rsidR="00C311C5" w:rsidRDefault="00C311C5" w:rsidP="00C311C5">
            <w:pPr>
              <w:rPr>
                <w:rFonts w:ascii="Arial" w:eastAsiaTheme="minorEastAsia" w:hAnsi="Arial" w:cs="Arial"/>
                <w:sz w:val="18"/>
                <w:szCs w:val="18"/>
                <w:lang w:eastAsia="zh-CN"/>
              </w:rPr>
            </w:pPr>
            <w:r w:rsidRPr="00C311C5">
              <w:rPr>
                <w:rFonts w:ascii="Arial" w:eastAsia="Times New Roman" w:hAnsi="Arial" w:cs="Arial"/>
                <w:color w:val="000000"/>
                <w:sz w:val="18"/>
                <w:szCs w:val="18"/>
                <w:lang w:eastAsia="zh-CN"/>
              </w:rPr>
              <w:t xml:space="preserve">Where i represents either </w:t>
            </w:r>
            <w:r w:rsidRPr="00C311C5">
              <w:rPr>
                <w:rFonts w:ascii="Arial" w:eastAsiaTheme="minorEastAsia" w:hAnsi="Arial" w:cs="Arial"/>
                <w:sz w:val="18"/>
                <w:szCs w:val="18"/>
                <w:lang w:eastAsia="zh-CN"/>
              </w:rPr>
              <w:t>polycarboxylate,</w:t>
            </w:r>
            <w:r>
              <w:rPr>
                <w:rFonts w:ascii="Arial" w:eastAsiaTheme="minorEastAsia" w:hAnsi="Arial" w:cs="Arial"/>
                <w:sz w:val="18"/>
                <w:szCs w:val="18"/>
                <w:lang w:eastAsia="zh-CN"/>
              </w:rPr>
              <w:t xml:space="preserve"> perfume oil or sud suppressors</w:t>
            </w:r>
          </w:p>
          <w:p w14:paraId="71C340B6" w14:textId="19405213" w:rsidR="00C311C5" w:rsidRPr="00C311C5" w:rsidRDefault="00C311C5" w:rsidP="00C311C5">
            <w:pPr>
              <w:rPr>
                <w:rFonts w:ascii="Arial" w:eastAsiaTheme="minorEastAsia" w:hAnsi="Arial" w:cs="Arial"/>
                <w:sz w:val="18"/>
                <w:szCs w:val="18"/>
                <w:lang w:eastAsia="zh-CN"/>
              </w:rPr>
            </w:pPr>
          </w:p>
        </w:tc>
        <w:tc>
          <w:tcPr>
            <w:tcW w:w="613" w:type="dxa"/>
          </w:tcPr>
          <w:p w14:paraId="6A966EA4" w14:textId="77777777" w:rsidR="00C311C5" w:rsidRDefault="00C311C5" w:rsidP="00C311C5">
            <w:pPr>
              <w:jc w:val="both"/>
              <w:rPr>
                <w:rFonts w:ascii="Arial" w:eastAsiaTheme="minorEastAsia" w:hAnsi="Arial" w:cs="Arial"/>
                <w:lang w:eastAsia="zh-CN"/>
              </w:rPr>
            </w:pPr>
          </w:p>
        </w:tc>
      </w:tr>
      <w:tr w:rsidR="00C311C5" w14:paraId="53D555ED" w14:textId="77777777" w:rsidTr="00C311C5">
        <w:tc>
          <w:tcPr>
            <w:tcW w:w="9351" w:type="dxa"/>
          </w:tcPr>
          <w:p w14:paraId="62E9BF0F" w14:textId="6BC6A1AA" w:rsidR="00C311C5" w:rsidRPr="00C311C5" w:rsidRDefault="002C6696" w:rsidP="00C311C5">
            <w:pPr>
              <w:jc w:val="both"/>
              <w:rPr>
                <w:rFonts w:ascii="Arial" w:eastAsia="Times New Roman" w:hAnsi="Arial" w:cs="Arial"/>
                <w:lang w:eastAsia="zh-CN"/>
              </w:rPr>
            </w:pPr>
            <m:oMathPara>
              <m:oMath>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i,27</m:t>
                    </m:r>
                  </m:sub>
                </m:sSub>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i,28</m:t>
                    </m:r>
                  </m:sub>
                </m:sSub>
              </m:oMath>
            </m:oMathPara>
          </w:p>
          <w:p w14:paraId="08B240D7" w14:textId="7973AD83" w:rsidR="00C311C5" w:rsidRPr="00C311C5" w:rsidRDefault="00C311C5" w:rsidP="00C311C5">
            <w:pPr>
              <w:jc w:val="both"/>
              <w:rPr>
                <w:rFonts w:ascii="Arial" w:eastAsia="Times New Roman" w:hAnsi="Arial" w:cs="Arial"/>
                <w:sz w:val="18"/>
                <w:szCs w:val="18"/>
                <w:lang w:eastAsia="zh-CN"/>
              </w:rPr>
            </w:pPr>
          </w:p>
        </w:tc>
        <w:tc>
          <w:tcPr>
            <w:tcW w:w="613" w:type="dxa"/>
          </w:tcPr>
          <w:p w14:paraId="396E3433" w14:textId="702BFF30" w:rsidR="00C311C5" w:rsidRDefault="00C311C5" w:rsidP="00C311C5">
            <w:pPr>
              <w:jc w:val="both"/>
              <w:rPr>
                <w:rFonts w:ascii="Arial" w:eastAsiaTheme="minorEastAsia" w:hAnsi="Arial" w:cs="Arial"/>
                <w:lang w:eastAsia="zh-CN"/>
              </w:rPr>
            </w:pPr>
            <w:r>
              <w:rPr>
                <w:rFonts w:ascii="Arial" w:eastAsiaTheme="minorEastAsia" w:hAnsi="Arial" w:cs="Arial"/>
                <w:lang w:eastAsia="zh-CN"/>
              </w:rPr>
              <w:t>(6.5)</w:t>
            </w:r>
          </w:p>
        </w:tc>
      </w:tr>
      <w:tr w:rsidR="00C311C5" w14:paraId="75B9AB8E" w14:textId="77777777" w:rsidTr="00C311C5">
        <w:tc>
          <w:tcPr>
            <w:tcW w:w="9351" w:type="dxa"/>
          </w:tcPr>
          <w:p w14:paraId="062F95C8" w14:textId="4C3F5912" w:rsidR="00C311C5" w:rsidRPr="00C311C5" w:rsidRDefault="00C311C5" w:rsidP="00C311C5">
            <w:pPr>
              <w:jc w:val="both"/>
              <w:rPr>
                <w:rFonts w:ascii="Arial" w:eastAsia="Times New Roman" w:hAnsi="Arial" w:cs="Arial"/>
                <w:color w:val="000000"/>
                <w:sz w:val="18"/>
                <w:szCs w:val="18"/>
                <w:lang w:eastAsia="zh-CN"/>
              </w:rPr>
            </w:pPr>
            <w:r w:rsidRPr="00C311C5">
              <w:rPr>
                <w:rFonts w:ascii="Arial" w:eastAsia="Times New Roman" w:hAnsi="Arial" w:cs="Arial"/>
                <w:color w:val="000000"/>
                <w:sz w:val="18"/>
                <w:szCs w:val="18"/>
                <w:lang w:eastAsia="zh-CN"/>
              </w:rPr>
              <w:t xml:space="preserve">Where i represents either </w:t>
            </w:r>
            <w:r w:rsidRPr="00C311C5">
              <w:rPr>
                <w:rFonts w:ascii="Arial" w:eastAsiaTheme="minorEastAsia" w:hAnsi="Arial" w:cs="Arial"/>
                <w:sz w:val="18"/>
                <w:szCs w:val="18"/>
                <w:lang w:eastAsia="zh-CN"/>
              </w:rPr>
              <w:t>percarbonate bleach, enzymes, perfume encapsulates, brighteners, CMC or TAED</w:t>
            </w:r>
          </w:p>
        </w:tc>
        <w:tc>
          <w:tcPr>
            <w:tcW w:w="613" w:type="dxa"/>
          </w:tcPr>
          <w:p w14:paraId="6A91C82F" w14:textId="77777777" w:rsidR="00C311C5" w:rsidRDefault="00C311C5" w:rsidP="00C311C5">
            <w:pPr>
              <w:jc w:val="both"/>
              <w:rPr>
                <w:rFonts w:ascii="Arial" w:eastAsiaTheme="minorEastAsia" w:hAnsi="Arial" w:cs="Arial"/>
                <w:lang w:eastAsia="zh-CN"/>
              </w:rPr>
            </w:pPr>
          </w:p>
        </w:tc>
      </w:tr>
    </w:tbl>
    <w:p w14:paraId="6E68C259" w14:textId="461046A9" w:rsidR="00776581" w:rsidRPr="00776581" w:rsidRDefault="00776581" w:rsidP="00776581">
      <w:pPr>
        <w:jc w:val="both"/>
        <w:rPr>
          <w:rFonts w:ascii="Arial" w:eastAsia="Times New Roman" w:hAnsi="Arial" w:cs="Arial"/>
          <w:lang w:eastAsia="zh-CN"/>
        </w:rPr>
      </w:pPr>
    </w:p>
    <w:p w14:paraId="22B74085" w14:textId="2AE327B6" w:rsidR="00776581" w:rsidRPr="00B6447F" w:rsidRDefault="00B6447F" w:rsidP="00B6447F">
      <w:pPr>
        <w:pStyle w:val="Heading4"/>
      </w:pPr>
      <w:r>
        <w:lastRenderedPageBreak/>
        <w:t>6.1.4.1</w:t>
      </w:r>
      <w:r w:rsidR="00776581" w:rsidRPr="00B6447F">
        <w:tab/>
      </w:r>
      <w:r w:rsidRPr="00B6447F">
        <w:tab/>
      </w:r>
      <w:r w:rsidR="00776581" w:rsidRPr="00B6447F">
        <w:t>Moisture Content</w:t>
      </w:r>
      <w:r w:rsidR="00C311C5">
        <w:br/>
      </w:r>
    </w:p>
    <w:p w14:paraId="6B32F7E5" w14:textId="364F2811"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desired moisture content in</w:t>
      </w:r>
      <w:r w:rsidR="00452857">
        <w:rPr>
          <w:rFonts w:ascii="Arial" w:eastAsiaTheme="minorEastAsia" w:hAnsi="Arial" w:cs="Arial"/>
          <w:lang w:eastAsia="zh-CN"/>
        </w:rPr>
        <w:t xml:space="preserve"> stream 28 is 385.27 </w:t>
      </w:r>
      <w:r w:rsidRPr="00776581">
        <w:rPr>
          <w:rFonts w:ascii="Arial" w:eastAsiaTheme="minorEastAsia" w:hAnsi="Arial" w:cs="Arial"/>
          <w:lang w:eastAsia="zh-CN"/>
        </w:rPr>
        <w:t>kghr</w:t>
      </w:r>
      <w:r w:rsidRPr="00776581">
        <w:rPr>
          <w:rFonts w:ascii="Arial" w:eastAsiaTheme="minorEastAsia" w:hAnsi="Arial" w:cs="Arial"/>
          <w:vertAlign w:val="superscript"/>
          <w:lang w:eastAsia="zh-CN"/>
        </w:rPr>
        <w:t>-1</w:t>
      </w:r>
      <w:r w:rsidRPr="00776581">
        <w:rPr>
          <w:rFonts w:ascii="Arial" w:eastAsiaTheme="minorEastAsia" w:hAnsi="Arial" w:cs="Arial"/>
          <w:lang w:eastAsia="zh-CN"/>
        </w:rPr>
        <w:t xml:space="preserve"> (see </w:t>
      </w:r>
      <w:r w:rsidRPr="00C311C5">
        <w:rPr>
          <w:rFonts w:ascii="Arial" w:eastAsiaTheme="minorEastAsia" w:hAnsi="Arial" w:cs="Arial"/>
          <w:lang w:eastAsia="zh-CN"/>
        </w:rPr>
        <w:t xml:space="preserve">Table </w:t>
      </w:r>
      <w:r w:rsidR="00C311C5" w:rsidRPr="00C311C5">
        <w:rPr>
          <w:rFonts w:ascii="Arial" w:eastAsiaTheme="minorEastAsia" w:hAnsi="Arial" w:cs="Arial"/>
          <w:lang w:eastAsia="zh-CN"/>
        </w:rPr>
        <w:t>6.1</w:t>
      </w:r>
      <w:r w:rsidRPr="00776581">
        <w:rPr>
          <w:rFonts w:ascii="Arial" w:eastAsiaTheme="minorEastAsia" w:hAnsi="Arial" w:cs="Arial"/>
          <w:lang w:eastAsia="zh-CN"/>
        </w:rPr>
        <w:t>). In order to ensure the outlet contains 4% water, the liquid post addition moisture content is taken from the end moisture content and the make-up moisture provided by strea</w:t>
      </w:r>
      <w:r w:rsidR="00452857">
        <w:rPr>
          <w:rFonts w:ascii="Arial" w:eastAsiaTheme="minorEastAsia" w:hAnsi="Arial" w:cs="Arial"/>
          <w:lang w:eastAsia="zh-CN"/>
        </w:rPr>
        <w:t>m 25</w:t>
      </w:r>
      <w:r w:rsidR="00C311C5">
        <w:rPr>
          <w:rFonts w:ascii="Arial" w:eastAsiaTheme="minorEastAsia" w:hAnsi="Arial" w:cs="Arial"/>
          <w:lang w:eastAsia="zh-CN"/>
        </w:rPr>
        <w:t xml:space="preserve"> (Equation 6.6)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669"/>
      </w:tblGrid>
      <w:tr w:rsidR="00C311C5" w14:paraId="3828CC95" w14:textId="77777777" w:rsidTr="00C311C5">
        <w:tc>
          <w:tcPr>
            <w:tcW w:w="9351" w:type="dxa"/>
          </w:tcPr>
          <w:p w14:paraId="059A1546" w14:textId="20A74644" w:rsidR="00C311C5" w:rsidRPr="00C311C5" w:rsidRDefault="002C6696" w:rsidP="00C311C5">
            <w:pPr>
              <w:jc w:val="both"/>
              <w:rPr>
                <w:rFonts w:ascii="Arial" w:eastAsia="Times New Roman" w:hAnsi="Arial" w:cs="Arial"/>
                <w:lang w:eastAsia="zh-CN"/>
              </w:rPr>
            </w:pPr>
            <m:oMathPara>
              <m:oMath>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H2O,25</m:t>
                    </m:r>
                  </m:sub>
                </m:sSub>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H2O,28</m:t>
                    </m:r>
                  </m:sub>
                </m:sSub>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H2O,27</m:t>
                    </m:r>
                  </m:sub>
                </m:sSub>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H2O,26</m:t>
                    </m:r>
                  </m:sub>
                </m:sSub>
              </m:oMath>
            </m:oMathPara>
          </w:p>
        </w:tc>
        <w:tc>
          <w:tcPr>
            <w:tcW w:w="613" w:type="dxa"/>
          </w:tcPr>
          <w:p w14:paraId="032EDEDF" w14:textId="366F25AA" w:rsidR="00C311C5" w:rsidRDefault="00C311C5" w:rsidP="00C311C5">
            <w:pPr>
              <w:jc w:val="both"/>
              <w:rPr>
                <w:rFonts w:ascii="Arial" w:eastAsiaTheme="minorEastAsia" w:hAnsi="Arial" w:cs="Arial"/>
                <w:lang w:eastAsia="zh-CN"/>
              </w:rPr>
            </w:pPr>
            <w:r>
              <w:rPr>
                <w:rFonts w:ascii="Arial" w:eastAsiaTheme="minorEastAsia" w:hAnsi="Arial" w:cs="Arial"/>
                <w:lang w:eastAsia="zh-CN"/>
              </w:rPr>
              <w:t>(6.6)</w:t>
            </w:r>
          </w:p>
        </w:tc>
      </w:tr>
    </w:tbl>
    <w:p w14:paraId="1D5CF445" w14:textId="74133A0F" w:rsidR="00776581" w:rsidRPr="00776581" w:rsidRDefault="00776581" w:rsidP="00C311C5">
      <w:pPr>
        <w:rPr>
          <w:rFonts w:ascii="Arial" w:eastAsiaTheme="minorEastAsia" w:hAnsi="Arial" w:cs="Arial"/>
          <w:lang w:eastAsia="zh-CN"/>
        </w:rPr>
      </w:pPr>
    </w:p>
    <w:p w14:paraId="1213BA16" w14:textId="5D669054" w:rsidR="00776581" w:rsidRPr="00B36E23" w:rsidRDefault="00776581" w:rsidP="0084240A">
      <w:pPr>
        <w:spacing w:line="360" w:lineRule="auto"/>
        <w:rPr>
          <w:rFonts w:ascii="Arial" w:eastAsiaTheme="minorEastAsia" w:hAnsi="Arial" w:cs="Arial"/>
          <w:lang w:eastAsia="zh-CN"/>
        </w:rPr>
      </w:pPr>
      <w:r w:rsidRPr="00776581">
        <w:rPr>
          <w:rFonts w:ascii="Arial" w:eastAsiaTheme="minorEastAsia" w:hAnsi="Arial" w:cs="Arial"/>
          <w:lang w:eastAsia="zh-CN"/>
        </w:rPr>
        <w:t xml:space="preserve">This sets a specification limit for the water content and the drying requirements. The full material </w:t>
      </w:r>
      <w:r w:rsidRPr="00B36E23">
        <w:rPr>
          <w:rFonts w:ascii="Arial" w:eastAsiaTheme="minorEastAsia" w:hAnsi="Arial" w:cs="Arial"/>
          <w:lang w:eastAsia="zh-CN"/>
        </w:rPr>
        <w:t xml:space="preserve">compositions for the streams are shown in Table </w:t>
      </w:r>
      <w:r w:rsidR="00E0138A" w:rsidRPr="00B36E23">
        <w:rPr>
          <w:rFonts w:ascii="Arial" w:eastAsiaTheme="minorEastAsia" w:hAnsi="Arial" w:cs="Arial"/>
          <w:lang w:eastAsia="zh-CN"/>
        </w:rPr>
        <w:t>6.4</w:t>
      </w:r>
      <w:r w:rsidRPr="00B36E23">
        <w:rPr>
          <w:rFonts w:ascii="Arial" w:eastAsiaTheme="minorEastAsia" w:hAnsi="Arial" w:cs="Arial"/>
          <w:lang w:eastAsia="zh-CN"/>
        </w:rPr>
        <w:t xml:space="preserve">. </w:t>
      </w:r>
    </w:p>
    <w:p w14:paraId="19D68841" w14:textId="0BC64278" w:rsidR="00776581" w:rsidRPr="00B36E23" w:rsidRDefault="00776581" w:rsidP="00776581">
      <w:pPr>
        <w:keepNext/>
        <w:spacing w:after="200" w:line="240" w:lineRule="auto"/>
        <w:jc w:val="center"/>
        <w:rPr>
          <w:rFonts w:ascii="Arial" w:eastAsiaTheme="minorEastAsia" w:hAnsi="Arial" w:cs="Arial"/>
          <w:bCs/>
          <w:iCs/>
          <w:sz w:val="18"/>
          <w:szCs w:val="18"/>
          <w:lang w:eastAsia="zh-CN"/>
        </w:rPr>
      </w:pPr>
      <w:r w:rsidRPr="00B36E23">
        <w:rPr>
          <w:rFonts w:ascii="Arial" w:eastAsiaTheme="minorEastAsia" w:hAnsi="Arial" w:cs="Arial"/>
          <w:bCs/>
          <w:iCs/>
          <w:sz w:val="18"/>
          <w:szCs w:val="18"/>
          <w:lang w:eastAsia="zh-CN"/>
        </w:rPr>
        <w:t xml:space="preserve">Table </w:t>
      </w:r>
      <w:r w:rsidR="00C311C5" w:rsidRPr="00B36E23">
        <w:rPr>
          <w:rFonts w:ascii="Arial" w:eastAsiaTheme="minorEastAsia" w:hAnsi="Arial" w:cs="Arial"/>
          <w:bCs/>
          <w:iCs/>
          <w:sz w:val="18"/>
          <w:szCs w:val="18"/>
          <w:lang w:eastAsia="zh-CN"/>
        </w:rPr>
        <w:t>6.4:</w:t>
      </w:r>
      <w:r w:rsidR="00CE1050" w:rsidRPr="00B36E23">
        <w:rPr>
          <w:rFonts w:ascii="Arial" w:eastAsiaTheme="minorEastAsia" w:hAnsi="Arial" w:cs="Arial"/>
          <w:bCs/>
          <w:iCs/>
          <w:sz w:val="18"/>
          <w:szCs w:val="18"/>
          <w:lang w:eastAsia="zh-CN"/>
        </w:rPr>
        <w:t xml:space="preserve"> Stream composition data for 28, 27, 26 and 25</w:t>
      </w:r>
      <w:r w:rsidRPr="00B36E23">
        <w:rPr>
          <w:rFonts w:ascii="Arial" w:eastAsiaTheme="minorEastAsia" w:hAnsi="Arial" w:cs="Arial"/>
          <w:bCs/>
          <w:iCs/>
          <w:sz w:val="18"/>
          <w:szCs w:val="18"/>
          <w:lang w:eastAsia="zh-CN"/>
        </w:rPr>
        <w:t>.</w:t>
      </w:r>
    </w:p>
    <w:tbl>
      <w:tblPr>
        <w:tblStyle w:val="TableGrid3"/>
        <w:tblW w:w="0" w:type="auto"/>
        <w:jc w:val="center"/>
        <w:tblLook w:val="04A0" w:firstRow="1" w:lastRow="0" w:firstColumn="1" w:lastColumn="0" w:noHBand="0" w:noVBand="1"/>
      </w:tblPr>
      <w:tblGrid>
        <w:gridCol w:w="2122"/>
        <w:gridCol w:w="1701"/>
        <w:gridCol w:w="1701"/>
        <w:gridCol w:w="1701"/>
        <w:gridCol w:w="1791"/>
      </w:tblGrid>
      <w:tr w:rsidR="00B36E23" w:rsidRPr="00B36E23" w14:paraId="069ED3DC" w14:textId="77777777" w:rsidTr="00C311C5">
        <w:trPr>
          <w:jc w:val="center"/>
        </w:trPr>
        <w:tc>
          <w:tcPr>
            <w:tcW w:w="2122" w:type="dxa"/>
            <w:shd w:val="clear" w:color="auto" w:fill="auto"/>
          </w:tcPr>
          <w:p w14:paraId="5635EA2C" w14:textId="77777777" w:rsidR="00776581" w:rsidRPr="00B36E23" w:rsidRDefault="00776581" w:rsidP="00776581">
            <w:pPr>
              <w:rPr>
                <w:rFonts w:ascii="Arial" w:hAnsi="Arial" w:cs="Arial"/>
                <w:b/>
                <w:bCs/>
                <w:sz w:val="18"/>
                <w:szCs w:val="18"/>
              </w:rPr>
            </w:pPr>
            <w:r w:rsidRPr="00B36E23">
              <w:rPr>
                <w:rFonts w:ascii="Arial" w:hAnsi="Arial" w:cs="Arial"/>
                <w:b/>
                <w:bCs/>
                <w:sz w:val="18"/>
                <w:szCs w:val="18"/>
              </w:rPr>
              <w:t>Component</w:t>
            </w:r>
          </w:p>
        </w:tc>
        <w:tc>
          <w:tcPr>
            <w:tcW w:w="1701" w:type="dxa"/>
            <w:shd w:val="clear" w:color="auto" w:fill="auto"/>
          </w:tcPr>
          <w:p w14:paraId="6D657B8A" w14:textId="784473DD" w:rsidR="00776581" w:rsidRPr="00B36E23" w:rsidRDefault="00452857" w:rsidP="00776581">
            <w:pPr>
              <w:rPr>
                <w:rFonts w:ascii="Arial" w:hAnsi="Arial" w:cs="Arial"/>
                <w:b/>
                <w:bCs/>
                <w:sz w:val="18"/>
                <w:szCs w:val="18"/>
              </w:rPr>
            </w:pPr>
            <w:r w:rsidRPr="00B36E23">
              <w:rPr>
                <w:rFonts w:ascii="Arial" w:hAnsi="Arial" w:cs="Arial"/>
                <w:b/>
                <w:bCs/>
                <w:sz w:val="18"/>
                <w:szCs w:val="18"/>
              </w:rPr>
              <w:t>Stream 28</w:t>
            </w:r>
            <w:r w:rsidR="00776581" w:rsidRPr="00B36E23">
              <w:rPr>
                <w:rFonts w:ascii="Arial" w:hAnsi="Arial" w:cs="Arial"/>
                <w:b/>
                <w:bCs/>
                <w:sz w:val="18"/>
                <w:szCs w:val="18"/>
              </w:rPr>
              <w:t xml:space="preserve"> kg/hr</w:t>
            </w:r>
          </w:p>
        </w:tc>
        <w:tc>
          <w:tcPr>
            <w:tcW w:w="1701" w:type="dxa"/>
            <w:shd w:val="clear" w:color="auto" w:fill="auto"/>
          </w:tcPr>
          <w:p w14:paraId="69414A00" w14:textId="04967555" w:rsidR="00776581" w:rsidRPr="00B36E23" w:rsidRDefault="00452857" w:rsidP="00776581">
            <w:pPr>
              <w:rPr>
                <w:rFonts w:ascii="Arial" w:hAnsi="Arial" w:cs="Arial"/>
                <w:b/>
                <w:bCs/>
                <w:sz w:val="18"/>
                <w:szCs w:val="18"/>
              </w:rPr>
            </w:pPr>
            <w:r w:rsidRPr="00B36E23">
              <w:rPr>
                <w:rFonts w:ascii="Arial" w:hAnsi="Arial" w:cs="Arial"/>
                <w:b/>
                <w:bCs/>
                <w:sz w:val="18"/>
                <w:szCs w:val="18"/>
              </w:rPr>
              <w:t>Stream 27</w:t>
            </w:r>
            <w:r w:rsidR="00776581" w:rsidRPr="00B36E23">
              <w:rPr>
                <w:rFonts w:ascii="Arial" w:hAnsi="Arial" w:cs="Arial"/>
                <w:b/>
                <w:bCs/>
                <w:sz w:val="18"/>
                <w:szCs w:val="18"/>
              </w:rPr>
              <w:t xml:space="preserve"> kg/hr</w:t>
            </w:r>
          </w:p>
        </w:tc>
        <w:tc>
          <w:tcPr>
            <w:tcW w:w="1701" w:type="dxa"/>
            <w:shd w:val="clear" w:color="auto" w:fill="auto"/>
          </w:tcPr>
          <w:p w14:paraId="08C0DF5C" w14:textId="4A3700FE" w:rsidR="00776581" w:rsidRPr="00B36E23" w:rsidRDefault="00452857" w:rsidP="00776581">
            <w:pPr>
              <w:rPr>
                <w:rFonts w:ascii="Arial" w:hAnsi="Arial" w:cs="Arial"/>
                <w:b/>
                <w:bCs/>
                <w:sz w:val="18"/>
                <w:szCs w:val="18"/>
              </w:rPr>
            </w:pPr>
            <w:r w:rsidRPr="00B36E23">
              <w:rPr>
                <w:rFonts w:ascii="Arial" w:hAnsi="Arial" w:cs="Arial"/>
                <w:b/>
                <w:bCs/>
                <w:sz w:val="18"/>
                <w:szCs w:val="18"/>
              </w:rPr>
              <w:t>Stream 26</w:t>
            </w:r>
            <w:r w:rsidR="00776581" w:rsidRPr="00B36E23">
              <w:rPr>
                <w:rFonts w:ascii="Arial" w:hAnsi="Arial" w:cs="Arial"/>
                <w:b/>
                <w:bCs/>
                <w:sz w:val="18"/>
                <w:szCs w:val="18"/>
              </w:rPr>
              <w:t xml:space="preserve"> kg/hr</w:t>
            </w:r>
          </w:p>
        </w:tc>
        <w:tc>
          <w:tcPr>
            <w:tcW w:w="1791" w:type="dxa"/>
            <w:shd w:val="clear" w:color="auto" w:fill="auto"/>
          </w:tcPr>
          <w:p w14:paraId="6A457B79" w14:textId="55A948F5" w:rsidR="00776581" w:rsidRPr="00B36E23" w:rsidRDefault="00452857" w:rsidP="00776581">
            <w:pPr>
              <w:rPr>
                <w:rFonts w:ascii="Arial" w:hAnsi="Arial" w:cs="Arial"/>
                <w:b/>
                <w:bCs/>
                <w:sz w:val="18"/>
                <w:szCs w:val="18"/>
              </w:rPr>
            </w:pPr>
            <w:r w:rsidRPr="00B36E23">
              <w:rPr>
                <w:rFonts w:ascii="Arial" w:hAnsi="Arial" w:cs="Arial"/>
                <w:b/>
                <w:bCs/>
                <w:sz w:val="18"/>
                <w:szCs w:val="18"/>
              </w:rPr>
              <w:t>Stream 25</w:t>
            </w:r>
            <w:r w:rsidR="00776581" w:rsidRPr="00B36E23">
              <w:rPr>
                <w:rFonts w:ascii="Arial" w:hAnsi="Arial" w:cs="Arial"/>
                <w:b/>
                <w:bCs/>
                <w:sz w:val="18"/>
                <w:szCs w:val="18"/>
              </w:rPr>
              <w:t xml:space="preserve"> kg/hr</w:t>
            </w:r>
          </w:p>
        </w:tc>
      </w:tr>
      <w:tr w:rsidR="00B36E23" w:rsidRPr="00B36E23" w14:paraId="007ECAF7" w14:textId="77777777" w:rsidTr="00C311C5">
        <w:trPr>
          <w:jc w:val="center"/>
        </w:trPr>
        <w:tc>
          <w:tcPr>
            <w:tcW w:w="2122" w:type="dxa"/>
            <w:shd w:val="clear" w:color="auto" w:fill="auto"/>
          </w:tcPr>
          <w:p w14:paraId="16325EEA" w14:textId="77777777" w:rsidR="00452857" w:rsidRPr="00B36E23" w:rsidRDefault="00452857" w:rsidP="00452857">
            <w:pPr>
              <w:rPr>
                <w:rFonts w:ascii="Arial" w:hAnsi="Arial" w:cs="Arial"/>
                <w:sz w:val="18"/>
                <w:szCs w:val="18"/>
              </w:rPr>
            </w:pPr>
            <w:r w:rsidRPr="00B36E23">
              <w:rPr>
                <w:rFonts w:ascii="Arial" w:hAnsi="Arial" w:cs="Arial"/>
                <w:sz w:val="18"/>
                <w:szCs w:val="18"/>
              </w:rPr>
              <w:t>LAB sulphonate</w:t>
            </w:r>
          </w:p>
        </w:tc>
        <w:tc>
          <w:tcPr>
            <w:tcW w:w="1701" w:type="dxa"/>
            <w:shd w:val="clear" w:color="auto" w:fill="auto"/>
          </w:tcPr>
          <w:p w14:paraId="256FEF22" w14:textId="2685EDA7"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856.16</w:t>
            </w:r>
          </w:p>
        </w:tc>
        <w:tc>
          <w:tcPr>
            <w:tcW w:w="1701" w:type="dxa"/>
            <w:shd w:val="clear" w:color="auto" w:fill="auto"/>
          </w:tcPr>
          <w:p w14:paraId="5235A0B3"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6E62D974"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613D1C98" w14:textId="1D41802B" w:rsidR="00452857" w:rsidRPr="00B36E23" w:rsidRDefault="00452857" w:rsidP="00452857">
            <w:pPr>
              <w:jc w:val="right"/>
              <w:rPr>
                <w:rFonts w:ascii="Arial" w:hAnsi="Arial" w:cs="Arial"/>
                <w:sz w:val="18"/>
                <w:szCs w:val="18"/>
              </w:rPr>
            </w:pPr>
            <w:r w:rsidRPr="00B36E23">
              <w:rPr>
                <w:rFonts w:asciiTheme="minorBidi" w:hAnsiTheme="minorBidi"/>
                <w:sz w:val="18"/>
                <w:szCs w:val="18"/>
              </w:rPr>
              <w:t>856.16</w:t>
            </w:r>
          </w:p>
        </w:tc>
      </w:tr>
      <w:tr w:rsidR="00B36E23" w:rsidRPr="00B36E23" w14:paraId="7F9AC171" w14:textId="77777777" w:rsidTr="00C311C5">
        <w:trPr>
          <w:jc w:val="center"/>
        </w:trPr>
        <w:tc>
          <w:tcPr>
            <w:tcW w:w="2122" w:type="dxa"/>
            <w:shd w:val="clear" w:color="auto" w:fill="auto"/>
          </w:tcPr>
          <w:p w14:paraId="1B3D0DBF" w14:textId="77777777" w:rsidR="00452857" w:rsidRPr="00B36E23" w:rsidRDefault="00452857" w:rsidP="00452857">
            <w:pPr>
              <w:rPr>
                <w:rFonts w:ascii="Arial" w:hAnsi="Arial" w:cs="Arial"/>
                <w:sz w:val="18"/>
                <w:szCs w:val="18"/>
              </w:rPr>
            </w:pPr>
            <w:r w:rsidRPr="00B36E23">
              <w:rPr>
                <w:rFonts w:ascii="Arial" w:hAnsi="Arial" w:cs="Arial"/>
                <w:sz w:val="18"/>
                <w:szCs w:val="18"/>
              </w:rPr>
              <w:t>Sodium carbonate</w:t>
            </w:r>
          </w:p>
        </w:tc>
        <w:tc>
          <w:tcPr>
            <w:tcW w:w="1701" w:type="dxa"/>
            <w:shd w:val="clear" w:color="auto" w:fill="auto"/>
          </w:tcPr>
          <w:p w14:paraId="10450BB8" w14:textId="6DD68CE9"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1541.10</w:t>
            </w:r>
          </w:p>
        </w:tc>
        <w:tc>
          <w:tcPr>
            <w:tcW w:w="1701" w:type="dxa"/>
            <w:shd w:val="clear" w:color="auto" w:fill="auto"/>
          </w:tcPr>
          <w:p w14:paraId="43DF3AB8"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65DC6EC2"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5491FCC4" w14:textId="74DEBB20" w:rsidR="00452857" w:rsidRPr="00B36E23" w:rsidRDefault="00452857" w:rsidP="00452857">
            <w:pPr>
              <w:jc w:val="right"/>
              <w:rPr>
                <w:rFonts w:ascii="Arial" w:hAnsi="Arial" w:cs="Arial"/>
                <w:sz w:val="18"/>
                <w:szCs w:val="18"/>
              </w:rPr>
            </w:pPr>
            <w:r w:rsidRPr="00B36E23">
              <w:rPr>
                <w:rFonts w:asciiTheme="minorBidi" w:hAnsiTheme="minorBidi"/>
                <w:sz w:val="18"/>
                <w:szCs w:val="18"/>
              </w:rPr>
              <w:t>1541.10</w:t>
            </w:r>
          </w:p>
        </w:tc>
      </w:tr>
      <w:tr w:rsidR="00B36E23" w:rsidRPr="00B36E23" w14:paraId="016A2DDA" w14:textId="77777777" w:rsidTr="00C311C5">
        <w:trPr>
          <w:jc w:val="center"/>
        </w:trPr>
        <w:tc>
          <w:tcPr>
            <w:tcW w:w="2122" w:type="dxa"/>
            <w:shd w:val="clear" w:color="auto" w:fill="auto"/>
          </w:tcPr>
          <w:p w14:paraId="6EFC0EE0" w14:textId="77777777" w:rsidR="00452857" w:rsidRPr="00B36E23" w:rsidRDefault="00452857" w:rsidP="00452857">
            <w:pPr>
              <w:rPr>
                <w:rFonts w:ascii="Arial" w:hAnsi="Arial" w:cs="Arial"/>
                <w:sz w:val="18"/>
                <w:szCs w:val="18"/>
              </w:rPr>
            </w:pPr>
            <w:r w:rsidRPr="00B36E23">
              <w:rPr>
                <w:rFonts w:ascii="Arial" w:hAnsi="Arial" w:cs="Arial"/>
                <w:sz w:val="18"/>
                <w:szCs w:val="18"/>
              </w:rPr>
              <w:t>Zeolite</w:t>
            </w:r>
          </w:p>
        </w:tc>
        <w:tc>
          <w:tcPr>
            <w:tcW w:w="1701" w:type="dxa"/>
            <w:shd w:val="clear" w:color="auto" w:fill="auto"/>
          </w:tcPr>
          <w:p w14:paraId="56D386E8" w14:textId="5AE8BAEF"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2140.41</w:t>
            </w:r>
          </w:p>
        </w:tc>
        <w:tc>
          <w:tcPr>
            <w:tcW w:w="1701" w:type="dxa"/>
            <w:shd w:val="clear" w:color="auto" w:fill="auto"/>
          </w:tcPr>
          <w:p w14:paraId="0BEB62E7"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603DEB9E"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4284F2FA" w14:textId="1FBDB2BD" w:rsidR="00452857" w:rsidRPr="00B36E23" w:rsidRDefault="00452857" w:rsidP="00452857">
            <w:pPr>
              <w:jc w:val="right"/>
              <w:rPr>
                <w:rFonts w:ascii="Arial" w:hAnsi="Arial" w:cs="Arial"/>
                <w:sz w:val="18"/>
                <w:szCs w:val="18"/>
              </w:rPr>
            </w:pPr>
            <w:r w:rsidRPr="00B36E23">
              <w:rPr>
                <w:rFonts w:asciiTheme="minorBidi" w:hAnsiTheme="minorBidi"/>
                <w:sz w:val="18"/>
                <w:szCs w:val="18"/>
              </w:rPr>
              <w:t>2140.41</w:t>
            </w:r>
          </w:p>
        </w:tc>
      </w:tr>
      <w:tr w:rsidR="00B36E23" w:rsidRPr="00B36E23" w14:paraId="066B873C" w14:textId="77777777" w:rsidTr="00C311C5">
        <w:trPr>
          <w:jc w:val="center"/>
        </w:trPr>
        <w:tc>
          <w:tcPr>
            <w:tcW w:w="2122" w:type="dxa"/>
            <w:shd w:val="clear" w:color="auto" w:fill="auto"/>
          </w:tcPr>
          <w:p w14:paraId="616DAD2E" w14:textId="77777777" w:rsidR="00452857" w:rsidRPr="00B36E23" w:rsidRDefault="00452857" w:rsidP="00452857">
            <w:pPr>
              <w:rPr>
                <w:rFonts w:ascii="Arial" w:hAnsi="Arial" w:cs="Arial"/>
                <w:sz w:val="18"/>
                <w:szCs w:val="18"/>
              </w:rPr>
            </w:pPr>
            <w:r w:rsidRPr="00B36E23">
              <w:rPr>
                <w:rFonts w:ascii="Arial" w:hAnsi="Arial" w:cs="Arial"/>
                <w:sz w:val="18"/>
                <w:szCs w:val="18"/>
              </w:rPr>
              <w:t>Sodium sulphate</w:t>
            </w:r>
          </w:p>
        </w:tc>
        <w:tc>
          <w:tcPr>
            <w:tcW w:w="1701" w:type="dxa"/>
            <w:shd w:val="clear" w:color="auto" w:fill="auto"/>
          </w:tcPr>
          <w:p w14:paraId="4799A543" w14:textId="10725B76" w:rsidR="00452857" w:rsidRPr="00B36E23" w:rsidRDefault="00727523" w:rsidP="00727523">
            <w:pPr>
              <w:jc w:val="right"/>
              <w:rPr>
                <w:rFonts w:asciiTheme="minorBidi" w:hAnsiTheme="minorBidi"/>
                <w:sz w:val="18"/>
                <w:szCs w:val="18"/>
              </w:rPr>
            </w:pPr>
            <w:r w:rsidRPr="00B36E23">
              <w:rPr>
                <w:rFonts w:asciiTheme="minorBidi" w:hAnsiTheme="minorBidi"/>
                <w:sz w:val="18"/>
                <w:szCs w:val="18"/>
              </w:rPr>
              <w:t>1106.16</w:t>
            </w:r>
          </w:p>
        </w:tc>
        <w:tc>
          <w:tcPr>
            <w:tcW w:w="1701" w:type="dxa"/>
            <w:shd w:val="clear" w:color="auto" w:fill="auto"/>
          </w:tcPr>
          <w:p w14:paraId="6C65E1B1"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1B9021CA"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036CF7D0" w14:textId="4F16BFC1" w:rsidR="00452857" w:rsidRPr="00B36E23" w:rsidRDefault="00727523" w:rsidP="00452857">
            <w:pPr>
              <w:jc w:val="right"/>
              <w:rPr>
                <w:rFonts w:ascii="Arial" w:hAnsi="Arial" w:cs="Arial"/>
                <w:sz w:val="18"/>
                <w:szCs w:val="18"/>
              </w:rPr>
            </w:pPr>
            <w:r w:rsidRPr="00B36E23">
              <w:rPr>
                <w:rFonts w:asciiTheme="minorBidi" w:hAnsiTheme="minorBidi"/>
                <w:sz w:val="18"/>
                <w:szCs w:val="18"/>
              </w:rPr>
              <w:t>1106.16</w:t>
            </w:r>
          </w:p>
        </w:tc>
      </w:tr>
      <w:tr w:rsidR="00B36E23" w:rsidRPr="00B36E23" w14:paraId="0B56CC75" w14:textId="77777777" w:rsidTr="00C311C5">
        <w:trPr>
          <w:jc w:val="center"/>
        </w:trPr>
        <w:tc>
          <w:tcPr>
            <w:tcW w:w="2122" w:type="dxa"/>
            <w:shd w:val="clear" w:color="auto" w:fill="auto"/>
          </w:tcPr>
          <w:p w14:paraId="662FC3C3" w14:textId="77777777" w:rsidR="00452857" w:rsidRPr="00B36E23" w:rsidRDefault="00452857" w:rsidP="00452857">
            <w:pPr>
              <w:rPr>
                <w:rFonts w:ascii="Arial" w:hAnsi="Arial" w:cs="Arial"/>
                <w:sz w:val="18"/>
                <w:szCs w:val="18"/>
              </w:rPr>
            </w:pPr>
            <w:r w:rsidRPr="00B36E23">
              <w:rPr>
                <w:rFonts w:ascii="Arial" w:hAnsi="Arial" w:cs="Arial"/>
                <w:sz w:val="18"/>
                <w:szCs w:val="18"/>
              </w:rPr>
              <w:t xml:space="preserve">Alkyl Sulphate </w:t>
            </w:r>
          </w:p>
        </w:tc>
        <w:tc>
          <w:tcPr>
            <w:tcW w:w="1701" w:type="dxa"/>
            <w:shd w:val="clear" w:color="auto" w:fill="auto"/>
          </w:tcPr>
          <w:p w14:paraId="51760E2B" w14:textId="2C921DA4"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428.08</w:t>
            </w:r>
          </w:p>
        </w:tc>
        <w:tc>
          <w:tcPr>
            <w:tcW w:w="1701" w:type="dxa"/>
            <w:shd w:val="clear" w:color="auto" w:fill="auto"/>
          </w:tcPr>
          <w:p w14:paraId="390A6AE7"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5FB3ED3E"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14A14EC0" w14:textId="5734F501" w:rsidR="00452857" w:rsidRPr="00B36E23" w:rsidRDefault="00452857" w:rsidP="00452857">
            <w:pPr>
              <w:jc w:val="right"/>
              <w:rPr>
                <w:rFonts w:ascii="Arial" w:hAnsi="Arial" w:cs="Arial"/>
                <w:sz w:val="18"/>
                <w:szCs w:val="18"/>
              </w:rPr>
            </w:pPr>
            <w:r w:rsidRPr="00B36E23">
              <w:rPr>
                <w:rFonts w:asciiTheme="minorBidi" w:hAnsiTheme="minorBidi"/>
                <w:sz w:val="18"/>
                <w:szCs w:val="18"/>
              </w:rPr>
              <w:t>428.08</w:t>
            </w:r>
          </w:p>
        </w:tc>
      </w:tr>
      <w:tr w:rsidR="00B36E23" w:rsidRPr="00B36E23" w14:paraId="66D45EEF" w14:textId="77777777" w:rsidTr="00C311C5">
        <w:trPr>
          <w:jc w:val="center"/>
        </w:trPr>
        <w:tc>
          <w:tcPr>
            <w:tcW w:w="2122" w:type="dxa"/>
            <w:shd w:val="clear" w:color="auto" w:fill="auto"/>
          </w:tcPr>
          <w:p w14:paraId="1BEE5A88" w14:textId="77777777" w:rsidR="00452857" w:rsidRPr="00B36E23" w:rsidRDefault="00452857" w:rsidP="00452857">
            <w:pPr>
              <w:rPr>
                <w:rFonts w:ascii="Arial" w:hAnsi="Arial" w:cs="Arial"/>
                <w:sz w:val="18"/>
                <w:szCs w:val="18"/>
              </w:rPr>
            </w:pPr>
            <w:r w:rsidRPr="00B36E23">
              <w:rPr>
                <w:rFonts w:ascii="Arial" w:hAnsi="Arial" w:cs="Arial"/>
                <w:sz w:val="18"/>
                <w:szCs w:val="18"/>
              </w:rPr>
              <w:t>Alkyl Ethoxylate</w:t>
            </w:r>
          </w:p>
        </w:tc>
        <w:tc>
          <w:tcPr>
            <w:tcW w:w="1701" w:type="dxa"/>
            <w:shd w:val="clear" w:color="auto" w:fill="auto"/>
          </w:tcPr>
          <w:p w14:paraId="2213C576" w14:textId="7C87D598"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428.08</w:t>
            </w:r>
          </w:p>
        </w:tc>
        <w:tc>
          <w:tcPr>
            <w:tcW w:w="1701" w:type="dxa"/>
            <w:shd w:val="clear" w:color="auto" w:fill="auto"/>
          </w:tcPr>
          <w:p w14:paraId="6B8B003A"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4E94B265"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398CBA50" w14:textId="25A815BC" w:rsidR="00452857" w:rsidRPr="00B36E23" w:rsidRDefault="00452857" w:rsidP="00452857">
            <w:pPr>
              <w:jc w:val="right"/>
              <w:rPr>
                <w:rFonts w:ascii="Arial" w:hAnsi="Arial" w:cs="Arial"/>
                <w:sz w:val="18"/>
                <w:szCs w:val="18"/>
              </w:rPr>
            </w:pPr>
            <w:r w:rsidRPr="00B36E23">
              <w:rPr>
                <w:rFonts w:asciiTheme="minorBidi" w:hAnsiTheme="minorBidi"/>
                <w:sz w:val="18"/>
                <w:szCs w:val="18"/>
              </w:rPr>
              <w:t>428.08</w:t>
            </w:r>
          </w:p>
        </w:tc>
      </w:tr>
      <w:tr w:rsidR="00B36E23" w:rsidRPr="00B36E23" w14:paraId="6E082242" w14:textId="77777777" w:rsidTr="00C311C5">
        <w:trPr>
          <w:jc w:val="center"/>
        </w:trPr>
        <w:tc>
          <w:tcPr>
            <w:tcW w:w="2122" w:type="dxa"/>
            <w:shd w:val="clear" w:color="auto" w:fill="auto"/>
          </w:tcPr>
          <w:p w14:paraId="7C4AE8C9" w14:textId="77777777" w:rsidR="00452857" w:rsidRPr="00B36E23" w:rsidRDefault="00452857" w:rsidP="00452857">
            <w:pPr>
              <w:rPr>
                <w:rFonts w:ascii="Arial" w:hAnsi="Arial" w:cs="Arial"/>
                <w:sz w:val="18"/>
                <w:szCs w:val="18"/>
              </w:rPr>
            </w:pPr>
            <w:r w:rsidRPr="00B36E23">
              <w:rPr>
                <w:rFonts w:ascii="Arial" w:hAnsi="Arial" w:cs="Arial"/>
                <w:sz w:val="18"/>
                <w:szCs w:val="18"/>
              </w:rPr>
              <w:t xml:space="preserve">Water </w:t>
            </w:r>
          </w:p>
        </w:tc>
        <w:tc>
          <w:tcPr>
            <w:tcW w:w="1701" w:type="dxa"/>
            <w:shd w:val="clear" w:color="auto" w:fill="auto"/>
          </w:tcPr>
          <w:p w14:paraId="60D171C9" w14:textId="5EC8CF23" w:rsidR="00452857" w:rsidRPr="00B36E23" w:rsidRDefault="00727523" w:rsidP="00452857">
            <w:pPr>
              <w:jc w:val="right"/>
              <w:rPr>
                <w:rFonts w:asciiTheme="minorBidi" w:hAnsiTheme="minorBidi"/>
                <w:sz w:val="18"/>
                <w:szCs w:val="18"/>
              </w:rPr>
            </w:pPr>
            <w:r w:rsidRPr="00B36E23">
              <w:rPr>
                <w:rFonts w:asciiTheme="minorBidi" w:hAnsiTheme="minorBidi"/>
                <w:sz w:val="18"/>
                <w:szCs w:val="18"/>
              </w:rPr>
              <w:t>391.74</w:t>
            </w:r>
          </w:p>
        </w:tc>
        <w:tc>
          <w:tcPr>
            <w:tcW w:w="1701" w:type="dxa"/>
            <w:shd w:val="clear" w:color="auto" w:fill="auto"/>
          </w:tcPr>
          <w:p w14:paraId="5E071524" w14:textId="24C90103" w:rsidR="00452857" w:rsidRPr="00B36E23" w:rsidRDefault="00452857" w:rsidP="00452857">
            <w:pPr>
              <w:jc w:val="right"/>
              <w:rPr>
                <w:rFonts w:ascii="Arial" w:hAnsi="Arial" w:cs="Arial"/>
                <w:sz w:val="18"/>
                <w:szCs w:val="18"/>
              </w:rPr>
            </w:pPr>
            <w:r w:rsidRPr="00B36E23">
              <w:rPr>
                <w:rFonts w:ascii="Arial" w:hAnsi="Arial" w:cs="Arial"/>
                <w:sz w:val="18"/>
                <w:szCs w:val="18"/>
              </w:rPr>
              <w:t>12.56</w:t>
            </w:r>
          </w:p>
        </w:tc>
        <w:tc>
          <w:tcPr>
            <w:tcW w:w="1701" w:type="dxa"/>
            <w:shd w:val="clear" w:color="auto" w:fill="auto"/>
          </w:tcPr>
          <w:p w14:paraId="50C30036" w14:textId="700F2969" w:rsidR="00452857" w:rsidRPr="00B36E23" w:rsidRDefault="00452857" w:rsidP="00452857">
            <w:pPr>
              <w:jc w:val="right"/>
              <w:rPr>
                <w:rFonts w:ascii="Arial" w:hAnsi="Arial" w:cs="Arial"/>
                <w:sz w:val="18"/>
                <w:szCs w:val="18"/>
              </w:rPr>
            </w:pPr>
            <w:r w:rsidRPr="00B36E23">
              <w:rPr>
                <w:rFonts w:ascii="Arial" w:hAnsi="Arial" w:cs="Arial"/>
                <w:sz w:val="18"/>
                <w:szCs w:val="18"/>
              </w:rPr>
              <w:t>280.69</w:t>
            </w:r>
          </w:p>
        </w:tc>
        <w:tc>
          <w:tcPr>
            <w:tcW w:w="1791" w:type="dxa"/>
            <w:shd w:val="clear" w:color="auto" w:fill="auto"/>
          </w:tcPr>
          <w:p w14:paraId="63EBF44D" w14:textId="047331C7" w:rsidR="00452857" w:rsidRPr="00B36E23" w:rsidRDefault="00727523" w:rsidP="00452857">
            <w:pPr>
              <w:jc w:val="right"/>
              <w:rPr>
                <w:rFonts w:ascii="Arial" w:hAnsi="Arial" w:cs="Arial"/>
                <w:sz w:val="18"/>
                <w:szCs w:val="18"/>
              </w:rPr>
            </w:pPr>
            <w:r w:rsidRPr="00B36E23">
              <w:rPr>
                <w:rFonts w:ascii="Arial" w:hAnsi="Arial" w:cs="Arial"/>
                <w:sz w:val="18"/>
                <w:szCs w:val="18"/>
              </w:rPr>
              <w:t>98.72</w:t>
            </w:r>
          </w:p>
        </w:tc>
      </w:tr>
      <w:tr w:rsidR="00B36E23" w:rsidRPr="00B36E23" w14:paraId="7E457951" w14:textId="77777777" w:rsidTr="00C311C5">
        <w:trPr>
          <w:jc w:val="center"/>
        </w:trPr>
        <w:tc>
          <w:tcPr>
            <w:tcW w:w="2122" w:type="dxa"/>
            <w:shd w:val="clear" w:color="auto" w:fill="auto"/>
          </w:tcPr>
          <w:p w14:paraId="49173A95" w14:textId="77777777" w:rsidR="00776581" w:rsidRPr="00B36E23" w:rsidRDefault="00776581" w:rsidP="00776581">
            <w:pPr>
              <w:rPr>
                <w:rFonts w:ascii="Arial" w:hAnsi="Arial" w:cs="Arial"/>
                <w:sz w:val="18"/>
                <w:szCs w:val="18"/>
              </w:rPr>
            </w:pPr>
            <w:r w:rsidRPr="00B36E23">
              <w:rPr>
                <w:rFonts w:ascii="Arial" w:hAnsi="Arial" w:cs="Arial"/>
                <w:sz w:val="18"/>
                <w:szCs w:val="18"/>
              </w:rPr>
              <w:t xml:space="preserve">Miscellaneous </w:t>
            </w:r>
          </w:p>
        </w:tc>
        <w:tc>
          <w:tcPr>
            <w:tcW w:w="1701" w:type="dxa"/>
            <w:shd w:val="clear" w:color="auto" w:fill="auto"/>
          </w:tcPr>
          <w:p w14:paraId="1B2F42AB" w14:textId="3FD8417A" w:rsidR="00776581" w:rsidRPr="00B36E23" w:rsidRDefault="00452857" w:rsidP="00452857">
            <w:pPr>
              <w:jc w:val="right"/>
              <w:rPr>
                <w:rFonts w:asciiTheme="minorBidi" w:hAnsiTheme="minorBidi"/>
                <w:sz w:val="18"/>
                <w:szCs w:val="18"/>
              </w:rPr>
            </w:pPr>
            <w:r w:rsidRPr="00B36E23">
              <w:rPr>
                <w:rFonts w:asciiTheme="minorBidi" w:hAnsiTheme="minorBidi"/>
                <w:sz w:val="18"/>
                <w:szCs w:val="18"/>
              </w:rPr>
              <w:t>184.97.</w:t>
            </w:r>
          </w:p>
        </w:tc>
        <w:tc>
          <w:tcPr>
            <w:tcW w:w="1701" w:type="dxa"/>
            <w:shd w:val="clear" w:color="auto" w:fill="auto"/>
          </w:tcPr>
          <w:p w14:paraId="7F1D5A1B" w14:textId="4E388703" w:rsidR="00776581" w:rsidRPr="00B36E23" w:rsidRDefault="00452857" w:rsidP="00776581">
            <w:pPr>
              <w:jc w:val="right"/>
              <w:rPr>
                <w:rFonts w:ascii="Arial" w:hAnsi="Arial" w:cs="Arial"/>
                <w:sz w:val="18"/>
                <w:szCs w:val="18"/>
              </w:rPr>
            </w:pPr>
            <w:r w:rsidRPr="00B36E23">
              <w:rPr>
                <w:rFonts w:ascii="Arial" w:hAnsi="Arial" w:cs="Arial"/>
                <w:sz w:val="18"/>
                <w:szCs w:val="18"/>
              </w:rPr>
              <w:t>148.66</w:t>
            </w:r>
          </w:p>
        </w:tc>
        <w:tc>
          <w:tcPr>
            <w:tcW w:w="1701" w:type="dxa"/>
            <w:shd w:val="clear" w:color="auto" w:fill="auto"/>
          </w:tcPr>
          <w:p w14:paraId="2416C2A9" w14:textId="77777777" w:rsidR="00776581" w:rsidRPr="00B36E23" w:rsidRDefault="00776581" w:rsidP="00776581">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183682D2" w14:textId="5C1424CC" w:rsidR="00776581" w:rsidRPr="00B36E23" w:rsidRDefault="00452857" w:rsidP="00776581">
            <w:pPr>
              <w:jc w:val="right"/>
              <w:rPr>
                <w:rFonts w:ascii="Arial" w:hAnsi="Arial" w:cs="Arial"/>
                <w:sz w:val="18"/>
                <w:szCs w:val="18"/>
              </w:rPr>
            </w:pPr>
            <w:r w:rsidRPr="00B36E23">
              <w:rPr>
                <w:rFonts w:ascii="Arial" w:hAnsi="Arial" w:cs="Arial"/>
                <w:sz w:val="18"/>
                <w:szCs w:val="18"/>
              </w:rPr>
              <w:t>36.31</w:t>
            </w:r>
          </w:p>
        </w:tc>
      </w:tr>
      <w:tr w:rsidR="00B36E23" w:rsidRPr="00B36E23" w14:paraId="74E8D7F0" w14:textId="77777777" w:rsidTr="00C311C5">
        <w:trPr>
          <w:jc w:val="center"/>
        </w:trPr>
        <w:tc>
          <w:tcPr>
            <w:tcW w:w="2122" w:type="dxa"/>
            <w:shd w:val="clear" w:color="auto" w:fill="auto"/>
          </w:tcPr>
          <w:p w14:paraId="4A4C201F" w14:textId="77777777" w:rsidR="00452857" w:rsidRPr="00B36E23" w:rsidRDefault="00452857" w:rsidP="00452857">
            <w:pPr>
              <w:rPr>
                <w:rFonts w:ascii="Arial" w:hAnsi="Arial" w:cs="Arial"/>
                <w:sz w:val="18"/>
                <w:szCs w:val="18"/>
              </w:rPr>
            </w:pPr>
            <w:r w:rsidRPr="00B36E23">
              <w:rPr>
                <w:rFonts w:ascii="Arial" w:hAnsi="Arial" w:cs="Arial"/>
                <w:sz w:val="18"/>
                <w:szCs w:val="18"/>
              </w:rPr>
              <w:t xml:space="preserve">Percarbonate Bleach </w:t>
            </w:r>
          </w:p>
        </w:tc>
        <w:tc>
          <w:tcPr>
            <w:tcW w:w="1701" w:type="dxa"/>
            <w:shd w:val="clear" w:color="auto" w:fill="auto"/>
          </w:tcPr>
          <w:p w14:paraId="65791D4D" w14:textId="693C92F8"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1027.40</w:t>
            </w:r>
          </w:p>
        </w:tc>
        <w:tc>
          <w:tcPr>
            <w:tcW w:w="1701" w:type="dxa"/>
            <w:shd w:val="clear" w:color="auto" w:fill="auto"/>
          </w:tcPr>
          <w:p w14:paraId="7265FD38" w14:textId="67D2A6FA" w:rsidR="00452857" w:rsidRPr="00B36E23" w:rsidRDefault="00452857" w:rsidP="00452857">
            <w:pPr>
              <w:jc w:val="right"/>
              <w:rPr>
                <w:rFonts w:ascii="Arial" w:hAnsi="Arial" w:cs="Arial"/>
                <w:sz w:val="18"/>
                <w:szCs w:val="18"/>
              </w:rPr>
            </w:pPr>
            <w:r w:rsidRPr="00B36E23">
              <w:rPr>
                <w:rFonts w:asciiTheme="minorBidi" w:hAnsiTheme="minorBidi"/>
                <w:sz w:val="18"/>
                <w:szCs w:val="18"/>
              </w:rPr>
              <w:t>1027.40</w:t>
            </w:r>
          </w:p>
        </w:tc>
        <w:tc>
          <w:tcPr>
            <w:tcW w:w="1701" w:type="dxa"/>
            <w:shd w:val="clear" w:color="auto" w:fill="auto"/>
          </w:tcPr>
          <w:p w14:paraId="4DB03CE9"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7D1DA250"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2626E6A6" w14:textId="77777777" w:rsidTr="00C311C5">
        <w:trPr>
          <w:jc w:val="center"/>
        </w:trPr>
        <w:tc>
          <w:tcPr>
            <w:tcW w:w="2122" w:type="dxa"/>
            <w:shd w:val="clear" w:color="auto" w:fill="auto"/>
          </w:tcPr>
          <w:p w14:paraId="23B0FC37" w14:textId="77777777" w:rsidR="00452857" w:rsidRPr="00B36E23" w:rsidRDefault="00452857" w:rsidP="00452857">
            <w:pPr>
              <w:rPr>
                <w:rFonts w:ascii="Arial" w:hAnsi="Arial" w:cs="Arial"/>
                <w:sz w:val="18"/>
                <w:szCs w:val="18"/>
              </w:rPr>
            </w:pPr>
            <w:r w:rsidRPr="00B36E23">
              <w:rPr>
                <w:rFonts w:ascii="Arial" w:hAnsi="Arial" w:cs="Arial"/>
                <w:sz w:val="18"/>
                <w:szCs w:val="18"/>
              </w:rPr>
              <w:t xml:space="preserve">Enzymes </w:t>
            </w:r>
          </w:p>
        </w:tc>
        <w:tc>
          <w:tcPr>
            <w:tcW w:w="1701" w:type="dxa"/>
            <w:shd w:val="clear" w:color="auto" w:fill="auto"/>
          </w:tcPr>
          <w:p w14:paraId="57C87E5B" w14:textId="3020703F"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42.81</w:t>
            </w:r>
          </w:p>
        </w:tc>
        <w:tc>
          <w:tcPr>
            <w:tcW w:w="1701" w:type="dxa"/>
            <w:shd w:val="clear" w:color="auto" w:fill="auto"/>
          </w:tcPr>
          <w:p w14:paraId="41A441A0" w14:textId="175CA2C8" w:rsidR="00452857" w:rsidRPr="00B36E23" w:rsidRDefault="00452857" w:rsidP="00452857">
            <w:pPr>
              <w:jc w:val="right"/>
              <w:rPr>
                <w:rFonts w:ascii="Arial" w:hAnsi="Arial" w:cs="Arial"/>
                <w:sz w:val="18"/>
                <w:szCs w:val="18"/>
              </w:rPr>
            </w:pPr>
            <w:r w:rsidRPr="00B36E23">
              <w:rPr>
                <w:rFonts w:asciiTheme="minorBidi" w:hAnsiTheme="minorBidi"/>
                <w:sz w:val="18"/>
                <w:szCs w:val="18"/>
              </w:rPr>
              <w:t>42.81</w:t>
            </w:r>
          </w:p>
        </w:tc>
        <w:tc>
          <w:tcPr>
            <w:tcW w:w="1701" w:type="dxa"/>
            <w:shd w:val="clear" w:color="auto" w:fill="auto"/>
          </w:tcPr>
          <w:p w14:paraId="5576656D"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3A1DD952"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23D4FAE7" w14:textId="77777777" w:rsidTr="00C311C5">
        <w:trPr>
          <w:jc w:val="center"/>
        </w:trPr>
        <w:tc>
          <w:tcPr>
            <w:tcW w:w="2122" w:type="dxa"/>
            <w:shd w:val="clear" w:color="auto" w:fill="auto"/>
          </w:tcPr>
          <w:p w14:paraId="3D6B2933" w14:textId="77777777" w:rsidR="00452857" w:rsidRPr="00B36E23" w:rsidRDefault="00452857" w:rsidP="00452857">
            <w:pPr>
              <w:rPr>
                <w:rFonts w:ascii="Arial" w:hAnsi="Arial" w:cs="Arial"/>
                <w:sz w:val="18"/>
                <w:szCs w:val="18"/>
              </w:rPr>
            </w:pPr>
            <w:r w:rsidRPr="00B36E23">
              <w:rPr>
                <w:rFonts w:ascii="Arial" w:hAnsi="Arial" w:cs="Arial"/>
                <w:sz w:val="18"/>
                <w:szCs w:val="18"/>
              </w:rPr>
              <w:t>Perfume oil</w:t>
            </w:r>
          </w:p>
        </w:tc>
        <w:tc>
          <w:tcPr>
            <w:tcW w:w="1701" w:type="dxa"/>
            <w:shd w:val="clear" w:color="auto" w:fill="auto"/>
          </w:tcPr>
          <w:p w14:paraId="53185A86" w14:textId="0B577AEA"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42.81</w:t>
            </w:r>
          </w:p>
        </w:tc>
        <w:tc>
          <w:tcPr>
            <w:tcW w:w="1701" w:type="dxa"/>
            <w:shd w:val="clear" w:color="auto" w:fill="auto"/>
          </w:tcPr>
          <w:p w14:paraId="6855AE14"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3A042895" w14:textId="10B49DAE" w:rsidR="00452857" w:rsidRPr="00B36E23" w:rsidRDefault="00452857" w:rsidP="00452857">
            <w:pPr>
              <w:jc w:val="right"/>
              <w:rPr>
                <w:rFonts w:ascii="Arial" w:hAnsi="Arial" w:cs="Arial"/>
                <w:sz w:val="18"/>
                <w:szCs w:val="18"/>
              </w:rPr>
            </w:pPr>
            <w:r w:rsidRPr="00B36E23">
              <w:rPr>
                <w:rFonts w:ascii="Arial" w:hAnsi="Arial" w:cs="Arial"/>
                <w:sz w:val="18"/>
                <w:szCs w:val="18"/>
              </w:rPr>
              <w:t>42.81</w:t>
            </w:r>
          </w:p>
        </w:tc>
        <w:tc>
          <w:tcPr>
            <w:tcW w:w="1791" w:type="dxa"/>
            <w:shd w:val="clear" w:color="auto" w:fill="auto"/>
          </w:tcPr>
          <w:p w14:paraId="4C95A482"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381B3FAB" w14:textId="77777777" w:rsidTr="00C311C5">
        <w:trPr>
          <w:jc w:val="center"/>
        </w:trPr>
        <w:tc>
          <w:tcPr>
            <w:tcW w:w="2122" w:type="dxa"/>
            <w:shd w:val="clear" w:color="auto" w:fill="auto"/>
          </w:tcPr>
          <w:p w14:paraId="3CAA2412" w14:textId="77777777" w:rsidR="00452857" w:rsidRPr="00B36E23" w:rsidRDefault="00452857" w:rsidP="00452857">
            <w:pPr>
              <w:rPr>
                <w:rFonts w:ascii="Arial" w:hAnsi="Arial" w:cs="Arial"/>
                <w:sz w:val="18"/>
                <w:szCs w:val="18"/>
              </w:rPr>
            </w:pPr>
            <w:r w:rsidRPr="00B36E23">
              <w:rPr>
                <w:rFonts w:ascii="Arial" w:hAnsi="Arial" w:cs="Arial"/>
                <w:sz w:val="18"/>
                <w:szCs w:val="18"/>
              </w:rPr>
              <w:t>Perfume encapsulates</w:t>
            </w:r>
          </w:p>
        </w:tc>
        <w:tc>
          <w:tcPr>
            <w:tcW w:w="1701" w:type="dxa"/>
            <w:shd w:val="clear" w:color="auto" w:fill="auto"/>
          </w:tcPr>
          <w:p w14:paraId="66368A33" w14:textId="134A1C21"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85.62</w:t>
            </w:r>
          </w:p>
        </w:tc>
        <w:tc>
          <w:tcPr>
            <w:tcW w:w="1701" w:type="dxa"/>
            <w:shd w:val="clear" w:color="auto" w:fill="auto"/>
          </w:tcPr>
          <w:p w14:paraId="5560A131" w14:textId="5BE5A226" w:rsidR="00452857" w:rsidRPr="00B36E23" w:rsidRDefault="00452857" w:rsidP="00452857">
            <w:pPr>
              <w:jc w:val="right"/>
              <w:rPr>
                <w:rFonts w:ascii="Arial" w:hAnsi="Arial" w:cs="Arial"/>
                <w:sz w:val="18"/>
                <w:szCs w:val="18"/>
              </w:rPr>
            </w:pPr>
            <w:r w:rsidRPr="00B36E23">
              <w:rPr>
                <w:rFonts w:asciiTheme="minorBidi" w:hAnsiTheme="minorBidi"/>
                <w:sz w:val="18"/>
                <w:szCs w:val="18"/>
              </w:rPr>
              <w:t>85.62</w:t>
            </w:r>
          </w:p>
        </w:tc>
        <w:tc>
          <w:tcPr>
            <w:tcW w:w="1701" w:type="dxa"/>
            <w:shd w:val="clear" w:color="auto" w:fill="auto"/>
          </w:tcPr>
          <w:p w14:paraId="7714A665"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6E406979"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28E67EB6" w14:textId="77777777" w:rsidTr="00C311C5">
        <w:trPr>
          <w:jc w:val="center"/>
        </w:trPr>
        <w:tc>
          <w:tcPr>
            <w:tcW w:w="2122" w:type="dxa"/>
            <w:shd w:val="clear" w:color="auto" w:fill="auto"/>
          </w:tcPr>
          <w:p w14:paraId="08664E94" w14:textId="77777777" w:rsidR="00452857" w:rsidRPr="00B36E23" w:rsidRDefault="00452857" w:rsidP="00452857">
            <w:pPr>
              <w:rPr>
                <w:rFonts w:ascii="Arial" w:hAnsi="Arial" w:cs="Arial"/>
                <w:sz w:val="18"/>
                <w:szCs w:val="18"/>
              </w:rPr>
            </w:pPr>
            <w:r w:rsidRPr="00B36E23">
              <w:rPr>
                <w:rFonts w:ascii="Arial" w:hAnsi="Arial" w:cs="Arial"/>
                <w:sz w:val="18"/>
                <w:szCs w:val="18"/>
              </w:rPr>
              <w:t>Brighteners</w:t>
            </w:r>
          </w:p>
        </w:tc>
        <w:tc>
          <w:tcPr>
            <w:tcW w:w="1701" w:type="dxa"/>
            <w:shd w:val="clear" w:color="auto" w:fill="auto"/>
          </w:tcPr>
          <w:p w14:paraId="57E133DE" w14:textId="515CD752"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42.81</w:t>
            </w:r>
          </w:p>
        </w:tc>
        <w:tc>
          <w:tcPr>
            <w:tcW w:w="1701" w:type="dxa"/>
            <w:shd w:val="clear" w:color="auto" w:fill="auto"/>
          </w:tcPr>
          <w:p w14:paraId="758FBD03" w14:textId="138A8557" w:rsidR="00452857" w:rsidRPr="00B36E23" w:rsidRDefault="00452857" w:rsidP="00452857">
            <w:pPr>
              <w:jc w:val="right"/>
              <w:rPr>
                <w:rFonts w:ascii="Arial" w:hAnsi="Arial" w:cs="Arial"/>
                <w:sz w:val="18"/>
                <w:szCs w:val="18"/>
              </w:rPr>
            </w:pPr>
            <w:r w:rsidRPr="00B36E23">
              <w:rPr>
                <w:rFonts w:asciiTheme="minorBidi" w:hAnsiTheme="minorBidi"/>
                <w:sz w:val="18"/>
                <w:szCs w:val="18"/>
              </w:rPr>
              <w:t>42.81</w:t>
            </w:r>
          </w:p>
        </w:tc>
        <w:tc>
          <w:tcPr>
            <w:tcW w:w="1701" w:type="dxa"/>
            <w:shd w:val="clear" w:color="auto" w:fill="auto"/>
          </w:tcPr>
          <w:p w14:paraId="2653157A"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5C6BA6AF"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6A3C27FD" w14:textId="77777777" w:rsidTr="00C311C5">
        <w:trPr>
          <w:jc w:val="center"/>
        </w:trPr>
        <w:tc>
          <w:tcPr>
            <w:tcW w:w="2122" w:type="dxa"/>
            <w:shd w:val="clear" w:color="auto" w:fill="auto"/>
          </w:tcPr>
          <w:p w14:paraId="2D97DE9D" w14:textId="77777777" w:rsidR="00452857" w:rsidRPr="00B36E23" w:rsidRDefault="00452857" w:rsidP="00452857">
            <w:pPr>
              <w:rPr>
                <w:rFonts w:ascii="Arial" w:hAnsi="Arial" w:cs="Arial"/>
                <w:sz w:val="18"/>
                <w:szCs w:val="18"/>
              </w:rPr>
            </w:pPr>
            <w:r w:rsidRPr="00B36E23">
              <w:rPr>
                <w:rFonts w:ascii="Arial" w:hAnsi="Arial" w:cs="Arial"/>
                <w:sz w:val="18"/>
                <w:szCs w:val="18"/>
              </w:rPr>
              <w:t>Poly carboxylate</w:t>
            </w:r>
          </w:p>
        </w:tc>
        <w:tc>
          <w:tcPr>
            <w:tcW w:w="1701" w:type="dxa"/>
            <w:shd w:val="clear" w:color="auto" w:fill="auto"/>
          </w:tcPr>
          <w:p w14:paraId="3644065A" w14:textId="6EB51E78"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171.23</w:t>
            </w:r>
          </w:p>
        </w:tc>
        <w:tc>
          <w:tcPr>
            <w:tcW w:w="1701" w:type="dxa"/>
            <w:shd w:val="clear" w:color="auto" w:fill="auto"/>
          </w:tcPr>
          <w:p w14:paraId="6AB471F3"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27846D84" w14:textId="7C11CB7D" w:rsidR="00452857" w:rsidRPr="00B36E23" w:rsidRDefault="00452857" w:rsidP="00452857">
            <w:pPr>
              <w:jc w:val="right"/>
              <w:rPr>
                <w:rFonts w:ascii="Arial" w:hAnsi="Arial" w:cs="Arial"/>
                <w:sz w:val="18"/>
                <w:szCs w:val="18"/>
              </w:rPr>
            </w:pPr>
            <w:r w:rsidRPr="00B36E23">
              <w:rPr>
                <w:rFonts w:ascii="Arial" w:hAnsi="Arial" w:cs="Arial"/>
                <w:sz w:val="18"/>
                <w:szCs w:val="18"/>
              </w:rPr>
              <w:t>171.23</w:t>
            </w:r>
          </w:p>
        </w:tc>
        <w:tc>
          <w:tcPr>
            <w:tcW w:w="1791" w:type="dxa"/>
            <w:shd w:val="clear" w:color="auto" w:fill="auto"/>
          </w:tcPr>
          <w:p w14:paraId="1E6A2C8F"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41EFB78F" w14:textId="77777777" w:rsidTr="00C311C5">
        <w:trPr>
          <w:jc w:val="center"/>
        </w:trPr>
        <w:tc>
          <w:tcPr>
            <w:tcW w:w="2122" w:type="dxa"/>
            <w:shd w:val="clear" w:color="auto" w:fill="auto"/>
          </w:tcPr>
          <w:p w14:paraId="20D6FE09" w14:textId="77777777" w:rsidR="00452857" w:rsidRPr="00B36E23" w:rsidRDefault="00452857" w:rsidP="00452857">
            <w:pPr>
              <w:rPr>
                <w:rFonts w:ascii="Arial" w:hAnsi="Arial" w:cs="Arial"/>
                <w:sz w:val="18"/>
                <w:szCs w:val="18"/>
              </w:rPr>
            </w:pPr>
            <w:r w:rsidRPr="00B36E23">
              <w:rPr>
                <w:rFonts w:ascii="Arial" w:hAnsi="Arial" w:cs="Arial"/>
                <w:sz w:val="18"/>
                <w:szCs w:val="18"/>
              </w:rPr>
              <w:t>CMC</w:t>
            </w:r>
          </w:p>
        </w:tc>
        <w:tc>
          <w:tcPr>
            <w:tcW w:w="1701" w:type="dxa"/>
            <w:shd w:val="clear" w:color="auto" w:fill="auto"/>
          </w:tcPr>
          <w:p w14:paraId="72DC7309" w14:textId="14B878E5"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42.81</w:t>
            </w:r>
          </w:p>
        </w:tc>
        <w:tc>
          <w:tcPr>
            <w:tcW w:w="1701" w:type="dxa"/>
            <w:shd w:val="clear" w:color="auto" w:fill="auto"/>
          </w:tcPr>
          <w:p w14:paraId="0E362353" w14:textId="1FFD242D" w:rsidR="00452857" w:rsidRPr="00B36E23" w:rsidRDefault="00452857" w:rsidP="00452857">
            <w:pPr>
              <w:jc w:val="right"/>
              <w:rPr>
                <w:rFonts w:ascii="Arial" w:hAnsi="Arial" w:cs="Arial"/>
                <w:sz w:val="18"/>
                <w:szCs w:val="18"/>
              </w:rPr>
            </w:pPr>
            <w:r w:rsidRPr="00B36E23">
              <w:rPr>
                <w:rFonts w:asciiTheme="minorBidi" w:hAnsiTheme="minorBidi"/>
                <w:sz w:val="18"/>
                <w:szCs w:val="18"/>
              </w:rPr>
              <w:t>42.81</w:t>
            </w:r>
          </w:p>
        </w:tc>
        <w:tc>
          <w:tcPr>
            <w:tcW w:w="1701" w:type="dxa"/>
            <w:shd w:val="clear" w:color="auto" w:fill="auto"/>
          </w:tcPr>
          <w:p w14:paraId="4DF5CECA"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6A0AF897"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5DC447C5" w14:textId="77777777" w:rsidTr="00C311C5">
        <w:trPr>
          <w:jc w:val="center"/>
        </w:trPr>
        <w:tc>
          <w:tcPr>
            <w:tcW w:w="2122" w:type="dxa"/>
            <w:shd w:val="clear" w:color="auto" w:fill="auto"/>
          </w:tcPr>
          <w:p w14:paraId="2461C8B6" w14:textId="77777777" w:rsidR="00452857" w:rsidRPr="00B36E23" w:rsidRDefault="00452857" w:rsidP="00452857">
            <w:pPr>
              <w:rPr>
                <w:rFonts w:ascii="Arial" w:hAnsi="Arial" w:cs="Arial"/>
                <w:sz w:val="18"/>
                <w:szCs w:val="18"/>
              </w:rPr>
            </w:pPr>
            <w:r w:rsidRPr="00B36E23">
              <w:rPr>
                <w:rFonts w:ascii="Arial" w:hAnsi="Arial" w:cs="Arial"/>
                <w:sz w:val="18"/>
                <w:szCs w:val="18"/>
              </w:rPr>
              <w:t>TAED</w:t>
            </w:r>
          </w:p>
        </w:tc>
        <w:tc>
          <w:tcPr>
            <w:tcW w:w="1701" w:type="dxa"/>
            <w:shd w:val="clear" w:color="auto" w:fill="auto"/>
          </w:tcPr>
          <w:p w14:paraId="565DA6D6" w14:textId="75C220F3"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256.85</w:t>
            </w:r>
          </w:p>
        </w:tc>
        <w:tc>
          <w:tcPr>
            <w:tcW w:w="1701" w:type="dxa"/>
            <w:shd w:val="clear" w:color="auto" w:fill="auto"/>
          </w:tcPr>
          <w:p w14:paraId="61D64CD6"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754E9990"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91" w:type="dxa"/>
            <w:shd w:val="clear" w:color="auto" w:fill="auto"/>
          </w:tcPr>
          <w:p w14:paraId="636611C3"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B36E23" w:rsidRPr="00B36E23" w14:paraId="71E1B0EB" w14:textId="77777777" w:rsidTr="00C311C5">
        <w:trPr>
          <w:jc w:val="center"/>
        </w:trPr>
        <w:tc>
          <w:tcPr>
            <w:tcW w:w="2122" w:type="dxa"/>
            <w:shd w:val="clear" w:color="auto" w:fill="auto"/>
          </w:tcPr>
          <w:p w14:paraId="4E0239EA" w14:textId="77777777" w:rsidR="00452857" w:rsidRPr="00B36E23" w:rsidRDefault="00452857" w:rsidP="00452857">
            <w:pPr>
              <w:rPr>
                <w:rFonts w:ascii="Arial" w:hAnsi="Arial" w:cs="Arial"/>
                <w:sz w:val="18"/>
                <w:szCs w:val="18"/>
              </w:rPr>
            </w:pPr>
            <w:r w:rsidRPr="00B36E23">
              <w:rPr>
                <w:rFonts w:ascii="Arial" w:hAnsi="Arial" w:cs="Arial"/>
                <w:sz w:val="18"/>
                <w:szCs w:val="18"/>
              </w:rPr>
              <w:t xml:space="preserve">Sud Suppressor </w:t>
            </w:r>
          </w:p>
        </w:tc>
        <w:tc>
          <w:tcPr>
            <w:tcW w:w="1701" w:type="dxa"/>
            <w:shd w:val="clear" w:color="auto" w:fill="auto"/>
          </w:tcPr>
          <w:p w14:paraId="4674AEAF" w14:textId="790AC027" w:rsidR="00452857" w:rsidRPr="00B36E23" w:rsidRDefault="00452857" w:rsidP="00452857">
            <w:pPr>
              <w:jc w:val="right"/>
              <w:rPr>
                <w:rFonts w:asciiTheme="minorBidi" w:hAnsiTheme="minorBidi"/>
                <w:sz w:val="18"/>
                <w:szCs w:val="18"/>
              </w:rPr>
            </w:pPr>
            <w:r w:rsidRPr="00B36E23">
              <w:rPr>
                <w:rFonts w:asciiTheme="minorBidi" w:hAnsiTheme="minorBidi"/>
                <w:sz w:val="18"/>
                <w:szCs w:val="18"/>
              </w:rPr>
              <w:t>42.81</w:t>
            </w:r>
          </w:p>
        </w:tc>
        <w:tc>
          <w:tcPr>
            <w:tcW w:w="1701" w:type="dxa"/>
            <w:shd w:val="clear" w:color="auto" w:fill="auto"/>
          </w:tcPr>
          <w:p w14:paraId="055E3FE7"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c>
          <w:tcPr>
            <w:tcW w:w="1701" w:type="dxa"/>
            <w:shd w:val="clear" w:color="auto" w:fill="auto"/>
          </w:tcPr>
          <w:p w14:paraId="0BC6299C" w14:textId="51B86BDA" w:rsidR="00452857" w:rsidRPr="00B36E23" w:rsidRDefault="00452857" w:rsidP="00452857">
            <w:pPr>
              <w:jc w:val="right"/>
              <w:rPr>
                <w:rFonts w:ascii="Arial" w:hAnsi="Arial" w:cs="Arial"/>
                <w:sz w:val="18"/>
                <w:szCs w:val="18"/>
              </w:rPr>
            </w:pPr>
            <w:r w:rsidRPr="00B36E23">
              <w:rPr>
                <w:rFonts w:ascii="Arial" w:hAnsi="Arial" w:cs="Arial"/>
                <w:sz w:val="18"/>
                <w:szCs w:val="18"/>
              </w:rPr>
              <w:t>42.81</w:t>
            </w:r>
          </w:p>
        </w:tc>
        <w:tc>
          <w:tcPr>
            <w:tcW w:w="1791" w:type="dxa"/>
            <w:shd w:val="clear" w:color="auto" w:fill="auto"/>
          </w:tcPr>
          <w:p w14:paraId="4C36EAFC" w14:textId="77777777" w:rsidR="00452857" w:rsidRPr="00B36E23" w:rsidRDefault="00452857" w:rsidP="00452857">
            <w:pPr>
              <w:jc w:val="right"/>
              <w:rPr>
                <w:rFonts w:ascii="Arial" w:hAnsi="Arial" w:cs="Arial"/>
                <w:sz w:val="18"/>
                <w:szCs w:val="18"/>
              </w:rPr>
            </w:pPr>
            <w:r w:rsidRPr="00B36E23">
              <w:rPr>
                <w:rFonts w:ascii="Arial" w:hAnsi="Arial" w:cs="Arial"/>
                <w:sz w:val="18"/>
                <w:szCs w:val="18"/>
              </w:rPr>
              <w:t>0.00</w:t>
            </w:r>
          </w:p>
        </w:tc>
      </w:tr>
      <w:tr w:rsidR="00776581" w:rsidRPr="00B36E23" w14:paraId="41556726" w14:textId="77777777" w:rsidTr="00C311C5">
        <w:trPr>
          <w:jc w:val="center"/>
        </w:trPr>
        <w:tc>
          <w:tcPr>
            <w:tcW w:w="2122" w:type="dxa"/>
            <w:shd w:val="clear" w:color="auto" w:fill="auto"/>
          </w:tcPr>
          <w:p w14:paraId="7A4D0C5F" w14:textId="77777777" w:rsidR="00776581" w:rsidRPr="00B36E23" w:rsidRDefault="00776581" w:rsidP="00776581">
            <w:pPr>
              <w:rPr>
                <w:rFonts w:ascii="Arial" w:hAnsi="Arial" w:cs="Arial"/>
                <w:b/>
                <w:bCs/>
                <w:sz w:val="18"/>
                <w:szCs w:val="18"/>
              </w:rPr>
            </w:pPr>
            <w:r w:rsidRPr="00B36E23">
              <w:rPr>
                <w:rFonts w:ascii="Arial" w:hAnsi="Arial" w:cs="Arial"/>
                <w:b/>
                <w:bCs/>
                <w:sz w:val="18"/>
                <w:szCs w:val="18"/>
              </w:rPr>
              <w:t>Total</w:t>
            </w:r>
          </w:p>
        </w:tc>
        <w:tc>
          <w:tcPr>
            <w:tcW w:w="1701" w:type="dxa"/>
            <w:shd w:val="clear" w:color="auto" w:fill="auto"/>
          </w:tcPr>
          <w:p w14:paraId="78E09304" w14:textId="484E10F0" w:rsidR="00776581" w:rsidRPr="00B36E23" w:rsidRDefault="00452857" w:rsidP="00452857">
            <w:pPr>
              <w:jc w:val="right"/>
              <w:rPr>
                <w:rFonts w:ascii="Arial" w:hAnsi="Arial" w:cs="Arial"/>
                <w:b/>
                <w:bCs/>
                <w:sz w:val="18"/>
                <w:szCs w:val="18"/>
              </w:rPr>
            </w:pPr>
            <w:r w:rsidRPr="00B36E23">
              <w:rPr>
                <w:rFonts w:ascii="Arial" w:hAnsi="Arial" w:cs="Arial"/>
                <w:b/>
                <w:bCs/>
                <w:sz w:val="18"/>
                <w:szCs w:val="18"/>
              </w:rPr>
              <w:t>8838.69</w:t>
            </w:r>
          </w:p>
        </w:tc>
        <w:tc>
          <w:tcPr>
            <w:tcW w:w="1701" w:type="dxa"/>
            <w:shd w:val="clear" w:color="auto" w:fill="auto"/>
          </w:tcPr>
          <w:p w14:paraId="5A75000E" w14:textId="0E220CF9" w:rsidR="00776581" w:rsidRPr="00B36E23" w:rsidRDefault="00452857" w:rsidP="00776581">
            <w:pPr>
              <w:jc w:val="right"/>
              <w:rPr>
                <w:rFonts w:ascii="Arial" w:hAnsi="Arial" w:cs="Arial"/>
                <w:b/>
                <w:bCs/>
                <w:sz w:val="18"/>
                <w:szCs w:val="18"/>
              </w:rPr>
            </w:pPr>
            <w:r w:rsidRPr="00B36E23">
              <w:rPr>
                <w:rFonts w:ascii="Arial" w:hAnsi="Arial" w:cs="Arial"/>
                <w:b/>
                <w:bCs/>
                <w:sz w:val="18"/>
                <w:szCs w:val="18"/>
              </w:rPr>
              <w:t>1659.20</w:t>
            </w:r>
          </w:p>
        </w:tc>
        <w:tc>
          <w:tcPr>
            <w:tcW w:w="1701" w:type="dxa"/>
            <w:shd w:val="clear" w:color="auto" w:fill="auto"/>
          </w:tcPr>
          <w:p w14:paraId="558FFFD0" w14:textId="1E914489" w:rsidR="00776581" w:rsidRPr="00B36E23" w:rsidRDefault="00452857" w:rsidP="00776581">
            <w:pPr>
              <w:jc w:val="right"/>
              <w:rPr>
                <w:rFonts w:ascii="Arial" w:hAnsi="Arial" w:cs="Arial"/>
                <w:b/>
                <w:bCs/>
                <w:sz w:val="18"/>
                <w:szCs w:val="18"/>
              </w:rPr>
            </w:pPr>
            <w:r w:rsidRPr="00B36E23">
              <w:rPr>
                <w:rFonts w:ascii="Arial" w:hAnsi="Arial" w:cs="Arial"/>
                <w:b/>
                <w:bCs/>
                <w:sz w:val="18"/>
                <w:szCs w:val="18"/>
              </w:rPr>
              <w:t>537.54</w:t>
            </w:r>
          </w:p>
        </w:tc>
        <w:tc>
          <w:tcPr>
            <w:tcW w:w="1791" w:type="dxa"/>
            <w:shd w:val="clear" w:color="auto" w:fill="auto"/>
          </w:tcPr>
          <w:p w14:paraId="1055A987" w14:textId="7CE51D62" w:rsidR="00776581" w:rsidRPr="00B36E23" w:rsidRDefault="00727523" w:rsidP="00776581">
            <w:pPr>
              <w:jc w:val="right"/>
              <w:rPr>
                <w:rFonts w:ascii="Arial" w:hAnsi="Arial" w:cs="Arial"/>
                <w:b/>
                <w:bCs/>
                <w:sz w:val="18"/>
                <w:szCs w:val="18"/>
              </w:rPr>
            </w:pPr>
            <w:r w:rsidRPr="00B36E23">
              <w:rPr>
                <w:rFonts w:ascii="Arial" w:hAnsi="Arial" w:cs="Arial"/>
                <w:b/>
                <w:bCs/>
                <w:sz w:val="18"/>
                <w:szCs w:val="18"/>
              </w:rPr>
              <w:t>6549.49</w:t>
            </w:r>
          </w:p>
        </w:tc>
      </w:tr>
    </w:tbl>
    <w:p w14:paraId="0463051C" w14:textId="77777777" w:rsidR="00776581" w:rsidRPr="00B36E23" w:rsidRDefault="00776581" w:rsidP="00776581">
      <w:pPr>
        <w:rPr>
          <w:rFonts w:ascii="Arial" w:eastAsiaTheme="minorEastAsia" w:hAnsi="Arial" w:cs="Arial"/>
          <w:b/>
          <w:lang w:eastAsia="zh-CN"/>
        </w:rPr>
      </w:pPr>
    </w:p>
    <w:p w14:paraId="65C7B0A7" w14:textId="0E0EB3E1" w:rsidR="00776581" w:rsidRPr="00B36E23" w:rsidRDefault="00B6447F" w:rsidP="00B6447F">
      <w:pPr>
        <w:pStyle w:val="Heading3"/>
        <w:rPr>
          <w:lang w:eastAsia="zh-CN"/>
        </w:rPr>
      </w:pPr>
      <w:bookmarkStart w:id="49" w:name="_Toc468895366"/>
      <w:r w:rsidRPr="00B36E23">
        <w:rPr>
          <w:lang w:eastAsia="zh-CN"/>
        </w:rPr>
        <w:t>6.1.5</w:t>
      </w:r>
      <w:r w:rsidRPr="00B36E23">
        <w:rPr>
          <w:lang w:eastAsia="zh-CN"/>
        </w:rPr>
        <w:tab/>
      </w:r>
      <w:r w:rsidRPr="00B36E23">
        <w:rPr>
          <w:lang w:eastAsia="zh-CN"/>
        </w:rPr>
        <w:tab/>
      </w:r>
      <w:r w:rsidR="00776581" w:rsidRPr="00B36E23">
        <w:rPr>
          <w:lang w:eastAsia="zh-CN"/>
        </w:rPr>
        <w:t>Sieving and Milling</w:t>
      </w:r>
      <w:bookmarkEnd w:id="49"/>
    </w:p>
    <w:p w14:paraId="13467317" w14:textId="79948C4B" w:rsidR="00E0138A" w:rsidRPr="00B36E23" w:rsidRDefault="00CE1050" w:rsidP="0084240A">
      <w:pPr>
        <w:spacing w:line="360" w:lineRule="auto"/>
        <w:jc w:val="both"/>
        <w:rPr>
          <w:rFonts w:ascii="Arial" w:eastAsiaTheme="minorEastAsia" w:hAnsi="Arial" w:cs="Arial"/>
          <w:iCs/>
          <w:lang w:eastAsia="zh-CN"/>
        </w:rPr>
      </w:pPr>
      <w:r w:rsidRPr="00B36E23">
        <w:rPr>
          <w:lang w:eastAsia="zh-CN"/>
        </w:rPr>
        <w:br/>
      </w:r>
      <w:r w:rsidR="00776581" w:rsidRPr="00B36E23">
        <w:rPr>
          <w:rFonts w:ascii="Arial" w:eastAsiaTheme="minorEastAsia" w:hAnsi="Arial" w:cs="Arial"/>
          <w:lang w:eastAsia="zh-CN"/>
        </w:rPr>
        <w:t>The particle classification removes coarse granules that exceed 1000µm in size. The separation efficiency was assumed to be 20% coarse removal from similar processes found in industry (Nassano and Capeci, 1997). This value is common for agglomerates but could change depending on the particle size distribution achieved by this process.</w:t>
      </w:r>
      <w:r w:rsidR="00E0138A" w:rsidRPr="00B36E23">
        <w:rPr>
          <w:rFonts w:ascii="Arial" w:eastAsiaTheme="minorEastAsia" w:hAnsi="Arial" w:cs="Arial"/>
          <w:iCs/>
          <w:lang w:eastAsia="zh-CN"/>
        </w:rPr>
        <w:t xml:space="preserve"> The milling operation assumes perfect throughput of coarse grains, with no accumulation. There are no compositional changes at this point (particle size reduction), hence </w:t>
      </w:r>
      <w:r w:rsidR="00E0138A" w:rsidRPr="00B36E23">
        <w:rPr>
          <w:rFonts w:ascii="Arial" w:eastAsiaTheme="minorEastAsia" w:hAnsi="Arial" w:cs="Arial"/>
          <w:lang w:eastAsia="zh-CN"/>
        </w:rPr>
        <w:t xml:space="preserve">Equation 6.7 </w:t>
      </w:r>
      <w:r w:rsidR="00E0138A" w:rsidRPr="00B36E23">
        <w:rPr>
          <w:rFonts w:ascii="Arial" w:eastAsiaTheme="minorEastAsia" w:hAnsi="Arial" w:cs="Arial"/>
          <w:iCs/>
          <w:lang w:eastAsia="zh-CN"/>
        </w:rPr>
        <w:t xml:space="preserve">is used. The data for the balance around this point is shown in Table 6.5.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5"/>
      </w:tblGrid>
      <w:tr w:rsidR="00B36E23" w:rsidRPr="00B36E23" w14:paraId="50931D37" w14:textId="77777777" w:rsidTr="00E0138A">
        <w:tc>
          <w:tcPr>
            <w:tcW w:w="9209" w:type="dxa"/>
          </w:tcPr>
          <w:p w14:paraId="13869549" w14:textId="33495FC4" w:rsidR="00E0138A" w:rsidRPr="00B36E23" w:rsidRDefault="00E0138A" w:rsidP="00E0138A">
            <w:pPr>
              <w:jc w:val="center"/>
              <w:rPr>
                <w:rFonts w:ascii="Arial" w:eastAsiaTheme="minorEastAsia" w:hAnsi="Arial" w:cs="Arial"/>
                <w:lang w:eastAsia="zh-CN"/>
              </w:rPr>
            </w:pPr>
            <w:r w:rsidRPr="00B36E23">
              <w:rPr>
                <w:rFonts w:ascii="Arial" w:eastAsiaTheme="minorEastAsia" w:hAnsi="Arial" w:cs="Arial"/>
                <w:position w:val="-14"/>
                <w:lang w:eastAsia="zh-CN"/>
              </w:rPr>
              <w:object w:dxaOrig="2520" w:dyaOrig="380" w14:anchorId="35F92D3D">
                <v:shape id="_x0000_i1039" type="#_x0000_t75" style="width:129.75pt;height:21.75pt" o:ole="">
                  <v:imagedata r:id="rId54" o:title=""/>
                </v:shape>
                <o:OLEObject Type="Embed" ProgID="Equation.3" ShapeID="_x0000_i1039" DrawAspect="Content" ObjectID="_1542638932" r:id="rId55"/>
              </w:object>
            </w:r>
          </w:p>
        </w:tc>
        <w:tc>
          <w:tcPr>
            <w:tcW w:w="755" w:type="dxa"/>
          </w:tcPr>
          <w:p w14:paraId="2D19C479" w14:textId="3032674C" w:rsidR="00E0138A" w:rsidRPr="00B36E23" w:rsidRDefault="00E0138A" w:rsidP="00E0138A">
            <w:pPr>
              <w:jc w:val="both"/>
              <w:rPr>
                <w:rFonts w:ascii="Arial" w:eastAsiaTheme="minorEastAsia" w:hAnsi="Arial" w:cs="Arial"/>
                <w:lang w:eastAsia="zh-CN"/>
              </w:rPr>
            </w:pPr>
            <w:r w:rsidRPr="00B36E23">
              <w:rPr>
                <w:rFonts w:ascii="Arial" w:eastAsiaTheme="minorEastAsia" w:hAnsi="Arial" w:cs="Arial"/>
                <w:lang w:eastAsia="zh-CN"/>
              </w:rPr>
              <w:t>(6.7)</w:t>
            </w:r>
          </w:p>
        </w:tc>
      </w:tr>
      <w:tr w:rsidR="00E0138A" w14:paraId="6CE2140E" w14:textId="77777777" w:rsidTr="00E0138A">
        <w:tc>
          <w:tcPr>
            <w:tcW w:w="9209" w:type="dxa"/>
          </w:tcPr>
          <w:p w14:paraId="59749653" w14:textId="2B248801" w:rsidR="00E0138A" w:rsidRPr="00E0138A" w:rsidRDefault="00E0138A" w:rsidP="00E0138A">
            <w:pPr>
              <w:rPr>
                <w:rFonts w:ascii="Arial" w:eastAsia="Times New Roman" w:hAnsi="Arial" w:cs="Arial"/>
                <w:color w:val="000000"/>
                <w:sz w:val="18"/>
                <w:szCs w:val="18"/>
                <w:lang w:eastAsia="zh-CN"/>
              </w:rPr>
            </w:pPr>
            <w:r w:rsidRPr="00C311C5">
              <w:rPr>
                <w:rFonts w:ascii="Arial" w:eastAsia="Times New Roman" w:hAnsi="Arial" w:cs="Arial"/>
                <w:color w:val="000000"/>
                <w:sz w:val="18"/>
                <w:szCs w:val="18"/>
                <w:lang w:eastAsia="zh-CN"/>
              </w:rPr>
              <w:t>Where i represents any component in the stream</w:t>
            </w:r>
          </w:p>
        </w:tc>
        <w:tc>
          <w:tcPr>
            <w:tcW w:w="755" w:type="dxa"/>
          </w:tcPr>
          <w:p w14:paraId="68B7C3DE" w14:textId="77777777" w:rsidR="00E0138A" w:rsidRDefault="00E0138A" w:rsidP="00E0138A">
            <w:pPr>
              <w:jc w:val="both"/>
              <w:rPr>
                <w:rFonts w:ascii="Arial" w:eastAsiaTheme="minorEastAsia" w:hAnsi="Arial" w:cs="Arial"/>
                <w:lang w:eastAsia="zh-CN"/>
              </w:rPr>
            </w:pPr>
          </w:p>
        </w:tc>
      </w:tr>
    </w:tbl>
    <w:p w14:paraId="4681ABCD" w14:textId="06D7B238" w:rsidR="00E0138A" w:rsidRDefault="00E0138A" w:rsidP="00E0138A">
      <w:pPr>
        <w:rPr>
          <w:rFonts w:ascii="Arial" w:eastAsiaTheme="minorEastAsia" w:hAnsi="Arial" w:cs="Arial"/>
          <w:lang w:eastAsia="zh-CN"/>
        </w:rPr>
      </w:pPr>
      <w:r>
        <w:rPr>
          <w:rFonts w:ascii="Arial" w:eastAsiaTheme="minorEastAsia" w:hAnsi="Arial" w:cs="Arial"/>
          <w:lang w:eastAsia="zh-CN"/>
        </w:rPr>
        <w:br/>
      </w:r>
      <w:r w:rsidRPr="00776581">
        <w:rPr>
          <w:rFonts w:ascii="Arial" w:eastAsiaTheme="minorEastAsia" w:hAnsi="Arial" w:cs="Arial"/>
          <w:lang w:eastAsia="zh-CN"/>
        </w:rPr>
        <w:t>Formally, the sepa</w:t>
      </w:r>
      <w:r w:rsidR="00744168">
        <w:rPr>
          <w:rFonts w:ascii="Arial" w:eastAsiaTheme="minorEastAsia" w:hAnsi="Arial" w:cs="Arial"/>
          <w:lang w:eastAsia="zh-CN"/>
        </w:rPr>
        <w:t>ration efficiency is defined in Equation 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09"/>
      </w:tblGrid>
      <w:tr w:rsidR="00744168" w14:paraId="7AAE7913" w14:textId="77777777" w:rsidTr="00744168">
        <w:tc>
          <w:tcPr>
            <w:tcW w:w="9209" w:type="dxa"/>
          </w:tcPr>
          <w:p w14:paraId="7696F37B" w14:textId="7FE99867" w:rsidR="00744168" w:rsidRDefault="00744168" w:rsidP="00744168">
            <w:pPr>
              <w:jc w:val="center"/>
              <w:rPr>
                <w:rFonts w:ascii="Arial" w:eastAsiaTheme="minorEastAsia" w:hAnsi="Arial" w:cs="Arial"/>
                <w:lang w:eastAsia="zh-CN"/>
              </w:rPr>
            </w:pPr>
            <w:r w:rsidRPr="00776581">
              <w:rPr>
                <w:rFonts w:ascii="Arial" w:eastAsiaTheme="minorEastAsia" w:hAnsi="Arial" w:cs="Arial"/>
                <w:position w:val="-14"/>
                <w:lang w:eastAsia="zh-CN"/>
              </w:rPr>
              <w:object w:dxaOrig="2320" w:dyaOrig="380" w14:anchorId="346ACA8F">
                <v:shape id="_x0000_i1040" type="#_x0000_t75" style="width:115.55pt;height:21.75pt" o:ole="">
                  <v:imagedata r:id="rId56" o:title=""/>
                </v:shape>
                <o:OLEObject Type="Embed" ProgID="Equation.3" ShapeID="_x0000_i1040" DrawAspect="Content" ObjectID="_1542638933" r:id="rId57"/>
              </w:object>
            </w:r>
          </w:p>
        </w:tc>
        <w:tc>
          <w:tcPr>
            <w:tcW w:w="709" w:type="dxa"/>
          </w:tcPr>
          <w:p w14:paraId="1807B4C4" w14:textId="4B6D2A52" w:rsidR="00744168" w:rsidRDefault="00744168" w:rsidP="00E0138A">
            <w:pPr>
              <w:rPr>
                <w:rFonts w:ascii="Arial" w:eastAsiaTheme="minorEastAsia" w:hAnsi="Arial" w:cs="Arial"/>
                <w:lang w:eastAsia="zh-CN"/>
              </w:rPr>
            </w:pPr>
            <w:r>
              <w:rPr>
                <w:rFonts w:ascii="Arial" w:eastAsiaTheme="minorEastAsia" w:hAnsi="Arial" w:cs="Arial"/>
                <w:lang w:eastAsia="zh-CN"/>
              </w:rPr>
              <w:t>(6.8)</w:t>
            </w:r>
          </w:p>
        </w:tc>
      </w:tr>
    </w:tbl>
    <w:p w14:paraId="47ECC007" w14:textId="54B8BA38" w:rsidR="00E0138A" w:rsidRDefault="00F11421" w:rsidP="0084240A">
      <w:pPr>
        <w:spacing w:line="360" w:lineRule="auto"/>
        <w:jc w:val="both"/>
        <w:rPr>
          <w:rFonts w:ascii="Arial" w:eastAsiaTheme="minorEastAsia" w:hAnsi="Arial" w:cs="Arial"/>
          <w:lang w:eastAsia="zh-CN"/>
        </w:rPr>
      </w:pPr>
      <w:r>
        <w:rPr>
          <w:rFonts w:ascii="Arial" w:eastAsiaTheme="minorEastAsia" w:hAnsi="Arial" w:cs="Arial"/>
          <w:lang w:eastAsia="zh-CN"/>
        </w:rPr>
        <w:lastRenderedPageBreak/>
        <w:t xml:space="preserve">Particles too coarse to be sent on to the post addition stage will leave the sieve (stream 21) and subsequently be separated into stream 22 and 23 by 20% and 80% respectively. Stream 22 is used as a process control measure as the addition of coarse grains into the </w:t>
      </w:r>
      <w:r w:rsidRPr="00E0138A">
        <w:rPr>
          <w:rFonts w:ascii="Arial" w:eastAsiaTheme="minorEastAsia" w:hAnsi="Arial" w:cs="Arial"/>
          <w:lang w:eastAsia="zh-CN"/>
        </w:rPr>
        <w:t xml:space="preserve">agglomerator help to control the size distribution of </w:t>
      </w:r>
      <w:r w:rsidR="00E0138A" w:rsidRPr="00E0138A">
        <w:rPr>
          <w:rFonts w:ascii="Arial" w:eastAsiaTheme="minorEastAsia" w:hAnsi="Arial" w:cs="Arial"/>
          <w:lang w:eastAsia="zh-CN"/>
        </w:rPr>
        <w:t>the agglomerates being produced (Mort III, 2004).</w:t>
      </w:r>
      <w:r w:rsidRPr="00E0138A">
        <w:rPr>
          <w:rFonts w:ascii="Arial" w:eastAsiaTheme="minorEastAsia" w:hAnsi="Arial" w:cs="Arial"/>
          <w:lang w:eastAsia="zh-CN"/>
        </w:rPr>
        <w:t xml:space="preserve"> </w:t>
      </w:r>
      <w:r w:rsidR="00744168">
        <w:rPr>
          <w:rFonts w:ascii="Arial" w:eastAsiaTheme="minorEastAsia" w:hAnsi="Arial" w:cs="Arial"/>
          <w:lang w:eastAsia="zh-CN"/>
        </w:rPr>
        <w:t>This is defined formally in Equations 6.9 and 6.10.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744168" w14:paraId="7E834D53" w14:textId="77777777" w:rsidTr="00744168">
        <w:tc>
          <w:tcPr>
            <w:tcW w:w="9209" w:type="dxa"/>
          </w:tcPr>
          <w:p w14:paraId="1ECBA266" w14:textId="6BDB020C" w:rsidR="00744168" w:rsidRDefault="00744168" w:rsidP="00744168">
            <w:pPr>
              <w:jc w:val="center"/>
              <w:rPr>
                <w:rFonts w:ascii="Arial" w:eastAsiaTheme="minorEastAsia" w:hAnsi="Arial" w:cs="Arial"/>
                <w:color w:val="FF0000"/>
                <w:lang w:eastAsia="zh-CN"/>
              </w:rPr>
            </w:pPr>
            <w:r w:rsidRPr="00776581">
              <w:rPr>
                <w:rFonts w:ascii="Arial" w:eastAsiaTheme="minorEastAsia" w:hAnsi="Arial" w:cs="Arial"/>
                <w:position w:val="-14"/>
                <w:lang w:eastAsia="zh-CN"/>
              </w:rPr>
              <w:object w:dxaOrig="1840" w:dyaOrig="380" w14:anchorId="423AFBCF">
                <v:shape id="_x0000_i1041" type="#_x0000_t75" style="width:93.75pt;height:21.75pt" o:ole="">
                  <v:imagedata r:id="rId58" o:title=""/>
                </v:shape>
                <o:OLEObject Type="Embed" ProgID="Equation.3" ShapeID="_x0000_i1041" DrawAspect="Content" ObjectID="_1542638934" r:id="rId59"/>
              </w:object>
            </w:r>
          </w:p>
        </w:tc>
        <w:tc>
          <w:tcPr>
            <w:tcW w:w="755" w:type="dxa"/>
          </w:tcPr>
          <w:p w14:paraId="0521D8B5" w14:textId="3A56CEA3" w:rsidR="00744168" w:rsidRDefault="00744168" w:rsidP="00E0138A">
            <w:pPr>
              <w:jc w:val="both"/>
              <w:rPr>
                <w:rFonts w:ascii="Arial" w:eastAsiaTheme="minorEastAsia" w:hAnsi="Arial" w:cs="Arial"/>
                <w:color w:val="FF0000"/>
                <w:lang w:eastAsia="zh-CN"/>
              </w:rPr>
            </w:pPr>
            <w:r w:rsidRPr="00744168">
              <w:rPr>
                <w:rFonts w:ascii="Arial" w:eastAsiaTheme="minorEastAsia" w:hAnsi="Arial" w:cs="Arial"/>
                <w:lang w:eastAsia="zh-CN"/>
              </w:rPr>
              <w:t>(6.9)</w:t>
            </w:r>
          </w:p>
        </w:tc>
      </w:tr>
      <w:tr w:rsidR="00744168" w14:paraId="0383512D" w14:textId="77777777" w:rsidTr="00744168">
        <w:tc>
          <w:tcPr>
            <w:tcW w:w="9209" w:type="dxa"/>
          </w:tcPr>
          <w:p w14:paraId="0E3A647D" w14:textId="57A1B711" w:rsidR="00744168" w:rsidRDefault="00744168" w:rsidP="00744168">
            <w:pPr>
              <w:rPr>
                <w:rFonts w:ascii="Arial" w:eastAsiaTheme="minorEastAsia" w:hAnsi="Arial" w:cs="Arial"/>
                <w:color w:val="FF0000"/>
                <w:lang w:eastAsia="zh-CN"/>
              </w:rPr>
            </w:pPr>
            <w:r w:rsidRPr="00C311C5">
              <w:rPr>
                <w:rFonts w:ascii="Arial" w:eastAsia="Times New Roman" w:hAnsi="Arial" w:cs="Arial"/>
                <w:color w:val="000000"/>
                <w:sz w:val="18"/>
                <w:szCs w:val="18"/>
                <w:lang w:eastAsia="zh-CN"/>
              </w:rPr>
              <w:t>Where i represents any component in the stream</w:t>
            </w:r>
          </w:p>
        </w:tc>
        <w:tc>
          <w:tcPr>
            <w:tcW w:w="755" w:type="dxa"/>
          </w:tcPr>
          <w:p w14:paraId="712DC249" w14:textId="02781538" w:rsidR="00744168" w:rsidRPr="00744168" w:rsidRDefault="00744168" w:rsidP="00E0138A">
            <w:pPr>
              <w:jc w:val="both"/>
              <w:rPr>
                <w:rFonts w:ascii="Arial" w:eastAsiaTheme="minorEastAsia" w:hAnsi="Arial" w:cs="Arial"/>
                <w:lang w:eastAsia="zh-CN"/>
              </w:rPr>
            </w:pPr>
          </w:p>
        </w:tc>
      </w:tr>
      <w:tr w:rsidR="00744168" w14:paraId="2D7FD7DA" w14:textId="77777777" w:rsidTr="00744168">
        <w:tc>
          <w:tcPr>
            <w:tcW w:w="9209" w:type="dxa"/>
          </w:tcPr>
          <w:p w14:paraId="5FCDD921" w14:textId="12D5D6D6" w:rsidR="00744168" w:rsidRDefault="00744168" w:rsidP="00744168">
            <w:pPr>
              <w:jc w:val="center"/>
              <w:rPr>
                <w:rFonts w:ascii="Arial" w:eastAsiaTheme="minorEastAsia" w:hAnsi="Arial" w:cs="Arial"/>
                <w:color w:val="FF0000"/>
                <w:lang w:eastAsia="zh-CN"/>
              </w:rPr>
            </w:pPr>
            <w:r w:rsidRPr="00776581">
              <w:rPr>
                <w:rFonts w:ascii="Arial" w:eastAsiaTheme="minorEastAsia" w:hAnsi="Arial" w:cs="Arial"/>
                <w:position w:val="-14"/>
                <w:lang w:eastAsia="zh-CN"/>
              </w:rPr>
              <w:object w:dxaOrig="1480" w:dyaOrig="380" w14:anchorId="6E56CBD0">
                <v:shape id="_x0000_i1042" type="#_x0000_t75" style="width:79.55pt;height:21.75pt" o:ole="">
                  <v:imagedata r:id="rId60" o:title=""/>
                </v:shape>
                <o:OLEObject Type="Embed" ProgID="Equation.3" ShapeID="_x0000_i1042" DrawAspect="Content" ObjectID="_1542638935" r:id="rId61"/>
              </w:object>
            </w:r>
          </w:p>
        </w:tc>
        <w:tc>
          <w:tcPr>
            <w:tcW w:w="755" w:type="dxa"/>
          </w:tcPr>
          <w:p w14:paraId="770FA026" w14:textId="53D2B705" w:rsidR="00744168" w:rsidRDefault="00744168" w:rsidP="00E0138A">
            <w:pPr>
              <w:jc w:val="both"/>
              <w:rPr>
                <w:rFonts w:ascii="Arial" w:eastAsiaTheme="minorEastAsia" w:hAnsi="Arial" w:cs="Arial"/>
                <w:color w:val="FF0000"/>
                <w:lang w:eastAsia="zh-CN"/>
              </w:rPr>
            </w:pPr>
            <w:r>
              <w:rPr>
                <w:rFonts w:ascii="Arial" w:eastAsiaTheme="minorEastAsia" w:hAnsi="Arial" w:cs="Arial"/>
                <w:lang w:eastAsia="zh-CN"/>
              </w:rPr>
              <w:t>(6.10)</w:t>
            </w:r>
          </w:p>
        </w:tc>
      </w:tr>
    </w:tbl>
    <w:p w14:paraId="340E340C" w14:textId="77777777" w:rsidR="00E0138A" w:rsidRDefault="00E0138A" w:rsidP="00E0138A">
      <w:pPr>
        <w:jc w:val="both"/>
        <w:rPr>
          <w:rFonts w:ascii="Arial" w:eastAsiaTheme="minorEastAsia" w:hAnsi="Arial" w:cs="Arial"/>
          <w:color w:val="FF0000"/>
          <w:lang w:eastAsia="zh-CN"/>
        </w:rPr>
      </w:pPr>
    </w:p>
    <w:p w14:paraId="3EB825F0" w14:textId="77777777" w:rsidR="00744168" w:rsidRDefault="00744168" w:rsidP="00E0138A">
      <w:pPr>
        <w:jc w:val="both"/>
        <w:rPr>
          <w:rFonts w:ascii="Arial" w:eastAsiaTheme="minorEastAsia" w:hAnsi="Arial" w:cs="Arial"/>
          <w:color w:val="FF0000"/>
          <w:lang w:eastAsia="zh-CN"/>
        </w:rPr>
      </w:pPr>
    </w:p>
    <w:p w14:paraId="33778630" w14:textId="324B01E1" w:rsidR="00E0138A" w:rsidRPr="00E0138A" w:rsidRDefault="00E0138A" w:rsidP="00E0138A">
      <w:pPr>
        <w:pStyle w:val="Caption"/>
        <w:keepNext/>
        <w:jc w:val="center"/>
        <w:rPr>
          <w:rFonts w:asciiTheme="minorBidi" w:hAnsiTheme="minorBidi"/>
          <w:i w:val="0"/>
          <w:iCs w:val="0"/>
          <w:color w:val="auto"/>
        </w:rPr>
      </w:pPr>
      <w:r w:rsidRPr="00E0138A">
        <w:rPr>
          <w:rFonts w:asciiTheme="minorBidi" w:hAnsiTheme="minorBidi"/>
          <w:i w:val="0"/>
          <w:iCs w:val="0"/>
          <w:color w:val="auto"/>
        </w:rPr>
        <w:t>Table 6.5: Stream composition data around the sieve, streams 20, 24, 21 and 25.</w:t>
      </w:r>
    </w:p>
    <w:tbl>
      <w:tblPr>
        <w:tblStyle w:val="TableGrid3"/>
        <w:tblW w:w="9918" w:type="dxa"/>
        <w:tblLook w:val="04A0" w:firstRow="1" w:lastRow="0" w:firstColumn="1" w:lastColumn="0" w:noHBand="0" w:noVBand="1"/>
      </w:tblPr>
      <w:tblGrid>
        <w:gridCol w:w="1803"/>
        <w:gridCol w:w="2020"/>
        <w:gridCol w:w="2126"/>
        <w:gridCol w:w="1984"/>
        <w:gridCol w:w="1985"/>
      </w:tblGrid>
      <w:tr w:rsidR="00B36E23" w:rsidRPr="00B36E23" w14:paraId="54121088" w14:textId="77777777" w:rsidTr="00E0138A">
        <w:tc>
          <w:tcPr>
            <w:tcW w:w="1803" w:type="dxa"/>
          </w:tcPr>
          <w:p w14:paraId="608F94EC" w14:textId="77777777" w:rsidR="00E0138A" w:rsidRPr="00B36E23" w:rsidRDefault="00E0138A" w:rsidP="006A0841">
            <w:pPr>
              <w:rPr>
                <w:rFonts w:ascii="Arial" w:hAnsi="Arial" w:cs="Arial"/>
                <w:b/>
                <w:bCs/>
                <w:sz w:val="18"/>
                <w:szCs w:val="18"/>
              </w:rPr>
            </w:pPr>
            <w:r w:rsidRPr="00B36E23">
              <w:rPr>
                <w:rFonts w:ascii="Arial" w:hAnsi="Arial" w:cs="Arial"/>
                <w:b/>
                <w:bCs/>
                <w:sz w:val="18"/>
                <w:szCs w:val="18"/>
              </w:rPr>
              <w:t>Component</w:t>
            </w:r>
          </w:p>
        </w:tc>
        <w:tc>
          <w:tcPr>
            <w:tcW w:w="2020" w:type="dxa"/>
          </w:tcPr>
          <w:p w14:paraId="7F510D67" w14:textId="77777777" w:rsidR="00E0138A" w:rsidRPr="00B36E23" w:rsidRDefault="00E0138A" w:rsidP="006A0841">
            <w:pPr>
              <w:rPr>
                <w:rFonts w:ascii="Arial" w:hAnsi="Arial" w:cs="Arial"/>
                <w:b/>
                <w:bCs/>
                <w:sz w:val="18"/>
                <w:szCs w:val="18"/>
              </w:rPr>
            </w:pPr>
            <w:r w:rsidRPr="00B36E23">
              <w:rPr>
                <w:rFonts w:ascii="Arial" w:hAnsi="Arial" w:cs="Arial"/>
                <w:b/>
                <w:bCs/>
                <w:sz w:val="18"/>
                <w:szCs w:val="18"/>
              </w:rPr>
              <w:t>Stream 20 kg/hr</w:t>
            </w:r>
          </w:p>
        </w:tc>
        <w:tc>
          <w:tcPr>
            <w:tcW w:w="2126" w:type="dxa"/>
          </w:tcPr>
          <w:p w14:paraId="637C294B" w14:textId="7674C723" w:rsidR="00E0138A" w:rsidRPr="00B36E23" w:rsidRDefault="00E0138A" w:rsidP="006A0841">
            <w:pPr>
              <w:rPr>
                <w:rFonts w:ascii="Arial" w:hAnsi="Arial" w:cs="Arial"/>
                <w:b/>
                <w:bCs/>
                <w:sz w:val="18"/>
                <w:szCs w:val="18"/>
              </w:rPr>
            </w:pPr>
            <w:r w:rsidRPr="00B36E23">
              <w:rPr>
                <w:rFonts w:ascii="Arial" w:hAnsi="Arial" w:cs="Arial"/>
                <w:b/>
                <w:bCs/>
                <w:sz w:val="18"/>
                <w:szCs w:val="18"/>
              </w:rPr>
              <w:t>Stream 24 kg/hr</w:t>
            </w:r>
          </w:p>
        </w:tc>
        <w:tc>
          <w:tcPr>
            <w:tcW w:w="1984" w:type="dxa"/>
          </w:tcPr>
          <w:p w14:paraId="2D490C45" w14:textId="428035D0" w:rsidR="00E0138A" w:rsidRPr="00B36E23" w:rsidRDefault="00E0138A" w:rsidP="006A0841">
            <w:pPr>
              <w:rPr>
                <w:rFonts w:ascii="Arial" w:hAnsi="Arial" w:cs="Arial"/>
                <w:b/>
                <w:bCs/>
                <w:sz w:val="18"/>
                <w:szCs w:val="18"/>
              </w:rPr>
            </w:pPr>
            <w:r w:rsidRPr="00B36E23">
              <w:rPr>
                <w:rFonts w:ascii="Arial" w:hAnsi="Arial" w:cs="Arial"/>
                <w:b/>
                <w:bCs/>
                <w:sz w:val="18"/>
                <w:szCs w:val="18"/>
              </w:rPr>
              <w:t>Stream 21 kg/hr</w:t>
            </w:r>
          </w:p>
        </w:tc>
        <w:tc>
          <w:tcPr>
            <w:tcW w:w="1985" w:type="dxa"/>
          </w:tcPr>
          <w:p w14:paraId="66688DBA" w14:textId="4D83FD85" w:rsidR="00E0138A" w:rsidRPr="00B36E23" w:rsidRDefault="00E0138A" w:rsidP="006A0841">
            <w:pPr>
              <w:rPr>
                <w:rFonts w:ascii="Arial" w:hAnsi="Arial" w:cs="Arial"/>
                <w:b/>
                <w:bCs/>
                <w:sz w:val="18"/>
                <w:szCs w:val="18"/>
              </w:rPr>
            </w:pPr>
            <w:r w:rsidRPr="00B36E23">
              <w:rPr>
                <w:rFonts w:ascii="Arial" w:hAnsi="Arial" w:cs="Arial"/>
                <w:b/>
                <w:bCs/>
                <w:sz w:val="18"/>
                <w:szCs w:val="18"/>
              </w:rPr>
              <w:t>Stream 25 kg/hr</w:t>
            </w:r>
          </w:p>
        </w:tc>
      </w:tr>
      <w:tr w:rsidR="00B36E23" w:rsidRPr="00B36E23" w14:paraId="59ABC297" w14:textId="77777777" w:rsidTr="00B36E23">
        <w:tc>
          <w:tcPr>
            <w:tcW w:w="1803" w:type="dxa"/>
            <w:shd w:val="clear" w:color="auto" w:fill="auto"/>
          </w:tcPr>
          <w:p w14:paraId="541103D4" w14:textId="77777777" w:rsidR="00727523" w:rsidRPr="00B36E23" w:rsidRDefault="00727523" w:rsidP="00B36E23">
            <w:pPr>
              <w:rPr>
                <w:rFonts w:ascii="Arial" w:hAnsi="Arial" w:cs="Arial"/>
                <w:sz w:val="18"/>
                <w:szCs w:val="18"/>
              </w:rPr>
            </w:pPr>
            <w:r w:rsidRPr="00B36E23">
              <w:rPr>
                <w:rFonts w:ascii="Arial" w:hAnsi="Arial" w:cs="Arial"/>
                <w:sz w:val="18"/>
                <w:szCs w:val="18"/>
              </w:rPr>
              <w:t>LAB sulphonate</w:t>
            </w:r>
          </w:p>
        </w:tc>
        <w:tc>
          <w:tcPr>
            <w:tcW w:w="2020" w:type="dxa"/>
            <w:shd w:val="clear" w:color="auto" w:fill="auto"/>
          </w:tcPr>
          <w:p w14:paraId="2BCCAE5D" w14:textId="6DA08E4B" w:rsidR="00727523" w:rsidRPr="00B36E23" w:rsidRDefault="00727523" w:rsidP="00B36E23">
            <w:pPr>
              <w:jc w:val="right"/>
              <w:rPr>
                <w:rFonts w:ascii="Arial" w:hAnsi="Arial" w:cs="Arial"/>
                <w:sz w:val="18"/>
                <w:szCs w:val="18"/>
              </w:rPr>
            </w:pPr>
            <w:r w:rsidRPr="00B36E23">
              <w:rPr>
                <w:rFonts w:ascii="Arial" w:hAnsi="Arial" w:cs="Arial"/>
                <w:sz w:val="18"/>
                <w:szCs w:val="18"/>
              </w:rPr>
              <w:t>898.97</w:t>
            </w:r>
          </w:p>
        </w:tc>
        <w:tc>
          <w:tcPr>
            <w:tcW w:w="2126" w:type="dxa"/>
            <w:shd w:val="clear" w:color="auto" w:fill="auto"/>
          </w:tcPr>
          <w:p w14:paraId="6649F129" w14:textId="70B0127B" w:rsidR="00727523" w:rsidRPr="00B36E23" w:rsidRDefault="00727523" w:rsidP="00B36E23">
            <w:pPr>
              <w:jc w:val="right"/>
              <w:rPr>
                <w:rFonts w:ascii="Arial" w:hAnsi="Arial" w:cs="Arial"/>
                <w:sz w:val="18"/>
                <w:szCs w:val="18"/>
              </w:rPr>
            </w:pPr>
            <w:r w:rsidRPr="00B36E23">
              <w:rPr>
                <w:rFonts w:ascii="Arial" w:hAnsi="Arial" w:cs="Arial"/>
                <w:sz w:val="18"/>
                <w:szCs w:val="18"/>
              </w:rPr>
              <w:t>171.23</w:t>
            </w:r>
          </w:p>
        </w:tc>
        <w:tc>
          <w:tcPr>
            <w:tcW w:w="1984" w:type="dxa"/>
            <w:shd w:val="clear" w:color="auto" w:fill="auto"/>
          </w:tcPr>
          <w:p w14:paraId="3DB5A7C2" w14:textId="6E2483B0" w:rsidR="00727523" w:rsidRPr="00B36E23" w:rsidRDefault="00727523" w:rsidP="00B36E23">
            <w:pPr>
              <w:jc w:val="right"/>
              <w:rPr>
                <w:rFonts w:ascii="Arial" w:hAnsi="Arial" w:cs="Arial"/>
                <w:sz w:val="18"/>
                <w:szCs w:val="18"/>
              </w:rPr>
            </w:pPr>
            <w:r w:rsidRPr="00B36E23">
              <w:rPr>
                <w:rFonts w:ascii="Arial" w:hAnsi="Arial" w:cs="Arial"/>
                <w:sz w:val="18"/>
                <w:szCs w:val="18"/>
              </w:rPr>
              <w:t>214.04</w:t>
            </w:r>
          </w:p>
        </w:tc>
        <w:tc>
          <w:tcPr>
            <w:tcW w:w="1985" w:type="dxa"/>
            <w:shd w:val="clear" w:color="auto" w:fill="auto"/>
          </w:tcPr>
          <w:p w14:paraId="7CF18C99" w14:textId="451EB478" w:rsidR="00727523" w:rsidRPr="00B36E23" w:rsidRDefault="00727523" w:rsidP="00B36E23">
            <w:pPr>
              <w:jc w:val="right"/>
              <w:rPr>
                <w:rFonts w:ascii="Arial" w:hAnsi="Arial" w:cs="Arial"/>
                <w:sz w:val="18"/>
                <w:szCs w:val="18"/>
              </w:rPr>
            </w:pPr>
            <w:r w:rsidRPr="00B36E23">
              <w:rPr>
                <w:rFonts w:asciiTheme="minorBidi" w:hAnsiTheme="minorBidi"/>
                <w:sz w:val="18"/>
                <w:szCs w:val="18"/>
              </w:rPr>
              <w:t>856.16</w:t>
            </w:r>
          </w:p>
        </w:tc>
      </w:tr>
      <w:tr w:rsidR="00B36E23" w:rsidRPr="00B36E23" w14:paraId="23984108" w14:textId="77777777" w:rsidTr="00B36E23">
        <w:tc>
          <w:tcPr>
            <w:tcW w:w="1803" w:type="dxa"/>
            <w:shd w:val="clear" w:color="auto" w:fill="auto"/>
          </w:tcPr>
          <w:p w14:paraId="2D55022F" w14:textId="77777777" w:rsidR="00727523" w:rsidRPr="00B36E23" w:rsidRDefault="00727523" w:rsidP="00B36E23">
            <w:pPr>
              <w:rPr>
                <w:rFonts w:ascii="Arial" w:hAnsi="Arial" w:cs="Arial"/>
                <w:sz w:val="18"/>
                <w:szCs w:val="18"/>
              </w:rPr>
            </w:pPr>
            <w:r w:rsidRPr="00B36E23">
              <w:rPr>
                <w:rFonts w:ascii="Arial" w:hAnsi="Arial" w:cs="Arial"/>
                <w:sz w:val="18"/>
                <w:szCs w:val="18"/>
              </w:rPr>
              <w:t>Sodium carbonate</w:t>
            </w:r>
          </w:p>
        </w:tc>
        <w:tc>
          <w:tcPr>
            <w:tcW w:w="2020" w:type="dxa"/>
            <w:shd w:val="clear" w:color="auto" w:fill="auto"/>
          </w:tcPr>
          <w:p w14:paraId="31418B0F" w14:textId="437FD193" w:rsidR="00727523" w:rsidRPr="00B36E23" w:rsidRDefault="00727523" w:rsidP="00B36E23">
            <w:pPr>
              <w:jc w:val="right"/>
              <w:rPr>
                <w:rFonts w:ascii="Arial" w:hAnsi="Arial" w:cs="Arial"/>
                <w:sz w:val="18"/>
                <w:szCs w:val="18"/>
              </w:rPr>
            </w:pPr>
            <w:r w:rsidRPr="00B36E23">
              <w:rPr>
                <w:rFonts w:ascii="Arial" w:hAnsi="Arial" w:cs="Arial"/>
                <w:sz w:val="18"/>
                <w:szCs w:val="18"/>
              </w:rPr>
              <w:t>1618.15</w:t>
            </w:r>
          </w:p>
        </w:tc>
        <w:tc>
          <w:tcPr>
            <w:tcW w:w="2126" w:type="dxa"/>
            <w:shd w:val="clear" w:color="auto" w:fill="auto"/>
          </w:tcPr>
          <w:p w14:paraId="3A808AF4" w14:textId="2DC1EBB3" w:rsidR="00727523" w:rsidRPr="00B36E23" w:rsidRDefault="00727523" w:rsidP="00B36E23">
            <w:pPr>
              <w:jc w:val="right"/>
              <w:rPr>
                <w:rFonts w:ascii="Arial" w:hAnsi="Arial" w:cs="Arial"/>
                <w:sz w:val="18"/>
                <w:szCs w:val="18"/>
              </w:rPr>
            </w:pPr>
            <w:r w:rsidRPr="00B36E23">
              <w:rPr>
                <w:rFonts w:ascii="Arial" w:hAnsi="Arial" w:cs="Arial"/>
                <w:sz w:val="18"/>
                <w:szCs w:val="18"/>
              </w:rPr>
              <w:t>308.22</w:t>
            </w:r>
          </w:p>
        </w:tc>
        <w:tc>
          <w:tcPr>
            <w:tcW w:w="1984" w:type="dxa"/>
            <w:shd w:val="clear" w:color="auto" w:fill="auto"/>
          </w:tcPr>
          <w:p w14:paraId="705F7792" w14:textId="09DCF5A5" w:rsidR="00727523" w:rsidRPr="00B36E23" w:rsidRDefault="00727523" w:rsidP="00B36E23">
            <w:pPr>
              <w:jc w:val="right"/>
              <w:rPr>
                <w:rFonts w:ascii="Arial" w:hAnsi="Arial" w:cs="Arial"/>
                <w:sz w:val="18"/>
                <w:szCs w:val="18"/>
              </w:rPr>
            </w:pPr>
            <w:r w:rsidRPr="00B36E23">
              <w:rPr>
                <w:rFonts w:ascii="Arial" w:hAnsi="Arial" w:cs="Arial"/>
                <w:sz w:val="18"/>
                <w:szCs w:val="18"/>
              </w:rPr>
              <w:t>385.27</w:t>
            </w:r>
          </w:p>
        </w:tc>
        <w:tc>
          <w:tcPr>
            <w:tcW w:w="1985" w:type="dxa"/>
            <w:shd w:val="clear" w:color="auto" w:fill="auto"/>
          </w:tcPr>
          <w:p w14:paraId="197B2071" w14:textId="45FE2FB1" w:rsidR="00727523" w:rsidRPr="00B36E23" w:rsidRDefault="00727523" w:rsidP="00B36E23">
            <w:pPr>
              <w:jc w:val="right"/>
              <w:rPr>
                <w:rFonts w:ascii="Arial" w:hAnsi="Arial" w:cs="Arial"/>
                <w:sz w:val="18"/>
                <w:szCs w:val="18"/>
              </w:rPr>
            </w:pPr>
            <w:r w:rsidRPr="00B36E23">
              <w:rPr>
                <w:rFonts w:asciiTheme="minorBidi" w:hAnsiTheme="minorBidi"/>
                <w:sz w:val="18"/>
                <w:szCs w:val="18"/>
              </w:rPr>
              <w:t>1541.10</w:t>
            </w:r>
          </w:p>
        </w:tc>
      </w:tr>
      <w:tr w:rsidR="00B36E23" w:rsidRPr="00B36E23" w14:paraId="62433457" w14:textId="77777777" w:rsidTr="00B36E23">
        <w:tc>
          <w:tcPr>
            <w:tcW w:w="1803" w:type="dxa"/>
            <w:shd w:val="clear" w:color="auto" w:fill="auto"/>
          </w:tcPr>
          <w:p w14:paraId="2303894E" w14:textId="77777777" w:rsidR="00727523" w:rsidRPr="00B36E23" w:rsidRDefault="00727523" w:rsidP="00B36E23">
            <w:pPr>
              <w:rPr>
                <w:rFonts w:ascii="Arial" w:hAnsi="Arial" w:cs="Arial"/>
                <w:sz w:val="18"/>
                <w:szCs w:val="18"/>
              </w:rPr>
            </w:pPr>
            <w:r w:rsidRPr="00B36E23">
              <w:rPr>
                <w:rFonts w:ascii="Arial" w:hAnsi="Arial" w:cs="Arial"/>
                <w:sz w:val="18"/>
                <w:szCs w:val="18"/>
              </w:rPr>
              <w:t>Zeolite</w:t>
            </w:r>
          </w:p>
        </w:tc>
        <w:tc>
          <w:tcPr>
            <w:tcW w:w="2020" w:type="dxa"/>
            <w:shd w:val="clear" w:color="auto" w:fill="auto"/>
          </w:tcPr>
          <w:p w14:paraId="59B72E0E" w14:textId="1997D7D6" w:rsidR="00727523" w:rsidRPr="00B36E23" w:rsidRDefault="00727523" w:rsidP="00B36E23">
            <w:pPr>
              <w:jc w:val="right"/>
              <w:rPr>
                <w:rFonts w:ascii="Arial" w:hAnsi="Arial" w:cs="Arial"/>
                <w:sz w:val="18"/>
                <w:szCs w:val="18"/>
              </w:rPr>
            </w:pPr>
            <w:r w:rsidRPr="00B36E23">
              <w:rPr>
                <w:rFonts w:ascii="Arial" w:hAnsi="Arial" w:cs="Arial"/>
                <w:sz w:val="18"/>
                <w:szCs w:val="18"/>
              </w:rPr>
              <w:t>2247.43</w:t>
            </w:r>
          </w:p>
        </w:tc>
        <w:tc>
          <w:tcPr>
            <w:tcW w:w="2126" w:type="dxa"/>
            <w:shd w:val="clear" w:color="auto" w:fill="auto"/>
          </w:tcPr>
          <w:p w14:paraId="636EBC2E" w14:textId="037C04FA" w:rsidR="00727523" w:rsidRPr="00B36E23" w:rsidRDefault="00727523" w:rsidP="00B36E23">
            <w:pPr>
              <w:jc w:val="right"/>
              <w:rPr>
                <w:rFonts w:ascii="Arial" w:hAnsi="Arial" w:cs="Arial"/>
                <w:sz w:val="18"/>
                <w:szCs w:val="18"/>
              </w:rPr>
            </w:pPr>
            <w:r w:rsidRPr="00B36E23">
              <w:rPr>
                <w:rFonts w:ascii="Arial" w:hAnsi="Arial" w:cs="Arial"/>
                <w:sz w:val="18"/>
                <w:szCs w:val="18"/>
              </w:rPr>
              <w:t>428.08</w:t>
            </w:r>
          </w:p>
        </w:tc>
        <w:tc>
          <w:tcPr>
            <w:tcW w:w="1984" w:type="dxa"/>
            <w:shd w:val="clear" w:color="auto" w:fill="auto"/>
          </w:tcPr>
          <w:p w14:paraId="2A361C89" w14:textId="7CC87468" w:rsidR="00727523" w:rsidRPr="00B36E23" w:rsidRDefault="00727523" w:rsidP="00B36E23">
            <w:pPr>
              <w:jc w:val="right"/>
              <w:rPr>
                <w:rFonts w:ascii="Arial" w:hAnsi="Arial" w:cs="Arial"/>
                <w:sz w:val="18"/>
                <w:szCs w:val="18"/>
              </w:rPr>
            </w:pPr>
            <w:r w:rsidRPr="00B36E23">
              <w:rPr>
                <w:rFonts w:ascii="Arial" w:hAnsi="Arial" w:cs="Arial"/>
                <w:sz w:val="18"/>
                <w:szCs w:val="18"/>
              </w:rPr>
              <w:t>535.10</w:t>
            </w:r>
          </w:p>
        </w:tc>
        <w:tc>
          <w:tcPr>
            <w:tcW w:w="1985" w:type="dxa"/>
            <w:shd w:val="clear" w:color="auto" w:fill="auto"/>
          </w:tcPr>
          <w:p w14:paraId="78F175DA" w14:textId="437879CF" w:rsidR="00727523" w:rsidRPr="00B36E23" w:rsidRDefault="00727523" w:rsidP="00B36E23">
            <w:pPr>
              <w:jc w:val="right"/>
              <w:rPr>
                <w:rFonts w:ascii="Arial" w:hAnsi="Arial" w:cs="Arial"/>
                <w:sz w:val="18"/>
                <w:szCs w:val="18"/>
              </w:rPr>
            </w:pPr>
            <w:r w:rsidRPr="00B36E23">
              <w:rPr>
                <w:rFonts w:asciiTheme="minorBidi" w:hAnsiTheme="minorBidi"/>
                <w:sz w:val="18"/>
                <w:szCs w:val="18"/>
              </w:rPr>
              <w:t>2140.41</w:t>
            </w:r>
          </w:p>
        </w:tc>
      </w:tr>
      <w:tr w:rsidR="00B36E23" w:rsidRPr="00B36E23" w14:paraId="7071118F" w14:textId="77777777" w:rsidTr="00B36E23">
        <w:tc>
          <w:tcPr>
            <w:tcW w:w="1803" w:type="dxa"/>
            <w:shd w:val="clear" w:color="auto" w:fill="auto"/>
          </w:tcPr>
          <w:p w14:paraId="473BC918" w14:textId="77777777" w:rsidR="00727523" w:rsidRPr="00B36E23" w:rsidRDefault="00727523" w:rsidP="00B36E23">
            <w:pPr>
              <w:rPr>
                <w:rFonts w:ascii="Arial" w:hAnsi="Arial" w:cs="Arial"/>
                <w:sz w:val="18"/>
                <w:szCs w:val="18"/>
              </w:rPr>
            </w:pPr>
            <w:r w:rsidRPr="00B36E23">
              <w:rPr>
                <w:rFonts w:ascii="Arial" w:hAnsi="Arial" w:cs="Arial"/>
                <w:sz w:val="18"/>
                <w:szCs w:val="18"/>
              </w:rPr>
              <w:t>Sodium sulphate</w:t>
            </w:r>
          </w:p>
        </w:tc>
        <w:tc>
          <w:tcPr>
            <w:tcW w:w="2020" w:type="dxa"/>
            <w:shd w:val="clear" w:color="auto" w:fill="auto"/>
          </w:tcPr>
          <w:p w14:paraId="5B9E6F3D" w14:textId="713FE1A4" w:rsidR="00727523" w:rsidRPr="00B36E23" w:rsidRDefault="00727523" w:rsidP="00B36E23">
            <w:pPr>
              <w:jc w:val="right"/>
              <w:rPr>
                <w:rFonts w:ascii="Arial" w:hAnsi="Arial" w:cs="Arial"/>
                <w:sz w:val="18"/>
                <w:szCs w:val="18"/>
              </w:rPr>
            </w:pPr>
            <w:r w:rsidRPr="00B36E23">
              <w:rPr>
                <w:rFonts w:ascii="Arial" w:hAnsi="Arial" w:cs="Arial"/>
                <w:sz w:val="18"/>
                <w:szCs w:val="18"/>
              </w:rPr>
              <w:t>1161.15</w:t>
            </w:r>
          </w:p>
        </w:tc>
        <w:tc>
          <w:tcPr>
            <w:tcW w:w="2126" w:type="dxa"/>
            <w:shd w:val="clear" w:color="auto" w:fill="auto"/>
          </w:tcPr>
          <w:p w14:paraId="681E68F9" w14:textId="47D7A138" w:rsidR="00727523" w:rsidRPr="00B36E23" w:rsidRDefault="00727523" w:rsidP="00B36E23">
            <w:pPr>
              <w:jc w:val="right"/>
              <w:rPr>
                <w:rFonts w:ascii="Arial" w:hAnsi="Arial" w:cs="Arial"/>
                <w:sz w:val="18"/>
                <w:szCs w:val="18"/>
              </w:rPr>
            </w:pPr>
            <w:r w:rsidRPr="00B36E23">
              <w:rPr>
                <w:rFonts w:ascii="Arial" w:hAnsi="Arial" w:cs="Arial"/>
                <w:sz w:val="18"/>
                <w:szCs w:val="18"/>
              </w:rPr>
              <w:t>221.23</w:t>
            </w:r>
          </w:p>
        </w:tc>
        <w:tc>
          <w:tcPr>
            <w:tcW w:w="1984" w:type="dxa"/>
            <w:shd w:val="clear" w:color="auto" w:fill="auto"/>
          </w:tcPr>
          <w:p w14:paraId="71AE1549" w14:textId="6A6ACBA6" w:rsidR="00727523" w:rsidRPr="00B36E23" w:rsidRDefault="00727523" w:rsidP="00B36E23">
            <w:pPr>
              <w:jc w:val="right"/>
              <w:rPr>
                <w:rFonts w:ascii="Arial" w:hAnsi="Arial" w:cs="Arial"/>
                <w:sz w:val="18"/>
                <w:szCs w:val="18"/>
              </w:rPr>
            </w:pPr>
            <w:r w:rsidRPr="00B36E23">
              <w:rPr>
                <w:rFonts w:ascii="Arial" w:hAnsi="Arial" w:cs="Arial"/>
                <w:sz w:val="18"/>
                <w:szCs w:val="18"/>
              </w:rPr>
              <w:t>276.54</w:t>
            </w:r>
          </w:p>
        </w:tc>
        <w:tc>
          <w:tcPr>
            <w:tcW w:w="1985" w:type="dxa"/>
            <w:shd w:val="clear" w:color="auto" w:fill="auto"/>
          </w:tcPr>
          <w:p w14:paraId="3E7382E3" w14:textId="7FE5D23D" w:rsidR="00727523" w:rsidRPr="00B36E23" w:rsidRDefault="00727523" w:rsidP="00B36E23">
            <w:pPr>
              <w:jc w:val="right"/>
              <w:rPr>
                <w:rFonts w:ascii="Arial" w:hAnsi="Arial" w:cs="Arial"/>
                <w:sz w:val="18"/>
                <w:szCs w:val="18"/>
              </w:rPr>
            </w:pPr>
            <w:r w:rsidRPr="00B36E23">
              <w:rPr>
                <w:rFonts w:asciiTheme="minorBidi" w:hAnsiTheme="minorBidi"/>
                <w:sz w:val="18"/>
                <w:szCs w:val="18"/>
              </w:rPr>
              <w:t>1106.16</w:t>
            </w:r>
          </w:p>
        </w:tc>
      </w:tr>
      <w:tr w:rsidR="00B36E23" w:rsidRPr="00B36E23" w14:paraId="0F95C5EB" w14:textId="77777777" w:rsidTr="00B36E23">
        <w:tc>
          <w:tcPr>
            <w:tcW w:w="1803" w:type="dxa"/>
            <w:shd w:val="clear" w:color="auto" w:fill="auto"/>
          </w:tcPr>
          <w:p w14:paraId="3CBB85A6"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Alkyl Sulphate </w:t>
            </w:r>
          </w:p>
        </w:tc>
        <w:tc>
          <w:tcPr>
            <w:tcW w:w="2020" w:type="dxa"/>
            <w:shd w:val="clear" w:color="auto" w:fill="auto"/>
          </w:tcPr>
          <w:p w14:paraId="0102FDF6" w14:textId="3AC0338F" w:rsidR="00727523" w:rsidRPr="00B36E23" w:rsidRDefault="00727523" w:rsidP="00B36E23">
            <w:pPr>
              <w:jc w:val="right"/>
              <w:rPr>
                <w:rFonts w:ascii="Arial" w:hAnsi="Arial" w:cs="Arial"/>
                <w:sz w:val="18"/>
                <w:szCs w:val="18"/>
              </w:rPr>
            </w:pPr>
            <w:r w:rsidRPr="00B36E23">
              <w:rPr>
                <w:rFonts w:ascii="Arial" w:hAnsi="Arial" w:cs="Arial"/>
                <w:sz w:val="18"/>
                <w:szCs w:val="18"/>
              </w:rPr>
              <w:t>449.49</w:t>
            </w:r>
          </w:p>
        </w:tc>
        <w:tc>
          <w:tcPr>
            <w:tcW w:w="2126" w:type="dxa"/>
            <w:shd w:val="clear" w:color="auto" w:fill="auto"/>
          </w:tcPr>
          <w:p w14:paraId="6AD572DF" w14:textId="3650B63D" w:rsidR="00727523" w:rsidRPr="00B36E23" w:rsidRDefault="00727523" w:rsidP="00B36E23">
            <w:pPr>
              <w:jc w:val="right"/>
              <w:rPr>
                <w:rFonts w:ascii="Arial" w:hAnsi="Arial" w:cs="Arial"/>
                <w:sz w:val="18"/>
                <w:szCs w:val="18"/>
              </w:rPr>
            </w:pPr>
            <w:r w:rsidRPr="00B36E23">
              <w:rPr>
                <w:rFonts w:ascii="Arial" w:hAnsi="Arial" w:cs="Arial"/>
                <w:sz w:val="18"/>
                <w:szCs w:val="18"/>
              </w:rPr>
              <w:t>85.62</w:t>
            </w:r>
          </w:p>
        </w:tc>
        <w:tc>
          <w:tcPr>
            <w:tcW w:w="1984" w:type="dxa"/>
            <w:shd w:val="clear" w:color="auto" w:fill="auto"/>
          </w:tcPr>
          <w:p w14:paraId="19A4D12C" w14:textId="1E13A25B" w:rsidR="00727523" w:rsidRPr="00B36E23" w:rsidRDefault="00727523" w:rsidP="00B36E23">
            <w:pPr>
              <w:jc w:val="right"/>
              <w:rPr>
                <w:rFonts w:ascii="Arial" w:hAnsi="Arial" w:cs="Arial"/>
                <w:sz w:val="18"/>
                <w:szCs w:val="18"/>
              </w:rPr>
            </w:pPr>
            <w:r w:rsidRPr="00B36E23">
              <w:rPr>
                <w:rFonts w:ascii="Arial" w:hAnsi="Arial" w:cs="Arial"/>
                <w:sz w:val="18"/>
                <w:szCs w:val="18"/>
              </w:rPr>
              <w:t>107.02</w:t>
            </w:r>
          </w:p>
        </w:tc>
        <w:tc>
          <w:tcPr>
            <w:tcW w:w="1985" w:type="dxa"/>
            <w:shd w:val="clear" w:color="auto" w:fill="auto"/>
          </w:tcPr>
          <w:p w14:paraId="62F9433F" w14:textId="2EBF5869" w:rsidR="00727523" w:rsidRPr="00B36E23" w:rsidRDefault="00727523" w:rsidP="00B36E23">
            <w:pPr>
              <w:jc w:val="right"/>
              <w:rPr>
                <w:rFonts w:ascii="Arial" w:hAnsi="Arial" w:cs="Arial"/>
                <w:sz w:val="18"/>
                <w:szCs w:val="18"/>
              </w:rPr>
            </w:pPr>
            <w:r w:rsidRPr="00B36E23">
              <w:rPr>
                <w:rFonts w:asciiTheme="minorBidi" w:hAnsiTheme="minorBidi"/>
                <w:sz w:val="18"/>
                <w:szCs w:val="18"/>
              </w:rPr>
              <w:t>428.08</w:t>
            </w:r>
          </w:p>
        </w:tc>
      </w:tr>
      <w:tr w:rsidR="00B36E23" w:rsidRPr="00B36E23" w14:paraId="3A9F7E03" w14:textId="77777777" w:rsidTr="00B36E23">
        <w:tc>
          <w:tcPr>
            <w:tcW w:w="1803" w:type="dxa"/>
            <w:shd w:val="clear" w:color="auto" w:fill="auto"/>
          </w:tcPr>
          <w:p w14:paraId="7FD68FC6" w14:textId="77777777" w:rsidR="00727523" w:rsidRPr="00B36E23" w:rsidRDefault="00727523" w:rsidP="00B36E23">
            <w:pPr>
              <w:rPr>
                <w:rFonts w:ascii="Arial" w:hAnsi="Arial" w:cs="Arial"/>
                <w:sz w:val="18"/>
                <w:szCs w:val="18"/>
              </w:rPr>
            </w:pPr>
            <w:r w:rsidRPr="00B36E23">
              <w:rPr>
                <w:rFonts w:ascii="Arial" w:hAnsi="Arial" w:cs="Arial"/>
                <w:sz w:val="18"/>
                <w:szCs w:val="18"/>
              </w:rPr>
              <w:t>Alkyl Ethoxylate</w:t>
            </w:r>
          </w:p>
        </w:tc>
        <w:tc>
          <w:tcPr>
            <w:tcW w:w="2020" w:type="dxa"/>
            <w:shd w:val="clear" w:color="auto" w:fill="auto"/>
          </w:tcPr>
          <w:p w14:paraId="6556A31A" w14:textId="7A86CCD6" w:rsidR="00727523" w:rsidRPr="00B36E23" w:rsidRDefault="00727523" w:rsidP="00B36E23">
            <w:pPr>
              <w:jc w:val="right"/>
              <w:rPr>
                <w:rFonts w:ascii="Arial" w:hAnsi="Arial" w:cs="Arial"/>
                <w:sz w:val="18"/>
                <w:szCs w:val="18"/>
              </w:rPr>
            </w:pPr>
            <w:r w:rsidRPr="00B36E23">
              <w:rPr>
                <w:rFonts w:ascii="Arial" w:hAnsi="Arial" w:cs="Arial"/>
                <w:sz w:val="18"/>
                <w:szCs w:val="18"/>
              </w:rPr>
              <w:t>359.59</w:t>
            </w:r>
          </w:p>
        </w:tc>
        <w:tc>
          <w:tcPr>
            <w:tcW w:w="2126" w:type="dxa"/>
            <w:shd w:val="clear" w:color="auto" w:fill="auto"/>
          </w:tcPr>
          <w:p w14:paraId="47BC062B" w14:textId="516C1448" w:rsidR="00727523" w:rsidRPr="00B36E23" w:rsidRDefault="00727523" w:rsidP="00B36E23">
            <w:pPr>
              <w:jc w:val="right"/>
              <w:rPr>
                <w:rFonts w:ascii="Arial" w:hAnsi="Arial" w:cs="Arial"/>
                <w:sz w:val="18"/>
                <w:szCs w:val="18"/>
              </w:rPr>
            </w:pPr>
            <w:r w:rsidRPr="00B36E23">
              <w:rPr>
                <w:rFonts w:ascii="Arial" w:hAnsi="Arial" w:cs="Arial"/>
                <w:sz w:val="18"/>
                <w:szCs w:val="18"/>
              </w:rPr>
              <w:t>68.49</w:t>
            </w:r>
          </w:p>
        </w:tc>
        <w:tc>
          <w:tcPr>
            <w:tcW w:w="1984" w:type="dxa"/>
            <w:shd w:val="clear" w:color="auto" w:fill="auto"/>
          </w:tcPr>
          <w:p w14:paraId="134584C7" w14:textId="72484AFB" w:rsidR="00727523" w:rsidRPr="00B36E23" w:rsidRDefault="00727523" w:rsidP="00B36E23">
            <w:pPr>
              <w:jc w:val="right"/>
              <w:rPr>
                <w:rFonts w:ascii="Arial" w:hAnsi="Arial" w:cs="Arial"/>
                <w:sz w:val="18"/>
                <w:szCs w:val="18"/>
              </w:rPr>
            </w:pPr>
            <w:r w:rsidRPr="00B36E23">
              <w:rPr>
                <w:rFonts w:ascii="Arial" w:hAnsi="Arial" w:cs="Arial"/>
                <w:sz w:val="18"/>
                <w:szCs w:val="18"/>
              </w:rPr>
              <w:t>85.62</w:t>
            </w:r>
          </w:p>
        </w:tc>
        <w:tc>
          <w:tcPr>
            <w:tcW w:w="1985" w:type="dxa"/>
            <w:shd w:val="clear" w:color="auto" w:fill="auto"/>
          </w:tcPr>
          <w:p w14:paraId="6D038202" w14:textId="7DAF7D7F" w:rsidR="00727523" w:rsidRPr="00B36E23" w:rsidRDefault="00727523" w:rsidP="00B36E23">
            <w:pPr>
              <w:jc w:val="right"/>
              <w:rPr>
                <w:rFonts w:ascii="Arial" w:hAnsi="Arial" w:cs="Arial"/>
                <w:sz w:val="18"/>
                <w:szCs w:val="18"/>
              </w:rPr>
            </w:pPr>
            <w:r w:rsidRPr="00B36E23">
              <w:rPr>
                <w:rFonts w:asciiTheme="minorBidi" w:hAnsiTheme="minorBidi"/>
                <w:sz w:val="18"/>
                <w:szCs w:val="18"/>
              </w:rPr>
              <w:t>428.08</w:t>
            </w:r>
          </w:p>
        </w:tc>
      </w:tr>
      <w:tr w:rsidR="00B36E23" w:rsidRPr="00B36E23" w14:paraId="0E09431C" w14:textId="77777777" w:rsidTr="00B36E23">
        <w:tc>
          <w:tcPr>
            <w:tcW w:w="1803" w:type="dxa"/>
            <w:shd w:val="clear" w:color="auto" w:fill="auto"/>
          </w:tcPr>
          <w:p w14:paraId="13B21987"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Water </w:t>
            </w:r>
          </w:p>
        </w:tc>
        <w:tc>
          <w:tcPr>
            <w:tcW w:w="2020" w:type="dxa"/>
            <w:shd w:val="clear" w:color="auto" w:fill="auto"/>
          </w:tcPr>
          <w:p w14:paraId="3289FAC1" w14:textId="206D306B" w:rsidR="00727523" w:rsidRPr="00B36E23" w:rsidRDefault="00727523" w:rsidP="00B36E23">
            <w:pPr>
              <w:jc w:val="right"/>
              <w:rPr>
                <w:rFonts w:ascii="Arial" w:hAnsi="Arial" w:cs="Arial"/>
                <w:sz w:val="18"/>
                <w:szCs w:val="18"/>
              </w:rPr>
            </w:pPr>
            <w:r w:rsidRPr="00B36E23">
              <w:rPr>
                <w:rFonts w:ascii="Arial" w:hAnsi="Arial" w:cs="Arial"/>
                <w:sz w:val="18"/>
                <w:szCs w:val="18"/>
              </w:rPr>
              <w:t>103.73</w:t>
            </w:r>
          </w:p>
        </w:tc>
        <w:tc>
          <w:tcPr>
            <w:tcW w:w="2126" w:type="dxa"/>
            <w:shd w:val="clear" w:color="auto" w:fill="auto"/>
          </w:tcPr>
          <w:p w14:paraId="7265861E" w14:textId="3A52EAFE" w:rsidR="00727523" w:rsidRPr="00B36E23" w:rsidRDefault="00727523" w:rsidP="00B36E23">
            <w:pPr>
              <w:jc w:val="right"/>
              <w:rPr>
                <w:rFonts w:ascii="Arial" w:hAnsi="Arial" w:cs="Arial"/>
                <w:sz w:val="18"/>
                <w:szCs w:val="18"/>
              </w:rPr>
            </w:pPr>
            <w:r w:rsidRPr="00B36E23">
              <w:rPr>
                <w:rFonts w:ascii="Arial" w:hAnsi="Arial" w:cs="Arial"/>
                <w:sz w:val="18"/>
                <w:szCs w:val="18"/>
              </w:rPr>
              <w:t>19.76</w:t>
            </w:r>
          </w:p>
        </w:tc>
        <w:tc>
          <w:tcPr>
            <w:tcW w:w="1984" w:type="dxa"/>
            <w:shd w:val="clear" w:color="auto" w:fill="auto"/>
          </w:tcPr>
          <w:p w14:paraId="3BD71C18" w14:textId="5A717BCA" w:rsidR="00727523" w:rsidRPr="00B36E23" w:rsidRDefault="00727523" w:rsidP="00B36E23">
            <w:pPr>
              <w:jc w:val="right"/>
              <w:rPr>
                <w:rFonts w:ascii="Arial" w:hAnsi="Arial" w:cs="Arial"/>
                <w:sz w:val="18"/>
                <w:szCs w:val="18"/>
              </w:rPr>
            </w:pPr>
            <w:r w:rsidRPr="00B36E23">
              <w:rPr>
                <w:rFonts w:ascii="Arial" w:hAnsi="Arial" w:cs="Arial"/>
                <w:sz w:val="18"/>
                <w:szCs w:val="18"/>
              </w:rPr>
              <w:t>24.70</w:t>
            </w:r>
          </w:p>
        </w:tc>
        <w:tc>
          <w:tcPr>
            <w:tcW w:w="1985" w:type="dxa"/>
            <w:shd w:val="clear" w:color="auto" w:fill="auto"/>
          </w:tcPr>
          <w:p w14:paraId="465D8D79" w14:textId="506E6AAB" w:rsidR="00727523" w:rsidRPr="00B36E23" w:rsidRDefault="00727523" w:rsidP="00B36E23">
            <w:pPr>
              <w:jc w:val="right"/>
              <w:rPr>
                <w:rFonts w:ascii="Arial" w:hAnsi="Arial" w:cs="Arial"/>
                <w:sz w:val="18"/>
                <w:szCs w:val="18"/>
              </w:rPr>
            </w:pPr>
            <w:r w:rsidRPr="00B36E23">
              <w:rPr>
                <w:rFonts w:ascii="Arial" w:hAnsi="Arial" w:cs="Arial"/>
                <w:sz w:val="18"/>
                <w:szCs w:val="18"/>
              </w:rPr>
              <w:t>98.72</w:t>
            </w:r>
          </w:p>
        </w:tc>
      </w:tr>
      <w:tr w:rsidR="00B36E23" w:rsidRPr="00B36E23" w14:paraId="58164DAB" w14:textId="77777777" w:rsidTr="00B36E23">
        <w:tc>
          <w:tcPr>
            <w:tcW w:w="1803" w:type="dxa"/>
            <w:shd w:val="clear" w:color="auto" w:fill="auto"/>
          </w:tcPr>
          <w:p w14:paraId="14604F15"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Miscellaneous </w:t>
            </w:r>
          </w:p>
        </w:tc>
        <w:tc>
          <w:tcPr>
            <w:tcW w:w="2020" w:type="dxa"/>
            <w:shd w:val="clear" w:color="auto" w:fill="auto"/>
          </w:tcPr>
          <w:p w14:paraId="4DC69E29" w14:textId="17E74A52" w:rsidR="00727523" w:rsidRPr="00B36E23" w:rsidRDefault="00727523" w:rsidP="00B36E23">
            <w:pPr>
              <w:jc w:val="right"/>
              <w:rPr>
                <w:rFonts w:ascii="Arial" w:hAnsi="Arial" w:cs="Arial"/>
                <w:sz w:val="18"/>
                <w:szCs w:val="18"/>
              </w:rPr>
            </w:pPr>
            <w:r w:rsidRPr="00B36E23">
              <w:rPr>
                <w:rFonts w:ascii="Arial" w:hAnsi="Arial" w:cs="Arial"/>
                <w:sz w:val="18"/>
                <w:szCs w:val="18"/>
              </w:rPr>
              <w:t>38.13</w:t>
            </w:r>
          </w:p>
        </w:tc>
        <w:tc>
          <w:tcPr>
            <w:tcW w:w="2126" w:type="dxa"/>
            <w:shd w:val="clear" w:color="auto" w:fill="auto"/>
          </w:tcPr>
          <w:p w14:paraId="57AE7A50" w14:textId="1A0DEE23" w:rsidR="00727523" w:rsidRPr="00B36E23" w:rsidRDefault="00727523" w:rsidP="00B36E23">
            <w:pPr>
              <w:jc w:val="right"/>
              <w:rPr>
                <w:rFonts w:ascii="Arial" w:hAnsi="Arial" w:cs="Arial"/>
                <w:sz w:val="18"/>
                <w:szCs w:val="18"/>
              </w:rPr>
            </w:pPr>
            <w:r w:rsidRPr="00B36E23">
              <w:rPr>
                <w:rFonts w:ascii="Arial" w:hAnsi="Arial" w:cs="Arial"/>
                <w:sz w:val="18"/>
                <w:szCs w:val="18"/>
              </w:rPr>
              <w:t>7.26</w:t>
            </w:r>
          </w:p>
        </w:tc>
        <w:tc>
          <w:tcPr>
            <w:tcW w:w="1984" w:type="dxa"/>
            <w:shd w:val="clear" w:color="auto" w:fill="auto"/>
          </w:tcPr>
          <w:p w14:paraId="5B972CB9" w14:textId="4C421216" w:rsidR="00727523" w:rsidRPr="00B36E23" w:rsidRDefault="00727523" w:rsidP="00B36E23">
            <w:pPr>
              <w:jc w:val="right"/>
              <w:rPr>
                <w:rFonts w:ascii="Arial" w:hAnsi="Arial" w:cs="Arial"/>
                <w:sz w:val="18"/>
                <w:szCs w:val="18"/>
              </w:rPr>
            </w:pPr>
            <w:r w:rsidRPr="00B36E23">
              <w:rPr>
                <w:rFonts w:ascii="Arial" w:hAnsi="Arial" w:cs="Arial"/>
                <w:sz w:val="18"/>
                <w:szCs w:val="18"/>
              </w:rPr>
              <w:t>9.08</w:t>
            </w:r>
          </w:p>
        </w:tc>
        <w:tc>
          <w:tcPr>
            <w:tcW w:w="1985" w:type="dxa"/>
            <w:shd w:val="clear" w:color="auto" w:fill="auto"/>
          </w:tcPr>
          <w:p w14:paraId="519B90FE" w14:textId="36FF13F0" w:rsidR="00727523" w:rsidRPr="00B36E23" w:rsidRDefault="00727523" w:rsidP="00B36E23">
            <w:pPr>
              <w:jc w:val="right"/>
              <w:rPr>
                <w:rFonts w:ascii="Arial" w:hAnsi="Arial" w:cs="Arial"/>
                <w:sz w:val="18"/>
                <w:szCs w:val="18"/>
              </w:rPr>
            </w:pPr>
            <w:r w:rsidRPr="00B36E23">
              <w:rPr>
                <w:rFonts w:ascii="Arial" w:hAnsi="Arial" w:cs="Arial"/>
                <w:sz w:val="18"/>
                <w:szCs w:val="18"/>
              </w:rPr>
              <w:t>36.31</w:t>
            </w:r>
          </w:p>
        </w:tc>
      </w:tr>
      <w:tr w:rsidR="00B36E23" w:rsidRPr="00B36E23" w14:paraId="2FA8D660" w14:textId="77777777" w:rsidTr="00B36E23">
        <w:tc>
          <w:tcPr>
            <w:tcW w:w="1803" w:type="dxa"/>
            <w:shd w:val="clear" w:color="auto" w:fill="auto"/>
          </w:tcPr>
          <w:p w14:paraId="2A2D31B7" w14:textId="77777777" w:rsidR="00E0138A" w:rsidRPr="00B36E23" w:rsidRDefault="00E0138A" w:rsidP="00B36E23">
            <w:pPr>
              <w:rPr>
                <w:rFonts w:ascii="Arial" w:hAnsi="Arial" w:cs="Arial"/>
                <w:b/>
                <w:bCs/>
                <w:sz w:val="18"/>
                <w:szCs w:val="18"/>
              </w:rPr>
            </w:pPr>
            <w:r w:rsidRPr="00B36E23">
              <w:rPr>
                <w:rFonts w:ascii="Arial" w:hAnsi="Arial" w:cs="Arial"/>
                <w:b/>
                <w:bCs/>
                <w:sz w:val="18"/>
                <w:szCs w:val="18"/>
              </w:rPr>
              <w:t>Total</w:t>
            </w:r>
          </w:p>
        </w:tc>
        <w:tc>
          <w:tcPr>
            <w:tcW w:w="2020" w:type="dxa"/>
            <w:shd w:val="clear" w:color="auto" w:fill="auto"/>
          </w:tcPr>
          <w:p w14:paraId="22D911E6" w14:textId="11D7D5F6" w:rsidR="00E0138A" w:rsidRPr="00B36E23" w:rsidRDefault="00727523" w:rsidP="00B36E23">
            <w:pPr>
              <w:jc w:val="right"/>
              <w:rPr>
                <w:rFonts w:ascii="Arial" w:hAnsi="Arial" w:cs="Arial"/>
                <w:b/>
                <w:bCs/>
                <w:sz w:val="18"/>
                <w:szCs w:val="18"/>
              </w:rPr>
            </w:pPr>
            <w:r w:rsidRPr="00B36E23">
              <w:rPr>
                <w:rFonts w:ascii="Arial" w:hAnsi="Arial" w:cs="Arial"/>
                <w:b/>
                <w:bCs/>
                <w:sz w:val="18"/>
                <w:szCs w:val="18"/>
              </w:rPr>
              <w:t>6876.95</w:t>
            </w:r>
          </w:p>
        </w:tc>
        <w:tc>
          <w:tcPr>
            <w:tcW w:w="2126" w:type="dxa"/>
            <w:shd w:val="clear" w:color="auto" w:fill="auto"/>
          </w:tcPr>
          <w:p w14:paraId="7C9064EA" w14:textId="237582B8" w:rsidR="00E0138A" w:rsidRPr="00B36E23" w:rsidRDefault="00727523" w:rsidP="00B36E23">
            <w:pPr>
              <w:jc w:val="right"/>
              <w:rPr>
                <w:rFonts w:ascii="Arial" w:hAnsi="Arial" w:cs="Arial"/>
                <w:b/>
                <w:bCs/>
                <w:sz w:val="18"/>
                <w:szCs w:val="18"/>
              </w:rPr>
            </w:pPr>
            <w:r w:rsidRPr="00B36E23">
              <w:rPr>
                <w:rFonts w:ascii="Arial" w:hAnsi="Arial" w:cs="Arial"/>
                <w:b/>
                <w:bCs/>
                <w:sz w:val="18"/>
                <w:szCs w:val="18"/>
              </w:rPr>
              <w:t>1309.90</w:t>
            </w:r>
          </w:p>
        </w:tc>
        <w:tc>
          <w:tcPr>
            <w:tcW w:w="1984" w:type="dxa"/>
            <w:shd w:val="clear" w:color="auto" w:fill="auto"/>
          </w:tcPr>
          <w:p w14:paraId="4A7C6655" w14:textId="1DBCC364" w:rsidR="00E0138A" w:rsidRPr="00B36E23" w:rsidRDefault="00727523" w:rsidP="00B36E23">
            <w:pPr>
              <w:jc w:val="right"/>
              <w:rPr>
                <w:rFonts w:ascii="Arial" w:hAnsi="Arial" w:cs="Arial"/>
                <w:b/>
                <w:bCs/>
                <w:sz w:val="18"/>
                <w:szCs w:val="18"/>
              </w:rPr>
            </w:pPr>
            <w:r w:rsidRPr="00B36E23">
              <w:rPr>
                <w:rFonts w:ascii="Arial" w:hAnsi="Arial" w:cs="Arial"/>
                <w:b/>
                <w:bCs/>
                <w:sz w:val="18"/>
                <w:szCs w:val="18"/>
              </w:rPr>
              <w:t>1637.41</w:t>
            </w:r>
          </w:p>
        </w:tc>
        <w:tc>
          <w:tcPr>
            <w:tcW w:w="1985" w:type="dxa"/>
            <w:shd w:val="clear" w:color="auto" w:fill="auto"/>
          </w:tcPr>
          <w:p w14:paraId="216EB880" w14:textId="669B5C08" w:rsidR="00E0138A" w:rsidRPr="00B36E23" w:rsidRDefault="00727523" w:rsidP="00B36E23">
            <w:pPr>
              <w:jc w:val="right"/>
              <w:rPr>
                <w:rFonts w:ascii="Arial" w:hAnsi="Arial" w:cs="Arial"/>
                <w:b/>
                <w:bCs/>
                <w:sz w:val="18"/>
                <w:szCs w:val="18"/>
              </w:rPr>
            </w:pPr>
            <w:r w:rsidRPr="00B36E23">
              <w:rPr>
                <w:rFonts w:ascii="Arial" w:hAnsi="Arial" w:cs="Arial"/>
                <w:b/>
                <w:bCs/>
                <w:sz w:val="18"/>
                <w:szCs w:val="18"/>
              </w:rPr>
              <w:t>6549.49</w:t>
            </w:r>
          </w:p>
        </w:tc>
      </w:tr>
    </w:tbl>
    <w:p w14:paraId="3ACA5170" w14:textId="13DE082F" w:rsidR="00B71B22" w:rsidRPr="00B36E23" w:rsidRDefault="00B71B22" w:rsidP="00B36E23">
      <w:pPr>
        <w:jc w:val="center"/>
        <w:rPr>
          <w:rFonts w:ascii="Arial" w:eastAsiaTheme="minorEastAsia" w:hAnsi="Arial" w:cs="Arial"/>
          <w:sz w:val="18"/>
          <w:szCs w:val="18"/>
          <w:lang w:eastAsia="zh-CN"/>
        </w:rPr>
      </w:pPr>
    </w:p>
    <w:p w14:paraId="240B6BA4" w14:textId="4F72BD16" w:rsidR="00E0138A" w:rsidRPr="00B36E23" w:rsidRDefault="00744168" w:rsidP="00B36E23">
      <w:pPr>
        <w:jc w:val="center"/>
        <w:rPr>
          <w:rFonts w:ascii="Arial" w:eastAsiaTheme="minorEastAsia" w:hAnsi="Arial" w:cs="Arial"/>
          <w:sz w:val="18"/>
          <w:szCs w:val="18"/>
          <w:lang w:eastAsia="zh-CN"/>
        </w:rPr>
      </w:pPr>
      <w:r w:rsidRPr="00B36E23">
        <w:rPr>
          <w:rFonts w:ascii="Arial" w:eastAsiaTheme="minorEastAsia" w:hAnsi="Arial" w:cs="Arial"/>
          <w:sz w:val="18"/>
          <w:szCs w:val="18"/>
          <w:lang w:eastAsia="zh-CN"/>
        </w:rPr>
        <w:t>Table 6.5: Stream composition data 21, 22 and 23.</w:t>
      </w:r>
    </w:p>
    <w:tbl>
      <w:tblPr>
        <w:tblStyle w:val="TableGrid3"/>
        <w:tblW w:w="9918" w:type="dxa"/>
        <w:tblLook w:val="04A0" w:firstRow="1" w:lastRow="0" w:firstColumn="1" w:lastColumn="0" w:noHBand="0" w:noVBand="1"/>
      </w:tblPr>
      <w:tblGrid>
        <w:gridCol w:w="2254"/>
        <w:gridCol w:w="2561"/>
        <w:gridCol w:w="2551"/>
        <w:gridCol w:w="2552"/>
      </w:tblGrid>
      <w:tr w:rsidR="00B36E23" w:rsidRPr="00B36E23" w14:paraId="65E1A504" w14:textId="77777777" w:rsidTr="00E0138A">
        <w:tc>
          <w:tcPr>
            <w:tcW w:w="2254" w:type="dxa"/>
          </w:tcPr>
          <w:p w14:paraId="4B71DB35" w14:textId="77777777" w:rsidR="00E0138A" w:rsidRPr="00B36E23" w:rsidRDefault="00E0138A" w:rsidP="00B36E23">
            <w:pPr>
              <w:rPr>
                <w:rFonts w:ascii="Arial" w:hAnsi="Arial" w:cs="Arial"/>
                <w:b/>
                <w:bCs/>
                <w:sz w:val="18"/>
                <w:szCs w:val="18"/>
              </w:rPr>
            </w:pPr>
            <w:r w:rsidRPr="00B36E23">
              <w:rPr>
                <w:rFonts w:ascii="Arial" w:hAnsi="Arial" w:cs="Arial"/>
                <w:b/>
                <w:bCs/>
                <w:sz w:val="18"/>
                <w:szCs w:val="18"/>
              </w:rPr>
              <w:t>Component</w:t>
            </w:r>
          </w:p>
        </w:tc>
        <w:tc>
          <w:tcPr>
            <w:tcW w:w="2561" w:type="dxa"/>
          </w:tcPr>
          <w:p w14:paraId="69F36E65" w14:textId="1F72E88F" w:rsidR="00E0138A" w:rsidRPr="00B36E23" w:rsidRDefault="00E0138A" w:rsidP="00B36E23">
            <w:pPr>
              <w:rPr>
                <w:rFonts w:ascii="Arial" w:hAnsi="Arial" w:cs="Arial"/>
                <w:b/>
                <w:bCs/>
                <w:sz w:val="18"/>
                <w:szCs w:val="18"/>
              </w:rPr>
            </w:pPr>
            <w:r w:rsidRPr="00B36E23">
              <w:rPr>
                <w:rFonts w:ascii="Arial" w:hAnsi="Arial" w:cs="Arial"/>
                <w:b/>
                <w:bCs/>
                <w:sz w:val="18"/>
                <w:szCs w:val="18"/>
              </w:rPr>
              <w:t>Stream 21 kg/hr</w:t>
            </w:r>
          </w:p>
        </w:tc>
        <w:tc>
          <w:tcPr>
            <w:tcW w:w="2551" w:type="dxa"/>
          </w:tcPr>
          <w:p w14:paraId="3ADF1958" w14:textId="52889936" w:rsidR="00E0138A" w:rsidRPr="00B36E23" w:rsidRDefault="00E0138A" w:rsidP="00B36E23">
            <w:pPr>
              <w:rPr>
                <w:rFonts w:ascii="Arial" w:hAnsi="Arial" w:cs="Arial"/>
                <w:b/>
                <w:bCs/>
                <w:sz w:val="18"/>
                <w:szCs w:val="18"/>
              </w:rPr>
            </w:pPr>
            <w:r w:rsidRPr="00B36E23">
              <w:rPr>
                <w:rFonts w:ascii="Arial" w:hAnsi="Arial" w:cs="Arial"/>
                <w:b/>
                <w:bCs/>
                <w:sz w:val="18"/>
                <w:szCs w:val="18"/>
              </w:rPr>
              <w:t>Stream 22 kg/hr</w:t>
            </w:r>
          </w:p>
        </w:tc>
        <w:tc>
          <w:tcPr>
            <w:tcW w:w="2552" w:type="dxa"/>
          </w:tcPr>
          <w:p w14:paraId="1BDC1A17" w14:textId="2E9D9A73" w:rsidR="00E0138A" w:rsidRPr="00B36E23" w:rsidRDefault="00E0138A" w:rsidP="00B36E23">
            <w:pPr>
              <w:rPr>
                <w:rFonts w:ascii="Arial" w:hAnsi="Arial" w:cs="Arial"/>
                <w:b/>
                <w:bCs/>
                <w:sz w:val="18"/>
                <w:szCs w:val="18"/>
              </w:rPr>
            </w:pPr>
            <w:r w:rsidRPr="00B36E23">
              <w:rPr>
                <w:rFonts w:ascii="Arial" w:hAnsi="Arial" w:cs="Arial"/>
                <w:b/>
                <w:bCs/>
                <w:sz w:val="18"/>
                <w:szCs w:val="18"/>
              </w:rPr>
              <w:t>Stream 23 kg/hr</w:t>
            </w:r>
          </w:p>
        </w:tc>
      </w:tr>
      <w:tr w:rsidR="00B36E23" w:rsidRPr="00B36E23" w14:paraId="68C9F0CD" w14:textId="77777777" w:rsidTr="00B36E23">
        <w:tc>
          <w:tcPr>
            <w:tcW w:w="2254" w:type="dxa"/>
            <w:shd w:val="clear" w:color="auto" w:fill="auto"/>
          </w:tcPr>
          <w:p w14:paraId="1C84814B" w14:textId="77777777" w:rsidR="00727523" w:rsidRPr="00B36E23" w:rsidRDefault="00727523" w:rsidP="00B36E23">
            <w:pPr>
              <w:rPr>
                <w:rFonts w:ascii="Arial" w:hAnsi="Arial" w:cs="Arial"/>
                <w:sz w:val="18"/>
                <w:szCs w:val="18"/>
              </w:rPr>
            </w:pPr>
            <w:r w:rsidRPr="00B36E23">
              <w:rPr>
                <w:rFonts w:ascii="Arial" w:hAnsi="Arial" w:cs="Arial"/>
                <w:sz w:val="18"/>
                <w:szCs w:val="18"/>
              </w:rPr>
              <w:t>LAB sulphonate</w:t>
            </w:r>
          </w:p>
        </w:tc>
        <w:tc>
          <w:tcPr>
            <w:tcW w:w="2561" w:type="dxa"/>
            <w:shd w:val="clear" w:color="auto" w:fill="auto"/>
          </w:tcPr>
          <w:p w14:paraId="2260D0DF" w14:textId="54F17842" w:rsidR="00727523" w:rsidRPr="00B36E23" w:rsidRDefault="00727523" w:rsidP="00B36E23">
            <w:pPr>
              <w:jc w:val="right"/>
              <w:rPr>
                <w:rFonts w:ascii="Arial" w:hAnsi="Arial" w:cs="Arial"/>
                <w:sz w:val="18"/>
                <w:szCs w:val="18"/>
              </w:rPr>
            </w:pPr>
            <w:r w:rsidRPr="00B36E23">
              <w:rPr>
                <w:rFonts w:ascii="Arial" w:hAnsi="Arial" w:cs="Arial"/>
                <w:sz w:val="18"/>
                <w:szCs w:val="18"/>
              </w:rPr>
              <w:t>214.04</w:t>
            </w:r>
          </w:p>
        </w:tc>
        <w:tc>
          <w:tcPr>
            <w:tcW w:w="2551" w:type="dxa"/>
            <w:shd w:val="clear" w:color="auto" w:fill="auto"/>
          </w:tcPr>
          <w:p w14:paraId="7739BE72" w14:textId="156216A9" w:rsidR="00727523" w:rsidRPr="00B36E23" w:rsidRDefault="00727523" w:rsidP="00B36E23">
            <w:pPr>
              <w:jc w:val="right"/>
              <w:rPr>
                <w:rFonts w:ascii="Arial" w:hAnsi="Arial" w:cs="Arial"/>
                <w:sz w:val="18"/>
                <w:szCs w:val="18"/>
              </w:rPr>
            </w:pPr>
            <w:r w:rsidRPr="00B36E23">
              <w:rPr>
                <w:rFonts w:ascii="Arial" w:hAnsi="Arial" w:cs="Arial"/>
                <w:sz w:val="18"/>
                <w:szCs w:val="18"/>
              </w:rPr>
              <w:t>42.80</w:t>
            </w:r>
          </w:p>
        </w:tc>
        <w:tc>
          <w:tcPr>
            <w:tcW w:w="2552" w:type="dxa"/>
            <w:shd w:val="clear" w:color="auto" w:fill="auto"/>
          </w:tcPr>
          <w:p w14:paraId="7D4C0788" w14:textId="6F0C09E3" w:rsidR="00727523" w:rsidRPr="00B36E23" w:rsidRDefault="00727523" w:rsidP="00B36E23">
            <w:pPr>
              <w:jc w:val="right"/>
              <w:rPr>
                <w:rFonts w:ascii="Arial" w:hAnsi="Arial" w:cs="Arial"/>
                <w:sz w:val="18"/>
                <w:szCs w:val="18"/>
              </w:rPr>
            </w:pPr>
            <w:r w:rsidRPr="00B36E23">
              <w:rPr>
                <w:rFonts w:ascii="Arial" w:hAnsi="Arial" w:cs="Arial"/>
                <w:sz w:val="18"/>
                <w:szCs w:val="18"/>
              </w:rPr>
              <w:t>171.23</w:t>
            </w:r>
          </w:p>
        </w:tc>
      </w:tr>
      <w:tr w:rsidR="00B36E23" w:rsidRPr="00B36E23" w14:paraId="75160B8E" w14:textId="77777777" w:rsidTr="00B36E23">
        <w:tc>
          <w:tcPr>
            <w:tcW w:w="2254" w:type="dxa"/>
            <w:shd w:val="clear" w:color="auto" w:fill="auto"/>
          </w:tcPr>
          <w:p w14:paraId="2627E72E" w14:textId="77777777" w:rsidR="00727523" w:rsidRPr="00B36E23" w:rsidRDefault="00727523" w:rsidP="00B36E23">
            <w:pPr>
              <w:rPr>
                <w:rFonts w:ascii="Arial" w:hAnsi="Arial" w:cs="Arial"/>
                <w:sz w:val="18"/>
                <w:szCs w:val="18"/>
              </w:rPr>
            </w:pPr>
            <w:r w:rsidRPr="00B36E23">
              <w:rPr>
                <w:rFonts w:ascii="Arial" w:hAnsi="Arial" w:cs="Arial"/>
                <w:sz w:val="18"/>
                <w:szCs w:val="18"/>
              </w:rPr>
              <w:t>Sodium carbonate</w:t>
            </w:r>
          </w:p>
        </w:tc>
        <w:tc>
          <w:tcPr>
            <w:tcW w:w="2561" w:type="dxa"/>
            <w:shd w:val="clear" w:color="auto" w:fill="auto"/>
          </w:tcPr>
          <w:p w14:paraId="63DC891B" w14:textId="4E9F4F39" w:rsidR="00727523" w:rsidRPr="00B36E23" w:rsidRDefault="00727523" w:rsidP="00B36E23">
            <w:pPr>
              <w:jc w:val="right"/>
              <w:rPr>
                <w:rFonts w:ascii="Arial" w:hAnsi="Arial" w:cs="Arial"/>
                <w:sz w:val="18"/>
                <w:szCs w:val="18"/>
              </w:rPr>
            </w:pPr>
            <w:r w:rsidRPr="00B36E23">
              <w:rPr>
                <w:rFonts w:ascii="Arial" w:hAnsi="Arial" w:cs="Arial"/>
                <w:sz w:val="18"/>
                <w:szCs w:val="18"/>
              </w:rPr>
              <w:t>385.27</w:t>
            </w:r>
          </w:p>
        </w:tc>
        <w:tc>
          <w:tcPr>
            <w:tcW w:w="2551" w:type="dxa"/>
            <w:shd w:val="clear" w:color="auto" w:fill="auto"/>
          </w:tcPr>
          <w:p w14:paraId="1E84AFE5" w14:textId="392248DF" w:rsidR="00727523" w:rsidRPr="00B36E23" w:rsidRDefault="00727523" w:rsidP="00B36E23">
            <w:pPr>
              <w:jc w:val="right"/>
              <w:rPr>
                <w:rFonts w:ascii="Arial" w:hAnsi="Arial" w:cs="Arial"/>
                <w:sz w:val="18"/>
                <w:szCs w:val="18"/>
              </w:rPr>
            </w:pPr>
            <w:r w:rsidRPr="00B36E23">
              <w:rPr>
                <w:rFonts w:ascii="Arial" w:hAnsi="Arial" w:cs="Arial"/>
                <w:sz w:val="18"/>
                <w:szCs w:val="18"/>
              </w:rPr>
              <w:t>77.05</w:t>
            </w:r>
          </w:p>
        </w:tc>
        <w:tc>
          <w:tcPr>
            <w:tcW w:w="2552" w:type="dxa"/>
            <w:shd w:val="clear" w:color="auto" w:fill="auto"/>
          </w:tcPr>
          <w:p w14:paraId="635CAAEC" w14:textId="334D19BB" w:rsidR="00727523" w:rsidRPr="00B36E23" w:rsidRDefault="00727523" w:rsidP="00B36E23">
            <w:pPr>
              <w:jc w:val="right"/>
              <w:rPr>
                <w:rFonts w:ascii="Arial" w:hAnsi="Arial" w:cs="Arial"/>
                <w:sz w:val="18"/>
                <w:szCs w:val="18"/>
              </w:rPr>
            </w:pPr>
            <w:r w:rsidRPr="00B36E23">
              <w:rPr>
                <w:rFonts w:ascii="Arial" w:hAnsi="Arial" w:cs="Arial"/>
                <w:sz w:val="18"/>
                <w:szCs w:val="18"/>
              </w:rPr>
              <w:t>308.21</w:t>
            </w:r>
          </w:p>
        </w:tc>
      </w:tr>
      <w:tr w:rsidR="00B36E23" w:rsidRPr="00B36E23" w14:paraId="41630FDD" w14:textId="77777777" w:rsidTr="00B36E23">
        <w:tc>
          <w:tcPr>
            <w:tcW w:w="2254" w:type="dxa"/>
            <w:shd w:val="clear" w:color="auto" w:fill="auto"/>
          </w:tcPr>
          <w:p w14:paraId="69C62F09" w14:textId="77777777" w:rsidR="00727523" w:rsidRPr="00B36E23" w:rsidRDefault="00727523" w:rsidP="00B36E23">
            <w:pPr>
              <w:rPr>
                <w:rFonts w:ascii="Arial" w:hAnsi="Arial" w:cs="Arial"/>
                <w:sz w:val="18"/>
                <w:szCs w:val="18"/>
              </w:rPr>
            </w:pPr>
            <w:r w:rsidRPr="00B36E23">
              <w:rPr>
                <w:rFonts w:ascii="Arial" w:hAnsi="Arial" w:cs="Arial"/>
                <w:sz w:val="18"/>
                <w:szCs w:val="18"/>
              </w:rPr>
              <w:t>Zeolite</w:t>
            </w:r>
          </w:p>
        </w:tc>
        <w:tc>
          <w:tcPr>
            <w:tcW w:w="2561" w:type="dxa"/>
            <w:shd w:val="clear" w:color="auto" w:fill="auto"/>
          </w:tcPr>
          <w:p w14:paraId="73074E33" w14:textId="50AF0FFA" w:rsidR="00727523" w:rsidRPr="00B36E23" w:rsidRDefault="00727523" w:rsidP="00B36E23">
            <w:pPr>
              <w:jc w:val="right"/>
              <w:rPr>
                <w:rFonts w:ascii="Arial" w:hAnsi="Arial" w:cs="Arial"/>
                <w:sz w:val="18"/>
                <w:szCs w:val="18"/>
              </w:rPr>
            </w:pPr>
            <w:r w:rsidRPr="00B36E23">
              <w:rPr>
                <w:rFonts w:ascii="Arial" w:hAnsi="Arial" w:cs="Arial"/>
                <w:sz w:val="18"/>
                <w:szCs w:val="18"/>
              </w:rPr>
              <w:t>535.10</w:t>
            </w:r>
          </w:p>
        </w:tc>
        <w:tc>
          <w:tcPr>
            <w:tcW w:w="2551" w:type="dxa"/>
            <w:shd w:val="clear" w:color="auto" w:fill="auto"/>
          </w:tcPr>
          <w:p w14:paraId="7A4FE3E0" w14:textId="73526295" w:rsidR="00727523" w:rsidRPr="00B36E23" w:rsidRDefault="00727523" w:rsidP="00B36E23">
            <w:pPr>
              <w:jc w:val="right"/>
              <w:rPr>
                <w:rFonts w:ascii="Arial" w:hAnsi="Arial" w:cs="Arial"/>
                <w:sz w:val="18"/>
                <w:szCs w:val="18"/>
              </w:rPr>
            </w:pPr>
            <w:r w:rsidRPr="00B36E23">
              <w:rPr>
                <w:rFonts w:ascii="Arial" w:hAnsi="Arial" w:cs="Arial"/>
                <w:sz w:val="18"/>
                <w:szCs w:val="18"/>
              </w:rPr>
              <w:t>107.02</w:t>
            </w:r>
          </w:p>
        </w:tc>
        <w:tc>
          <w:tcPr>
            <w:tcW w:w="2552" w:type="dxa"/>
            <w:shd w:val="clear" w:color="auto" w:fill="auto"/>
          </w:tcPr>
          <w:p w14:paraId="65E5F133" w14:textId="1E8824DF" w:rsidR="00727523" w:rsidRPr="00B36E23" w:rsidRDefault="00727523" w:rsidP="00B36E23">
            <w:pPr>
              <w:jc w:val="right"/>
              <w:rPr>
                <w:rFonts w:ascii="Arial" w:hAnsi="Arial" w:cs="Arial"/>
                <w:sz w:val="18"/>
                <w:szCs w:val="18"/>
              </w:rPr>
            </w:pPr>
            <w:r w:rsidRPr="00B36E23">
              <w:rPr>
                <w:rFonts w:ascii="Arial" w:hAnsi="Arial" w:cs="Arial"/>
                <w:sz w:val="18"/>
                <w:szCs w:val="18"/>
              </w:rPr>
              <w:t>428.08</w:t>
            </w:r>
          </w:p>
        </w:tc>
      </w:tr>
      <w:tr w:rsidR="00B36E23" w:rsidRPr="00B36E23" w14:paraId="3242316A" w14:textId="77777777" w:rsidTr="00B36E23">
        <w:tc>
          <w:tcPr>
            <w:tcW w:w="2254" w:type="dxa"/>
            <w:shd w:val="clear" w:color="auto" w:fill="auto"/>
          </w:tcPr>
          <w:p w14:paraId="10645F10" w14:textId="77777777" w:rsidR="00727523" w:rsidRPr="00B36E23" w:rsidRDefault="00727523" w:rsidP="00B36E23">
            <w:pPr>
              <w:rPr>
                <w:rFonts w:ascii="Arial" w:hAnsi="Arial" w:cs="Arial"/>
                <w:sz w:val="18"/>
                <w:szCs w:val="18"/>
              </w:rPr>
            </w:pPr>
            <w:r w:rsidRPr="00B36E23">
              <w:rPr>
                <w:rFonts w:ascii="Arial" w:hAnsi="Arial" w:cs="Arial"/>
                <w:sz w:val="18"/>
                <w:szCs w:val="18"/>
              </w:rPr>
              <w:t>Sodium sulphate</w:t>
            </w:r>
          </w:p>
        </w:tc>
        <w:tc>
          <w:tcPr>
            <w:tcW w:w="2561" w:type="dxa"/>
            <w:shd w:val="clear" w:color="auto" w:fill="auto"/>
          </w:tcPr>
          <w:p w14:paraId="759FB11E" w14:textId="6704D497" w:rsidR="00727523" w:rsidRPr="00B36E23" w:rsidRDefault="00727523" w:rsidP="00B36E23">
            <w:pPr>
              <w:jc w:val="right"/>
              <w:rPr>
                <w:rFonts w:ascii="Arial" w:hAnsi="Arial" w:cs="Arial"/>
                <w:sz w:val="18"/>
                <w:szCs w:val="18"/>
              </w:rPr>
            </w:pPr>
            <w:r w:rsidRPr="00B36E23">
              <w:rPr>
                <w:rFonts w:ascii="Arial" w:hAnsi="Arial" w:cs="Arial"/>
                <w:sz w:val="18"/>
                <w:szCs w:val="18"/>
              </w:rPr>
              <w:t>276.54</w:t>
            </w:r>
          </w:p>
        </w:tc>
        <w:tc>
          <w:tcPr>
            <w:tcW w:w="2551" w:type="dxa"/>
            <w:shd w:val="clear" w:color="auto" w:fill="auto"/>
          </w:tcPr>
          <w:p w14:paraId="0A5AB09B" w14:textId="3A9CEA96" w:rsidR="00727523" w:rsidRPr="00B36E23" w:rsidRDefault="00727523" w:rsidP="00B36E23">
            <w:pPr>
              <w:jc w:val="right"/>
              <w:rPr>
                <w:rFonts w:ascii="Arial" w:hAnsi="Arial" w:cs="Arial"/>
                <w:sz w:val="18"/>
                <w:szCs w:val="18"/>
              </w:rPr>
            </w:pPr>
            <w:r w:rsidRPr="00B36E23">
              <w:rPr>
                <w:rFonts w:ascii="Arial" w:hAnsi="Arial" w:cs="Arial"/>
                <w:sz w:val="18"/>
                <w:szCs w:val="18"/>
              </w:rPr>
              <w:t>55.31</w:t>
            </w:r>
          </w:p>
        </w:tc>
        <w:tc>
          <w:tcPr>
            <w:tcW w:w="2552" w:type="dxa"/>
            <w:shd w:val="clear" w:color="auto" w:fill="auto"/>
          </w:tcPr>
          <w:p w14:paraId="5435E294" w14:textId="67FB3BC7" w:rsidR="00727523" w:rsidRPr="00B36E23" w:rsidRDefault="00727523" w:rsidP="00B36E23">
            <w:pPr>
              <w:jc w:val="right"/>
              <w:rPr>
                <w:rFonts w:ascii="Arial" w:hAnsi="Arial" w:cs="Arial"/>
                <w:sz w:val="18"/>
                <w:szCs w:val="18"/>
              </w:rPr>
            </w:pPr>
            <w:r w:rsidRPr="00B36E23">
              <w:rPr>
                <w:rFonts w:ascii="Arial" w:hAnsi="Arial" w:cs="Arial"/>
                <w:sz w:val="18"/>
                <w:szCs w:val="18"/>
              </w:rPr>
              <w:t>221.23</w:t>
            </w:r>
          </w:p>
        </w:tc>
      </w:tr>
      <w:tr w:rsidR="00B36E23" w:rsidRPr="00B36E23" w14:paraId="53E60AC2" w14:textId="77777777" w:rsidTr="00B36E23">
        <w:tc>
          <w:tcPr>
            <w:tcW w:w="2254" w:type="dxa"/>
            <w:shd w:val="clear" w:color="auto" w:fill="auto"/>
          </w:tcPr>
          <w:p w14:paraId="306E8DB2"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Alkyl Sulphate </w:t>
            </w:r>
          </w:p>
        </w:tc>
        <w:tc>
          <w:tcPr>
            <w:tcW w:w="2561" w:type="dxa"/>
            <w:shd w:val="clear" w:color="auto" w:fill="auto"/>
          </w:tcPr>
          <w:p w14:paraId="1C3EA581" w14:textId="3F5C9ED7" w:rsidR="00727523" w:rsidRPr="00B36E23" w:rsidRDefault="00727523" w:rsidP="00B36E23">
            <w:pPr>
              <w:jc w:val="right"/>
              <w:rPr>
                <w:rFonts w:ascii="Arial" w:hAnsi="Arial" w:cs="Arial"/>
                <w:sz w:val="18"/>
                <w:szCs w:val="18"/>
              </w:rPr>
            </w:pPr>
            <w:r w:rsidRPr="00B36E23">
              <w:rPr>
                <w:rFonts w:ascii="Arial" w:hAnsi="Arial" w:cs="Arial"/>
                <w:sz w:val="18"/>
                <w:szCs w:val="18"/>
              </w:rPr>
              <w:t>107.02</w:t>
            </w:r>
          </w:p>
        </w:tc>
        <w:tc>
          <w:tcPr>
            <w:tcW w:w="2551" w:type="dxa"/>
            <w:shd w:val="clear" w:color="auto" w:fill="auto"/>
          </w:tcPr>
          <w:p w14:paraId="2A60166A" w14:textId="30E04B18" w:rsidR="00727523" w:rsidRPr="00B36E23" w:rsidRDefault="00727523" w:rsidP="00B36E23">
            <w:pPr>
              <w:jc w:val="right"/>
              <w:rPr>
                <w:rFonts w:ascii="Arial" w:hAnsi="Arial" w:cs="Arial"/>
                <w:sz w:val="18"/>
                <w:szCs w:val="18"/>
              </w:rPr>
            </w:pPr>
            <w:r w:rsidRPr="00B36E23">
              <w:rPr>
                <w:rFonts w:ascii="Arial" w:hAnsi="Arial" w:cs="Arial"/>
                <w:sz w:val="18"/>
                <w:szCs w:val="18"/>
              </w:rPr>
              <w:t>21.40</w:t>
            </w:r>
          </w:p>
        </w:tc>
        <w:tc>
          <w:tcPr>
            <w:tcW w:w="2552" w:type="dxa"/>
            <w:shd w:val="clear" w:color="auto" w:fill="auto"/>
          </w:tcPr>
          <w:p w14:paraId="43489E19" w14:textId="2C31270C" w:rsidR="00727523" w:rsidRPr="00B36E23" w:rsidRDefault="00727523" w:rsidP="00B36E23">
            <w:pPr>
              <w:jc w:val="right"/>
              <w:rPr>
                <w:rFonts w:ascii="Arial" w:hAnsi="Arial" w:cs="Arial"/>
                <w:sz w:val="18"/>
                <w:szCs w:val="18"/>
              </w:rPr>
            </w:pPr>
            <w:r w:rsidRPr="00B36E23">
              <w:rPr>
                <w:rFonts w:ascii="Arial" w:hAnsi="Arial" w:cs="Arial"/>
                <w:sz w:val="18"/>
                <w:szCs w:val="18"/>
              </w:rPr>
              <w:t>85.62</w:t>
            </w:r>
          </w:p>
        </w:tc>
      </w:tr>
      <w:tr w:rsidR="00B36E23" w:rsidRPr="00B36E23" w14:paraId="500390B5" w14:textId="77777777" w:rsidTr="00B36E23">
        <w:tc>
          <w:tcPr>
            <w:tcW w:w="2254" w:type="dxa"/>
            <w:shd w:val="clear" w:color="auto" w:fill="auto"/>
          </w:tcPr>
          <w:p w14:paraId="3B37A0F9" w14:textId="77777777" w:rsidR="00727523" w:rsidRPr="00B36E23" w:rsidRDefault="00727523" w:rsidP="00B36E23">
            <w:pPr>
              <w:rPr>
                <w:rFonts w:ascii="Arial" w:hAnsi="Arial" w:cs="Arial"/>
                <w:sz w:val="18"/>
                <w:szCs w:val="18"/>
              </w:rPr>
            </w:pPr>
            <w:r w:rsidRPr="00B36E23">
              <w:rPr>
                <w:rFonts w:ascii="Arial" w:hAnsi="Arial" w:cs="Arial"/>
                <w:sz w:val="18"/>
                <w:szCs w:val="18"/>
              </w:rPr>
              <w:t>Alkyl Ethoxylate</w:t>
            </w:r>
          </w:p>
        </w:tc>
        <w:tc>
          <w:tcPr>
            <w:tcW w:w="2561" w:type="dxa"/>
            <w:shd w:val="clear" w:color="auto" w:fill="auto"/>
          </w:tcPr>
          <w:p w14:paraId="60274AE5" w14:textId="5F466CDB" w:rsidR="00727523" w:rsidRPr="00B36E23" w:rsidRDefault="00727523" w:rsidP="00B36E23">
            <w:pPr>
              <w:jc w:val="right"/>
              <w:rPr>
                <w:rFonts w:ascii="Arial" w:hAnsi="Arial" w:cs="Arial"/>
                <w:sz w:val="18"/>
                <w:szCs w:val="18"/>
              </w:rPr>
            </w:pPr>
            <w:r w:rsidRPr="00B36E23">
              <w:rPr>
                <w:rFonts w:ascii="Arial" w:hAnsi="Arial" w:cs="Arial"/>
                <w:sz w:val="18"/>
                <w:szCs w:val="18"/>
              </w:rPr>
              <w:t>85.62</w:t>
            </w:r>
          </w:p>
        </w:tc>
        <w:tc>
          <w:tcPr>
            <w:tcW w:w="2551" w:type="dxa"/>
            <w:shd w:val="clear" w:color="auto" w:fill="auto"/>
          </w:tcPr>
          <w:p w14:paraId="5E71163F" w14:textId="27AD9FF4" w:rsidR="00727523" w:rsidRPr="00B36E23" w:rsidRDefault="00727523" w:rsidP="00B36E23">
            <w:pPr>
              <w:jc w:val="right"/>
              <w:rPr>
                <w:rFonts w:ascii="Arial" w:hAnsi="Arial" w:cs="Arial"/>
                <w:sz w:val="18"/>
                <w:szCs w:val="18"/>
              </w:rPr>
            </w:pPr>
            <w:r w:rsidRPr="00B36E23">
              <w:rPr>
                <w:rFonts w:ascii="Arial" w:hAnsi="Arial" w:cs="Arial"/>
                <w:sz w:val="18"/>
                <w:szCs w:val="18"/>
              </w:rPr>
              <w:t>17.12</w:t>
            </w:r>
          </w:p>
        </w:tc>
        <w:tc>
          <w:tcPr>
            <w:tcW w:w="2552" w:type="dxa"/>
            <w:shd w:val="clear" w:color="auto" w:fill="auto"/>
          </w:tcPr>
          <w:p w14:paraId="336F4DAC" w14:textId="74B3C475" w:rsidR="00727523" w:rsidRPr="00B36E23" w:rsidRDefault="00727523" w:rsidP="00B36E23">
            <w:pPr>
              <w:jc w:val="right"/>
              <w:rPr>
                <w:rFonts w:ascii="Arial" w:hAnsi="Arial" w:cs="Arial"/>
                <w:sz w:val="18"/>
                <w:szCs w:val="18"/>
              </w:rPr>
            </w:pPr>
            <w:r w:rsidRPr="00B36E23">
              <w:rPr>
                <w:rFonts w:ascii="Arial" w:hAnsi="Arial" w:cs="Arial"/>
                <w:sz w:val="18"/>
                <w:szCs w:val="18"/>
              </w:rPr>
              <w:t>68.50</w:t>
            </w:r>
          </w:p>
        </w:tc>
      </w:tr>
      <w:tr w:rsidR="00B36E23" w:rsidRPr="00B36E23" w14:paraId="58C3CC9A" w14:textId="77777777" w:rsidTr="00B36E23">
        <w:tc>
          <w:tcPr>
            <w:tcW w:w="2254" w:type="dxa"/>
            <w:shd w:val="clear" w:color="auto" w:fill="auto"/>
          </w:tcPr>
          <w:p w14:paraId="33D345B3"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Water </w:t>
            </w:r>
          </w:p>
        </w:tc>
        <w:tc>
          <w:tcPr>
            <w:tcW w:w="2561" w:type="dxa"/>
            <w:shd w:val="clear" w:color="auto" w:fill="auto"/>
          </w:tcPr>
          <w:p w14:paraId="4B25A49D" w14:textId="2BCAE3BA" w:rsidR="00727523" w:rsidRPr="00B36E23" w:rsidRDefault="00727523" w:rsidP="00B36E23">
            <w:pPr>
              <w:jc w:val="right"/>
              <w:rPr>
                <w:rFonts w:ascii="Arial" w:hAnsi="Arial" w:cs="Arial"/>
                <w:sz w:val="18"/>
                <w:szCs w:val="18"/>
              </w:rPr>
            </w:pPr>
            <w:r w:rsidRPr="00B36E23">
              <w:rPr>
                <w:rFonts w:ascii="Arial" w:hAnsi="Arial" w:cs="Arial"/>
                <w:sz w:val="18"/>
                <w:szCs w:val="18"/>
              </w:rPr>
              <w:t>24.70</w:t>
            </w:r>
          </w:p>
        </w:tc>
        <w:tc>
          <w:tcPr>
            <w:tcW w:w="2551" w:type="dxa"/>
            <w:shd w:val="clear" w:color="auto" w:fill="auto"/>
          </w:tcPr>
          <w:p w14:paraId="7E290AE6" w14:textId="4ADE0B03" w:rsidR="00727523" w:rsidRPr="00B36E23" w:rsidRDefault="00727523" w:rsidP="00B36E23">
            <w:pPr>
              <w:jc w:val="right"/>
              <w:rPr>
                <w:rFonts w:ascii="Arial" w:hAnsi="Arial" w:cs="Arial"/>
                <w:sz w:val="18"/>
                <w:szCs w:val="18"/>
              </w:rPr>
            </w:pPr>
            <w:r w:rsidRPr="00B36E23">
              <w:rPr>
                <w:rFonts w:ascii="Arial" w:hAnsi="Arial" w:cs="Arial"/>
                <w:sz w:val="18"/>
                <w:szCs w:val="18"/>
              </w:rPr>
              <w:t>4.94</w:t>
            </w:r>
          </w:p>
        </w:tc>
        <w:tc>
          <w:tcPr>
            <w:tcW w:w="2552" w:type="dxa"/>
            <w:shd w:val="clear" w:color="auto" w:fill="auto"/>
          </w:tcPr>
          <w:p w14:paraId="07942107" w14:textId="2F84B930" w:rsidR="00727523" w:rsidRPr="00B36E23" w:rsidRDefault="00727523" w:rsidP="00B36E23">
            <w:pPr>
              <w:jc w:val="right"/>
              <w:rPr>
                <w:rFonts w:ascii="Arial" w:hAnsi="Arial" w:cs="Arial"/>
                <w:sz w:val="18"/>
                <w:szCs w:val="18"/>
              </w:rPr>
            </w:pPr>
            <w:r w:rsidRPr="00B36E23">
              <w:rPr>
                <w:rFonts w:ascii="Arial" w:hAnsi="Arial" w:cs="Arial"/>
                <w:sz w:val="18"/>
                <w:szCs w:val="18"/>
              </w:rPr>
              <w:t>19.76</w:t>
            </w:r>
          </w:p>
        </w:tc>
      </w:tr>
      <w:tr w:rsidR="00B36E23" w:rsidRPr="00B36E23" w14:paraId="5ADDFB2C" w14:textId="77777777" w:rsidTr="00B36E23">
        <w:trPr>
          <w:trHeight w:val="70"/>
        </w:trPr>
        <w:tc>
          <w:tcPr>
            <w:tcW w:w="2254" w:type="dxa"/>
            <w:shd w:val="clear" w:color="auto" w:fill="auto"/>
          </w:tcPr>
          <w:p w14:paraId="6A8D1F96" w14:textId="77777777" w:rsidR="00727523" w:rsidRPr="00B36E23" w:rsidRDefault="00727523" w:rsidP="00B36E23">
            <w:pPr>
              <w:rPr>
                <w:rFonts w:ascii="Arial" w:hAnsi="Arial" w:cs="Arial"/>
                <w:sz w:val="18"/>
                <w:szCs w:val="18"/>
              </w:rPr>
            </w:pPr>
            <w:r w:rsidRPr="00B36E23">
              <w:rPr>
                <w:rFonts w:ascii="Arial" w:hAnsi="Arial" w:cs="Arial"/>
                <w:sz w:val="18"/>
                <w:szCs w:val="18"/>
              </w:rPr>
              <w:t xml:space="preserve">Miscellaneous </w:t>
            </w:r>
          </w:p>
        </w:tc>
        <w:tc>
          <w:tcPr>
            <w:tcW w:w="2561" w:type="dxa"/>
            <w:shd w:val="clear" w:color="auto" w:fill="auto"/>
          </w:tcPr>
          <w:p w14:paraId="4301B00F" w14:textId="218F2C11" w:rsidR="00727523" w:rsidRPr="00B36E23" w:rsidRDefault="00727523" w:rsidP="00B36E23">
            <w:pPr>
              <w:jc w:val="right"/>
              <w:rPr>
                <w:rFonts w:ascii="Arial" w:hAnsi="Arial" w:cs="Arial"/>
                <w:sz w:val="18"/>
                <w:szCs w:val="18"/>
              </w:rPr>
            </w:pPr>
            <w:r w:rsidRPr="00B36E23">
              <w:rPr>
                <w:rFonts w:ascii="Arial" w:hAnsi="Arial" w:cs="Arial"/>
                <w:sz w:val="18"/>
                <w:szCs w:val="18"/>
              </w:rPr>
              <w:t>9.08</w:t>
            </w:r>
          </w:p>
        </w:tc>
        <w:tc>
          <w:tcPr>
            <w:tcW w:w="2551" w:type="dxa"/>
            <w:shd w:val="clear" w:color="auto" w:fill="auto"/>
          </w:tcPr>
          <w:p w14:paraId="32CBFEE0" w14:textId="435954D8" w:rsidR="00727523" w:rsidRPr="00B36E23" w:rsidRDefault="00727523" w:rsidP="00B36E23">
            <w:pPr>
              <w:jc w:val="right"/>
              <w:rPr>
                <w:rFonts w:ascii="Arial" w:hAnsi="Arial" w:cs="Arial"/>
                <w:sz w:val="18"/>
                <w:szCs w:val="18"/>
              </w:rPr>
            </w:pPr>
            <w:r w:rsidRPr="00B36E23">
              <w:rPr>
                <w:rFonts w:ascii="Arial" w:hAnsi="Arial" w:cs="Arial"/>
                <w:sz w:val="18"/>
                <w:szCs w:val="18"/>
              </w:rPr>
              <w:t>1.82</w:t>
            </w:r>
          </w:p>
        </w:tc>
        <w:tc>
          <w:tcPr>
            <w:tcW w:w="2552" w:type="dxa"/>
            <w:shd w:val="clear" w:color="auto" w:fill="auto"/>
          </w:tcPr>
          <w:p w14:paraId="56FD9F88" w14:textId="11C12382" w:rsidR="00727523" w:rsidRPr="00B36E23" w:rsidRDefault="00727523" w:rsidP="00B36E23">
            <w:pPr>
              <w:jc w:val="right"/>
              <w:rPr>
                <w:rFonts w:ascii="Arial" w:hAnsi="Arial" w:cs="Arial"/>
                <w:sz w:val="18"/>
                <w:szCs w:val="18"/>
              </w:rPr>
            </w:pPr>
            <w:r w:rsidRPr="00B36E23">
              <w:rPr>
                <w:rFonts w:ascii="Arial" w:hAnsi="Arial" w:cs="Arial"/>
                <w:sz w:val="18"/>
                <w:szCs w:val="18"/>
              </w:rPr>
              <w:t>7.26</w:t>
            </w:r>
          </w:p>
        </w:tc>
      </w:tr>
      <w:tr w:rsidR="00B36E23" w:rsidRPr="00B36E23" w14:paraId="3907E22A" w14:textId="77777777" w:rsidTr="00B36E23">
        <w:trPr>
          <w:trHeight w:val="70"/>
        </w:trPr>
        <w:tc>
          <w:tcPr>
            <w:tcW w:w="2254" w:type="dxa"/>
            <w:shd w:val="clear" w:color="auto" w:fill="auto"/>
          </w:tcPr>
          <w:p w14:paraId="10F9ADDD" w14:textId="77777777" w:rsidR="00727523" w:rsidRPr="00B36E23" w:rsidRDefault="00727523" w:rsidP="00B36E23">
            <w:pPr>
              <w:rPr>
                <w:rFonts w:ascii="Arial" w:hAnsi="Arial" w:cs="Arial"/>
                <w:b/>
                <w:bCs/>
                <w:sz w:val="18"/>
                <w:szCs w:val="18"/>
              </w:rPr>
            </w:pPr>
            <w:r w:rsidRPr="00B36E23">
              <w:rPr>
                <w:rFonts w:ascii="Arial" w:hAnsi="Arial" w:cs="Arial"/>
                <w:b/>
                <w:bCs/>
                <w:sz w:val="18"/>
                <w:szCs w:val="18"/>
              </w:rPr>
              <w:t>Total</w:t>
            </w:r>
          </w:p>
        </w:tc>
        <w:tc>
          <w:tcPr>
            <w:tcW w:w="2561" w:type="dxa"/>
            <w:shd w:val="clear" w:color="auto" w:fill="auto"/>
          </w:tcPr>
          <w:p w14:paraId="558FB9D2" w14:textId="0C9A4552" w:rsidR="00727523" w:rsidRPr="00B36E23" w:rsidRDefault="00727523" w:rsidP="00B36E23">
            <w:pPr>
              <w:jc w:val="right"/>
              <w:rPr>
                <w:rFonts w:ascii="Arial" w:hAnsi="Arial" w:cs="Arial"/>
                <w:b/>
                <w:bCs/>
                <w:sz w:val="18"/>
                <w:szCs w:val="18"/>
              </w:rPr>
            </w:pPr>
            <w:r w:rsidRPr="00B36E23">
              <w:rPr>
                <w:rFonts w:ascii="Arial" w:hAnsi="Arial" w:cs="Arial"/>
                <w:b/>
                <w:bCs/>
                <w:sz w:val="18"/>
                <w:szCs w:val="18"/>
              </w:rPr>
              <w:t>1637.41</w:t>
            </w:r>
          </w:p>
        </w:tc>
        <w:tc>
          <w:tcPr>
            <w:tcW w:w="2551" w:type="dxa"/>
            <w:shd w:val="clear" w:color="auto" w:fill="auto"/>
          </w:tcPr>
          <w:p w14:paraId="05D89285" w14:textId="5518CBBE" w:rsidR="00727523" w:rsidRPr="00B36E23" w:rsidRDefault="00727523" w:rsidP="00B36E23">
            <w:pPr>
              <w:jc w:val="right"/>
              <w:rPr>
                <w:rFonts w:ascii="Arial" w:hAnsi="Arial" w:cs="Arial"/>
                <w:b/>
                <w:bCs/>
                <w:sz w:val="18"/>
                <w:szCs w:val="18"/>
              </w:rPr>
            </w:pPr>
            <w:r w:rsidRPr="00B36E23">
              <w:rPr>
                <w:rFonts w:ascii="Arial" w:hAnsi="Arial" w:cs="Arial"/>
                <w:b/>
                <w:bCs/>
                <w:sz w:val="18"/>
                <w:szCs w:val="18"/>
              </w:rPr>
              <w:t>327.47</w:t>
            </w:r>
          </w:p>
        </w:tc>
        <w:tc>
          <w:tcPr>
            <w:tcW w:w="2552" w:type="dxa"/>
            <w:shd w:val="clear" w:color="auto" w:fill="auto"/>
          </w:tcPr>
          <w:p w14:paraId="6079BB00" w14:textId="615E999B" w:rsidR="00727523" w:rsidRPr="00B36E23" w:rsidRDefault="00727523" w:rsidP="00B36E23">
            <w:pPr>
              <w:jc w:val="right"/>
              <w:rPr>
                <w:rFonts w:ascii="Arial" w:hAnsi="Arial" w:cs="Arial"/>
                <w:b/>
                <w:bCs/>
                <w:sz w:val="18"/>
                <w:szCs w:val="18"/>
              </w:rPr>
            </w:pPr>
            <w:r w:rsidRPr="00B36E23">
              <w:rPr>
                <w:rFonts w:ascii="Arial" w:hAnsi="Arial" w:cs="Arial"/>
                <w:b/>
                <w:bCs/>
                <w:sz w:val="18"/>
                <w:szCs w:val="18"/>
              </w:rPr>
              <w:t>1309.87</w:t>
            </w:r>
          </w:p>
        </w:tc>
      </w:tr>
    </w:tbl>
    <w:p w14:paraId="6B1C0030" w14:textId="77777777" w:rsidR="00776581" w:rsidRPr="00B36E23" w:rsidRDefault="00776581" w:rsidP="00776581">
      <w:pPr>
        <w:jc w:val="both"/>
        <w:rPr>
          <w:rFonts w:ascii="Arial" w:eastAsiaTheme="minorEastAsia" w:hAnsi="Arial" w:cs="Arial"/>
          <w:b/>
          <w:lang w:eastAsia="zh-CN"/>
        </w:rPr>
      </w:pPr>
    </w:p>
    <w:p w14:paraId="63197524" w14:textId="77777777" w:rsidR="006A0841" w:rsidRPr="00B36E23" w:rsidRDefault="006A0841" w:rsidP="006A0841">
      <w:pPr>
        <w:pStyle w:val="Heading3"/>
        <w:rPr>
          <w:lang w:eastAsia="zh-CN"/>
        </w:rPr>
      </w:pPr>
      <w:bookmarkStart w:id="50" w:name="_Toc468895367"/>
      <w:r w:rsidRPr="00B36E23">
        <w:rPr>
          <w:lang w:eastAsia="zh-CN"/>
        </w:rPr>
        <w:t>6.1.6</w:t>
      </w:r>
      <w:r w:rsidRPr="00B36E23">
        <w:rPr>
          <w:lang w:eastAsia="zh-CN"/>
        </w:rPr>
        <w:tab/>
      </w:r>
      <w:r w:rsidRPr="00B36E23">
        <w:rPr>
          <w:lang w:eastAsia="zh-CN"/>
        </w:rPr>
        <w:tab/>
        <w:t>Fluidised Bed Cooling</w:t>
      </w:r>
      <w:bookmarkEnd w:id="50"/>
    </w:p>
    <w:p w14:paraId="62AFD0B3" w14:textId="77777777" w:rsidR="006A0841" w:rsidRPr="00B36E23" w:rsidRDefault="006A0841" w:rsidP="006A0841">
      <w:pPr>
        <w:rPr>
          <w:lang w:eastAsia="zh-CN"/>
        </w:rPr>
      </w:pPr>
    </w:p>
    <w:p w14:paraId="0DE64F14" w14:textId="6F4BAD6A" w:rsidR="006A0841" w:rsidRPr="00B36E23" w:rsidRDefault="006A0841" w:rsidP="0084240A">
      <w:pPr>
        <w:spacing w:line="360" w:lineRule="auto"/>
        <w:jc w:val="both"/>
        <w:rPr>
          <w:rFonts w:ascii="Arial" w:eastAsiaTheme="minorEastAsia" w:hAnsi="Arial" w:cs="Arial"/>
          <w:lang w:eastAsia="zh-CN"/>
        </w:rPr>
      </w:pPr>
      <w:r w:rsidRPr="00B36E23">
        <w:rPr>
          <w:rFonts w:ascii="Arial" w:eastAsiaTheme="minorEastAsia" w:hAnsi="Arial" w:cs="Arial"/>
          <w:lang w:eastAsia="zh-CN"/>
        </w:rPr>
        <w:t>The cooling operation uses air from Stream 14 to cool the product from Stream 13. The dryer is to be designed to remove free water through vaporisation. Such vaporisation percentage is chosen through iteration to ensure the final end product water content of 4</w:t>
      </w:r>
      <w:r w:rsidR="004A3C76">
        <w:rPr>
          <w:rFonts w:ascii="Arial" w:eastAsiaTheme="minorEastAsia" w:hAnsi="Arial" w:cs="Arial"/>
          <w:lang w:eastAsia="zh-CN"/>
        </w:rPr>
        <w:t>.5</w:t>
      </w:r>
      <w:r w:rsidRPr="00B36E23">
        <w:rPr>
          <w:rFonts w:ascii="Arial" w:eastAsiaTheme="minorEastAsia" w:hAnsi="Arial" w:cs="Arial"/>
          <w:lang w:eastAsia="zh-CN"/>
        </w:rPr>
        <w:t xml:space="preserve">% is achieved. </w:t>
      </w:r>
      <w:commentRangeStart w:id="51"/>
      <w:r w:rsidRPr="00B36E23">
        <w:rPr>
          <w:rFonts w:ascii="Arial" w:eastAsiaTheme="minorEastAsia" w:hAnsi="Arial" w:cs="Arial"/>
          <w:lang w:eastAsia="zh-CN"/>
        </w:rPr>
        <w:t xml:space="preserve">This is to exit within the air stream, along with the inherent intrinsic water percentage of the fines and the water already present in the wet air stream. Calculation of the intrinsic water content is shown below in which the NaLAS was used a basis, where the mass fraction of crystalline water within the </w:t>
      </w:r>
      <w:r w:rsidR="004A3C76">
        <w:rPr>
          <w:rFonts w:ascii="Arial" w:eastAsiaTheme="minorEastAsia" w:hAnsi="Arial" w:cs="Arial"/>
          <w:lang w:eastAsia="zh-CN"/>
        </w:rPr>
        <w:t>agglomerates was assumed to be 1</w:t>
      </w:r>
      <w:r w:rsidRPr="00B36E23">
        <w:rPr>
          <w:rFonts w:ascii="Arial" w:eastAsiaTheme="minorEastAsia" w:hAnsi="Arial" w:cs="Arial"/>
          <w:lang w:eastAsia="zh-CN"/>
        </w:rPr>
        <w:t>.5%.</w:t>
      </w:r>
      <w:commentRangeEnd w:id="51"/>
      <w:r w:rsidRPr="00B36E23">
        <w:rPr>
          <w:rFonts w:ascii="Arial" w:hAnsi="Arial" w:cs="Arial"/>
          <w:sz w:val="16"/>
          <w:szCs w:val="16"/>
        </w:rPr>
        <w:commentReference w:id="51"/>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8"/>
        <w:gridCol w:w="791"/>
      </w:tblGrid>
      <w:tr w:rsidR="00B36E23" w:rsidRPr="00B36E23" w14:paraId="2FA3FD36" w14:textId="77777777" w:rsidTr="006A0841">
        <w:tc>
          <w:tcPr>
            <w:tcW w:w="9178" w:type="dxa"/>
          </w:tcPr>
          <w:p w14:paraId="577462E5" w14:textId="77777777" w:rsidR="006A0841" w:rsidRPr="00B36E23" w:rsidRDefault="002C6696" w:rsidP="006A0841">
            <w:pPr>
              <w:jc w:val="both"/>
              <w:rPr>
                <w:rFonts w:ascii="Arial" w:eastAsiaTheme="minorEastAsia" w:hAnsi="Arial" w:cs="Arial"/>
                <w:lang w:eastAsia="zh-CN"/>
              </w:rPr>
            </w:pPr>
            <m:oMathPara>
              <m:oMath>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H20, intrinsic</m:t>
                    </m:r>
                  </m:sub>
                </m:sSub>
                <m:r>
                  <w:rPr>
                    <w:rFonts w:ascii="Cambria Math" w:eastAsiaTheme="minorEastAsia" w:hAnsi="Cambria Math" w:cs="Arial"/>
                    <w:lang w:eastAsia="zh-CN"/>
                  </w:rPr>
                  <m:t>=</m:t>
                </m:r>
                <m:f>
                  <m:fPr>
                    <m:ctrlPr>
                      <w:rPr>
                        <w:rFonts w:ascii="Cambria Math" w:eastAsiaTheme="minorEastAsia" w:hAnsi="Cambria Math" w:cs="Arial"/>
                        <w:i/>
                        <w:lang w:eastAsia="zh-CN"/>
                      </w:rPr>
                    </m:ctrlPr>
                  </m:fPr>
                  <m:num>
                    <m:sSub>
                      <m:sSubPr>
                        <m:ctrlPr>
                          <w:rPr>
                            <w:rFonts w:ascii="Cambria Math" w:eastAsiaTheme="minorEastAsia" w:hAnsi="Cambria Math" w:cs="Arial"/>
                            <w:i/>
                            <w:lang w:eastAsia="zh-CN"/>
                          </w:rPr>
                        </m:ctrlPr>
                      </m:sSubPr>
                      <m:e>
                        <m:r>
                          <w:rPr>
                            <w:rFonts w:ascii="Cambria Math" w:eastAsiaTheme="minorEastAsia" w:hAnsi="Cambria Math" w:cs="Arial"/>
                            <w:lang w:eastAsia="zh-CN"/>
                          </w:rPr>
                          <m:t>m</m:t>
                        </m:r>
                      </m:e>
                      <m:sub>
                        <m:r>
                          <w:rPr>
                            <w:rFonts w:ascii="Cambria Math" w:eastAsiaTheme="minorEastAsia" w:hAnsi="Cambria Math" w:cs="Arial"/>
                            <w:lang w:eastAsia="zh-CN"/>
                          </w:rPr>
                          <m:t>naLAS</m:t>
                        </m:r>
                      </m:sub>
                    </m:sSub>
                  </m:num>
                  <m:den>
                    <m:sSub>
                      <m:sSubPr>
                        <m:ctrlPr>
                          <w:rPr>
                            <w:rFonts w:ascii="Cambria Math" w:eastAsiaTheme="minorEastAsia" w:hAnsi="Cambria Math" w:cs="Arial"/>
                            <w:i/>
                            <w:lang w:eastAsia="zh-CN"/>
                          </w:rPr>
                        </m:ctrlPr>
                      </m:sSubPr>
                      <m:e>
                        <m:r>
                          <w:rPr>
                            <w:rFonts w:ascii="Cambria Math" w:eastAsiaTheme="minorEastAsia" w:hAnsi="Cambria Math" w:cs="Arial"/>
                            <w:lang w:eastAsia="zh-CN"/>
                          </w:rPr>
                          <m:t>x</m:t>
                        </m:r>
                      </m:e>
                      <m:sub>
                        <m:r>
                          <w:rPr>
                            <w:rFonts w:ascii="Cambria Math" w:eastAsiaTheme="minorEastAsia" w:hAnsi="Cambria Math" w:cs="Arial"/>
                            <w:lang w:eastAsia="zh-CN"/>
                          </w:rPr>
                          <m:t>NaLAS</m:t>
                        </m:r>
                      </m:sub>
                    </m:sSub>
                  </m:den>
                </m:f>
                <m:r>
                  <w:rPr>
                    <w:rFonts w:ascii="Cambria Math" w:eastAsiaTheme="minorEastAsia" w:hAnsi="Cambria Math" w:cs="Arial"/>
                    <w:lang w:eastAsia="zh-CN"/>
                  </w:rPr>
                  <m:t>×</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x</m:t>
                    </m:r>
                  </m:e>
                  <m:sub>
                    <m:r>
                      <w:rPr>
                        <w:rFonts w:ascii="Cambria Math" w:eastAsiaTheme="minorEastAsia" w:hAnsi="Cambria Math" w:cs="Arial"/>
                        <w:lang w:eastAsia="zh-CN"/>
                      </w:rPr>
                      <m:t>H20, agglomerate</m:t>
                    </m:r>
                  </m:sub>
                </m:sSub>
              </m:oMath>
            </m:oMathPara>
          </w:p>
        </w:tc>
        <w:tc>
          <w:tcPr>
            <w:tcW w:w="791" w:type="dxa"/>
          </w:tcPr>
          <w:p w14:paraId="2702C09D" w14:textId="77777777" w:rsidR="006A0841" w:rsidRPr="00B36E23" w:rsidRDefault="006A0841" w:rsidP="006A0841">
            <w:pPr>
              <w:jc w:val="both"/>
              <w:rPr>
                <w:rFonts w:ascii="Arial" w:eastAsiaTheme="minorEastAsia" w:hAnsi="Arial" w:cs="Arial"/>
                <w:lang w:eastAsia="zh-CN"/>
              </w:rPr>
            </w:pPr>
            <w:r w:rsidRPr="00B36E23">
              <w:rPr>
                <w:rFonts w:ascii="Arial" w:eastAsiaTheme="minorEastAsia" w:hAnsi="Arial" w:cs="Arial"/>
                <w:lang w:eastAsia="zh-CN"/>
              </w:rPr>
              <w:t>(6.11)</w:t>
            </w:r>
          </w:p>
        </w:tc>
      </w:tr>
      <w:tr w:rsidR="006A0841" w14:paraId="74CBBF75" w14:textId="77777777" w:rsidTr="006A0841">
        <w:tc>
          <w:tcPr>
            <w:tcW w:w="9178" w:type="dxa"/>
          </w:tcPr>
          <w:p w14:paraId="4135C09B" w14:textId="30C07071" w:rsidR="006A0841" w:rsidRPr="00C50C90" w:rsidRDefault="004A3C76" w:rsidP="006A0841">
            <w:pPr>
              <w:jc w:val="both"/>
              <w:rPr>
                <w:rFonts w:ascii="Arial" w:eastAsia="SimSun" w:hAnsi="Arial" w:cs="Arial"/>
                <w:lang w:eastAsia="zh-CN"/>
              </w:rPr>
            </w:pPr>
            <w:r>
              <w:rPr>
                <w:rFonts w:ascii="Arial" w:eastAsia="SimSun" w:hAnsi="Arial" w:cs="Arial"/>
                <w:sz w:val="18"/>
                <w:szCs w:val="18"/>
                <w:lang w:eastAsia="zh-CN"/>
              </w:rPr>
              <w:t>Where x</w:t>
            </w:r>
            <w:r w:rsidR="006A0841" w:rsidRPr="009F195E">
              <w:rPr>
                <w:rFonts w:ascii="Arial" w:eastAsia="SimSun" w:hAnsi="Arial" w:cs="Arial"/>
                <w:sz w:val="18"/>
                <w:szCs w:val="18"/>
                <w:lang w:eastAsia="zh-CN"/>
              </w:rPr>
              <w:t xml:space="preserve"> represents weight fraction</w:t>
            </w:r>
          </w:p>
        </w:tc>
        <w:tc>
          <w:tcPr>
            <w:tcW w:w="791" w:type="dxa"/>
          </w:tcPr>
          <w:p w14:paraId="462AD8CB" w14:textId="77777777" w:rsidR="006A0841" w:rsidRDefault="006A0841" w:rsidP="006A0841">
            <w:pPr>
              <w:jc w:val="both"/>
              <w:rPr>
                <w:rFonts w:ascii="Arial" w:eastAsiaTheme="minorEastAsia" w:hAnsi="Arial" w:cs="Arial"/>
                <w:lang w:eastAsia="zh-CN"/>
              </w:rPr>
            </w:pPr>
          </w:p>
        </w:tc>
      </w:tr>
    </w:tbl>
    <w:p w14:paraId="477CD1EE" w14:textId="77777777" w:rsidR="006A0841" w:rsidRDefault="006A0841" w:rsidP="006A0841">
      <w:pPr>
        <w:jc w:val="both"/>
        <w:rPr>
          <w:rFonts w:ascii="Arial" w:eastAsiaTheme="minorEastAsia" w:hAnsi="Arial" w:cs="Arial"/>
          <w:lang w:eastAsia="zh-CN"/>
        </w:rPr>
      </w:pPr>
      <w:r>
        <w:rPr>
          <w:rFonts w:ascii="Arial" w:eastAsiaTheme="minorEastAsia" w:hAnsi="Arial" w:cs="Arial"/>
          <w:lang w:eastAsia="zh-CN"/>
        </w:rPr>
        <w:br/>
      </w:r>
      <w:r w:rsidRPr="00776581">
        <w:rPr>
          <w:rFonts w:ascii="Arial" w:eastAsiaTheme="minorEastAsia" w:hAnsi="Arial" w:cs="Arial"/>
          <w:lang w:eastAsia="zh-CN"/>
        </w:rPr>
        <w:t xml:space="preserve">It is assumed </w:t>
      </w:r>
      <w:r>
        <w:rPr>
          <w:rFonts w:ascii="Arial" w:eastAsiaTheme="minorEastAsia" w:hAnsi="Arial" w:cs="Arial"/>
          <w:lang w:eastAsia="zh-CN"/>
        </w:rPr>
        <w:t>that the air outlet in Stream 15</w:t>
      </w:r>
      <w:r w:rsidRPr="00776581">
        <w:rPr>
          <w:rFonts w:ascii="Arial" w:eastAsiaTheme="minorEastAsia" w:hAnsi="Arial" w:cs="Arial"/>
          <w:lang w:eastAsia="zh-CN"/>
        </w:rPr>
        <w:t xml:space="preserve"> contains fines which are 15% of the total st</w:t>
      </w:r>
      <w:r>
        <w:rPr>
          <w:rFonts w:ascii="Arial" w:eastAsiaTheme="minorEastAsia" w:hAnsi="Arial" w:cs="Arial"/>
          <w:lang w:eastAsia="zh-CN"/>
        </w:rPr>
        <w:t>ream. This is shown formally in Equation 6.12.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6A0841" w14:paraId="15ACE247" w14:textId="77777777" w:rsidTr="006A0841">
        <w:tc>
          <w:tcPr>
            <w:tcW w:w="9209" w:type="dxa"/>
          </w:tcPr>
          <w:p w14:paraId="1A8E7CFE" w14:textId="77777777" w:rsidR="006A0841" w:rsidRDefault="002C6696" w:rsidP="006A0841">
            <w:pPr>
              <w:jc w:val="both"/>
              <w:rPr>
                <w:rFonts w:ascii="Arial" w:eastAsiaTheme="minorEastAsia" w:hAnsi="Arial" w:cs="Arial"/>
                <w:lang w:eastAsia="zh-CN"/>
              </w:rPr>
            </w:pPr>
            <w:r>
              <w:rPr>
                <w:rFonts w:ascii="Arial" w:hAnsi="Arial" w:cs="Arial"/>
                <w:noProof/>
              </w:rPr>
              <w:object w:dxaOrig="1440" w:dyaOrig="1440" w14:anchorId="668842FC">
                <v:shape id="_x0000_s1109" type="#_x0000_t75" style="position:absolute;left:0;text-align:left;margin-left:180.6pt;margin-top:.3pt;width:78pt;height:19.25pt;z-index:251674624;mso-position-horizontal-relative:text;mso-position-vertical-relative:text">
                  <v:imagedata r:id="rId64" o:title=""/>
                  <w10:wrap type="square" side="left"/>
                </v:shape>
                <o:OLEObject Type="Embed" ProgID="Equation.3" ShapeID="_x0000_s1109" DrawAspect="Content" ObjectID="_1542638997" r:id="rId65"/>
              </w:object>
            </w:r>
          </w:p>
        </w:tc>
        <w:tc>
          <w:tcPr>
            <w:tcW w:w="755" w:type="dxa"/>
          </w:tcPr>
          <w:p w14:paraId="675DD478" w14:textId="77777777" w:rsidR="006A0841" w:rsidRDefault="006A0841" w:rsidP="006A0841">
            <w:pPr>
              <w:jc w:val="both"/>
              <w:rPr>
                <w:rFonts w:ascii="Arial" w:eastAsiaTheme="minorEastAsia" w:hAnsi="Arial" w:cs="Arial"/>
                <w:lang w:eastAsia="zh-CN"/>
              </w:rPr>
            </w:pPr>
            <w:r>
              <w:rPr>
                <w:rFonts w:ascii="Arial" w:eastAsiaTheme="minorEastAsia" w:hAnsi="Arial" w:cs="Arial"/>
                <w:lang w:eastAsia="zh-CN"/>
              </w:rPr>
              <w:t>(6.12)</w:t>
            </w:r>
          </w:p>
        </w:tc>
      </w:tr>
      <w:tr w:rsidR="006A0841" w14:paraId="35A39BBA" w14:textId="77777777" w:rsidTr="006A0841">
        <w:tc>
          <w:tcPr>
            <w:tcW w:w="9209" w:type="dxa"/>
          </w:tcPr>
          <w:p w14:paraId="247179BD" w14:textId="77777777" w:rsidR="006A0841" w:rsidRPr="006A0841" w:rsidRDefault="006A0841" w:rsidP="006A0841">
            <w:pPr>
              <w:jc w:val="both"/>
              <w:rPr>
                <w:rFonts w:ascii="Arial" w:eastAsiaTheme="minorEastAsia" w:hAnsi="Arial" w:cs="Arial"/>
                <w:sz w:val="16"/>
                <w:szCs w:val="16"/>
                <w:lang w:eastAsia="zh-CN"/>
              </w:rPr>
            </w:pPr>
          </w:p>
          <w:p w14:paraId="30580720" w14:textId="77777777" w:rsidR="006A0841" w:rsidRPr="006A0841" w:rsidRDefault="006A0841" w:rsidP="006A0841">
            <w:pPr>
              <w:jc w:val="both"/>
              <w:rPr>
                <w:rFonts w:ascii="Arial" w:eastAsia="Times New Roman" w:hAnsi="Arial" w:cs="Arial"/>
                <w:sz w:val="16"/>
                <w:szCs w:val="16"/>
                <w:lang w:eastAsia="zh-CN"/>
              </w:rPr>
            </w:pPr>
            <w:r w:rsidRPr="006A0841">
              <w:rPr>
                <w:rFonts w:ascii="Arial" w:eastAsia="Times New Roman" w:hAnsi="Arial" w:cs="Arial"/>
                <w:color w:val="000000"/>
                <w:sz w:val="16"/>
                <w:szCs w:val="16"/>
                <w:lang w:eastAsia="zh-CN"/>
              </w:rPr>
              <w:t>Where i represents any component in the stream.</w:t>
            </w:r>
          </w:p>
          <w:p w14:paraId="3C162AB2" w14:textId="77777777" w:rsidR="006A0841" w:rsidRDefault="006A0841" w:rsidP="006A0841">
            <w:pPr>
              <w:jc w:val="both"/>
              <w:rPr>
                <w:rFonts w:ascii="Arial" w:hAnsi="Arial" w:cs="Arial"/>
                <w:noProof/>
              </w:rPr>
            </w:pPr>
          </w:p>
        </w:tc>
        <w:tc>
          <w:tcPr>
            <w:tcW w:w="755" w:type="dxa"/>
          </w:tcPr>
          <w:p w14:paraId="3970C0DC" w14:textId="77777777" w:rsidR="006A0841" w:rsidRDefault="006A0841" w:rsidP="006A0841">
            <w:pPr>
              <w:jc w:val="both"/>
              <w:rPr>
                <w:rFonts w:ascii="Arial" w:eastAsiaTheme="minorEastAsia" w:hAnsi="Arial" w:cs="Arial"/>
                <w:lang w:eastAsia="zh-CN"/>
              </w:rPr>
            </w:pPr>
          </w:p>
        </w:tc>
      </w:tr>
    </w:tbl>
    <w:p w14:paraId="609A064F" w14:textId="77777777" w:rsidR="006A0841" w:rsidRDefault="006A0841" w:rsidP="006A0841">
      <w:pPr>
        <w:jc w:val="both"/>
        <w:rPr>
          <w:rFonts w:ascii="Arial" w:eastAsiaTheme="minorEastAsia" w:hAnsi="Arial" w:cs="Arial"/>
          <w:lang w:eastAsia="zh-CN"/>
        </w:rPr>
      </w:pPr>
      <w:r w:rsidRPr="00776581">
        <w:rPr>
          <w:rFonts w:ascii="Arial" w:eastAsiaTheme="minorEastAsia" w:hAnsi="Arial" w:cs="Arial"/>
          <w:lang w:eastAsia="zh-CN"/>
        </w:rPr>
        <w:t>Formally, the mass balance is given across the</w:t>
      </w:r>
      <w:r>
        <w:rPr>
          <w:rFonts w:ascii="Arial" w:eastAsiaTheme="minorEastAsia" w:hAnsi="Arial" w:cs="Arial"/>
          <w:lang w:eastAsia="zh-CN"/>
        </w:rPr>
        <w:t xml:space="preserve"> cooler</w:t>
      </w:r>
      <w:r w:rsidRPr="00776581">
        <w:rPr>
          <w:rFonts w:ascii="Arial" w:eastAsiaTheme="minorEastAsia" w:hAnsi="Arial" w:cs="Arial"/>
          <w:lang w:eastAsia="zh-CN"/>
        </w:rPr>
        <w:t xml:space="preserve">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6A0841" w14:paraId="0DF3A7FA" w14:textId="77777777" w:rsidTr="006A0841">
        <w:tc>
          <w:tcPr>
            <w:tcW w:w="9209" w:type="dxa"/>
          </w:tcPr>
          <w:p w14:paraId="0FF0F971" w14:textId="77777777" w:rsidR="006A0841" w:rsidRDefault="006A0841" w:rsidP="006A0841">
            <w:pPr>
              <w:jc w:val="center"/>
              <w:rPr>
                <w:rFonts w:ascii="Arial" w:eastAsiaTheme="minorEastAsia" w:hAnsi="Arial" w:cs="Arial"/>
                <w:lang w:eastAsia="zh-CN"/>
              </w:rPr>
            </w:pPr>
            <w:r w:rsidRPr="00776581">
              <w:rPr>
                <w:rFonts w:ascii="Arial" w:eastAsiaTheme="minorEastAsia" w:hAnsi="Arial" w:cs="Arial"/>
                <w:position w:val="-14"/>
                <w:lang w:eastAsia="zh-CN"/>
              </w:rPr>
              <w:object w:dxaOrig="2480" w:dyaOrig="380" w14:anchorId="147EA7E0">
                <v:shape id="_x0000_i1043" type="#_x0000_t75" style="width:122.25pt;height:21.75pt" o:ole="">
                  <v:imagedata r:id="rId66" o:title=""/>
                </v:shape>
                <o:OLEObject Type="Embed" ProgID="Equation.3" ShapeID="_x0000_i1043" DrawAspect="Content" ObjectID="_1542638936" r:id="rId67"/>
              </w:object>
            </w:r>
          </w:p>
        </w:tc>
        <w:tc>
          <w:tcPr>
            <w:tcW w:w="755" w:type="dxa"/>
          </w:tcPr>
          <w:p w14:paraId="2A9E1761" w14:textId="77777777" w:rsidR="006A0841" w:rsidRDefault="006A0841" w:rsidP="006A0841">
            <w:pPr>
              <w:jc w:val="both"/>
              <w:rPr>
                <w:rFonts w:ascii="Arial" w:eastAsiaTheme="minorEastAsia" w:hAnsi="Arial" w:cs="Arial"/>
                <w:lang w:eastAsia="zh-CN"/>
              </w:rPr>
            </w:pPr>
            <w:r>
              <w:rPr>
                <w:rFonts w:ascii="Arial" w:eastAsiaTheme="minorEastAsia" w:hAnsi="Arial" w:cs="Arial"/>
                <w:lang w:eastAsia="zh-CN"/>
              </w:rPr>
              <w:t>(6.13)</w:t>
            </w:r>
          </w:p>
        </w:tc>
      </w:tr>
      <w:tr w:rsidR="006A0841" w14:paraId="55FB262C" w14:textId="77777777" w:rsidTr="006A0841">
        <w:tc>
          <w:tcPr>
            <w:tcW w:w="9209" w:type="dxa"/>
          </w:tcPr>
          <w:p w14:paraId="577FDD16" w14:textId="77777777" w:rsidR="006A0841" w:rsidRPr="006A0841" w:rsidRDefault="006A0841" w:rsidP="006A0841">
            <w:pPr>
              <w:spacing w:line="360" w:lineRule="auto"/>
              <w:jc w:val="both"/>
              <w:rPr>
                <w:rFonts w:ascii="Arial" w:eastAsia="Times New Roman" w:hAnsi="Arial" w:cs="Arial"/>
                <w:color w:val="000000"/>
                <w:sz w:val="18"/>
                <w:szCs w:val="18"/>
                <w:lang w:eastAsia="zh-CN"/>
              </w:rPr>
            </w:pPr>
            <w:r w:rsidRPr="006A0841">
              <w:rPr>
                <w:rFonts w:ascii="Arial" w:eastAsia="Times New Roman" w:hAnsi="Arial" w:cs="Arial"/>
                <w:color w:val="000000"/>
                <w:sz w:val="18"/>
                <w:szCs w:val="18"/>
                <w:lang w:eastAsia="zh-CN"/>
              </w:rPr>
              <w:t>Where i represents NaLAS, Na</w:t>
            </w:r>
            <w:r w:rsidRPr="006A0841">
              <w:rPr>
                <w:rFonts w:ascii="Arial" w:eastAsia="Times New Roman" w:hAnsi="Arial" w:cs="Arial"/>
                <w:color w:val="000000"/>
                <w:sz w:val="18"/>
                <w:szCs w:val="18"/>
                <w:vertAlign w:val="subscript"/>
                <w:lang w:eastAsia="zh-CN"/>
              </w:rPr>
              <w:t>2</w:t>
            </w:r>
            <w:r w:rsidRPr="006A0841">
              <w:rPr>
                <w:rFonts w:ascii="Arial" w:eastAsia="Times New Roman" w:hAnsi="Arial" w:cs="Arial"/>
                <w:color w:val="000000"/>
                <w:sz w:val="18"/>
                <w:szCs w:val="18"/>
                <w:lang w:eastAsia="zh-CN"/>
              </w:rPr>
              <w:t>CO</w:t>
            </w:r>
            <w:r w:rsidRPr="006A0841">
              <w:rPr>
                <w:rFonts w:ascii="Arial" w:eastAsia="Times New Roman" w:hAnsi="Arial" w:cs="Arial"/>
                <w:color w:val="000000"/>
                <w:sz w:val="18"/>
                <w:szCs w:val="18"/>
                <w:vertAlign w:val="subscript"/>
                <w:lang w:eastAsia="zh-CN"/>
              </w:rPr>
              <w:t>3</w:t>
            </w:r>
            <w:r w:rsidRPr="006A0841">
              <w:rPr>
                <w:rFonts w:ascii="Arial" w:eastAsia="Times New Roman" w:hAnsi="Arial" w:cs="Arial"/>
                <w:color w:val="000000"/>
                <w:sz w:val="18"/>
                <w:szCs w:val="18"/>
                <w:lang w:eastAsia="zh-CN"/>
              </w:rPr>
              <w:t>, zeolite, sodium sulphate, alkyl sulphate or alkyl ethoxylate</w:t>
            </w:r>
          </w:p>
        </w:tc>
        <w:tc>
          <w:tcPr>
            <w:tcW w:w="755" w:type="dxa"/>
          </w:tcPr>
          <w:p w14:paraId="5F5188D4" w14:textId="77777777" w:rsidR="006A0841" w:rsidRDefault="006A0841" w:rsidP="006A0841">
            <w:pPr>
              <w:jc w:val="both"/>
              <w:rPr>
                <w:rFonts w:ascii="Arial" w:eastAsiaTheme="minorEastAsia" w:hAnsi="Arial" w:cs="Arial"/>
                <w:lang w:eastAsia="zh-CN"/>
              </w:rPr>
            </w:pPr>
          </w:p>
        </w:tc>
      </w:tr>
    </w:tbl>
    <w:p w14:paraId="1EF45B2D" w14:textId="77777777" w:rsidR="006A0841" w:rsidRDefault="006A0841" w:rsidP="006A0841">
      <w:pPr>
        <w:jc w:val="both"/>
        <w:rPr>
          <w:rFonts w:ascii="Arial" w:eastAsiaTheme="minorEastAsia" w:hAnsi="Arial" w:cs="Arial"/>
          <w:lang w:eastAsia="zh-CN"/>
        </w:rPr>
      </w:pPr>
    </w:p>
    <w:p w14:paraId="1F5A841F" w14:textId="347D265B" w:rsidR="006A0841" w:rsidRPr="00776581" w:rsidRDefault="006A0841" w:rsidP="004A3C76">
      <w:pPr>
        <w:jc w:val="both"/>
        <w:rPr>
          <w:rFonts w:ascii="Arial" w:eastAsia="Times New Roman" w:hAnsi="Arial" w:cs="Arial"/>
          <w:lang w:eastAsia="zh-CN"/>
        </w:rPr>
      </w:pPr>
      <w:r w:rsidRPr="00776581">
        <w:rPr>
          <w:rFonts w:ascii="Arial" w:eastAsia="Times New Roman" w:hAnsi="Arial" w:cs="Arial"/>
          <w:color w:val="000000"/>
          <w:lang w:eastAsia="zh-CN"/>
        </w:rPr>
        <w:t xml:space="preserve">The mass flow rate of air required to heat the product is given by the energy balance </w:t>
      </w:r>
      <w:r w:rsidRPr="004A3C76">
        <w:rPr>
          <w:rFonts w:ascii="Arial" w:eastAsia="Times New Roman" w:hAnsi="Arial" w:cs="Arial"/>
          <w:color w:val="000000"/>
          <w:lang w:eastAsia="zh-CN"/>
        </w:rPr>
        <w:t xml:space="preserve">(see </w:t>
      </w:r>
      <w:r w:rsidR="004A3C76" w:rsidRPr="004A3C76">
        <w:rPr>
          <w:rFonts w:ascii="Arial" w:eastAsia="Times New Roman" w:hAnsi="Arial" w:cs="Arial"/>
          <w:color w:val="000000"/>
          <w:lang w:eastAsia="zh-CN"/>
        </w:rPr>
        <w:t>6.2.6</w:t>
      </w:r>
      <w:r w:rsidRPr="004A3C76">
        <w:rPr>
          <w:rFonts w:ascii="Arial" w:eastAsia="Times New Roman" w:hAnsi="Arial" w:cs="Arial"/>
          <w:color w:val="000000"/>
          <w:lang w:eastAsia="zh-CN"/>
        </w:rPr>
        <w:t>).</w:t>
      </w:r>
      <w:r w:rsidRPr="00776581">
        <w:rPr>
          <w:rFonts w:ascii="Arial" w:eastAsia="Times New Roman" w:hAnsi="Arial" w:cs="Arial"/>
          <w:color w:val="000000"/>
          <w:lang w:eastAsia="zh-CN"/>
        </w:rPr>
        <w:t xml:space="preserve"> </w:t>
      </w:r>
    </w:p>
    <w:p w14:paraId="6E8B6AA2" w14:textId="77777777" w:rsidR="006A0841" w:rsidRPr="009F195E" w:rsidRDefault="006A0841" w:rsidP="006A0841">
      <w:pPr>
        <w:keepNext/>
        <w:spacing w:after="200" w:line="240" w:lineRule="auto"/>
        <w:jc w:val="center"/>
        <w:rPr>
          <w:rFonts w:ascii="Arial" w:eastAsiaTheme="minorEastAsia" w:hAnsi="Arial" w:cs="Arial"/>
          <w:bCs/>
          <w:iCs/>
          <w:sz w:val="18"/>
          <w:szCs w:val="18"/>
          <w:lang w:eastAsia="zh-CN"/>
        </w:rPr>
      </w:pPr>
      <w:r w:rsidRPr="009F195E">
        <w:rPr>
          <w:rFonts w:ascii="Arial" w:eastAsiaTheme="minorEastAsia" w:hAnsi="Arial" w:cs="Arial"/>
          <w:bCs/>
          <w:iCs/>
          <w:sz w:val="18"/>
          <w:szCs w:val="18"/>
          <w:lang w:eastAsia="zh-CN"/>
        </w:rPr>
        <w:t>Table 6.6: Stream composition data for 13, 14, 15 and 20.</w:t>
      </w:r>
    </w:p>
    <w:tbl>
      <w:tblPr>
        <w:tblStyle w:val="TableGrid3"/>
        <w:tblW w:w="0" w:type="auto"/>
        <w:jc w:val="center"/>
        <w:tblLook w:val="04A0" w:firstRow="1" w:lastRow="0" w:firstColumn="1" w:lastColumn="0" w:noHBand="0" w:noVBand="1"/>
      </w:tblPr>
      <w:tblGrid>
        <w:gridCol w:w="2234"/>
        <w:gridCol w:w="1803"/>
        <w:gridCol w:w="1803"/>
        <w:gridCol w:w="1803"/>
        <w:gridCol w:w="1804"/>
      </w:tblGrid>
      <w:tr w:rsidR="00B36E23" w:rsidRPr="00B36E23" w14:paraId="7F3CBBE6" w14:textId="77777777" w:rsidTr="006A0841">
        <w:trPr>
          <w:jc w:val="center"/>
        </w:trPr>
        <w:tc>
          <w:tcPr>
            <w:tcW w:w="2234" w:type="dxa"/>
          </w:tcPr>
          <w:p w14:paraId="7586ACBA"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Component</w:t>
            </w:r>
          </w:p>
        </w:tc>
        <w:tc>
          <w:tcPr>
            <w:tcW w:w="1803" w:type="dxa"/>
          </w:tcPr>
          <w:p w14:paraId="4A9D60B8"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Stream 13 kg/hr</w:t>
            </w:r>
          </w:p>
        </w:tc>
        <w:tc>
          <w:tcPr>
            <w:tcW w:w="1803" w:type="dxa"/>
          </w:tcPr>
          <w:p w14:paraId="12944425"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Stream 14 kg/hr</w:t>
            </w:r>
          </w:p>
        </w:tc>
        <w:tc>
          <w:tcPr>
            <w:tcW w:w="1803" w:type="dxa"/>
          </w:tcPr>
          <w:p w14:paraId="5D06F5FD"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Stream 15 kg/hr</w:t>
            </w:r>
          </w:p>
        </w:tc>
        <w:tc>
          <w:tcPr>
            <w:tcW w:w="1804" w:type="dxa"/>
          </w:tcPr>
          <w:p w14:paraId="6F17CDBD"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Stream 20 kg/hr</w:t>
            </w:r>
          </w:p>
        </w:tc>
      </w:tr>
      <w:tr w:rsidR="00B36E23" w:rsidRPr="00B36E23" w14:paraId="3360FD1C" w14:textId="77777777" w:rsidTr="00B36E23">
        <w:trPr>
          <w:jc w:val="center"/>
        </w:trPr>
        <w:tc>
          <w:tcPr>
            <w:tcW w:w="2234" w:type="dxa"/>
            <w:shd w:val="clear" w:color="auto" w:fill="auto"/>
          </w:tcPr>
          <w:p w14:paraId="58016AA7" w14:textId="77777777" w:rsidR="00727523" w:rsidRPr="00B36E23" w:rsidRDefault="00727523" w:rsidP="00727523">
            <w:pPr>
              <w:rPr>
                <w:rFonts w:ascii="Arial" w:hAnsi="Arial" w:cs="Arial"/>
                <w:sz w:val="18"/>
                <w:szCs w:val="18"/>
              </w:rPr>
            </w:pPr>
            <w:r w:rsidRPr="00B36E23">
              <w:rPr>
                <w:rFonts w:ascii="Arial" w:hAnsi="Arial" w:cs="Arial"/>
                <w:sz w:val="18"/>
                <w:szCs w:val="18"/>
              </w:rPr>
              <w:t>LAB sulphonate</w:t>
            </w:r>
          </w:p>
        </w:tc>
        <w:tc>
          <w:tcPr>
            <w:tcW w:w="1803" w:type="dxa"/>
            <w:shd w:val="clear" w:color="auto" w:fill="auto"/>
          </w:tcPr>
          <w:p w14:paraId="49656B80" w14:textId="3DDCCFF0" w:rsidR="00727523" w:rsidRPr="00B36E23" w:rsidRDefault="00727523" w:rsidP="00727523">
            <w:pPr>
              <w:jc w:val="right"/>
              <w:rPr>
                <w:rFonts w:ascii="Arial" w:hAnsi="Arial" w:cs="Arial"/>
                <w:sz w:val="18"/>
                <w:szCs w:val="18"/>
              </w:rPr>
            </w:pPr>
            <w:r w:rsidRPr="00B36E23">
              <w:rPr>
                <w:rFonts w:ascii="Arial" w:hAnsi="Arial" w:cs="Arial"/>
                <w:sz w:val="18"/>
                <w:szCs w:val="18"/>
              </w:rPr>
              <w:t>1057.61</w:t>
            </w:r>
          </w:p>
        </w:tc>
        <w:tc>
          <w:tcPr>
            <w:tcW w:w="1803" w:type="dxa"/>
            <w:shd w:val="clear" w:color="auto" w:fill="auto"/>
          </w:tcPr>
          <w:p w14:paraId="52D9D761" w14:textId="22F4BFF2"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0A2881D4" w14:textId="213328CB" w:rsidR="00727523" w:rsidRPr="00B36E23" w:rsidRDefault="00727523" w:rsidP="00727523">
            <w:pPr>
              <w:jc w:val="right"/>
              <w:rPr>
                <w:rFonts w:ascii="Arial" w:hAnsi="Arial" w:cs="Arial"/>
                <w:sz w:val="18"/>
                <w:szCs w:val="18"/>
              </w:rPr>
            </w:pPr>
            <w:r w:rsidRPr="00B36E23">
              <w:rPr>
                <w:rFonts w:ascii="Arial" w:hAnsi="Arial" w:cs="Arial"/>
                <w:sz w:val="18"/>
                <w:szCs w:val="18"/>
              </w:rPr>
              <w:t>158.64</w:t>
            </w:r>
          </w:p>
        </w:tc>
        <w:tc>
          <w:tcPr>
            <w:tcW w:w="1804" w:type="dxa"/>
            <w:shd w:val="clear" w:color="auto" w:fill="auto"/>
          </w:tcPr>
          <w:p w14:paraId="4F095078" w14:textId="42478636" w:rsidR="00727523" w:rsidRPr="00B36E23" w:rsidRDefault="00727523" w:rsidP="00727523">
            <w:pPr>
              <w:jc w:val="right"/>
              <w:rPr>
                <w:rFonts w:ascii="Arial" w:hAnsi="Arial" w:cs="Arial"/>
                <w:sz w:val="18"/>
                <w:szCs w:val="18"/>
              </w:rPr>
            </w:pPr>
            <w:r w:rsidRPr="00B36E23">
              <w:rPr>
                <w:rFonts w:ascii="Arial" w:hAnsi="Arial" w:cs="Arial"/>
                <w:sz w:val="18"/>
                <w:szCs w:val="18"/>
              </w:rPr>
              <w:t>898.97</w:t>
            </w:r>
          </w:p>
        </w:tc>
      </w:tr>
      <w:tr w:rsidR="00B36E23" w:rsidRPr="00B36E23" w14:paraId="7EFEB0C3" w14:textId="77777777" w:rsidTr="00B36E23">
        <w:trPr>
          <w:jc w:val="center"/>
        </w:trPr>
        <w:tc>
          <w:tcPr>
            <w:tcW w:w="2234" w:type="dxa"/>
            <w:shd w:val="clear" w:color="auto" w:fill="auto"/>
          </w:tcPr>
          <w:p w14:paraId="2ADAFC21" w14:textId="77777777" w:rsidR="00727523" w:rsidRPr="00B36E23" w:rsidRDefault="00727523" w:rsidP="00727523">
            <w:pPr>
              <w:rPr>
                <w:rFonts w:ascii="Arial" w:hAnsi="Arial" w:cs="Arial"/>
                <w:sz w:val="18"/>
                <w:szCs w:val="18"/>
              </w:rPr>
            </w:pPr>
            <w:r w:rsidRPr="00B36E23">
              <w:rPr>
                <w:rFonts w:ascii="Arial" w:hAnsi="Arial" w:cs="Arial"/>
                <w:sz w:val="18"/>
                <w:szCs w:val="18"/>
              </w:rPr>
              <w:t>Sodium carbonate</w:t>
            </w:r>
          </w:p>
        </w:tc>
        <w:tc>
          <w:tcPr>
            <w:tcW w:w="1803" w:type="dxa"/>
            <w:shd w:val="clear" w:color="auto" w:fill="auto"/>
          </w:tcPr>
          <w:p w14:paraId="2E07597A" w14:textId="5B220FCA" w:rsidR="00727523" w:rsidRPr="00B36E23" w:rsidRDefault="00727523" w:rsidP="00727523">
            <w:pPr>
              <w:jc w:val="right"/>
              <w:rPr>
                <w:rFonts w:ascii="Arial" w:hAnsi="Arial" w:cs="Arial"/>
                <w:sz w:val="18"/>
                <w:szCs w:val="18"/>
              </w:rPr>
            </w:pPr>
            <w:r w:rsidRPr="00B36E23">
              <w:rPr>
                <w:rFonts w:ascii="Arial" w:hAnsi="Arial" w:cs="Arial"/>
                <w:sz w:val="18"/>
                <w:szCs w:val="18"/>
              </w:rPr>
              <w:t>1903.71</w:t>
            </w:r>
          </w:p>
        </w:tc>
        <w:tc>
          <w:tcPr>
            <w:tcW w:w="1803" w:type="dxa"/>
            <w:shd w:val="clear" w:color="auto" w:fill="auto"/>
            <w:vAlign w:val="bottom"/>
          </w:tcPr>
          <w:p w14:paraId="6B006ED7" w14:textId="22746794"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0AA91FED" w14:textId="42B0A619" w:rsidR="00727523" w:rsidRPr="00B36E23" w:rsidRDefault="00727523" w:rsidP="00727523">
            <w:pPr>
              <w:jc w:val="right"/>
              <w:rPr>
                <w:rFonts w:ascii="Arial" w:hAnsi="Arial" w:cs="Arial"/>
                <w:sz w:val="18"/>
                <w:szCs w:val="18"/>
              </w:rPr>
            </w:pPr>
            <w:r w:rsidRPr="00B36E23">
              <w:rPr>
                <w:rFonts w:ascii="Arial" w:hAnsi="Arial" w:cs="Arial"/>
                <w:sz w:val="18"/>
                <w:szCs w:val="18"/>
              </w:rPr>
              <w:t>285.56</w:t>
            </w:r>
          </w:p>
        </w:tc>
        <w:tc>
          <w:tcPr>
            <w:tcW w:w="1804" w:type="dxa"/>
            <w:shd w:val="clear" w:color="auto" w:fill="auto"/>
          </w:tcPr>
          <w:p w14:paraId="153A7748" w14:textId="4CF48D66" w:rsidR="00727523" w:rsidRPr="00B36E23" w:rsidRDefault="00727523" w:rsidP="00727523">
            <w:pPr>
              <w:jc w:val="right"/>
              <w:rPr>
                <w:rFonts w:ascii="Arial" w:hAnsi="Arial" w:cs="Arial"/>
                <w:sz w:val="18"/>
                <w:szCs w:val="18"/>
              </w:rPr>
            </w:pPr>
            <w:r w:rsidRPr="00B36E23">
              <w:rPr>
                <w:rFonts w:ascii="Arial" w:hAnsi="Arial" w:cs="Arial"/>
                <w:sz w:val="18"/>
                <w:szCs w:val="18"/>
              </w:rPr>
              <w:t>1618.15</w:t>
            </w:r>
          </w:p>
        </w:tc>
      </w:tr>
      <w:tr w:rsidR="00B36E23" w:rsidRPr="00B36E23" w14:paraId="17FEB738" w14:textId="77777777" w:rsidTr="00B36E23">
        <w:trPr>
          <w:jc w:val="center"/>
        </w:trPr>
        <w:tc>
          <w:tcPr>
            <w:tcW w:w="2234" w:type="dxa"/>
            <w:shd w:val="clear" w:color="auto" w:fill="auto"/>
          </w:tcPr>
          <w:p w14:paraId="0BD01E1B" w14:textId="77777777" w:rsidR="00727523" w:rsidRPr="00B36E23" w:rsidRDefault="00727523" w:rsidP="00727523">
            <w:pPr>
              <w:rPr>
                <w:rFonts w:ascii="Arial" w:hAnsi="Arial" w:cs="Arial"/>
                <w:sz w:val="18"/>
                <w:szCs w:val="18"/>
              </w:rPr>
            </w:pPr>
            <w:r w:rsidRPr="00B36E23">
              <w:rPr>
                <w:rFonts w:ascii="Arial" w:hAnsi="Arial" w:cs="Arial"/>
                <w:sz w:val="18"/>
                <w:szCs w:val="18"/>
              </w:rPr>
              <w:t>Zeolite</w:t>
            </w:r>
          </w:p>
        </w:tc>
        <w:tc>
          <w:tcPr>
            <w:tcW w:w="1803" w:type="dxa"/>
            <w:shd w:val="clear" w:color="auto" w:fill="auto"/>
          </w:tcPr>
          <w:p w14:paraId="4A1FAFA0" w14:textId="44C49DE9" w:rsidR="00727523" w:rsidRPr="00B36E23" w:rsidRDefault="00727523" w:rsidP="00727523">
            <w:pPr>
              <w:jc w:val="right"/>
              <w:rPr>
                <w:rFonts w:ascii="Arial" w:hAnsi="Arial" w:cs="Arial"/>
                <w:sz w:val="18"/>
                <w:szCs w:val="18"/>
              </w:rPr>
            </w:pPr>
            <w:r w:rsidRPr="00B36E23">
              <w:rPr>
                <w:rFonts w:ascii="Arial" w:hAnsi="Arial" w:cs="Arial"/>
                <w:sz w:val="18"/>
                <w:szCs w:val="18"/>
              </w:rPr>
              <w:t>2644.04</w:t>
            </w:r>
          </w:p>
        </w:tc>
        <w:tc>
          <w:tcPr>
            <w:tcW w:w="1803" w:type="dxa"/>
            <w:shd w:val="clear" w:color="auto" w:fill="auto"/>
            <w:vAlign w:val="bottom"/>
          </w:tcPr>
          <w:p w14:paraId="3CA16158" w14:textId="66B6693D"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16204D1B" w14:textId="0DE0E952" w:rsidR="00727523" w:rsidRPr="00B36E23" w:rsidRDefault="00727523" w:rsidP="00727523">
            <w:pPr>
              <w:jc w:val="right"/>
              <w:rPr>
                <w:rFonts w:ascii="Arial" w:hAnsi="Arial" w:cs="Arial"/>
                <w:sz w:val="18"/>
                <w:szCs w:val="18"/>
              </w:rPr>
            </w:pPr>
            <w:r w:rsidRPr="00B36E23">
              <w:rPr>
                <w:rFonts w:ascii="Arial" w:hAnsi="Arial" w:cs="Arial"/>
                <w:sz w:val="18"/>
                <w:szCs w:val="18"/>
              </w:rPr>
              <w:t>396.61</w:t>
            </w:r>
          </w:p>
        </w:tc>
        <w:tc>
          <w:tcPr>
            <w:tcW w:w="1804" w:type="dxa"/>
            <w:shd w:val="clear" w:color="auto" w:fill="auto"/>
          </w:tcPr>
          <w:p w14:paraId="703ABA01" w14:textId="5CE15C58" w:rsidR="00727523" w:rsidRPr="00B36E23" w:rsidRDefault="00727523" w:rsidP="00727523">
            <w:pPr>
              <w:jc w:val="right"/>
              <w:rPr>
                <w:rFonts w:ascii="Arial" w:hAnsi="Arial" w:cs="Arial"/>
                <w:sz w:val="18"/>
                <w:szCs w:val="18"/>
              </w:rPr>
            </w:pPr>
            <w:r w:rsidRPr="00B36E23">
              <w:rPr>
                <w:rFonts w:ascii="Arial" w:hAnsi="Arial" w:cs="Arial"/>
                <w:sz w:val="18"/>
                <w:szCs w:val="18"/>
              </w:rPr>
              <w:t>2247.43</w:t>
            </w:r>
          </w:p>
        </w:tc>
      </w:tr>
      <w:tr w:rsidR="00B36E23" w:rsidRPr="00B36E23" w14:paraId="0D63F6B4" w14:textId="77777777" w:rsidTr="00B36E23">
        <w:trPr>
          <w:jc w:val="center"/>
        </w:trPr>
        <w:tc>
          <w:tcPr>
            <w:tcW w:w="2234" w:type="dxa"/>
            <w:shd w:val="clear" w:color="auto" w:fill="auto"/>
          </w:tcPr>
          <w:p w14:paraId="21C7A6C1" w14:textId="77777777" w:rsidR="00727523" w:rsidRPr="00B36E23" w:rsidRDefault="00727523" w:rsidP="00727523">
            <w:pPr>
              <w:rPr>
                <w:rFonts w:ascii="Arial" w:hAnsi="Arial" w:cs="Arial"/>
                <w:sz w:val="18"/>
                <w:szCs w:val="18"/>
              </w:rPr>
            </w:pPr>
            <w:r w:rsidRPr="00B36E23">
              <w:rPr>
                <w:rFonts w:ascii="Arial" w:hAnsi="Arial" w:cs="Arial"/>
                <w:sz w:val="18"/>
                <w:szCs w:val="18"/>
              </w:rPr>
              <w:t>Sodium sulphate</w:t>
            </w:r>
          </w:p>
        </w:tc>
        <w:tc>
          <w:tcPr>
            <w:tcW w:w="1803" w:type="dxa"/>
            <w:shd w:val="clear" w:color="auto" w:fill="auto"/>
          </w:tcPr>
          <w:p w14:paraId="0354F190" w14:textId="45EAD234" w:rsidR="00727523" w:rsidRPr="00B36E23" w:rsidRDefault="00727523" w:rsidP="00727523">
            <w:pPr>
              <w:jc w:val="right"/>
              <w:rPr>
                <w:rFonts w:ascii="Arial" w:hAnsi="Arial" w:cs="Arial"/>
                <w:sz w:val="18"/>
                <w:szCs w:val="18"/>
              </w:rPr>
            </w:pPr>
            <w:r w:rsidRPr="00B36E23">
              <w:rPr>
                <w:rFonts w:ascii="Arial" w:hAnsi="Arial" w:cs="Arial"/>
                <w:sz w:val="18"/>
                <w:szCs w:val="18"/>
              </w:rPr>
              <w:t>1366.44</w:t>
            </w:r>
          </w:p>
        </w:tc>
        <w:tc>
          <w:tcPr>
            <w:tcW w:w="1803" w:type="dxa"/>
            <w:shd w:val="clear" w:color="auto" w:fill="auto"/>
            <w:vAlign w:val="bottom"/>
          </w:tcPr>
          <w:p w14:paraId="6CC3E4AC" w14:textId="7EF02625"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32287FA4" w14:textId="0863B946" w:rsidR="00727523" w:rsidRPr="00B36E23" w:rsidRDefault="00727523" w:rsidP="00727523">
            <w:pPr>
              <w:jc w:val="right"/>
              <w:rPr>
                <w:rFonts w:ascii="Arial" w:hAnsi="Arial" w:cs="Arial"/>
                <w:sz w:val="18"/>
                <w:szCs w:val="18"/>
              </w:rPr>
            </w:pPr>
            <w:r w:rsidRPr="00B36E23">
              <w:rPr>
                <w:rFonts w:ascii="Arial" w:hAnsi="Arial" w:cs="Arial"/>
                <w:sz w:val="18"/>
                <w:szCs w:val="18"/>
              </w:rPr>
              <w:t>204.97</w:t>
            </w:r>
          </w:p>
        </w:tc>
        <w:tc>
          <w:tcPr>
            <w:tcW w:w="1804" w:type="dxa"/>
            <w:shd w:val="clear" w:color="auto" w:fill="auto"/>
          </w:tcPr>
          <w:p w14:paraId="56B5895F" w14:textId="4CA07116" w:rsidR="00727523" w:rsidRPr="00B36E23" w:rsidRDefault="00727523" w:rsidP="00727523">
            <w:pPr>
              <w:jc w:val="right"/>
              <w:rPr>
                <w:rFonts w:ascii="Arial" w:hAnsi="Arial" w:cs="Arial"/>
                <w:sz w:val="18"/>
                <w:szCs w:val="18"/>
              </w:rPr>
            </w:pPr>
            <w:r w:rsidRPr="00B36E23">
              <w:rPr>
                <w:rFonts w:ascii="Arial" w:hAnsi="Arial" w:cs="Arial"/>
                <w:sz w:val="18"/>
                <w:szCs w:val="18"/>
              </w:rPr>
              <w:t>1161.15</w:t>
            </w:r>
          </w:p>
        </w:tc>
      </w:tr>
      <w:tr w:rsidR="00B36E23" w:rsidRPr="00B36E23" w14:paraId="47248C69" w14:textId="77777777" w:rsidTr="00B36E23">
        <w:trPr>
          <w:jc w:val="center"/>
        </w:trPr>
        <w:tc>
          <w:tcPr>
            <w:tcW w:w="2234" w:type="dxa"/>
            <w:shd w:val="clear" w:color="auto" w:fill="auto"/>
          </w:tcPr>
          <w:p w14:paraId="4EFC0E2A" w14:textId="77777777" w:rsidR="00727523" w:rsidRPr="00B36E23" w:rsidRDefault="00727523" w:rsidP="00727523">
            <w:pPr>
              <w:rPr>
                <w:rFonts w:ascii="Arial" w:hAnsi="Arial" w:cs="Arial"/>
                <w:sz w:val="18"/>
                <w:szCs w:val="18"/>
              </w:rPr>
            </w:pPr>
            <w:r w:rsidRPr="00B36E23">
              <w:rPr>
                <w:rFonts w:ascii="Arial" w:hAnsi="Arial" w:cs="Arial"/>
                <w:sz w:val="18"/>
                <w:szCs w:val="18"/>
              </w:rPr>
              <w:t xml:space="preserve">Alkyl Sulphate </w:t>
            </w:r>
          </w:p>
        </w:tc>
        <w:tc>
          <w:tcPr>
            <w:tcW w:w="1803" w:type="dxa"/>
            <w:shd w:val="clear" w:color="auto" w:fill="auto"/>
          </w:tcPr>
          <w:p w14:paraId="36B832A1" w14:textId="5C8EF792" w:rsidR="00727523" w:rsidRPr="00B36E23" w:rsidRDefault="00727523" w:rsidP="00727523">
            <w:pPr>
              <w:jc w:val="right"/>
              <w:rPr>
                <w:rFonts w:ascii="Arial" w:hAnsi="Arial" w:cs="Arial"/>
                <w:sz w:val="18"/>
                <w:szCs w:val="18"/>
              </w:rPr>
            </w:pPr>
            <w:r w:rsidRPr="00B36E23">
              <w:rPr>
                <w:rFonts w:ascii="Arial" w:hAnsi="Arial" w:cs="Arial"/>
                <w:sz w:val="18"/>
                <w:szCs w:val="18"/>
              </w:rPr>
              <w:t>528.81</w:t>
            </w:r>
          </w:p>
        </w:tc>
        <w:tc>
          <w:tcPr>
            <w:tcW w:w="1803" w:type="dxa"/>
            <w:shd w:val="clear" w:color="auto" w:fill="auto"/>
            <w:vAlign w:val="bottom"/>
          </w:tcPr>
          <w:p w14:paraId="537B2E5E" w14:textId="5DF4433D"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37AEAADC" w14:textId="74C754AB" w:rsidR="00727523" w:rsidRPr="00B36E23" w:rsidRDefault="00727523" w:rsidP="00727523">
            <w:pPr>
              <w:jc w:val="right"/>
              <w:rPr>
                <w:rFonts w:ascii="Arial" w:hAnsi="Arial" w:cs="Arial"/>
                <w:sz w:val="18"/>
                <w:szCs w:val="18"/>
              </w:rPr>
            </w:pPr>
            <w:r w:rsidRPr="00B36E23">
              <w:rPr>
                <w:rFonts w:ascii="Arial" w:hAnsi="Arial" w:cs="Arial"/>
                <w:sz w:val="18"/>
                <w:szCs w:val="18"/>
              </w:rPr>
              <w:t>79.32</w:t>
            </w:r>
          </w:p>
        </w:tc>
        <w:tc>
          <w:tcPr>
            <w:tcW w:w="1804" w:type="dxa"/>
            <w:shd w:val="clear" w:color="auto" w:fill="auto"/>
          </w:tcPr>
          <w:p w14:paraId="42DD842D" w14:textId="421F4005" w:rsidR="00727523" w:rsidRPr="00B36E23" w:rsidRDefault="00727523" w:rsidP="00727523">
            <w:pPr>
              <w:jc w:val="right"/>
              <w:rPr>
                <w:rFonts w:ascii="Arial" w:hAnsi="Arial" w:cs="Arial"/>
                <w:sz w:val="18"/>
                <w:szCs w:val="18"/>
              </w:rPr>
            </w:pPr>
            <w:r w:rsidRPr="00B36E23">
              <w:rPr>
                <w:rFonts w:ascii="Arial" w:hAnsi="Arial" w:cs="Arial"/>
                <w:sz w:val="18"/>
                <w:szCs w:val="18"/>
              </w:rPr>
              <w:t>449.49</w:t>
            </w:r>
          </w:p>
        </w:tc>
      </w:tr>
      <w:tr w:rsidR="00B36E23" w:rsidRPr="00B36E23" w14:paraId="44C0634A" w14:textId="77777777" w:rsidTr="00B36E23">
        <w:trPr>
          <w:jc w:val="center"/>
        </w:trPr>
        <w:tc>
          <w:tcPr>
            <w:tcW w:w="2234" w:type="dxa"/>
            <w:shd w:val="clear" w:color="auto" w:fill="auto"/>
          </w:tcPr>
          <w:p w14:paraId="602B7EB8" w14:textId="77777777" w:rsidR="00727523" w:rsidRPr="00B36E23" w:rsidRDefault="00727523" w:rsidP="00727523">
            <w:pPr>
              <w:rPr>
                <w:rFonts w:ascii="Arial" w:hAnsi="Arial" w:cs="Arial"/>
                <w:sz w:val="18"/>
                <w:szCs w:val="18"/>
              </w:rPr>
            </w:pPr>
            <w:r w:rsidRPr="00B36E23">
              <w:rPr>
                <w:rFonts w:ascii="Arial" w:hAnsi="Arial" w:cs="Arial"/>
                <w:sz w:val="18"/>
                <w:szCs w:val="18"/>
              </w:rPr>
              <w:t>Alkyl Ethoxylate</w:t>
            </w:r>
          </w:p>
        </w:tc>
        <w:tc>
          <w:tcPr>
            <w:tcW w:w="1803" w:type="dxa"/>
            <w:shd w:val="clear" w:color="auto" w:fill="auto"/>
          </w:tcPr>
          <w:p w14:paraId="7FA94C3B" w14:textId="73BC7E58" w:rsidR="00727523" w:rsidRPr="00B36E23" w:rsidRDefault="00727523" w:rsidP="00727523">
            <w:pPr>
              <w:jc w:val="right"/>
              <w:rPr>
                <w:rFonts w:ascii="Arial" w:hAnsi="Arial" w:cs="Arial"/>
                <w:sz w:val="18"/>
                <w:szCs w:val="18"/>
              </w:rPr>
            </w:pPr>
            <w:r w:rsidRPr="00B36E23">
              <w:rPr>
                <w:rFonts w:ascii="Arial" w:hAnsi="Arial" w:cs="Arial"/>
                <w:sz w:val="18"/>
                <w:szCs w:val="18"/>
              </w:rPr>
              <w:t>423.05</w:t>
            </w:r>
          </w:p>
        </w:tc>
        <w:tc>
          <w:tcPr>
            <w:tcW w:w="1803" w:type="dxa"/>
            <w:shd w:val="clear" w:color="auto" w:fill="auto"/>
            <w:vAlign w:val="bottom"/>
          </w:tcPr>
          <w:p w14:paraId="1CDE6926" w14:textId="12BDB6EA"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1B749812" w14:textId="1E0824B3" w:rsidR="00727523" w:rsidRPr="00B36E23" w:rsidRDefault="00727523" w:rsidP="00727523">
            <w:pPr>
              <w:jc w:val="right"/>
              <w:rPr>
                <w:rFonts w:ascii="Arial" w:hAnsi="Arial" w:cs="Arial"/>
                <w:sz w:val="18"/>
                <w:szCs w:val="18"/>
              </w:rPr>
            </w:pPr>
            <w:r w:rsidRPr="00B36E23">
              <w:rPr>
                <w:rFonts w:ascii="Arial" w:hAnsi="Arial" w:cs="Arial"/>
                <w:sz w:val="18"/>
                <w:szCs w:val="18"/>
              </w:rPr>
              <w:t>63.46</w:t>
            </w:r>
          </w:p>
        </w:tc>
        <w:tc>
          <w:tcPr>
            <w:tcW w:w="1804" w:type="dxa"/>
            <w:shd w:val="clear" w:color="auto" w:fill="auto"/>
          </w:tcPr>
          <w:p w14:paraId="62FAA608" w14:textId="43E7D04A" w:rsidR="00727523" w:rsidRPr="00B36E23" w:rsidRDefault="00727523" w:rsidP="00727523">
            <w:pPr>
              <w:jc w:val="right"/>
              <w:rPr>
                <w:rFonts w:ascii="Arial" w:hAnsi="Arial" w:cs="Arial"/>
                <w:sz w:val="18"/>
                <w:szCs w:val="18"/>
              </w:rPr>
            </w:pPr>
            <w:r w:rsidRPr="00B36E23">
              <w:rPr>
                <w:rFonts w:ascii="Arial" w:hAnsi="Arial" w:cs="Arial"/>
                <w:sz w:val="18"/>
                <w:szCs w:val="18"/>
              </w:rPr>
              <w:t>359.59</w:t>
            </w:r>
          </w:p>
        </w:tc>
      </w:tr>
      <w:tr w:rsidR="00B36E23" w:rsidRPr="00B36E23" w14:paraId="54CFA681" w14:textId="77777777" w:rsidTr="00B36E23">
        <w:trPr>
          <w:jc w:val="center"/>
        </w:trPr>
        <w:tc>
          <w:tcPr>
            <w:tcW w:w="2234" w:type="dxa"/>
            <w:shd w:val="clear" w:color="auto" w:fill="auto"/>
          </w:tcPr>
          <w:p w14:paraId="23ADD451" w14:textId="77777777" w:rsidR="00727523" w:rsidRPr="00B36E23" w:rsidRDefault="00727523" w:rsidP="00727523">
            <w:pPr>
              <w:rPr>
                <w:rFonts w:ascii="Arial" w:hAnsi="Arial" w:cs="Arial"/>
                <w:sz w:val="18"/>
                <w:szCs w:val="18"/>
              </w:rPr>
            </w:pPr>
            <w:r w:rsidRPr="00B36E23">
              <w:rPr>
                <w:rFonts w:ascii="Arial" w:hAnsi="Arial" w:cs="Arial"/>
                <w:sz w:val="18"/>
                <w:szCs w:val="18"/>
              </w:rPr>
              <w:t xml:space="preserve">Water </w:t>
            </w:r>
          </w:p>
        </w:tc>
        <w:tc>
          <w:tcPr>
            <w:tcW w:w="1803" w:type="dxa"/>
            <w:shd w:val="clear" w:color="auto" w:fill="auto"/>
          </w:tcPr>
          <w:p w14:paraId="5EB6F75F" w14:textId="2147DBCC" w:rsidR="00727523" w:rsidRPr="00B36E23" w:rsidRDefault="00727523" w:rsidP="00727523">
            <w:pPr>
              <w:jc w:val="right"/>
              <w:rPr>
                <w:rFonts w:ascii="Arial" w:hAnsi="Arial" w:cs="Arial"/>
                <w:sz w:val="18"/>
                <w:szCs w:val="18"/>
              </w:rPr>
            </w:pPr>
            <w:r w:rsidRPr="00B36E23">
              <w:rPr>
                <w:rFonts w:ascii="Arial" w:hAnsi="Arial" w:cs="Arial"/>
                <w:sz w:val="18"/>
                <w:szCs w:val="18"/>
              </w:rPr>
              <w:t>122.03</w:t>
            </w:r>
          </w:p>
        </w:tc>
        <w:tc>
          <w:tcPr>
            <w:tcW w:w="1803" w:type="dxa"/>
            <w:shd w:val="clear" w:color="auto" w:fill="auto"/>
          </w:tcPr>
          <w:p w14:paraId="2C3CF073" w14:textId="29C55795" w:rsidR="00727523" w:rsidRPr="00B36E23" w:rsidRDefault="00727523" w:rsidP="00727523">
            <w:pPr>
              <w:jc w:val="right"/>
              <w:rPr>
                <w:rFonts w:ascii="Arial" w:hAnsi="Arial" w:cs="Arial"/>
                <w:sz w:val="18"/>
                <w:szCs w:val="18"/>
              </w:rPr>
            </w:pPr>
            <w:r w:rsidRPr="00B36E23">
              <w:rPr>
                <w:rFonts w:ascii="Arial" w:hAnsi="Arial" w:cs="Arial"/>
                <w:sz w:val="18"/>
                <w:szCs w:val="18"/>
              </w:rPr>
              <w:t>422.96</w:t>
            </w:r>
          </w:p>
        </w:tc>
        <w:tc>
          <w:tcPr>
            <w:tcW w:w="1803" w:type="dxa"/>
            <w:shd w:val="clear" w:color="auto" w:fill="auto"/>
          </w:tcPr>
          <w:p w14:paraId="38E125B3" w14:textId="3974B52E" w:rsidR="00727523" w:rsidRPr="00B36E23" w:rsidRDefault="00727523" w:rsidP="00727523">
            <w:pPr>
              <w:jc w:val="right"/>
              <w:rPr>
                <w:rFonts w:ascii="Arial" w:hAnsi="Arial" w:cs="Arial"/>
                <w:sz w:val="18"/>
                <w:szCs w:val="18"/>
              </w:rPr>
            </w:pPr>
            <w:r w:rsidRPr="00B36E23">
              <w:rPr>
                <w:rFonts w:ascii="Arial" w:hAnsi="Arial" w:cs="Arial"/>
                <w:sz w:val="18"/>
                <w:szCs w:val="18"/>
              </w:rPr>
              <w:t>441.26</w:t>
            </w:r>
          </w:p>
        </w:tc>
        <w:tc>
          <w:tcPr>
            <w:tcW w:w="1804" w:type="dxa"/>
            <w:shd w:val="clear" w:color="auto" w:fill="auto"/>
          </w:tcPr>
          <w:p w14:paraId="3070072A" w14:textId="2F2E83DF" w:rsidR="00727523" w:rsidRPr="00B36E23" w:rsidRDefault="00727523" w:rsidP="00727523">
            <w:pPr>
              <w:jc w:val="right"/>
              <w:rPr>
                <w:rFonts w:ascii="Arial" w:hAnsi="Arial" w:cs="Arial"/>
                <w:sz w:val="18"/>
                <w:szCs w:val="18"/>
              </w:rPr>
            </w:pPr>
            <w:r w:rsidRPr="00B36E23">
              <w:rPr>
                <w:rFonts w:ascii="Arial" w:hAnsi="Arial" w:cs="Arial"/>
                <w:sz w:val="18"/>
                <w:szCs w:val="18"/>
              </w:rPr>
              <w:t>103.73</w:t>
            </w:r>
          </w:p>
        </w:tc>
      </w:tr>
      <w:tr w:rsidR="00B36E23" w:rsidRPr="00B36E23" w14:paraId="11CC76EB" w14:textId="77777777" w:rsidTr="00B36E23">
        <w:trPr>
          <w:jc w:val="center"/>
        </w:trPr>
        <w:tc>
          <w:tcPr>
            <w:tcW w:w="2234" w:type="dxa"/>
            <w:shd w:val="clear" w:color="auto" w:fill="auto"/>
          </w:tcPr>
          <w:p w14:paraId="3D33914F" w14:textId="77777777" w:rsidR="00727523" w:rsidRPr="00B36E23" w:rsidRDefault="00727523" w:rsidP="00727523">
            <w:pPr>
              <w:rPr>
                <w:rFonts w:ascii="Arial" w:hAnsi="Arial" w:cs="Arial"/>
                <w:sz w:val="18"/>
                <w:szCs w:val="18"/>
              </w:rPr>
            </w:pPr>
            <w:r w:rsidRPr="00B36E23">
              <w:rPr>
                <w:rFonts w:ascii="Arial" w:hAnsi="Arial" w:cs="Arial"/>
                <w:sz w:val="18"/>
                <w:szCs w:val="18"/>
              </w:rPr>
              <w:t xml:space="preserve">Miscellaneous </w:t>
            </w:r>
          </w:p>
        </w:tc>
        <w:tc>
          <w:tcPr>
            <w:tcW w:w="1803" w:type="dxa"/>
            <w:shd w:val="clear" w:color="auto" w:fill="auto"/>
          </w:tcPr>
          <w:p w14:paraId="7E5A537F" w14:textId="5CC7F541" w:rsidR="00727523" w:rsidRPr="00B36E23" w:rsidRDefault="00727523" w:rsidP="00727523">
            <w:pPr>
              <w:jc w:val="right"/>
              <w:rPr>
                <w:rFonts w:ascii="Arial" w:hAnsi="Arial" w:cs="Arial"/>
                <w:sz w:val="18"/>
                <w:szCs w:val="18"/>
              </w:rPr>
            </w:pPr>
            <w:r w:rsidRPr="00B36E23">
              <w:rPr>
                <w:rFonts w:ascii="Arial" w:hAnsi="Arial" w:cs="Arial"/>
                <w:sz w:val="18"/>
                <w:szCs w:val="18"/>
              </w:rPr>
              <w:t>44.86</w:t>
            </w:r>
          </w:p>
        </w:tc>
        <w:tc>
          <w:tcPr>
            <w:tcW w:w="1803" w:type="dxa"/>
            <w:shd w:val="clear" w:color="auto" w:fill="auto"/>
          </w:tcPr>
          <w:p w14:paraId="6A421A22" w14:textId="7EC46747"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04F172E1" w14:textId="4D576A7F" w:rsidR="00727523" w:rsidRPr="00B36E23" w:rsidRDefault="00727523" w:rsidP="00727523">
            <w:pPr>
              <w:jc w:val="right"/>
              <w:rPr>
                <w:rFonts w:ascii="Arial" w:hAnsi="Arial" w:cs="Arial"/>
                <w:sz w:val="18"/>
                <w:szCs w:val="18"/>
              </w:rPr>
            </w:pPr>
            <w:r w:rsidRPr="00B36E23">
              <w:rPr>
                <w:rFonts w:ascii="Arial" w:hAnsi="Arial" w:cs="Arial"/>
                <w:sz w:val="18"/>
                <w:szCs w:val="18"/>
              </w:rPr>
              <w:t>6.73</w:t>
            </w:r>
          </w:p>
        </w:tc>
        <w:tc>
          <w:tcPr>
            <w:tcW w:w="1804" w:type="dxa"/>
            <w:shd w:val="clear" w:color="auto" w:fill="auto"/>
          </w:tcPr>
          <w:p w14:paraId="3DD0E420" w14:textId="2685C573" w:rsidR="00727523" w:rsidRPr="00B36E23" w:rsidRDefault="00727523" w:rsidP="00727523">
            <w:pPr>
              <w:jc w:val="right"/>
              <w:rPr>
                <w:rFonts w:ascii="Arial" w:hAnsi="Arial" w:cs="Arial"/>
                <w:sz w:val="18"/>
                <w:szCs w:val="18"/>
              </w:rPr>
            </w:pPr>
            <w:r w:rsidRPr="00B36E23">
              <w:rPr>
                <w:rFonts w:ascii="Arial" w:hAnsi="Arial" w:cs="Arial"/>
                <w:sz w:val="18"/>
                <w:szCs w:val="18"/>
              </w:rPr>
              <w:t>38.13</w:t>
            </w:r>
          </w:p>
        </w:tc>
      </w:tr>
      <w:tr w:rsidR="00B36E23" w:rsidRPr="00B36E23" w14:paraId="24D95FD2" w14:textId="77777777" w:rsidTr="00B36E23">
        <w:trPr>
          <w:jc w:val="center"/>
        </w:trPr>
        <w:tc>
          <w:tcPr>
            <w:tcW w:w="2234" w:type="dxa"/>
            <w:shd w:val="clear" w:color="auto" w:fill="auto"/>
          </w:tcPr>
          <w:p w14:paraId="6BFAE04C" w14:textId="77777777" w:rsidR="00727523" w:rsidRPr="00B36E23" w:rsidRDefault="00727523" w:rsidP="00727523">
            <w:pPr>
              <w:rPr>
                <w:rFonts w:ascii="Arial" w:hAnsi="Arial" w:cs="Arial"/>
                <w:sz w:val="18"/>
                <w:szCs w:val="18"/>
              </w:rPr>
            </w:pPr>
            <w:r w:rsidRPr="00B36E23">
              <w:rPr>
                <w:rFonts w:ascii="Arial" w:hAnsi="Arial" w:cs="Arial"/>
                <w:sz w:val="18"/>
                <w:szCs w:val="18"/>
              </w:rPr>
              <w:t>Air</w:t>
            </w:r>
          </w:p>
        </w:tc>
        <w:tc>
          <w:tcPr>
            <w:tcW w:w="1803" w:type="dxa"/>
            <w:shd w:val="clear" w:color="auto" w:fill="auto"/>
          </w:tcPr>
          <w:p w14:paraId="127BB607" w14:textId="7E1897C6"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803" w:type="dxa"/>
            <w:shd w:val="clear" w:color="auto" w:fill="auto"/>
          </w:tcPr>
          <w:p w14:paraId="2F02EC1B" w14:textId="577B219D" w:rsidR="00727523" w:rsidRPr="00B36E23" w:rsidRDefault="00727523" w:rsidP="00727523">
            <w:pPr>
              <w:jc w:val="right"/>
              <w:rPr>
                <w:rFonts w:ascii="Arial" w:hAnsi="Arial" w:cs="Arial"/>
                <w:sz w:val="18"/>
                <w:szCs w:val="18"/>
              </w:rPr>
            </w:pPr>
            <w:r w:rsidRPr="00B36E23">
              <w:rPr>
                <w:rFonts w:ascii="Arial" w:hAnsi="Arial" w:cs="Arial"/>
                <w:sz w:val="18"/>
                <w:szCs w:val="18"/>
              </w:rPr>
              <w:t>21174.81</w:t>
            </w:r>
          </w:p>
        </w:tc>
        <w:tc>
          <w:tcPr>
            <w:tcW w:w="1803" w:type="dxa"/>
            <w:shd w:val="clear" w:color="auto" w:fill="auto"/>
          </w:tcPr>
          <w:p w14:paraId="1E289F2D" w14:textId="2D9D5A3D" w:rsidR="00727523" w:rsidRPr="00B36E23" w:rsidRDefault="00727523" w:rsidP="00727523">
            <w:pPr>
              <w:jc w:val="right"/>
              <w:rPr>
                <w:rFonts w:ascii="Arial" w:hAnsi="Arial" w:cs="Arial"/>
                <w:sz w:val="18"/>
                <w:szCs w:val="18"/>
              </w:rPr>
            </w:pPr>
            <w:r w:rsidRPr="00B36E23">
              <w:rPr>
                <w:rFonts w:ascii="Arial" w:hAnsi="Arial" w:cs="Arial"/>
                <w:sz w:val="18"/>
                <w:szCs w:val="18"/>
              </w:rPr>
              <w:t>21147.81</w:t>
            </w:r>
          </w:p>
        </w:tc>
        <w:tc>
          <w:tcPr>
            <w:tcW w:w="1804" w:type="dxa"/>
            <w:shd w:val="clear" w:color="auto" w:fill="auto"/>
          </w:tcPr>
          <w:p w14:paraId="176F533F" w14:textId="3073E86F"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r>
      <w:tr w:rsidR="00B36E23" w:rsidRPr="00B36E23" w14:paraId="0DE65E99" w14:textId="77777777" w:rsidTr="00B36E23">
        <w:trPr>
          <w:jc w:val="center"/>
        </w:trPr>
        <w:tc>
          <w:tcPr>
            <w:tcW w:w="2234" w:type="dxa"/>
            <w:shd w:val="clear" w:color="auto" w:fill="auto"/>
          </w:tcPr>
          <w:p w14:paraId="0D3C770C" w14:textId="77777777" w:rsidR="006A0841" w:rsidRPr="00B36E23" w:rsidRDefault="006A0841" w:rsidP="006A0841">
            <w:pPr>
              <w:rPr>
                <w:rFonts w:ascii="Arial" w:hAnsi="Arial" w:cs="Arial"/>
                <w:b/>
                <w:bCs/>
                <w:sz w:val="18"/>
                <w:szCs w:val="18"/>
              </w:rPr>
            </w:pPr>
            <w:r w:rsidRPr="00B36E23">
              <w:rPr>
                <w:rFonts w:ascii="Arial" w:hAnsi="Arial" w:cs="Arial"/>
                <w:b/>
                <w:bCs/>
                <w:sz w:val="18"/>
                <w:szCs w:val="18"/>
              </w:rPr>
              <w:t>Total</w:t>
            </w:r>
          </w:p>
        </w:tc>
        <w:tc>
          <w:tcPr>
            <w:tcW w:w="1803" w:type="dxa"/>
            <w:shd w:val="clear" w:color="auto" w:fill="auto"/>
          </w:tcPr>
          <w:p w14:paraId="63AFB0B8" w14:textId="21C42B03" w:rsidR="006A0841" w:rsidRPr="00B36E23" w:rsidRDefault="00727523" w:rsidP="006A0841">
            <w:pPr>
              <w:jc w:val="right"/>
              <w:rPr>
                <w:rFonts w:ascii="Arial" w:hAnsi="Arial" w:cs="Arial"/>
                <w:b/>
                <w:bCs/>
                <w:sz w:val="18"/>
                <w:szCs w:val="18"/>
              </w:rPr>
            </w:pPr>
            <w:r w:rsidRPr="00B36E23">
              <w:rPr>
                <w:rFonts w:ascii="Arial" w:hAnsi="Arial" w:cs="Arial"/>
                <w:b/>
                <w:bCs/>
                <w:sz w:val="18"/>
                <w:szCs w:val="18"/>
              </w:rPr>
              <w:t>8090.54</w:t>
            </w:r>
          </w:p>
        </w:tc>
        <w:tc>
          <w:tcPr>
            <w:tcW w:w="1803" w:type="dxa"/>
            <w:shd w:val="clear" w:color="auto" w:fill="auto"/>
          </w:tcPr>
          <w:p w14:paraId="661B66DF" w14:textId="1DBB84A8" w:rsidR="006A0841" w:rsidRPr="00B36E23" w:rsidRDefault="00727523" w:rsidP="006A0841">
            <w:pPr>
              <w:jc w:val="right"/>
              <w:rPr>
                <w:rFonts w:ascii="Arial" w:hAnsi="Arial" w:cs="Arial"/>
                <w:b/>
                <w:bCs/>
                <w:sz w:val="18"/>
                <w:szCs w:val="18"/>
              </w:rPr>
            </w:pPr>
            <w:r w:rsidRPr="00B36E23">
              <w:rPr>
                <w:rFonts w:ascii="Arial" w:hAnsi="Arial" w:cs="Arial"/>
                <w:b/>
                <w:bCs/>
                <w:sz w:val="18"/>
                <w:szCs w:val="18"/>
              </w:rPr>
              <w:t>21570.77</w:t>
            </w:r>
          </w:p>
        </w:tc>
        <w:tc>
          <w:tcPr>
            <w:tcW w:w="1803" w:type="dxa"/>
            <w:shd w:val="clear" w:color="auto" w:fill="auto"/>
          </w:tcPr>
          <w:p w14:paraId="444665A8" w14:textId="3D86A8CD" w:rsidR="006A0841" w:rsidRPr="00B36E23" w:rsidRDefault="00727523" w:rsidP="006A0841">
            <w:pPr>
              <w:jc w:val="right"/>
              <w:rPr>
                <w:rFonts w:ascii="Arial" w:hAnsi="Arial" w:cs="Arial"/>
                <w:b/>
                <w:bCs/>
                <w:sz w:val="18"/>
                <w:szCs w:val="18"/>
              </w:rPr>
            </w:pPr>
            <w:r w:rsidRPr="00B36E23">
              <w:rPr>
                <w:rFonts w:ascii="Arial" w:hAnsi="Arial" w:cs="Arial"/>
                <w:b/>
                <w:bCs/>
                <w:sz w:val="18"/>
                <w:szCs w:val="18"/>
              </w:rPr>
              <w:t>22784.35</w:t>
            </w:r>
          </w:p>
        </w:tc>
        <w:tc>
          <w:tcPr>
            <w:tcW w:w="1804" w:type="dxa"/>
            <w:shd w:val="clear" w:color="auto" w:fill="auto"/>
          </w:tcPr>
          <w:p w14:paraId="5BB6C668" w14:textId="60441F5C" w:rsidR="006A0841" w:rsidRPr="00B36E23" w:rsidRDefault="00727523" w:rsidP="006A0841">
            <w:pPr>
              <w:jc w:val="right"/>
              <w:rPr>
                <w:rFonts w:ascii="Arial" w:hAnsi="Arial" w:cs="Arial"/>
                <w:b/>
                <w:bCs/>
                <w:sz w:val="18"/>
                <w:szCs w:val="18"/>
              </w:rPr>
            </w:pPr>
            <w:r w:rsidRPr="00B36E23">
              <w:rPr>
                <w:rFonts w:ascii="Arial" w:hAnsi="Arial" w:cs="Arial"/>
                <w:b/>
                <w:bCs/>
                <w:sz w:val="18"/>
                <w:szCs w:val="18"/>
              </w:rPr>
              <w:t>6876.95</w:t>
            </w:r>
          </w:p>
        </w:tc>
      </w:tr>
    </w:tbl>
    <w:p w14:paraId="4A0DABAF" w14:textId="77777777" w:rsidR="006A0841" w:rsidRPr="00B36E23" w:rsidRDefault="006A0841" w:rsidP="00FB37F4">
      <w:pPr>
        <w:rPr>
          <w:lang w:eastAsia="zh-CN"/>
        </w:rPr>
      </w:pPr>
    </w:p>
    <w:p w14:paraId="2C401565" w14:textId="3631CFDA" w:rsidR="00776581" w:rsidRPr="00B36E23" w:rsidRDefault="006A0841" w:rsidP="00744168">
      <w:pPr>
        <w:pStyle w:val="Heading3"/>
        <w:rPr>
          <w:lang w:eastAsia="zh-CN"/>
        </w:rPr>
      </w:pPr>
      <w:bookmarkStart w:id="52" w:name="_Toc468895368"/>
      <w:r w:rsidRPr="00B36E23">
        <w:rPr>
          <w:lang w:eastAsia="zh-CN"/>
        </w:rPr>
        <w:t>6.1.7</w:t>
      </w:r>
      <w:r w:rsidR="00776581" w:rsidRPr="00B36E23">
        <w:rPr>
          <w:lang w:eastAsia="zh-CN"/>
        </w:rPr>
        <w:tab/>
      </w:r>
      <w:r w:rsidR="00B6447F" w:rsidRPr="00B36E23">
        <w:rPr>
          <w:lang w:eastAsia="zh-CN"/>
        </w:rPr>
        <w:tab/>
      </w:r>
      <w:r w:rsidR="00776581" w:rsidRPr="00B36E23">
        <w:rPr>
          <w:lang w:eastAsia="zh-CN"/>
        </w:rPr>
        <w:t xml:space="preserve">Fluidised Bed </w:t>
      </w:r>
      <w:r w:rsidR="00744168" w:rsidRPr="00B36E23">
        <w:rPr>
          <w:lang w:eastAsia="zh-CN"/>
        </w:rPr>
        <w:t>Drying</w:t>
      </w:r>
      <w:bookmarkEnd w:id="52"/>
    </w:p>
    <w:p w14:paraId="31818328" w14:textId="392CC883" w:rsidR="00776581" w:rsidRDefault="00744168" w:rsidP="00F53F62">
      <w:pPr>
        <w:spacing w:line="360" w:lineRule="auto"/>
        <w:jc w:val="both"/>
        <w:rPr>
          <w:rFonts w:ascii="Arial" w:eastAsia="Times New Roman" w:hAnsi="Arial" w:cs="Arial"/>
          <w:szCs w:val="18"/>
          <w:lang w:eastAsia="zh-CN"/>
        </w:rPr>
      </w:pPr>
      <w:r w:rsidRPr="00B36E23">
        <w:rPr>
          <w:lang w:eastAsia="zh-CN"/>
        </w:rPr>
        <w:br/>
      </w:r>
      <w:r w:rsidR="00776581" w:rsidRPr="00B36E23">
        <w:rPr>
          <w:rFonts w:ascii="Arial" w:eastAsiaTheme="minorEastAsia" w:hAnsi="Arial" w:cs="Arial"/>
          <w:lang w:eastAsia="zh-CN"/>
        </w:rPr>
        <w:t xml:space="preserve">The </w:t>
      </w:r>
      <w:r w:rsidRPr="00B36E23">
        <w:rPr>
          <w:rFonts w:ascii="Arial" w:eastAsiaTheme="minorEastAsia" w:hAnsi="Arial" w:cs="Arial"/>
          <w:lang w:eastAsia="zh-CN"/>
        </w:rPr>
        <w:t>drying</w:t>
      </w:r>
      <w:r w:rsidR="00776581" w:rsidRPr="00B36E23">
        <w:rPr>
          <w:rFonts w:ascii="Arial" w:eastAsiaTheme="minorEastAsia" w:hAnsi="Arial" w:cs="Arial"/>
          <w:lang w:eastAsia="zh-CN"/>
        </w:rPr>
        <w:t xml:space="preserve"> operation</w:t>
      </w:r>
      <w:r w:rsidRPr="00B36E23">
        <w:rPr>
          <w:rFonts w:ascii="Arial" w:eastAsiaTheme="minorEastAsia" w:hAnsi="Arial" w:cs="Arial"/>
          <w:lang w:eastAsia="zh-CN"/>
        </w:rPr>
        <w:t xml:space="preserve"> uses cooling air from Stream 11</w:t>
      </w:r>
      <w:r w:rsidR="00776581" w:rsidRPr="00B36E23">
        <w:rPr>
          <w:rFonts w:ascii="Arial" w:eastAsiaTheme="minorEastAsia" w:hAnsi="Arial" w:cs="Arial"/>
          <w:lang w:eastAsia="zh-CN"/>
        </w:rPr>
        <w:t xml:space="preserve"> to </w:t>
      </w:r>
      <w:r w:rsidRPr="00B36E23">
        <w:rPr>
          <w:rFonts w:ascii="Arial" w:eastAsiaTheme="minorEastAsia" w:hAnsi="Arial" w:cs="Arial"/>
          <w:lang w:eastAsia="zh-CN"/>
        </w:rPr>
        <w:t>heat product from Stream 10</w:t>
      </w:r>
      <w:r w:rsidR="00776581" w:rsidRPr="00B36E23">
        <w:rPr>
          <w:rFonts w:ascii="Arial" w:eastAsiaTheme="minorEastAsia" w:hAnsi="Arial" w:cs="Arial"/>
          <w:lang w:eastAsia="zh-CN"/>
        </w:rPr>
        <w:t>. The mass of air required for cooling</w:t>
      </w:r>
      <w:r w:rsidR="00B36E23" w:rsidRPr="00B36E23">
        <w:rPr>
          <w:rFonts w:ascii="Arial" w:eastAsiaTheme="minorEastAsia" w:hAnsi="Arial" w:cs="Arial"/>
          <w:lang w:eastAsia="zh-CN"/>
        </w:rPr>
        <w:t xml:space="preserve"> </w:t>
      </w:r>
      <w:r w:rsidR="00776581" w:rsidRPr="00B36E23">
        <w:rPr>
          <w:rFonts w:ascii="Arial" w:eastAsiaTheme="minorEastAsia" w:hAnsi="Arial" w:cs="Arial"/>
          <w:lang w:eastAsia="zh-CN"/>
        </w:rPr>
        <w:t xml:space="preserve">the product is determined from </w:t>
      </w:r>
      <w:r w:rsidRPr="00B36E23">
        <w:rPr>
          <w:rFonts w:ascii="Arial" w:eastAsiaTheme="minorEastAsia" w:hAnsi="Arial" w:cs="Arial"/>
          <w:lang w:eastAsia="zh-CN"/>
        </w:rPr>
        <w:t>dryer</w:t>
      </w:r>
      <w:r w:rsidR="00776581" w:rsidRPr="00B36E23">
        <w:rPr>
          <w:rFonts w:ascii="Arial" w:eastAsiaTheme="minorEastAsia" w:hAnsi="Arial" w:cs="Arial"/>
          <w:lang w:eastAsia="zh-CN"/>
        </w:rPr>
        <w:t xml:space="preserve"> energy </w:t>
      </w:r>
      <w:r w:rsidR="00776581" w:rsidRPr="00F53F62">
        <w:rPr>
          <w:rFonts w:ascii="Arial" w:eastAsiaTheme="minorEastAsia" w:hAnsi="Arial" w:cs="Arial"/>
          <w:lang w:eastAsia="zh-CN"/>
        </w:rPr>
        <w:t xml:space="preserve">balance (see </w:t>
      </w:r>
      <w:r w:rsidR="00F53F62" w:rsidRPr="00F53F62">
        <w:rPr>
          <w:rFonts w:ascii="Arial" w:eastAsiaTheme="minorEastAsia" w:hAnsi="Arial" w:cs="Arial"/>
          <w:lang w:eastAsia="zh-CN"/>
        </w:rPr>
        <w:t>6.2.6</w:t>
      </w:r>
      <w:r w:rsidR="00776581" w:rsidRPr="00F53F62">
        <w:rPr>
          <w:rFonts w:ascii="Arial" w:eastAsiaTheme="minorEastAsia" w:hAnsi="Arial" w:cs="Arial"/>
          <w:lang w:eastAsia="zh-CN"/>
        </w:rPr>
        <w:t>).</w:t>
      </w:r>
      <w:r w:rsidR="00776581" w:rsidRPr="00B36E23">
        <w:rPr>
          <w:rFonts w:ascii="Arial" w:eastAsiaTheme="minorEastAsia" w:hAnsi="Arial" w:cs="Arial"/>
          <w:lang w:eastAsia="zh-CN"/>
        </w:rPr>
        <w:t xml:space="preserve"> The air inlet is assumed to have a humidity of 3%, this was found as an annual average in the Czech Republic where the p</w:t>
      </w:r>
      <w:r w:rsidR="004E401D">
        <w:rPr>
          <w:rFonts w:ascii="Arial" w:eastAsiaTheme="minorEastAsia" w:hAnsi="Arial" w:cs="Arial"/>
          <w:lang w:eastAsia="zh-CN"/>
        </w:rPr>
        <w:t>lant is located (Holoubek et al,</w:t>
      </w:r>
      <w:r w:rsidR="00776581" w:rsidRPr="00B36E23">
        <w:rPr>
          <w:rFonts w:ascii="Arial" w:eastAsiaTheme="minorEastAsia" w:hAnsi="Arial" w:cs="Arial"/>
          <w:lang w:eastAsia="zh-CN"/>
        </w:rPr>
        <w:t xml:space="preserve"> 2007). It is also assumed that </w:t>
      </w:r>
      <w:r w:rsidRPr="00B36E23">
        <w:rPr>
          <w:rFonts w:ascii="Arial" w:eastAsiaTheme="minorEastAsia" w:hAnsi="Arial" w:cs="Arial"/>
          <w:lang w:eastAsia="zh-CN"/>
        </w:rPr>
        <w:t xml:space="preserve">no </w:t>
      </w:r>
      <w:r w:rsidR="00776581" w:rsidRPr="00B36E23">
        <w:rPr>
          <w:rFonts w:ascii="Arial" w:eastAsiaTheme="minorEastAsia" w:hAnsi="Arial" w:cs="Arial"/>
          <w:lang w:eastAsia="zh-CN"/>
        </w:rPr>
        <w:t>fines are removed in the drying stage through the use of a</w:t>
      </w:r>
      <w:r w:rsidRPr="00B36E23">
        <w:rPr>
          <w:rFonts w:ascii="Arial" w:eastAsiaTheme="minorEastAsia" w:hAnsi="Arial" w:cs="Arial"/>
          <w:lang w:eastAsia="zh-CN"/>
        </w:rPr>
        <w:t xml:space="preserve"> minimal fluidization velocity</w:t>
      </w:r>
      <w:r w:rsidR="00776581" w:rsidRPr="00B36E23">
        <w:rPr>
          <w:rFonts w:ascii="Arial" w:eastAsiaTheme="minorEastAsia" w:hAnsi="Arial" w:cs="Arial"/>
          <w:lang w:eastAsia="zh-CN"/>
        </w:rPr>
        <w:t>,</w:t>
      </w:r>
      <w:r w:rsidRPr="00B36E23">
        <w:rPr>
          <w:rFonts w:ascii="Arial" w:eastAsiaTheme="minorEastAsia" w:hAnsi="Arial" w:cs="Arial"/>
          <w:lang w:eastAsia="zh-CN"/>
        </w:rPr>
        <w:t xml:space="preserve"> this could be en</w:t>
      </w:r>
      <w:r w:rsidR="0061110A">
        <w:rPr>
          <w:rFonts w:ascii="Arial" w:eastAsiaTheme="minorEastAsia" w:hAnsi="Arial" w:cs="Arial"/>
          <w:lang w:eastAsia="zh-CN"/>
        </w:rPr>
        <w:t>sured by using a bag filter on S</w:t>
      </w:r>
      <w:r w:rsidRPr="00B36E23">
        <w:rPr>
          <w:rFonts w:ascii="Arial" w:eastAsiaTheme="minorEastAsia" w:hAnsi="Arial" w:cs="Arial"/>
          <w:lang w:eastAsia="zh-CN"/>
        </w:rPr>
        <w:t>tream 12 to trap fines leaving the dryer</w:t>
      </w:r>
      <w:r w:rsidR="0061110A">
        <w:rPr>
          <w:rFonts w:ascii="Arial" w:eastAsiaTheme="minorEastAsia" w:hAnsi="Arial" w:cs="Arial"/>
          <w:lang w:eastAsia="zh-CN"/>
        </w:rPr>
        <w:t>. Practically,</w:t>
      </w:r>
      <w:r w:rsidR="0061110A" w:rsidRPr="00B36E23">
        <w:rPr>
          <w:rFonts w:ascii="Arial" w:eastAsiaTheme="minorEastAsia" w:hAnsi="Arial" w:cs="Arial"/>
          <w:lang w:eastAsia="zh-CN"/>
        </w:rPr>
        <w:t xml:space="preserve"> some fines would be present in Stream 12. This assumption allows Stream 10 to be determined by Equation 6.14. </w:t>
      </w:r>
      <w:r w:rsidR="0061110A" w:rsidRPr="00B36E23">
        <w:rPr>
          <w:rFonts w:ascii="Arial" w:eastAsia="Times New Roman" w:hAnsi="Arial" w:cs="Arial"/>
          <w:szCs w:val="18"/>
          <w:lang w:eastAsia="zh-CN"/>
        </w:rPr>
        <w:t xml:space="preserve">The material amounts are provided in Table 6.7. </w:t>
      </w:r>
      <w:r w:rsidR="00B36E23" w:rsidRPr="00B36E23">
        <w:rPr>
          <w:rFonts w:ascii="Arial" w:eastAsiaTheme="minorEastAsia" w:hAnsi="Arial" w:cs="Arial"/>
          <w:lang w:eastAsia="zh-CN"/>
        </w:rPr>
        <w:t>The dryer is designed to remove the free water in the system so as to acquire 4.5% water in the final product, this is a combination of the intrinsic</w:t>
      </w:r>
      <w:r w:rsidR="0061110A">
        <w:rPr>
          <w:rFonts w:ascii="Arial" w:eastAsiaTheme="minorEastAsia" w:hAnsi="Arial" w:cs="Arial"/>
          <w:lang w:eastAsia="zh-CN"/>
        </w:rPr>
        <w:t xml:space="preserve"> (bound)</w:t>
      </w:r>
      <w:r w:rsidR="00B36E23" w:rsidRPr="00B36E23">
        <w:rPr>
          <w:rFonts w:ascii="Arial" w:eastAsiaTheme="minorEastAsia" w:hAnsi="Arial" w:cs="Arial"/>
          <w:lang w:eastAsia="zh-CN"/>
        </w:rPr>
        <w:t xml:space="preserve"> water in the agglomerate, remaining free water and water added in post </w:t>
      </w:r>
      <w:r w:rsidR="0061110A" w:rsidRPr="00B36E23">
        <w:rPr>
          <w:rFonts w:ascii="Arial" w:eastAsiaTheme="minorEastAsia" w:hAnsi="Arial" w:cs="Arial"/>
          <w:lang w:eastAsia="zh-CN"/>
        </w:rPr>
        <w:t>addition</w:t>
      </w:r>
      <w:r w:rsidR="0061110A">
        <w:rPr>
          <w:rFonts w:ascii="Arial" w:eastAsiaTheme="minorEastAsia" w:hAnsi="Arial" w:cs="Arial"/>
          <w:lang w:eastAsia="zh-CN"/>
        </w:rPr>
        <w:t>.</w:t>
      </w:r>
      <w:r w:rsidR="00776581" w:rsidRPr="00B36E23">
        <w:rPr>
          <w:rFonts w:ascii="Arial" w:eastAsia="Times New Roman" w:hAnsi="Arial" w:cs="Arial"/>
          <w:szCs w:val="18"/>
          <w:lang w:eastAsia="zh-CN"/>
        </w:rPr>
        <w:t xml:space="preserve"> </w:t>
      </w:r>
    </w:p>
    <w:p w14:paraId="2898876D" w14:textId="77777777" w:rsidR="0061110A" w:rsidRPr="00B36E23" w:rsidRDefault="0061110A" w:rsidP="0061110A">
      <w:pPr>
        <w:spacing w:line="360" w:lineRule="auto"/>
        <w:jc w:val="both"/>
        <w:rPr>
          <w:rFonts w:ascii="Arial" w:eastAsia="Times New Roman" w:hAnsi="Arial" w:cs="Arial"/>
          <w:szCs w:val="18"/>
          <w:lang w:eastAsia="zh-CN"/>
        </w:rPr>
      </w:pP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5"/>
        <w:gridCol w:w="798"/>
      </w:tblGrid>
      <w:tr w:rsidR="00B36E23" w:rsidRPr="00B36E23" w14:paraId="297974E6" w14:textId="77777777" w:rsidTr="0061110A">
        <w:trPr>
          <w:trHeight w:val="535"/>
        </w:trPr>
        <w:tc>
          <w:tcPr>
            <w:tcW w:w="9265" w:type="dxa"/>
          </w:tcPr>
          <w:p w14:paraId="349ED194" w14:textId="2D5B38EC" w:rsidR="006A0841" w:rsidRPr="00B36E23" w:rsidRDefault="006A0841" w:rsidP="006A0841">
            <w:pPr>
              <w:jc w:val="center"/>
              <w:rPr>
                <w:rFonts w:ascii="Arial" w:eastAsiaTheme="minorEastAsia" w:hAnsi="Arial" w:cs="Arial"/>
                <w:lang w:eastAsia="zh-CN"/>
              </w:rPr>
            </w:pPr>
            <w:r w:rsidRPr="00B36E23">
              <w:rPr>
                <w:rFonts w:ascii="Arial" w:eastAsiaTheme="minorEastAsia" w:hAnsi="Arial" w:cs="Arial"/>
                <w:position w:val="-14"/>
                <w:lang w:eastAsia="zh-CN"/>
              </w:rPr>
              <w:object w:dxaOrig="2480" w:dyaOrig="380" w14:anchorId="0C016A64">
                <v:shape id="_x0000_i1044" type="#_x0000_t75" style="width:122.25pt;height:21.75pt" o:ole="">
                  <v:imagedata r:id="rId68" o:title=""/>
                </v:shape>
                <o:OLEObject Type="Embed" ProgID="Equation.3" ShapeID="_x0000_i1044" DrawAspect="Content" ObjectID="_1542638937" r:id="rId69"/>
              </w:object>
            </w:r>
          </w:p>
        </w:tc>
        <w:tc>
          <w:tcPr>
            <w:tcW w:w="798" w:type="dxa"/>
          </w:tcPr>
          <w:p w14:paraId="4BDAF1C2" w14:textId="64FA59CC" w:rsidR="006A0841" w:rsidRPr="00B36E23" w:rsidRDefault="006A0841" w:rsidP="00744168">
            <w:pPr>
              <w:jc w:val="both"/>
              <w:rPr>
                <w:rFonts w:ascii="Arial" w:eastAsiaTheme="minorEastAsia" w:hAnsi="Arial" w:cs="Arial"/>
                <w:lang w:eastAsia="zh-CN"/>
              </w:rPr>
            </w:pPr>
            <w:r w:rsidRPr="00B36E23">
              <w:rPr>
                <w:rFonts w:ascii="Arial" w:eastAsiaTheme="minorEastAsia" w:hAnsi="Arial" w:cs="Arial"/>
                <w:lang w:eastAsia="zh-CN"/>
              </w:rPr>
              <w:t>(6.14)</w:t>
            </w:r>
          </w:p>
        </w:tc>
      </w:tr>
      <w:tr w:rsidR="00B36E23" w:rsidRPr="00B36E23" w14:paraId="59532CD4" w14:textId="77777777" w:rsidTr="0061110A">
        <w:trPr>
          <w:trHeight w:val="517"/>
        </w:trPr>
        <w:tc>
          <w:tcPr>
            <w:tcW w:w="9265" w:type="dxa"/>
          </w:tcPr>
          <w:p w14:paraId="65F9E7E2" w14:textId="21CA76B9" w:rsidR="006A0841" w:rsidRPr="00B36E23" w:rsidRDefault="006A0841" w:rsidP="00B36E23">
            <w:pPr>
              <w:rPr>
                <w:rFonts w:ascii="Arial" w:eastAsia="Times New Roman" w:hAnsi="Arial" w:cs="Arial"/>
                <w:sz w:val="18"/>
                <w:szCs w:val="18"/>
                <w:lang w:eastAsia="zh-CN"/>
              </w:rPr>
            </w:pPr>
            <w:r w:rsidRPr="00B36E23">
              <w:rPr>
                <w:rFonts w:ascii="Arial" w:eastAsia="Times New Roman" w:hAnsi="Arial" w:cs="Arial"/>
                <w:sz w:val="18"/>
                <w:szCs w:val="18"/>
                <w:lang w:eastAsia="zh-CN"/>
              </w:rPr>
              <w:t>Where i represents any component in the stream.</w:t>
            </w:r>
            <w:r w:rsidR="00B36E23" w:rsidRPr="00B36E23">
              <w:rPr>
                <w:rFonts w:ascii="Arial" w:eastAsia="Times New Roman" w:hAnsi="Arial" w:cs="Arial"/>
                <w:sz w:val="18"/>
                <w:szCs w:val="18"/>
                <w:lang w:eastAsia="zh-CN"/>
              </w:rPr>
              <w:br/>
            </w:r>
          </w:p>
        </w:tc>
        <w:tc>
          <w:tcPr>
            <w:tcW w:w="798" w:type="dxa"/>
          </w:tcPr>
          <w:p w14:paraId="3F41C5EF" w14:textId="77777777" w:rsidR="006A0841" w:rsidRPr="00B36E23" w:rsidRDefault="006A0841" w:rsidP="00744168">
            <w:pPr>
              <w:jc w:val="both"/>
              <w:rPr>
                <w:rFonts w:ascii="Arial" w:eastAsiaTheme="minorEastAsia" w:hAnsi="Arial" w:cs="Arial"/>
                <w:lang w:eastAsia="zh-CN"/>
              </w:rPr>
            </w:pPr>
          </w:p>
        </w:tc>
      </w:tr>
    </w:tbl>
    <w:p w14:paraId="3EF147E2" w14:textId="2F9DFC1F" w:rsidR="00776581" w:rsidRPr="00B36E23" w:rsidRDefault="006A0841" w:rsidP="00B36E23">
      <w:pPr>
        <w:keepNext/>
        <w:spacing w:after="200" w:line="240" w:lineRule="auto"/>
        <w:jc w:val="center"/>
        <w:rPr>
          <w:rFonts w:ascii="Arial" w:eastAsiaTheme="minorEastAsia" w:hAnsi="Arial" w:cs="Arial"/>
          <w:iCs/>
          <w:sz w:val="18"/>
          <w:szCs w:val="18"/>
          <w:lang w:eastAsia="zh-CN"/>
        </w:rPr>
      </w:pPr>
      <w:r w:rsidRPr="00B36E23">
        <w:rPr>
          <w:rFonts w:ascii="Arial" w:eastAsiaTheme="minorEastAsia" w:hAnsi="Arial" w:cs="Arial"/>
          <w:bCs/>
          <w:iCs/>
          <w:sz w:val="18"/>
          <w:szCs w:val="18"/>
          <w:lang w:eastAsia="zh-CN"/>
        </w:rPr>
        <w:t>Table 6.7:</w:t>
      </w:r>
      <w:r w:rsidRPr="00B36E23">
        <w:rPr>
          <w:rFonts w:ascii="Arial" w:eastAsiaTheme="minorEastAsia" w:hAnsi="Arial" w:cs="Arial"/>
          <w:iCs/>
          <w:sz w:val="18"/>
          <w:szCs w:val="18"/>
          <w:lang w:eastAsia="zh-CN"/>
        </w:rPr>
        <w:t xml:space="preserve"> Stream composition data for 10, 11, 12, 13</w:t>
      </w:r>
      <w:r w:rsidR="00776581" w:rsidRPr="00B36E23">
        <w:rPr>
          <w:rFonts w:ascii="Arial" w:eastAsiaTheme="minorEastAsia" w:hAnsi="Arial" w:cs="Arial"/>
          <w:iCs/>
          <w:sz w:val="18"/>
          <w:szCs w:val="18"/>
          <w:lang w:eastAsia="zh-CN"/>
        </w:rPr>
        <w:t>.</w:t>
      </w:r>
    </w:p>
    <w:tbl>
      <w:tblPr>
        <w:tblStyle w:val="TableGrid3"/>
        <w:tblW w:w="9918" w:type="dxa"/>
        <w:tblLook w:val="04A0" w:firstRow="1" w:lastRow="0" w:firstColumn="1" w:lastColumn="0" w:noHBand="0" w:noVBand="1"/>
      </w:tblPr>
      <w:tblGrid>
        <w:gridCol w:w="1803"/>
        <w:gridCol w:w="2020"/>
        <w:gridCol w:w="1984"/>
        <w:gridCol w:w="2126"/>
        <w:gridCol w:w="1985"/>
      </w:tblGrid>
      <w:tr w:rsidR="00B36E23" w:rsidRPr="00B36E23" w14:paraId="22D642A1" w14:textId="77777777" w:rsidTr="00653E2F">
        <w:tc>
          <w:tcPr>
            <w:tcW w:w="1803" w:type="dxa"/>
          </w:tcPr>
          <w:p w14:paraId="495F80D8" w14:textId="77777777" w:rsidR="00776581" w:rsidRPr="00B36E23" w:rsidRDefault="00776581" w:rsidP="00776581">
            <w:pPr>
              <w:rPr>
                <w:rFonts w:ascii="Arial" w:hAnsi="Arial" w:cs="Arial"/>
                <w:b/>
                <w:bCs/>
                <w:sz w:val="18"/>
                <w:szCs w:val="18"/>
              </w:rPr>
            </w:pPr>
            <w:r w:rsidRPr="00B36E23">
              <w:rPr>
                <w:rFonts w:ascii="Arial" w:hAnsi="Arial" w:cs="Arial"/>
                <w:b/>
                <w:bCs/>
                <w:sz w:val="18"/>
                <w:szCs w:val="18"/>
              </w:rPr>
              <w:t>Component</w:t>
            </w:r>
          </w:p>
        </w:tc>
        <w:tc>
          <w:tcPr>
            <w:tcW w:w="2020" w:type="dxa"/>
          </w:tcPr>
          <w:p w14:paraId="6FDEACD7" w14:textId="4795B2CB" w:rsidR="00776581" w:rsidRPr="00B36E23" w:rsidRDefault="006A0841" w:rsidP="00776581">
            <w:pPr>
              <w:rPr>
                <w:rFonts w:ascii="Arial" w:hAnsi="Arial" w:cs="Arial"/>
                <w:b/>
                <w:bCs/>
                <w:sz w:val="18"/>
                <w:szCs w:val="18"/>
              </w:rPr>
            </w:pPr>
            <w:r w:rsidRPr="00B36E23">
              <w:rPr>
                <w:rFonts w:ascii="Arial" w:hAnsi="Arial" w:cs="Arial"/>
                <w:b/>
                <w:bCs/>
                <w:sz w:val="18"/>
                <w:szCs w:val="18"/>
              </w:rPr>
              <w:t>Stream 10</w:t>
            </w:r>
            <w:r w:rsidR="00776581" w:rsidRPr="00B36E23">
              <w:rPr>
                <w:rFonts w:ascii="Arial" w:hAnsi="Arial" w:cs="Arial"/>
                <w:b/>
                <w:bCs/>
                <w:sz w:val="18"/>
                <w:szCs w:val="18"/>
              </w:rPr>
              <w:t xml:space="preserve"> kg/hr</w:t>
            </w:r>
          </w:p>
        </w:tc>
        <w:tc>
          <w:tcPr>
            <w:tcW w:w="1984" w:type="dxa"/>
          </w:tcPr>
          <w:p w14:paraId="4C99B428" w14:textId="5C2AC973" w:rsidR="00776581" w:rsidRPr="00B36E23" w:rsidRDefault="006A0841" w:rsidP="00776581">
            <w:pPr>
              <w:rPr>
                <w:rFonts w:ascii="Arial" w:hAnsi="Arial" w:cs="Arial"/>
                <w:b/>
                <w:bCs/>
                <w:sz w:val="18"/>
                <w:szCs w:val="18"/>
              </w:rPr>
            </w:pPr>
            <w:r w:rsidRPr="00B36E23">
              <w:rPr>
                <w:rFonts w:ascii="Arial" w:hAnsi="Arial" w:cs="Arial"/>
                <w:b/>
                <w:bCs/>
                <w:sz w:val="18"/>
                <w:szCs w:val="18"/>
              </w:rPr>
              <w:t>Stream 11</w:t>
            </w:r>
            <w:r w:rsidR="00776581" w:rsidRPr="00B36E23">
              <w:rPr>
                <w:rFonts w:ascii="Arial" w:hAnsi="Arial" w:cs="Arial"/>
                <w:b/>
                <w:bCs/>
                <w:sz w:val="18"/>
                <w:szCs w:val="18"/>
              </w:rPr>
              <w:t xml:space="preserve"> kg/hr</w:t>
            </w:r>
          </w:p>
        </w:tc>
        <w:tc>
          <w:tcPr>
            <w:tcW w:w="2126" w:type="dxa"/>
          </w:tcPr>
          <w:p w14:paraId="3FA14CB4" w14:textId="07723D08" w:rsidR="00776581" w:rsidRPr="00B36E23" w:rsidRDefault="006A0841" w:rsidP="00776581">
            <w:pPr>
              <w:rPr>
                <w:rFonts w:ascii="Arial" w:hAnsi="Arial" w:cs="Arial"/>
                <w:b/>
                <w:bCs/>
                <w:sz w:val="18"/>
                <w:szCs w:val="18"/>
              </w:rPr>
            </w:pPr>
            <w:r w:rsidRPr="00B36E23">
              <w:rPr>
                <w:rFonts w:ascii="Arial" w:hAnsi="Arial" w:cs="Arial"/>
                <w:b/>
                <w:bCs/>
                <w:sz w:val="18"/>
                <w:szCs w:val="18"/>
              </w:rPr>
              <w:t>Stream 12</w:t>
            </w:r>
            <w:r w:rsidR="00776581" w:rsidRPr="00B36E23">
              <w:rPr>
                <w:rFonts w:ascii="Arial" w:hAnsi="Arial" w:cs="Arial"/>
                <w:b/>
                <w:bCs/>
                <w:sz w:val="18"/>
                <w:szCs w:val="18"/>
              </w:rPr>
              <w:t xml:space="preserve"> kg/hr</w:t>
            </w:r>
          </w:p>
        </w:tc>
        <w:tc>
          <w:tcPr>
            <w:tcW w:w="1985" w:type="dxa"/>
          </w:tcPr>
          <w:p w14:paraId="2A087DFE" w14:textId="6B8E79AC" w:rsidR="00776581" w:rsidRPr="00B36E23" w:rsidRDefault="006A0841" w:rsidP="00776581">
            <w:pPr>
              <w:rPr>
                <w:rFonts w:ascii="Arial" w:hAnsi="Arial" w:cs="Arial"/>
                <w:b/>
                <w:bCs/>
                <w:sz w:val="18"/>
                <w:szCs w:val="18"/>
              </w:rPr>
            </w:pPr>
            <w:r w:rsidRPr="00B36E23">
              <w:rPr>
                <w:rFonts w:ascii="Arial" w:hAnsi="Arial" w:cs="Arial"/>
                <w:b/>
                <w:bCs/>
                <w:sz w:val="18"/>
                <w:szCs w:val="18"/>
              </w:rPr>
              <w:t>Stream 13</w:t>
            </w:r>
            <w:r w:rsidR="00776581" w:rsidRPr="00B36E23">
              <w:rPr>
                <w:rFonts w:ascii="Arial" w:hAnsi="Arial" w:cs="Arial"/>
                <w:b/>
                <w:bCs/>
                <w:sz w:val="18"/>
                <w:szCs w:val="18"/>
              </w:rPr>
              <w:t xml:space="preserve"> kg/hr</w:t>
            </w:r>
          </w:p>
        </w:tc>
      </w:tr>
      <w:tr w:rsidR="00B36E23" w:rsidRPr="00B36E23" w14:paraId="3A8773F8" w14:textId="77777777" w:rsidTr="00B36E23">
        <w:tc>
          <w:tcPr>
            <w:tcW w:w="1803" w:type="dxa"/>
            <w:shd w:val="clear" w:color="auto" w:fill="auto"/>
          </w:tcPr>
          <w:p w14:paraId="10C6EDA9" w14:textId="77777777" w:rsidR="00B36E23" w:rsidRPr="00B36E23" w:rsidRDefault="00B36E23" w:rsidP="00B36E23">
            <w:pPr>
              <w:rPr>
                <w:rFonts w:ascii="Arial" w:hAnsi="Arial" w:cs="Arial"/>
                <w:sz w:val="18"/>
                <w:szCs w:val="18"/>
              </w:rPr>
            </w:pPr>
            <w:r w:rsidRPr="00B36E23">
              <w:rPr>
                <w:rFonts w:ascii="Arial" w:hAnsi="Arial" w:cs="Arial"/>
                <w:sz w:val="18"/>
                <w:szCs w:val="18"/>
              </w:rPr>
              <w:t>LAB sulphonate</w:t>
            </w:r>
          </w:p>
        </w:tc>
        <w:tc>
          <w:tcPr>
            <w:tcW w:w="2020" w:type="dxa"/>
            <w:shd w:val="clear" w:color="auto" w:fill="auto"/>
          </w:tcPr>
          <w:p w14:paraId="3A9837B3" w14:textId="73812FD9" w:rsidR="00B36E23" w:rsidRPr="00B36E23" w:rsidRDefault="00B36E23" w:rsidP="00B36E23">
            <w:pPr>
              <w:jc w:val="right"/>
              <w:rPr>
                <w:rFonts w:ascii="Arial" w:hAnsi="Arial" w:cs="Arial"/>
                <w:sz w:val="18"/>
                <w:szCs w:val="18"/>
              </w:rPr>
            </w:pPr>
            <w:r w:rsidRPr="00B36E23">
              <w:rPr>
                <w:rFonts w:ascii="Arial" w:hAnsi="Arial" w:cs="Arial"/>
                <w:sz w:val="18"/>
                <w:szCs w:val="18"/>
              </w:rPr>
              <w:t>1057.61</w:t>
            </w:r>
          </w:p>
        </w:tc>
        <w:tc>
          <w:tcPr>
            <w:tcW w:w="1984" w:type="dxa"/>
            <w:shd w:val="clear" w:color="auto" w:fill="auto"/>
          </w:tcPr>
          <w:p w14:paraId="7C9D968E" w14:textId="77AAC3F0"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44A5BF32" w14:textId="0D1EF507"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25A4B383" w14:textId="36EEBE6B" w:rsidR="00B36E23" w:rsidRPr="00B36E23" w:rsidRDefault="00B36E23" w:rsidP="00B36E23">
            <w:pPr>
              <w:jc w:val="right"/>
              <w:rPr>
                <w:rFonts w:ascii="Arial" w:hAnsi="Arial" w:cs="Arial"/>
                <w:sz w:val="18"/>
                <w:szCs w:val="18"/>
              </w:rPr>
            </w:pPr>
            <w:r w:rsidRPr="00B36E23">
              <w:rPr>
                <w:rFonts w:ascii="Arial" w:hAnsi="Arial" w:cs="Arial"/>
                <w:sz w:val="18"/>
                <w:szCs w:val="18"/>
              </w:rPr>
              <w:t>1057.61</w:t>
            </w:r>
          </w:p>
        </w:tc>
      </w:tr>
      <w:tr w:rsidR="00B36E23" w:rsidRPr="00B36E23" w14:paraId="1D89472E" w14:textId="77777777" w:rsidTr="00B36E23">
        <w:tc>
          <w:tcPr>
            <w:tcW w:w="1803" w:type="dxa"/>
            <w:shd w:val="clear" w:color="auto" w:fill="auto"/>
          </w:tcPr>
          <w:p w14:paraId="7978C097" w14:textId="77777777" w:rsidR="00B36E23" w:rsidRPr="00B36E23" w:rsidRDefault="00B36E23" w:rsidP="00B36E23">
            <w:pPr>
              <w:rPr>
                <w:rFonts w:ascii="Arial" w:hAnsi="Arial" w:cs="Arial"/>
                <w:sz w:val="18"/>
                <w:szCs w:val="18"/>
              </w:rPr>
            </w:pPr>
            <w:r w:rsidRPr="00B36E23">
              <w:rPr>
                <w:rFonts w:ascii="Arial" w:hAnsi="Arial" w:cs="Arial"/>
                <w:sz w:val="18"/>
                <w:szCs w:val="18"/>
              </w:rPr>
              <w:t>Sodium carbonate</w:t>
            </w:r>
          </w:p>
        </w:tc>
        <w:tc>
          <w:tcPr>
            <w:tcW w:w="2020" w:type="dxa"/>
            <w:shd w:val="clear" w:color="auto" w:fill="auto"/>
          </w:tcPr>
          <w:p w14:paraId="28815658" w14:textId="3E159543" w:rsidR="00B36E23" w:rsidRPr="00B36E23" w:rsidRDefault="00B36E23" w:rsidP="00B36E23">
            <w:pPr>
              <w:jc w:val="right"/>
              <w:rPr>
                <w:rFonts w:ascii="Arial" w:hAnsi="Arial" w:cs="Arial"/>
                <w:sz w:val="18"/>
                <w:szCs w:val="18"/>
              </w:rPr>
            </w:pPr>
            <w:r w:rsidRPr="00B36E23">
              <w:rPr>
                <w:rFonts w:ascii="Arial" w:hAnsi="Arial" w:cs="Arial"/>
                <w:sz w:val="18"/>
                <w:szCs w:val="18"/>
              </w:rPr>
              <w:t>1903.71</w:t>
            </w:r>
          </w:p>
        </w:tc>
        <w:tc>
          <w:tcPr>
            <w:tcW w:w="1984" w:type="dxa"/>
            <w:shd w:val="clear" w:color="auto" w:fill="auto"/>
          </w:tcPr>
          <w:p w14:paraId="04DA409E" w14:textId="6D2BC971"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43EDAE49" w14:textId="4259E124"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10440BE7" w14:textId="000BCDD1" w:rsidR="00B36E23" w:rsidRPr="00B36E23" w:rsidRDefault="00B36E23" w:rsidP="00B36E23">
            <w:pPr>
              <w:jc w:val="right"/>
              <w:rPr>
                <w:rFonts w:ascii="Arial" w:hAnsi="Arial" w:cs="Arial"/>
                <w:sz w:val="18"/>
                <w:szCs w:val="18"/>
              </w:rPr>
            </w:pPr>
            <w:r w:rsidRPr="00B36E23">
              <w:rPr>
                <w:rFonts w:ascii="Arial" w:hAnsi="Arial" w:cs="Arial"/>
                <w:sz w:val="18"/>
                <w:szCs w:val="18"/>
              </w:rPr>
              <w:t>1903.71</w:t>
            </w:r>
          </w:p>
        </w:tc>
      </w:tr>
      <w:tr w:rsidR="00B36E23" w:rsidRPr="00B36E23" w14:paraId="3D0E9F1C" w14:textId="77777777" w:rsidTr="00B36E23">
        <w:tc>
          <w:tcPr>
            <w:tcW w:w="1803" w:type="dxa"/>
            <w:shd w:val="clear" w:color="auto" w:fill="auto"/>
          </w:tcPr>
          <w:p w14:paraId="367C7445" w14:textId="77777777" w:rsidR="00B36E23" w:rsidRPr="00B36E23" w:rsidRDefault="00B36E23" w:rsidP="00B36E23">
            <w:pPr>
              <w:rPr>
                <w:rFonts w:ascii="Arial" w:hAnsi="Arial" w:cs="Arial"/>
                <w:sz w:val="18"/>
                <w:szCs w:val="18"/>
              </w:rPr>
            </w:pPr>
            <w:r w:rsidRPr="00B36E23">
              <w:rPr>
                <w:rFonts w:ascii="Arial" w:hAnsi="Arial" w:cs="Arial"/>
                <w:sz w:val="18"/>
                <w:szCs w:val="18"/>
              </w:rPr>
              <w:t>Zeolite</w:t>
            </w:r>
          </w:p>
        </w:tc>
        <w:tc>
          <w:tcPr>
            <w:tcW w:w="2020" w:type="dxa"/>
            <w:shd w:val="clear" w:color="auto" w:fill="auto"/>
          </w:tcPr>
          <w:p w14:paraId="5F855C9F" w14:textId="5D0C07E0" w:rsidR="00B36E23" w:rsidRPr="00B36E23" w:rsidRDefault="00B36E23" w:rsidP="00B36E23">
            <w:pPr>
              <w:jc w:val="right"/>
              <w:rPr>
                <w:rFonts w:ascii="Arial" w:hAnsi="Arial" w:cs="Arial"/>
                <w:sz w:val="18"/>
                <w:szCs w:val="18"/>
              </w:rPr>
            </w:pPr>
            <w:r w:rsidRPr="00B36E23">
              <w:rPr>
                <w:rFonts w:ascii="Arial" w:hAnsi="Arial" w:cs="Arial"/>
                <w:sz w:val="18"/>
                <w:szCs w:val="18"/>
              </w:rPr>
              <w:t>2644.04</w:t>
            </w:r>
          </w:p>
        </w:tc>
        <w:tc>
          <w:tcPr>
            <w:tcW w:w="1984" w:type="dxa"/>
            <w:shd w:val="clear" w:color="auto" w:fill="auto"/>
          </w:tcPr>
          <w:p w14:paraId="1A3F2CA3" w14:textId="43DBEC9C"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04A019C6" w14:textId="537B758F"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0D096905" w14:textId="5FE36E37" w:rsidR="00B36E23" w:rsidRPr="00B36E23" w:rsidRDefault="00B36E23" w:rsidP="00B36E23">
            <w:pPr>
              <w:jc w:val="right"/>
              <w:rPr>
                <w:rFonts w:ascii="Arial" w:hAnsi="Arial" w:cs="Arial"/>
                <w:sz w:val="18"/>
                <w:szCs w:val="18"/>
              </w:rPr>
            </w:pPr>
            <w:r w:rsidRPr="00B36E23">
              <w:rPr>
                <w:rFonts w:ascii="Arial" w:hAnsi="Arial" w:cs="Arial"/>
                <w:sz w:val="18"/>
                <w:szCs w:val="18"/>
              </w:rPr>
              <w:t>2644.04</w:t>
            </w:r>
          </w:p>
        </w:tc>
      </w:tr>
      <w:tr w:rsidR="00B36E23" w:rsidRPr="00B36E23" w14:paraId="215425A1" w14:textId="77777777" w:rsidTr="00B36E23">
        <w:tc>
          <w:tcPr>
            <w:tcW w:w="1803" w:type="dxa"/>
            <w:shd w:val="clear" w:color="auto" w:fill="auto"/>
          </w:tcPr>
          <w:p w14:paraId="74FADB25" w14:textId="77777777" w:rsidR="00B36E23" w:rsidRPr="00B36E23" w:rsidRDefault="00B36E23" w:rsidP="00B36E23">
            <w:pPr>
              <w:rPr>
                <w:rFonts w:ascii="Arial" w:hAnsi="Arial" w:cs="Arial"/>
                <w:sz w:val="18"/>
                <w:szCs w:val="18"/>
              </w:rPr>
            </w:pPr>
            <w:r w:rsidRPr="00B36E23">
              <w:rPr>
                <w:rFonts w:ascii="Arial" w:hAnsi="Arial" w:cs="Arial"/>
                <w:sz w:val="18"/>
                <w:szCs w:val="18"/>
              </w:rPr>
              <w:t>Sodium sulphate</w:t>
            </w:r>
          </w:p>
        </w:tc>
        <w:tc>
          <w:tcPr>
            <w:tcW w:w="2020" w:type="dxa"/>
            <w:shd w:val="clear" w:color="auto" w:fill="auto"/>
          </w:tcPr>
          <w:p w14:paraId="56B622CF" w14:textId="319702BA" w:rsidR="00B36E23" w:rsidRPr="00B36E23" w:rsidRDefault="00B36E23" w:rsidP="00B36E23">
            <w:pPr>
              <w:jc w:val="right"/>
              <w:rPr>
                <w:rFonts w:ascii="Arial" w:hAnsi="Arial" w:cs="Arial"/>
                <w:sz w:val="18"/>
                <w:szCs w:val="18"/>
              </w:rPr>
            </w:pPr>
            <w:r w:rsidRPr="00B36E23">
              <w:rPr>
                <w:rFonts w:ascii="Arial" w:hAnsi="Arial" w:cs="Arial"/>
                <w:sz w:val="18"/>
                <w:szCs w:val="18"/>
              </w:rPr>
              <w:t>1366.44</w:t>
            </w:r>
          </w:p>
        </w:tc>
        <w:tc>
          <w:tcPr>
            <w:tcW w:w="1984" w:type="dxa"/>
            <w:shd w:val="clear" w:color="auto" w:fill="auto"/>
          </w:tcPr>
          <w:p w14:paraId="24624F85" w14:textId="6711008D"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6A915F81" w14:textId="201B543D"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6609CEEC" w14:textId="33082307" w:rsidR="00B36E23" w:rsidRPr="00B36E23" w:rsidRDefault="00B36E23" w:rsidP="00B36E23">
            <w:pPr>
              <w:jc w:val="right"/>
              <w:rPr>
                <w:rFonts w:ascii="Arial" w:hAnsi="Arial" w:cs="Arial"/>
                <w:sz w:val="18"/>
                <w:szCs w:val="18"/>
              </w:rPr>
            </w:pPr>
            <w:r w:rsidRPr="00B36E23">
              <w:rPr>
                <w:rFonts w:ascii="Arial" w:hAnsi="Arial" w:cs="Arial"/>
                <w:sz w:val="18"/>
                <w:szCs w:val="18"/>
              </w:rPr>
              <w:t>1366.44</w:t>
            </w:r>
          </w:p>
        </w:tc>
      </w:tr>
      <w:tr w:rsidR="00B36E23" w:rsidRPr="00B36E23" w14:paraId="3E73BD2F" w14:textId="77777777" w:rsidTr="00B36E23">
        <w:tc>
          <w:tcPr>
            <w:tcW w:w="1803" w:type="dxa"/>
            <w:shd w:val="clear" w:color="auto" w:fill="auto"/>
          </w:tcPr>
          <w:p w14:paraId="34344890" w14:textId="77777777" w:rsidR="00B36E23" w:rsidRPr="00B36E23" w:rsidRDefault="00B36E23" w:rsidP="00B36E23">
            <w:pPr>
              <w:rPr>
                <w:rFonts w:ascii="Arial" w:hAnsi="Arial" w:cs="Arial"/>
                <w:sz w:val="18"/>
                <w:szCs w:val="18"/>
              </w:rPr>
            </w:pPr>
            <w:r w:rsidRPr="00B36E23">
              <w:rPr>
                <w:rFonts w:ascii="Arial" w:hAnsi="Arial" w:cs="Arial"/>
                <w:sz w:val="18"/>
                <w:szCs w:val="18"/>
              </w:rPr>
              <w:t xml:space="preserve">Alkyl Sulphate </w:t>
            </w:r>
          </w:p>
        </w:tc>
        <w:tc>
          <w:tcPr>
            <w:tcW w:w="2020" w:type="dxa"/>
            <w:shd w:val="clear" w:color="auto" w:fill="auto"/>
          </w:tcPr>
          <w:p w14:paraId="54D08332" w14:textId="0950780F" w:rsidR="00B36E23" w:rsidRPr="00B36E23" w:rsidRDefault="00B36E23" w:rsidP="00B36E23">
            <w:pPr>
              <w:jc w:val="right"/>
              <w:rPr>
                <w:rFonts w:ascii="Arial" w:hAnsi="Arial" w:cs="Arial"/>
                <w:sz w:val="18"/>
                <w:szCs w:val="18"/>
              </w:rPr>
            </w:pPr>
            <w:r w:rsidRPr="00B36E23">
              <w:rPr>
                <w:rFonts w:ascii="Arial" w:hAnsi="Arial" w:cs="Arial"/>
                <w:sz w:val="18"/>
                <w:szCs w:val="18"/>
              </w:rPr>
              <w:t>528.81</w:t>
            </w:r>
          </w:p>
        </w:tc>
        <w:tc>
          <w:tcPr>
            <w:tcW w:w="1984" w:type="dxa"/>
            <w:shd w:val="clear" w:color="auto" w:fill="auto"/>
          </w:tcPr>
          <w:p w14:paraId="5E45E88F" w14:textId="124EFFEF"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3AF79628" w14:textId="5A045E36"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47485F10" w14:textId="5A348BFF" w:rsidR="00B36E23" w:rsidRPr="00B36E23" w:rsidRDefault="00B36E23" w:rsidP="00B36E23">
            <w:pPr>
              <w:jc w:val="right"/>
              <w:rPr>
                <w:rFonts w:ascii="Arial" w:hAnsi="Arial" w:cs="Arial"/>
                <w:sz w:val="18"/>
                <w:szCs w:val="18"/>
              </w:rPr>
            </w:pPr>
            <w:r w:rsidRPr="00B36E23">
              <w:rPr>
                <w:rFonts w:ascii="Arial" w:hAnsi="Arial" w:cs="Arial"/>
                <w:sz w:val="18"/>
                <w:szCs w:val="18"/>
              </w:rPr>
              <w:t>528.81</w:t>
            </w:r>
          </w:p>
        </w:tc>
      </w:tr>
      <w:tr w:rsidR="00B36E23" w:rsidRPr="00B36E23" w14:paraId="6F20EF47" w14:textId="77777777" w:rsidTr="00B36E23">
        <w:tc>
          <w:tcPr>
            <w:tcW w:w="1803" w:type="dxa"/>
            <w:shd w:val="clear" w:color="auto" w:fill="auto"/>
          </w:tcPr>
          <w:p w14:paraId="792D7BC7" w14:textId="77777777" w:rsidR="00B36E23" w:rsidRPr="00B36E23" w:rsidRDefault="00B36E23" w:rsidP="00B36E23">
            <w:pPr>
              <w:rPr>
                <w:rFonts w:ascii="Arial" w:hAnsi="Arial" w:cs="Arial"/>
                <w:sz w:val="18"/>
                <w:szCs w:val="18"/>
              </w:rPr>
            </w:pPr>
            <w:r w:rsidRPr="00B36E23">
              <w:rPr>
                <w:rFonts w:ascii="Arial" w:hAnsi="Arial" w:cs="Arial"/>
                <w:sz w:val="18"/>
                <w:szCs w:val="18"/>
              </w:rPr>
              <w:t>Alkyl Ethoxylate</w:t>
            </w:r>
          </w:p>
        </w:tc>
        <w:tc>
          <w:tcPr>
            <w:tcW w:w="2020" w:type="dxa"/>
            <w:shd w:val="clear" w:color="auto" w:fill="auto"/>
          </w:tcPr>
          <w:p w14:paraId="60F27AFA" w14:textId="6F1A8CCC" w:rsidR="00B36E23" w:rsidRPr="00B36E23" w:rsidRDefault="00B36E23" w:rsidP="00B36E23">
            <w:pPr>
              <w:jc w:val="right"/>
              <w:rPr>
                <w:rFonts w:ascii="Arial" w:hAnsi="Arial" w:cs="Arial"/>
                <w:sz w:val="18"/>
                <w:szCs w:val="18"/>
              </w:rPr>
            </w:pPr>
            <w:r w:rsidRPr="00B36E23">
              <w:rPr>
                <w:rFonts w:ascii="Arial" w:hAnsi="Arial" w:cs="Arial"/>
                <w:sz w:val="18"/>
                <w:szCs w:val="18"/>
              </w:rPr>
              <w:t>423.05</w:t>
            </w:r>
          </w:p>
        </w:tc>
        <w:tc>
          <w:tcPr>
            <w:tcW w:w="1984" w:type="dxa"/>
            <w:shd w:val="clear" w:color="auto" w:fill="auto"/>
          </w:tcPr>
          <w:p w14:paraId="5164A20F" w14:textId="7BBD3E13"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1CAA001A" w14:textId="11C1FC9A"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40D2B971" w14:textId="2CEBA847" w:rsidR="00B36E23" w:rsidRPr="00B36E23" w:rsidRDefault="00B36E23" w:rsidP="00B36E23">
            <w:pPr>
              <w:jc w:val="right"/>
              <w:rPr>
                <w:rFonts w:ascii="Arial" w:hAnsi="Arial" w:cs="Arial"/>
                <w:sz w:val="18"/>
                <w:szCs w:val="18"/>
              </w:rPr>
            </w:pPr>
            <w:r w:rsidRPr="00B36E23">
              <w:rPr>
                <w:rFonts w:ascii="Arial" w:hAnsi="Arial" w:cs="Arial"/>
                <w:sz w:val="18"/>
                <w:szCs w:val="18"/>
              </w:rPr>
              <w:t>423.05</w:t>
            </w:r>
          </w:p>
        </w:tc>
      </w:tr>
      <w:tr w:rsidR="00B36E23" w:rsidRPr="00B36E23" w14:paraId="319B8CC3" w14:textId="77777777" w:rsidTr="00B36E23">
        <w:tc>
          <w:tcPr>
            <w:tcW w:w="1803" w:type="dxa"/>
            <w:shd w:val="clear" w:color="auto" w:fill="auto"/>
          </w:tcPr>
          <w:p w14:paraId="5D885EB8" w14:textId="77777777" w:rsidR="00727523" w:rsidRPr="00B36E23" w:rsidRDefault="00727523" w:rsidP="00727523">
            <w:pPr>
              <w:rPr>
                <w:rFonts w:ascii="Arial" w:hAnsi="Arial" w:cs="Arial"/>
                <w:sz w:val="18"/>
                <w:szCs w:val="18"/>
              </w:rPr>
            </w:pPr>
            <w:r w:rsidRPr="00B36E23">
              <w:rPr>
                <w:rFonts w:ascii="Arial" w:hAnsi="Arial" w:cs="Arial"/>
                <w:sz w:val="18"/>
                <w:szCs w:val="18"/>
              </w:rPr>
              <w:t xml:space="preserve">Water </w:t>
            </w:r>
          </w:p>
        </w:tc>
        <w:tc>
          <w:tcPr>
            <w:tcW w:w="2020" w:type="dxa"/>
            <w:shd w:val="clear" w:color="auto" w:fill="auto"/>
          </w:tcPr>
          <w:p w14:paraId="53A69049" w14:textId="68985489" w:rsidR="00727523" w:rsidRPr="00B36E23" w:rsidRDefault="00B36E23" w:rsidP="00727523">
            <w:pPr>
              <w:jc w:val="right"/>
              <w:rPr>
                <w:rFonts w:ascii="Arial" w:hAnsi="Arial" w:cs="Arial"/>
                <w:sz w:val="18"/>
                <w:szCs w:val="18"/>
              </w:rPr>
            </w:pPr>
            <w:r w:rsidRPr="00B36E23">
              <w:rPr>
                <w:rFonts w:ascii="Arial" w:hAnsi="Arial" w:cs="Arial"/>
                <w:sz w:val="18"/>
                <w:szCs w:val="18"/>
              </w:rPr>
              <w:t>644.06</w:t>
            </w:r>
          </w:p>
        </w:tc>
        <w:tc>
          <w:tcPr>
            <w:tcW w:w="1984" w:type="dxa"/>
            <w:shd w:val="clear" w:color="auto" w:fill="auto"/>
          </w:tcPr>
          <w:p w14:paraId="37FA1963" w14:textId="5484E358" w:rsidR="00727523" w:rsidRPr="00B36E23" w:rsidRDefault="00727523" w:rsidP="00727523">
            <w:pPr>
              <w:jc w:val="right"/>
              <w:rPr>
                <w:rFonts w:ascii="Arial" w:hAnsi="Arial" w:cs="Arial"/>
                <w:sz w:val="18"/>
                <w:szCs w:val="18"/>
              </w:rPr>
            </w:pPr>
            <w:r w:rsidRPr="00B36E23">
              <w:rPr>
                <w:rFonts w:ascii="Arial" w:hAnsi="Arial" w:cs="Arial"/>
                <w:sz w:val="18"/>
                <w:szCs w:val="18"/>
              </w:rPr>
              <w:t>11.9858</w:t>
            </w:r>
          </w:p>
        </w:tc>
        <w:tc>
          <w:tcPr>
            <w:tcW w:w="2126" w:type="dxa"/>
            <w:shd w:val="clear" w:color="auto" w:fill="auto"/>
          </w:tcPr>
          <w:p w14:paraId="10ACAEC7" w14:textId="0BF1E323" w:rsidR="00727523" w:rsidRPr="00B36E23" w:rsidRDefault="00727523" w:rsidP="00727523">
            <w:pPr>
              <w:jc w:val="right"/>
              <w:rPr>
                <w:rFonts w:ascii="Arial" w:hAnsi="Arial" w:cs="Arial"/>
                <w:sz w:val="18"/>
                <w:szCs w:val="18"/>
              </w:rPr>
            </w:pPr>
            <w:r w:rsidRPr="00B36E23">
              <w:rPr>
                <w:rFonts w:ascii="Arial" w:hAnsi="Arial" w:cs="Arial"/>
                <w:sz w:val="18"/>
                <w:szCs w:val="18"/>
              </w:rPr>
              <w:t>534.01</w:t>
            </w:r>
          </w:p>
        </w:tc>
        <w:tc>
          <w:tcPr>
            <w:tcW w:w="1985" w:type="dxa"/>
            <w:shd w:val="clear" w:color="auto" w:fill="auto"/>
          </w:tcPr>
          <w:p w14:paraId="4BB9CA87" w14:textId="67A3822F" w:rsidR="00727523" w:rsidRPr="00B36E23" w:rsidRDefault="00727523" w:rsidP="00727523">
            <w:pPr>
              <w:jc w:val="right"/>
              <w:rPr>
                <w:rFonts w:ascii="Arial" w:hAnsi="Arial" w:cs="Arial"/>
                <w:sz w:val="18"/>
                <w:szCs w:val="18"/>
              </w:rPr>
            </w:pPr>
            <w:r w:rsidRPr="00B36E23">
              <w:rPr>
                <w:rFonts w:ascii="Arial" w:hAnsi="Arial" w:cs="Arial"/>
                <w:sz w:val="18"/>
                <w:szCs w:val="18"/>
              </w:rPr>
              <w:t>122.03</w:t>
            </w:r>
          </w:p>
        </w:tc>
      </w:tr>
      <w:tr w:rsidR="00B36E23" w:rsidRPr="00B36E23" w14:paraId="13AE716C" w14:textId="77777777" w:rsidTr="00B36E23">
        <w:tc>
          <w:tcPr>
            <w:tcW w:w="1803" w:type="dxa"/>
            <w:shd w:val="clear" w:color="auto" w:fill="auto"/>
          </w:tcPr>
          <w:p w14:paraId="3773E803" w14:textId="77777777" w:rsidR="00727523" w:rsidRPr="00B36E23" w:rsidRDefault="00727523" w:rsidP="00727523">
            <w:pPr>
              <w:rPr>
                <w:rFonts w:ascii="Arial" w:hAnsi="Arial" w:cs="Arial"/>
                <w:sz w:val="18"/>
                <w:szCs w:val="18"/>
              </w:rPr>
            </w:pPr>
            <w:r w:rsidRPr="00B36E23">
              <w:rPr>
                <w:rFonts w:ascii="Arial" w:hAnsi="Arial" w:cs="Arial"/>
                <w:sz w:val="18"/>
                <w:szCs w:val="18"/>
              </w:rPr>
              <w:t xml:space="preserve">Miscellaneous </w:t>
            </w:r>
          </w:p>
        </w:tc>
        <w:tc>
          <w:tcPr>
            <w:tcW w:w="2020" w:type="dxa"/>
            <w:shd w:val="clear" w:color="auto" w:fill="auto"/>
          </w:tcPr>
          <w:p w14:paraId="74988664" w14:textId="2E08CF2C" w:rsidR="00727523" w:rsidRPr="00B36E23" w:rsidRDefault="00B36E23" w:rsidP="00727523">
            <w:pPr>
              <w:jc w:val="right"/>
              <w:rPr>
                <w:rFonts w:ascii="Arial" w:hAnsi="Arial" w:cs="Arial"/>
                <w:sz w:val="18"/>
                <w:szCs w:val="18"/>
              </w:rPr>
            </w:pPr>
            <w:r w:rsidRPr="00B36E23">
              <w:rPr>
                <w:rFonts w:ascii="Arial" w:hAnsi="Arial" w:cs="Arial"/>
                <w:sz w:val="18"/>
                <w:szCs w:val="18"/>
              </w:rPr>
              <w:t>44.86</w:t>
            </w:r>
          </w:p>
        </w:tc>
        <w:tc>
          <w:tcPr>
            <w:tcW w:w="1984" w:type="dxa"/>
            <w:shd w:val="clear" w:color="auto" w:fill="auto"/>
          </w:tcPr>
          <w:p w14:paraId="1A68993A" w14:textId="26035F55"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39CAF2F4" w14:textId="41A14704"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1985" w:type="dxa"/>
            <w:shd w:val="clear" w:color="auto" w:fill="auto"/>
          </w:tcPr>
          <w:p w14:paraId="39D74CEA" w14:textId="06C62F7A" w:rsidR="00727523" w:rsidRPr="00B36E23" w:rsidRDefault="00727523" w:rsidP="00727523">
            <w:pPr>
              <w:jc w:val="right"/>
              <w:rPr>
                <w:rFonts w:ascii="Arial" w:hAnsi="Arial" w:cs="Arial"/>
                <w:sz w:val="18"/>
                <w:szCs w:val="18"/>
              </w:rPr>
            </w:pPr>
            <w:r w:rsidRPr="00B36E23">
              <w:rPr>
                <w:rFonts w:ascii="Arial" w:hAnsi="Arial" w:cs="Arial"/>
                <w:sz w:val="18"/>
                <w:szCs w:val="18"/>
              </w:rPr>
              <w:t>44.86</w:t>
            </w:r>
          </w:p>
        </w:tc>
      </w:tr>
      <w:tr w:rsidR="00B36E23" w:rsidRPr="00B36E23" w14:paraId="5EFCD743" w14:textId="77777777" w:rsidTr="00B36E23">
        <w:tc>
          <w:tcPr>
            <w:tcW w:w="1803" w:type="dxa"/>
            <w:shd w:val="clear" w:color="auto" w:fill="auto"/>
          </w:tcPr>
          <w:p w14:paraId="2641E97E" w14:textId="77777777" w:rsidR="00727523" w:rsidRPr="00B36E23" w:rsidRDefault="00727523" w:rsidP="00727523">
            <w:pPr>
              <w:rPr>
                <w:rFonts w:ascii="Arial" w:hAnsi="Arial" w:cs="Arial"/>
                <w:sz w:val="18"/>
                <w:szCs w:val="18"/>
              </w:rPr>
            </w:pPr>
            <w:r w:rsidRPr="00B36E23">
              <w:rPr>
                <w:rFonts w:ascii="Arial" w:hAnsi="Arial" w:cs="Arial"/>
                <w:sz w:val="18"/>
                <w:szCs w:val="18"/>
              </w:rPr>
              <w:t>Air</w:t>
            </w:r>
          </w:p>
        </w:tc>
        <w:tc>
          <w:tcPr>
            <w:tcW w:w="2020" w:type="dxa"/>
            <w:shd w:val="clear" w:color="auto" w:fill="auto"/>
          </w:tcPr>
          <w:p w14:paraId="49A75586" w14:textId="2300874E" w:rsidR="00727523" w:rsidRPr="00B36E23" w:rsidRDefault="00B36E23" w:rsidP="00727523">
            <w:pPr>
              <w:jc w:val="right"/>
              <w:rPr>
                <w:rFonts w:ascii="Arial" w:hAnsi="Arial" w:cs="Arial"/>
                <w:sz w:val="18"/>
                <w:szCs w:val="18"/>
              </w:rPr>
            </w:pPr>
            <w:r w:rsidRPr="00B36E23">
              <w:rPr>
                <w:rFonts w:ascii="Arial" w:hAnsi="Arial" w:cs="Arial"/>
                <w:sz w:val="18"/>
                <w:szCs w:val="18"/>
              </w:rPr>
              <w:t>0.00</w:t>
            </w:r>
          </w:p>
        </w:tc>
        <w:tc>
          <w:tcPr>
            <w:tcW w:w="1984" w:type="dxa"/>
            <w:shd w:val="clear" w:color="auto" w:fill="auto"/>
          </w:tcPr>
          <w:p w14:paraId="3388CBD9" w14:textId="1D5EAFA4" w:rsidR="00727523" w:rsidRPr="00B36E23" w:rsidRDefault="00727523" w:rsidP="00727523">
            <w:pPr>
              <w:jc w:val="right"/>
              <w:rPr>
                <w:rFonts w:ascii="Arial" w:hAnsi="Arial" w:cs="Arial"/>
                <w:sz w:val="18"/>
                <w:szCs w:val="18"/>
              </w:rPr>
            </w:pPr>
            <w:r w:rsidRPr="00B36E23">
              <w:rPr>
                <w:rFonts w:ascii="Arial" w:hAnsi="Arial" w:cs="Arial"/>
                <w:sz w:val="18"/>
                <w:szCs w:val="18"/>
              </w:rPr>
              <w:t>399.53</w:t>
            </w:r>
          </w:p>
        </w:tc>
        <w:tc>
          <w:tcPr>
            <w:tcW w:w="2126" w:type="dxa"/>
            <w:shd w:val="clear" w:color="auto" w:fill="auto"/>
          </w:tcPr>
          <w:p w14:paraId="22011954" w14:textId="6B5B01BD" w:rsidR="00727523" w:rsidRPr="00B36E23" w:rsidRDefault="00727523" w:rsidP="00727523">
            <w:pPr>
              <w:jc w:val="right"/>
              <w:rPr>
                <w:rFonts w:ascii="Arial" w:hAnsi="Arial" w:cs="Arial"/>
                <w:sz w:val="18"/>
                <w:szCs w:val="18"/>
              </w:rPr>
            </w:pPr>
            <w:r w:rsidRPr="00B36E23">
              <w:rPr>
                <w:rFonts w:ascii="Arial" w:hAnsi="Arial" w:cs="Arial"/>
                <w:sz w:val="18"/>
                <w:szCs w:val="18"/>
              </w:rPr>
              <w:t>399.53</w:t>
            </w:r>
          </w:p>
        </w:tc>
        <w:tc>
          <w:tcPr>
            <w:tcW w:w="1985" w:type="dxa"/>
            <w:shd w:val="clear" w:color="auto" w:fill="auto"/>
          </w:tcPr>
          <w:p w14:paraId="1F3568A9" w14:textId="7C180C18"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r>
      <w:tr w:rsidR="00B36E23" w:rsidRPr="00B36E23" w14:paraId="09FBD4D4" w14:textId="77777777" w:rsidTr="00B36E23">
        <w:tc>
          <w:tcPr>
            <w:tcW w:w="1803" w:type="dxa"/>
            <w:shd w:val="clear" w:color="auto" w:fill="auto"/>
          </w:tcPr>
          <w:p w14:paraId="3BC0D48C" w14:textId="2FFEBA94" w:rsidR="00727523" w:rsidRPr="00B36E23" w:rsidRDefault="00727523" w:rsidP="00727523">
            <w:pPr>
              <w:rPr>
                <w:rFonts w:ascii="Arial" w:hAnsi="Arial" w:cs="Arial"/>
                <w:sz w:val="18"/>
                <w:szCs w:val="18"/>
              </w:rPr>
            </w:pPr>
            <w:r w:rsidRPr="00B36E23">
              <w:rPr>
                <w:rFonts w:ascii="Arial" w:hAnsi="Arial" w:cs="Arial"/>
                <w:sz w:val="18"/>
                <w:szCs w:val="18"/>
              </w:rPr>
              <w:t>Carbon Dioxide</w:t>
            </w:r>
          </w:p>
        </w:tc>
        <w:tc>
          <w:tcPr>
            <w:tcW w:w="2020" w:type="dxa"/>
            <w:shd w:val="clear" w:color="auto" w:fill="auto"/>
          </w:tcPr>
          <w:p w14:paraId="6FA6D480" w14:textId="36EFF14C" w:rsidR="00727523" w:rsidRPr="00B36E23" w:rsidRDefault="00B36E23" w:rsidP="00727523">
            <w:pPr>
              <w:jc w:val="right"/>
              <w:rPr>
                <w:rFonts w:ascii="Arial" w:hAnsi="Arial" w:cs="Arial"/>
                <w:sz w:val="18"/>
                <w:szCs w:val="18"/>
              </w:rPr>
            </w:pPr>
            <w:r w:rsidRPr="00B36E23">
              <w:rPr>
                <w:rFonts w:ascii="Arial" w:hAnsi="Arial" w:cs="Arial"/>
                <w:sz w:val="18"/>
                <w:szCs w:val="18"/>
              </w:rPr>
              <w:t>10.81</w:t>
            </w:r>
          </w:p>
        </w:tc>
        <w:tc>
          <w:tcPr>
            <w:tcW w:w="1984" w:type="dxa"/>
            <w:shd w:val="clear" w:color="auto" w:fill="auto"/>
          </w:tcPr>
          <w:p w14:paraId="6E3323F0" w14:textId="6A6D003D"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c>
          <w:tcPr>
            <w:tcW w:w="2126" w:type="dxa"/>
            <w:shd w:val="clear" w:color="auto" w:fill="auto"/>
          </w:tcPr>
          <w:p w14:paraId="3AF6AEB1" w14:textId="5A489389" w:rsidR="00727523" w:rsidRPr="00B36E23" w:rsidRDefault="00727523" w:rsidP="00727523">
            <w:pPr>
              <w:jc w:val="right"/>
              <w:rPr>
                <w:rFonts w:ascii="Arial" w:hAnsi="Arial" w:cs="Arial"/>
                <w:sz w:val="18"/>
                <w:szCs w:val="18"/>
              </w:rPr>
            </w:pPr>
            <w:r w:rsidRPr="00B36E23">
              <w:rPr>
                <w:rFonts w:ascii="Arial" w:hAnsi="Arial" w:cs="Arial"/>
                <w:sz w:val="18"/>
                <w:szCs w:val="18"/>
              </w:rPr>
              <w:t>10.81</w:t>
            </w:r>
          </w:p>
        </w:tc>
        <w:tc>
          <w:tcPr>
            <w:tcW w:w="1985" w:type="dxa"/>
            <w:shd w:val="clear" w:color="auto" w:fill="auto"/>
          </w:tcPr>
          <w:p w14:paraId="2498838F" w14:textId="1D206E42" w:rsidR="00727523" w:rsidRPr="00B36E23" w:rsidRDefault="00727523" w:rsidP="00727523">
            <w:pPr>
              <w:jc w:val="right"/>
              <w:rPr>
                <w:rFonts w:ascii="Arial" w:hAnsi="Arial" w:cs="Arial"/>
                <w:sz w:val="18"/>
                <w:szCs w:val="18"/>
              </w:rPr>
            </w:pPr>
            <w:r w:rsidRPr="00B36E23">
              <w:rPr>
                <w:rFonts w:ascii="Arial" w:hAnsi="Arial" w:cs="Arial"/>
                <w:sz w:val="18"/>
                <w:szCs w:val="18"/>
              </w:rPr>
              <w:t>0.00</w:t>
            </w:r>
          </w:p>
        </w:tc>
      </w:tr>
      <w:tr w:rsidR="00B36E23" w:rsidRPr="00B36E23" w14:paraId="6340B982" w14:textId="77777777" w:rsidTr="00B36E23">
        <w:tc>
          <w:tcPr>
            <w:tcW w:w="1803" w:type="dxa"/>
            <w:shd w:val="clear" w:color="auto" w:fill="auto"/>
          </w:tcPr>
          <w:p w14:paraId="24DB0433" w14:textId="77777777" w:rsidR="00727523" w:rsidRPr="00B36E23" w:rsidRDefault="00727523" w:rsidP="00727523">
            <w:pPr>
              <w:rPr>
                <w:rFonts w:ascii="Arial" w:hAnsi="Arial" w:cs="Arial"/>
                <w:b/>
                <w:bCs/>
                <w:sz w:val="18"/>
                <w:szCs w:val="18"/>
              </w:rPr>
            </w:pPr>
            <w:r w:rsidRPr="00B36E23">
              <w:rPr>
                <w:rFonts w:ascii="Arial" w:hAnsi="Arial" w:cs="Arial"/>
                <w:b/>
                <w:bCs/>
                <w:sz w:val="18"/>
                <w:szCs w:val="18"/>
              </w:rPr>
              <w:t>Total</w:t>
            </w:r>
          </w:p>
        </w:tc>
        <w:tc>
          <w:tcPr>
            <w:tcW w:w="2020" w:type="dxa"/>
            <w:shd w:val="clear" w:color="auto" w:fill="auto"/>
          </w:tcPr>
          <w:p w14:paraId="013CF0B9" w14:textId="7EA18A8C" w:rsidR="00727523" w:rsidRPr="00B36E23" w:rsidRDefault="00B36E23" w:rsidP="00727523">
            <w:pPr>
              <w:jc w:val="right"/>
              <w:rPr>
                <w:rFonts w:ascii="Arial" w:hAnsi="Arial" w:cs="Arial"/>
                <w:b/>
                <w:bCs/>
                <w:sz w:val="18"/>
                <w:szCs w:val="18"/>
              </w:rPr>
            </w:pPr>
            <w:r w:rsidRPr="00B36E23">
              <w:rPr>
                <w:rFonts w:ascii="Arial" w:hAnsi="Arial" w:cs="Arial"/>
                <w:b/>
                <w:bCs/>
                <w:sz w:val="18"/>
                <w:szCs w:val="18"/>
              </w:rPr>
              <w:t>8623.44</w:t>
            </w:r>
          </w:p>
        </w:tc>
        <w:tc>
          <w:tcPr>
            <w:tcW w:w="1984" w:type="dxa"/>
            <w:shd w:val="clear" w:color="auto" w:fill="auto"/>
          </w:tcPr>
          <w:p w14:paraId="19EB94AB" w14:textId="72AF257C" w:rsidR="00727523" w:rsidRPr="00B36E23" w:rsidRDefault="00727523" w:rsidP="00727523">
            <w:pPr>
              <w:jc w:val="right"/>
              <w:rPr>
                <w:rFonts w:ascii="Arial" w:hAnsi="Arial" w:cs="Arial"/>
                <w:b/>
                <w:bCs/>
                <w:sz w:val="18"/>
                <w:szCs w:val="18"/>
              </w:rPr>
            </w:pPr>
            <w:r w:rsidRPr="00B36E23">
              <w:rPr>
                <w:rFonts w:ascii="Arial" w:hAnsi="Arial" w:cs="Arial"/>
                <w:b/>
                <w:bCs/>
                <w:sz w:val="18"/>
                <w:szCs w:val="18"/>
              </w:rPr>
              <w:t>411.51</w:t>
            </w:r>
          </w:p>
        </w:tc>
        <w:tc>
          <w:tcPr>
            <w:tcW w:w="2126" w:type="dxa"/>
            <w:shd w:val="clear" w:color="auto" w:fill="auto"/>
          </w:tcPr>
          <w:p w14:paraId="7DB32515" w14:textId="443DF384" w:rsidR="00727523" w:rsidRPr="00B36E23" w:rsidRDefault="00727523" w:rsidP="00727523">
            <w:pPr>
              <w:jc w:val="right"/>
              <w:rPr>
                <w:rFonts w:ascii="Arial" w:hAnsi="Arial" w:cs="Arial"/>
                <w:b/>
                <w:bCs/>
                <w:sz w:val="18"/>
                <w:szCs w:val="18"/>
              </w:rPr>
            </w:pPr>
            <w:r w:rsidRPr="00B36E23">
              <w:rPr>
                <w:rFonts w:ascii="Arial" w:hAnsi="Arial" w:cs="Arial"/>
                <w:b/>
                <w:bCs/>
                <w:sz w:val="18"/>
                <w:szCs w:val="18"/>
              </w:rPr>
              <w:t>944.35</w:t>
            </w:r>
          </w:p>
        </w:tc>
        <w:tc>
          <w:tcPr>
            <w:tcW w:w="1985" w:type="dxa"/>
            <w:shd w:val="clear" w:color="auto" w:fill="auto"/>
          </w:tcPr>
          <w:p w14:paraId="5CA28E7A" w14:textId="4194FE70" w:rsidR="00727523" w:rsidRPr="00B36E23" w:rsidRDefault="00727523" w:rsidP="00727523">
            <w:pPr>
              <w:jc w:val="right"/>
              <w:rPr>
                <w:rFonts w:ascii="Arial" w:hAnsi="Arial" w:cs="Arial"/>
                <w:b/>
                <w:bCs/>
                <w:sz w:val="18"/>
                <w:szCs w:val="18"/>
              </w:rPr>
            </w:pPr>
            <w:r w:rsidRPr="00B36E23">
              <w:rPr>
                <w:rFonts w:ascii="Arial" w:hAnsi="Arial" w:cs="Arial"/>
                <w:b/>
                <w:bCs/>
                <w:sz w:val="18"/>
                <w:szCs w:val="18"/>
              </w:rPr>
              <w:t>8090.54</w:t>
            </w:r>
          </w:p>
        </w:tc>
      </w:tr>
    </w:tbl>
    <w:p w14:paraId="1D74932B" w14:textId="77777777" w:rsidR="00776581" w:rsidRPr="00B36E23" w:rsidRDefault="00776581" w:rsidP="00776581">
      <w:pPr>
        <w:rPr>
          <w:rFonts w:ascii="Arial" w:eastAsiaTheme="minorEastAsia" w:hAnsi="Arial" w:cs="Arial"/>
          <w:lang w:eastAsia="zh-CN"/>
        </w:rPr>
      </w:pPr>
    </w:p>
    <w:p w14:paraId="1C3EAD11" w14:textId="712E86DA" w:rsidR="00776581" w:rsidRPr="00B36E23" w:rsidRDefault="00B6447F" w:rsidP="00B6447F">
      <w:pPr>
        <w:pStyle w:val="Heading3"/>
        <w:rPr>
          <w:lang w:eastAsia="zh-CN"/>
        </w:rPr>
      </w:pPr>
      <w:bookmarkStart w:id="53" w:name="_Toc468895369"/>
      <w:r w:rsidRPr="00B36E23">
        <w:rPr>
          <w:lang w:eastAsia="zh-CN"/>
        </w:rPr>
        <w:t>6.1.8</w:t>
      </w:r>
      <w:r w:rsidRPr="00B36E23">
        <w:rPr>
          <w:lang w:eastAsia="zh-CN"/>
        </w:rPr>
        <w:tab/>
      </w:r>
      <w:r w:rsidR="00776581" w:rsidRPr="00B36E23">
        <w:rPr>
          <w:lang w:eastAsia="zh-CN"/>
        </w:rPr>
        <w:tab/>
        <w:t>Fine Separation and Recycling</w:t>
      </w:r>
      <w:bookmarkEnd w:id="53"/>
    </w:p>
    <w:p w14:paraId="0F9694C0" w14:textId="77777777" w:rsidR="00B6447F" w:rsidRPr="00B6447F" w:rsidRDefault="00B6447F" w:rsidP="00B6447F">
      <w:pPr>
        <w:rPr>
          <w:lang w:eastAsia="zh-CN"/>
        </w:rPr>
      </w:pPr>
    </w:p>
    <w:p w14:paraId="109E594F" w14:textId="2AC026AD" w:rsidR="00776581" w:rsidRDefault="00776581" w:rsidP="006111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fines exiting the</w:t>
      </w:r>
      <w:r w:rsidR="0061110A">
        <w:rPr>
          <w:rFonts w:ascii="Arial" w:eastAsiaTheme="minorEastAsia" w:hAnsi="Arial" w:cs="Arial"/>
          <w:lang w:eastAsia="zh-CN"/>
        </w:rPr>
        <w:t xml:space="preserve"> </w:t>
      </w:r>
      <w:r w:rsidR="00653E2F">
        <w:rPr>
          <w:rFonts w:ascii="Arial" w:eastAsiaTheme="minorEastAsia" w:hAnsi="Arial" w:cs="Arial"/>
          <w:lang w:eastAsia="zh-CN"/>
        </w:rPr>
        <w:t>cooler in Stream 15</w:t>
      </w:r>
      <w:r w:rsidRPr="00776581">
        <w:rPr>
          <w:rFonts w:ascii="Arial" w:eastAsiaTheme="minorEastAsia" w:hAnsi="Arial" w:cs="Arial"/>
          <w:lang w:eastAsia="zh-CN"/>
        </w:rPr>
        <w:t xml:space="preserve"> enter the cyclone, which is assumed to have an efficiency of 95% based on typical quoted values for </w:t>
      </w:r>
      <w:r w:rsidR="0061110A">
        <w:rPr>
          <w:rFonts w:ascii="Arial" w:eastAsiaTheme="minorEastAsia" w:hAnsi="Arial" w:cs="Arial"/>
          <w:lang w:eastAsia="zh-CN"/>
        </w:rPr>
        <w:t>standard</w:t>
      </w:r>
      <w:r w:rsidRPr="00776581">
        <w:rPr>
          <w:rFonts w:ascii="Arial" w:eastAsiaTheme="minorEastAsia" w:hAnsi="Arial" w:cs="Arial"/>
          <w:lang w:eastAsia="zh-CN"/>
        </w:rPr>
        <w:t xml:space="preserve"> industry use of tangential single inlet cyclone separator (Zhao et</w:t>
      </w:r>
      <w:r w:rsidR="00653E2F">
        <w:rPr>
          <w:rFonts w:ascii="Arial" w:eastAsiaTheme="minorEastAsia" w:hAnsi="Arial" w:cs="Arial"/>
          <w:lang w:eastAsia="zh-CN"/>
        </w:rPr>
        <w:t xml:space="preserve"> al, 2004). The outlet Stream 16</w:t>
      </w:r>
      <w:r w:rsidRPr="00776581">
        <w:rPr>
          <w:rFonts w:ascii="Arial" w:eastAsiaTheme="minorEastAsia" w:hAnsi="Arial" w:cs="Arial"/>
          <w:lang w:eastAsia="zh-CN"/>
        </w:rPr>
        <w:t xml:space="preserve"> contains 95% of the fines, which are recycled back into the process, along with their intrinsic water content. The remain</w:t>
      </w:r>
      <w:r w:rsidR="00653E2F">
        <w:rPr>
          <w:rFonts w:ascii="Arial" w:eastAsiaTheme="minorEastAsia" w:hAnsi="Arial" w:cs="Arial"/>
          <w:lang w:eastAsia="zh-CN"/>
        </w:rPr>
        <w:t>der are transferred by Stream 17</w:t>
      </w:r>
      <w:r w:rsidRPr="00776581">
        <w:rPr>
          <w:rFonts w:ascii="Arial" w:eastAsiaTheme="minorEastAsia" w:hAnsi="Arial" w:cs="Arial"/>
          <w:lang w:eastAsia="zh-CN"/>
        </w:rPr>
        <w:t xml:space="preserve"> into a bag filter which is assumed to remove all remaining fines from the system (Ko</w:t>
      </w:r>
      <w:r w:rsidRPr="00653E2F">
        <w:rPr>
          <w:rFonts w:ascii="Arial" w:eastAsiaTheme="minorEastAsia" w:hAnsi="Arial" w:cs="Arial"/>
          <w:lang w:eastAsia="zh-CN"/>
        </w:rPr>
        <w:t>hlus et al, 2002). It is assumed that all of the previously vaporised free water exits the system wit</w:t>
      </w:r>
      <w:r w:rsidR="00653E2F" w:rsidRPr="00653E2F">
        <w:rPr>
          <w:rFonts w:ascii="Arial" w:eastAsiaTheme="minorEastAsia" w:hAnsi="Arial" w:cs="Arial"/>
          <w:lang w:eastAsia="zh-CN"/>
        </w:rPr>
        <w:t xml:space="preserve">hin the air stream by </w:t>
      </w:r>
      <w:r w:rsidR="0061110A">
        <w:rPr>
          <w:rFonts w:ascii="Arial" w:eastAsiaTheme="minorEastAsia" w:hAnsi="Arial" w:cs="Arial"/>
          <w:lang w:eastAsia="zh-CN"/>
        </w:rPr>
        <w:t>S</w:t>
      </w:r>
      <w:r w:rsidR="00653E2F" w:rsidRPr="00653E2F">
        <w:rPr>
          <w:rFonts w:ascii="Arial" w:eastAsiaTheme="minorEastAsia" w:hAnsi="Arial" w:cs="Arial"/>
          <w:lang w:eastAsia="zh-CN"/>
        </w:rPr>
        <w:t>tream 12</w:t>
      </w:r>
      <w:r w:rsidRPr="00653E2F">
        <w:rPr>
          <w:rFonts w:ascii="Arial" w:eastAsiaTheme="minorEastAsia" w:hAnsi="Arial" w:cs="Arial"/>
          <w:lang w:eastAsia="zh-CN"/>
        </w:rPr>
        <w:t>.</w:t>
      </w:r>
      <w:r w:rsidRPr="00776581">
        <w:rPr>
          <w:rFonts w:ascii="Arial" w:eastAsiaTheme="minorEastAsia" w:hAnsi="Arial" w:cs="Arial"/>
          <w:lang w:eastAsia="zh-CN"/>
        </w:rPr>
        <w:t>The material balance across the cyclone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653E2F" w14:paraId="58348405" w14:textId="77777777" w:rsidTr="00653E2F">
        <w:tc>
          <w:tcPr>
            <w:tcW w:w="9183" w:type="dxa"/>
          </w:tcPr>
          <w:p w14:paraId="46D61CF1" w14:textId="028D0B27" w:rsidR="00653E2F" w:rsidRDefault="00653E2F" w:rsidP="00653E2F">
            <w:pPr>
              <w:jc w:val="center"/>
              <w:rPr>
                <w:rFonts w:ascii="Arial" w:eastAsiaTheme="minorEastAsia" w:hAnsi="Arial" w:cs="Arial"/>
                <w:lang w:eastAsia="zh-CN"/>
              </w:rPr>
            </w:pPr>
            <w:r w:rsidRPr="00776581">
              <w:rPr>
                <w:rFonts w:ascii="Arial" w:eastAsiaTheme="minorEastAsia" w:hAnsi="Arial" w:cs="Arial"/>
                <w:position w:val="-14"/>
                <w:lang w:eastAsia="zh-CN"/>
              </w:rPr>
              <w:object w:dxaOrig="1820" w:dyaOrig="380" w14:anchorId="2D391951">
                <v:shape id="_x0000_i1045" type="#_x0000_t75" style="width:93.75pt;height:21.75pt" o:ole="">
                  <v:imagedata r:id="rId70" o:title=""/>
                </v:shape>
                <o:OLEObject Type="Embed" ProgID="Equation.3" ShapeID="_x0000_i1045" DrawAspect="Content" ObjectID="_1542638938" r:id="rId71"/>
              </w:object>
            </w:r>
          </w:p>
        </w:tc>
        <w:tc>
          <w:tcPr>
            <w:tcW w:w="791" w:type="dxa"/>
          </w:tcPr>
          <w:p w14:paraId="1F213680" w14:textId="0099A8F2" w:rsidR="00653E2F" w:rsidRDefault="00653E2F" w:rsidP="00E36C33">
            <w:pPr>
              <w:jc w:val="both"/>
              <w:rPr>
                <w:rFonts w:ascii="Arial" w:eastAsiaTheme="minorEastAsia" w:hAnsi="Arial" w:cs="Arial"/>
                <w:lang w:eastAsia="zh-CN"/>
              </w:rPr>
            </w:pPr>
            <w:r>
              <w:rPr>
                <w:rFonts w:ascii="Arial" w:eastAsiaTheme="minorEastAsia" w:hAnsi="Arial" w:cs="Arial"/>
                <w:lang w:eastAsia="zh-CN"/>
              </w:rPr>
              <w:t>(6.15)</w:t>
            </w:r>
          </w:p>
        </w:tc>
      </w:tr>
      <w:tr w:rsidR="00653E2F" w14:paraId="3C4AC43D" w14:textId="77777777" w:rsidTr="00653E2F">
        <w:tc>
          <w:tcPr>
            <w:tcW w:w="9183" w:type="dxa"/>
          </w:tcPr>
          <w:p w14:paraId="551BC7FA" w14:textId="77777777" w:rsidR="00653E2F" w:rsidRDefault="00653E2F" w:rsidP="00653E2F">
            <w:pPr>
              <w:jc w:val="both"/>
              <w:rPr>
                <w:rFonts w:ascii="Arial" w:eastAsia="Times New Roman" w:hAnsi="Arial" w:cs="Arial"/>
                <w:color w:val="000000"/>
                <w:sz w:val="12"/>
                <w:szCs w:val="12"/>
                <w:lang w:eastAsia="zh-CN"/>
              </w:rPr>
            </w:pPr>
            <w:r w:rsidRPr="00653E2F">
              <w:rPr>
                <w:rFonts w:ascii="Arial" w:eastAsia="Times New Roman" w:hAnsi="Arial" w:cs="Arial"/>
                <w:color w:val="000000"/>
                <w:sz w:val="18"/>
                <w:szCs w:val="12"/>
                <w:lang w:eastAsia="zh-CN"/>
              </w:rPr>
              <w:t>Where i represents any component in the stream</w:t>
            </w:r>
            <w:r w:rsidRPr="00653E2F">
              <w:rPr>
                <w:rFonts w:ascii="Arial" w:eastAsia="Times New Roman" w:hAnsi="Arial" w:cs="Arial"/>
                <w:color w:val="000000"/>
                <w:sz w:val="12"/>
                <w:szCs w:val="12"/>
                <w:lang w:eastAsia="zh-CN"/>
              </w:rPr>
              <w:t xml:space="preserve"> </w:t>
            </w:r>
          </w:p>
          <w:p w14:paraId="3A4DEEB3" w14:textId="454FB701" w:rsidR="00653E2F" w:rsidRPr="00653E2F" w:rsidRDefault="00653E2F" w:rsidP="00653E2F">
            <w:pPr>
              <w:jc w:val="both"/>
              <w:rPr>
                <w:rFonts w:ascii="Arial" w:eastAsia="Times New Roman" w:hAnsi="Arial" w:cs="Arial"/>
                <w:sz w:val="18"/>
                <w:szCs w:val="18"/>
                <w:lang w:eastAsia="zh-CN"/>
              </w:rPr>
            </w:pPr>
          </w:p>
        </w:tc>
        <w:tc>
          <w:tcPr>
            <w:tcW w:w="791" w:type="dxa"/>
          </w:tcPr>
          <w:p w14:paraId="5ACB1753" w14:textId="77777777" w:rsidR="00653E2F" w:rsidRDefault="00653E2F" w:rsidP="00E36C33">
            <w:pPr>
              <w:jc w:val="both"/>
              <w:rPr>
                <w:rFonts w:ascii="Arial" w:eastAsiaTheme="minorEastAsia" w:hAnsi="Arial" w:cs="Arial"/>
                <w:lang w:eastAsia="zh-CN"/>
              </w:rPr>
            </w:pPr>
          </w:p>
        </w:tc>
      </w:tr>
      <w:tr w:rsidR="00653E2F" w14:paraId="2E6BD861" w14:textId="77777777" w:rsidTr="00653E2F">
        <w:tc>
          <w:tcPr>
            <w:tcW w:w="9183" w:type="dxa"/>
          </w:tcPr>
          <w:p w14:paraId="126303F9" w14:textId="2E91A8D5" w:rsidR="00653E2F" w:rsidRPr="00653E2F" w:rsidRDefault="00653E2F" w:rsidP="00653E2F">
            <w:pPr>
              <w:jc w:val="center"/>
              <w:rPr>
                <w:rFonts w:ascii="Arial" w:eastAsia="Times New Roman" w:hAnsi="Arial" w:cs="Arial"/>
                <w:color w:val="000000"/>
                <w:sz w:val="18"/>
                <w:szCs w:val="12"/>
                <w:lang w:eastAsia="zh-CN"/>
              </w:rPr>
            </w:pPr>
            <w:r w:rsidRPr="00776581">
              <w:rPr>
                <w:rFonts w:ascii="Arial" w:eastAsiaTheme="minorEastAsia" w:hAnsi="Arial" w:cs="Arial"/>
                <w:position w:val="-14"/>
                <w:lang w:eastAsia="zh-CN"/>
              </w:rPr>
              <w:object w:dxaOrig="1579" w:dyaOrig="380" w14:anchorId="25B51274">
                <v:shape id="_x0000_i1046" type="#_x0000_t75" style="width:79.55pt;height:21.75pt" o:ole="">
                  <v:imagedata r:id="rId72" o:title=""/>
                </v:shape>
                <o:OLEObject Type="Embed" ProgID="Equation.3" ShapeID="_x0000_i1046" DrawAspect="Content" ObjectID="_1542638939" r:id="rId73"/>
              </w:object>
            </w:r>
          </w:p>
        </w:tc>
        <w:tc>
          <w:tcPr>
            <w:tcW w:w="791" w:type="dxa"/>
          </w:tcPr>
          <w:p w14:paraId="7B9C18AE" w14:textId="432CA6E0" w:rsidR="00653E2F" w:rsidRDefault="00653E2F" w:rsidP="00E36C33">
            <w:pPr>
              <w:jc w:val="both"/>
              <w:rPr>
                <w:rFonts w:ascii="Arial" w:eastAsiaTheme="minorEastAsia" w:hAnsi="Arial" w:cs="Arial"/>
                <w:lang w:eastAsia="zh-CN"/>
              </w:rPr>
            </w:pPr>
            <w:r>
              <w:rPr>
                <w:rFonts w:ascii="Arial" w:eastAsiaTheme="minorEastAsia" w:hAnsi="Arial" w:cs="Arial"/>
                <w:lang w:eastAsia="zh-CN"/>
              </w:rPr>
              <w:t>(6.16)</w:t>
            </w:r>
          </w:p>
        </w:tc>
      </w:tr>
      <w:tr w:rsidR="00653E2F" w14:paraId="502337E6" w14:textId="77777777" w:rsidTr="00653E2F">
        <w:tc>
          <w:tcPr>
            <w:tcW w:w="9183" w:type="dxa"/>
          </w:tcPr>
          <w:p w14:paraId="6E887503" w14:textId="77777777" w:rsidR="00653E2F" w:rsidRPr="00653E2F" w:rsidRDefault="00653E2F" w:rsidP="00653E2F">
            <w:pPr>
              <w:jc w:val="both"/>
              <w:rPr>
                <w:rFonts w:ascii="Arial" w:eastAsia="Times New Roman" w:hAnsi="Arial" w:cs="Arial"/>
                <w:color w:val="000000"/>
                <w:sz w:val="18"/>
                <w:szCs w:val="18"/>
                <w:lang w:eastAsia="zh-CN"/>
              </w:rPr>
            </w:pPr>
            <w:r w:rsidRPr="00653E2F">
              <w:rPr>
                <w:rFonts w:ascii="Arial" w:eastAsia="Times New Roman" w:hAnsi="Arial" w:cs="Arial"/>
                <w:color w:val="000000"/>
                <w:sz w:val="18"/>
                <w:szCs w:val="18"/>
                <w:lang w:eastAsia="zh-CN"/>
              </w:rPr>
              <w:t>Where i represents NaLAS, Na carbonate, zeolite, sodium sulphate, alkyl sulphate or alkyl ethoxylate</w:t>
            </w:r>
          </w:p>
          <w:p w14:paraId="03FDD4D4" w14:textId="0E74099B" w:rsidR="00653E2F" w:rsidRPr="00653E2F" w:rsidRDefault="00653E2F" w:rsidP="00653E2F">
            <w:pPr>
              <w:jc w:val="both"/>
              <w:rPr>
                <w:rFonts w:ascii="Arial" w:eastAsia="Times New Roman" w:hAnsi="Arial" w:cs="Arial"/>
                <w:sz w:val="18"/>
                <w:szCs w:val="18"/>
                <w:lang w:eastAsia="zh-CN"/>
              </w:rPr>
            </w:pPr>
            <w:r w:rsidRPr="00653E2F">
              <w:rPr>
                <w:rFonts w:ascii="Arial" w:eastAsia="Times New Roman" w:hAnsi="Arial" w:cs="Arial"/>
                <w:color w:val="000000"/>
                <w:sz w:val="18"/>
                <w:szCs w:val="18"/>
                <w:lang w:eastAsia="zh-CN"/>
              </w:rPr>
              <w:t>.</w:t>
            </w:r>
          </w:p>
          <w:p w14:paraId="26911F78" w14:textId="77777777" w:rsidR="00653E2F" w:rsidRPr="00776581" w:rsidRDefault="00653E2F" w:rsidP="00653E2F">
            <w:pPr>
              <w:jc w:val="center"/>
              <w:rPr>
                <w:rFonts w:ascii="Arial" w:eastAsiaTheme="minorEastAsia" w:hAnsi="Arial" w:cs="Arial"/>
                <w:lang w:eastAsia="zh-CN"/>
              </w:rPr>
            </w:pPr>
          </w:p>
          <w:p w14:paraId="7A58BCCE" w14:textId="77777777" w:rsidR="00653E2F" w:rsidRPr="00653E2F" w:rsidRDefault="00653E2F" w:rsidP="00653E2F">
            <w:pPr>
              <w:jc w:val="both"/>
              <w:rPr>
                <w:rFonts w:ascii="Arial" w:eastAsia="Times New Roman" w:hAnsi="Arial" w:cs="Arial"/>
                <w:color w:val="000000"/>
                <w:sz w:val="18"/>
                <w:szCs w:val="12"/>
                <w:lang w:eastAsia="zh-CN"/>
              </w:rPr>
            </w:pPr>
          </w:p>
        </w:tc>
        <w:tc>
          <w:tcPr>
            <w:tcW w:w="791" w:type="dxa"/>
          </w:tcPr>
          <w:p w14:paraId="39501430" w14:textId="77777777" w:rsidR="00653E2F" w:rsidRDefault="00653E2F" w:rsidP="00E36C33">
            <w:pPr>
              <w:jc w:val="both"/>
              <w:rPr>
                <w:rFonts w:ascii="Arial" w:eastAsiaTheme="minorEastAsia" w:hAnsi="Arial" w:cs="Arial"/>
                <w:lang w:eastAsia="zh-CN"/>
              </w:rPr>
            </w:pPr>
          </w:p>
        </w:tc>
      </w:tr>
    </w:tbl>
    <w:p w14:paraId="251AE2C6" w14:textId="3C057738" w:rsidR="00E36C33" w:rsidRPr="00653E2F" w:rsidRDefault="00653E2F" w:rsidP="00653E2F">
      <w:pPr>
        <w:jc w:val="both"/>
        <w:rPr>
          <w:rFonts w:ascii="Arial" w:eastAsiaTheme="minorEastAsia" w:hAnsi="Arial" w:cs="Arial"/>
          <w:lang w:eastAsia="zh-CN"/>
        </w:rPr>
      </w:pPr>
      <w:r w:rsidRPr="00653E2F">
        <w:rPr>
          <w:rFonts w:ascii="Arial" w:eastAsiaTheme="minorEastAsia" w:hAnsi="Arial" w:cs="Arial"/>
          <w:lang w:eastAsia="zh-CN"/>
        </w:rPr>
        <w:t>The material compositions of thes</w:t>
      </w:r>
      <w:r>
        <w:rPr>
          <w:rFonts w:ascii="Arial" w:eastAsiaTheme="minorEastAsia" w:hAnsi="Arial" w:cs="Arial"/>
          <w:lang w:eastAsia="zh-CN"/>
        </w:rPr>
        <w:t>e streams is compiled in Table 6.8</w:t>
      </w:r>
    </w:p>
    <w:p w14:paraId="54B87B74" w14:textId="3BA2CA5F" w:rsidR="00776581" w:rsidRDefault="00776581" w:rsidP="00653E2F">
      <w:pPr>
        <w:keepNext/>
        <w:spacing w:after="200" w:line="240" w:lineRule="auto"/>
        <w:jc w:val="center"/>
        <w:rPr>
          <w:rFonts w:ascii="Arial" w:eastAsiaTheme="minorEastAsia" w:hAnsi="Arial" w:cs="Arial"/>
          <w:bCs/>
          <w:iCs/>
          <w:sz w:val="18"/>
          <w:szCs w:val="18"/>
          <w:lang w:eastAsia="zh-CN"/>
        </w:rPr>
      </w:pPr>
      <w:r w:rsidRPr="00653E2F">
        <w:rPr>
          <w:rFonts w:ascii="Arial" w:eastAsiaTheme="minorEastAsia" w:hAnsi="Arial" w:cs="Arial"/>
          <w:bCs/>
          <w:iCs/>
          <w:sz w:val="18"/>
          <w:szCs w:val="18"/>
          <w:lang w:eastAsia="zh-CN"/>
        </w:rPr>
        <w:t xml:space="preserve">Table </w:t>
      </w:r>
      <w:r w:rsidR="00653E2F" w:rsidRPr="00653E2F">
        <w:rPr>
          <w:rFonts w:ascii="Arial" w:eastAsiaTheme="minorEastAsia" w:hAnsi="Arial" w:cs="Arial"/>
          <w:bCs/>
          <w:iCs/>
          <w:sz w:val="18"/>
          <w:szCs w:val="18"/>
          <w:lang w:eastAsia="zh-CN"/>
        </w:rPr>
        <w:t>6.8:</w:t>
      </w:r>
      <w:r w:rsidRPr="00653E2F">
        <w:rPr>
          <w:rFonts w:ascii="Arial" w:eastAsiaTheme="minorEastAsia" w:hAnsi="Arial" w:cs="Arial"/>
          <w:bCs/>
          <w:iCs/>
          <w:sz w:val="18"/>
          <w:szCs w:val="18"/>
          <w:lang w:eastAsia="zh-CN"/>
        </w:rPr>
        <w:t xml:space="preserve"> Stream composition data for </w:t>
      </w:r>
      <w:r w:rsidR="00653E2F">
        <w:rPr>
          <w:rFonts w:ascii="Arial" w:eastAsiaTheme="minorEastAsia" w:hAnsi="Arial" w:cs="Arial"/>
          <w:bCs/>
          <w:iCs/>
          <w:sz w:val="18"/>
          <w:szCs w:val="18"/>
          <w:lang w:eastAsia="zh-CN"/>
        </w:rPr>
        <w:t>15, 16 and 17</w:t>
      </w:r>
      <w:r w:rsidRPr="00653E2F">
        <w:rPr>
          <w:rFonts w:ascii="Arial" w:eastAsiaTheme="minorEastAsia" w:hAnsi="Arial" w:cs="Arial"/>
          <w:bCs/>
          <w:iCs/>
          <w:sz w:val="18"/>
          <w:szCs w:val="18"/>
          <w:lang w:eastAsia="zh-CN"/>
        </w:rPr>
        <w:t>.</w:t>
      </w:r>
    </w:p>
    <w:tbl>
      <w:tblPr>
        <w:tblStyle w:val="TableGrid3"/>
        <w:tblW w:w="9918" w:type="dxa"/>
        <w:tblLook w:val="04A0" w:firstRow="1" w:lastRow="0" w:firstColumn="1" w:lastColumn="0" w:noHBand="0" w:noVBand="1"/>
      </w:tblPr>
      <w:tblGrid>
        <w:gridCol w:w="2254"/>
        <w:gridCol w:w="2561"/>
        <w:gridCol w:w="2551"/>
        <w:gridCol w:w="2552"/>
      </w:tblGrid>
      <w:tr w:rsidR="00653E2F" w:rsidRPr="00776581" w14:paraId="49FF529B" w14:textId="77777777" w:rsidTr="00B36E23">
        <w:tc>
          <w:tcPr>
            <w:tcW w:w="2254" w:type="dxa"/>
            <w:shd w:val="clear" w:color="auto" w:fill="auto"/>
          </w:tcPr>
          <w:p w14:paraId="186FE47B" w14:textId="77777777" w:rsidR="00653E2F" w:rsidRPr="00B36E23" w:rsidRDefault="00653E2F" w:rsidP="00B36E23">
            <w:pPr>
              <w:rPr>
                <w:rFonts w:ascii="Arial" w:hAnsi="Arial" w:cs="Arial"/>
                <w:b/>
                <w:bCs/>
                <w:sz w:val="18"/>
                <w:szCs w:val="18"/>
              </w:rPr>
            </w:pPr>
            <w:r w:rsidRPr="00B36E23">
              <w:rPr>
                <w:rFonts w:ascii="Arial" w:hAnsi="Arial" w:cs="Arial"/>
                <w:b/>
                <w:bCs/>
                <w:sz w:val="18"/>
                <w:szCs w:val="18"/>
              </w:rPr>
              <w:t>Component</w:t>
            </w:r>
          </w:p>
        </w:tc>
        <w:tc>
          <w:tcPr>
            <w:tcW w:w="2561" w:type="dxa"/>
            <w:shd w:val="clear" w:color="auto" w:fill="auto"/>
          </w:tcPr>
          <w:p w14:paraId="179D07EC" w14:textId="5C6E0127" w:rsidR="00653E2F" w:rsidRPr="00B36E23" w:rsidRDefault="00653E2F" w:rsidP="00B36E23">
            <w:pPr>
              <w:rPr>
                <w:rFonts w:ascii="Arial" w:hAnsi="Arial" w:cs="Arial"/>
                <w:b/>
                <w:bCs/>
                <w:sz w:val="18"/>
                <w:szCs w:val="18"/>
              </w:rPr>
            </w:pPr>
            <w:r w:rsidRPr="00B36E23">
              <w:rPr>
                <w:rFonts w:ascii="Arial" w:hAnsi="Arial" w:cs="Arial"/>
                <w:b/>
                <w:bCs/>
                <w:sz w:val="18"/>
                <w:szCs w:val="18"/>
              </w:rPr>
              <w:t>Stream 15 kg/hr</w:t>
            </w:r>
          </w:p>
        </w:tc>
        <w:tc>
          <w:tcPr>
            <w:tcW w:w="2551" w:type="dxa"/>
            <w:shd w:val="clear" w:color="auto" w:fill="auto"/>
          </w:tcPr>
          <w:p w14:paraId="7E4595EA" w14:textId="10685441" w:rsidR="00653E2F" w:rsidRPr="00B36E23" w:rsidRDefault="00653E2F" w:rsidP="00B36E23">
            <w:pPr>
              <w:rPr>
                <w:rFonts w:ascii="Arial" w:hAnsi="Arial" w:cs="Arial"/>
                <w:b/>
                <w:bCs/>
                <w:sz w:val="18"/>
                <w:szCs w:val="18"/>
              </w:rPr>
            </w:pPr>
            <w:r w:rsidRPr="00B36E23">
              <w:rPr>
                <w:rFonts w:ascii="Arial" w:hAnsi="Arial" w:cs="Arial"/>
                <w:b/>
                <w:bCs/>
                <w:sz w:val="18"/>
                <w:szCs w:val="18"/>
              </w:rPr>
              <w:t>Stream 16 kg/hr</w:t>
            </w:r>
          </w:p>
        </w:tc>
        <w:tc>
          <w:tcPr>
            <w:tcW w:w="2552" w:type="dxa"/>
            <w:shd w:val="clear" w:color="auto" w:fill="auto"/>
          </w:tcPr>
          <w:p w14:paraId="4E952027" w14:textId="03DCAB78" w:rsidR="00653E2F" w:rsidRPr="00B36E23" w:rsidRDefault="00653E2F" w:rsidP="00B36E23">
            <w:pPr>
              <w:rPr>
                <w:rFonts w:ascii="Arial" w:hAnsi="Arial" w:cs="Arial"/>
                <w:b/>
                <w:bCs/>
                <w:sz w:val="18"/>
                <w:szCs w:val="18"/>
              </w:rPr>
            </w:pPr>
            <w:r w:rsidRPr="00B36E23">
              <w:rPr>
                <w:rFonts w:ascii="Arial" w:hAnsi="Arial" w:cs="Arial"/>
                <w:b/>
                <w:bCs/>
                <w:sz w:val="18"/>
                <w:szCs w:val="18"/>
              </w:rPr>
              <w:t>Stream 17 kg/hr</w:t>
            </w:r>
          </w:p>
        </w:tc>
      </w:tr>
      <w:tr w:rsidR="00B36E23" w:rsidRPr="00776581" w14:paraId="6182701B" w14:textId="77777777" w:rsidTr="00B36E23">
        <w:tc>
          <w:tcPr>
            <w:tcW w:w="2254" w:type="dxa"/>
            <w:shd w:val="clear" w:color="auto" w:fill="auto"/>
          </w:tcPr>
          <w:p w14:paraId="6310E75D" w14:textId="77777777" w:rsidR="00B36E23" w:rsidRPr="00B36E23" w:rsidRDefault="00B36E23" w:rsidP="00B36E23">
            <w:pPr>
              <w:rPr>
                <w:rFonts w:ascii="Arial" w:hAnsi="Arial" w:cs="Arial"/>
                <w:sz w:val="18"/>
                <w:szCs w:val="18"/>
              </w:rPr>
            </w:pPr>
            <w:r w:rsidRPr="00B36E23">
              <w:rPr>
                <w:rFonts w:ascii="Arial" w:hAnsi="Arial" w:cs="Arial"/>
                <w:sz w:val="18"/>
                <w:szCs w:val="18"/>
              </w:rPr>
              <w:t>LAB sulphonate</w:t>
            </w:r>
          </w:p>
        </w:tc>
        <w:tc>
          <w:tcPr>
            <w:tcW w:w="2561" w:type="dxa"/>
            <w:shd w:val="clear" w:color="auto" w:fill="auto"/>
          </w:tcPr>
          <w:p w14:paraId="1A88B992" w14:textId="3A3A237C" w:rsidR="00B36E23" w:rsidRPr="00B36E23" w:rsidRDefault="00B36E23" w:rsidP="00B36E23">
            <w:pPr>
              <w:jc w:val="right"/>
              <w:rPr>
                <w:rFonts w:ascii="Arial" w:hAnsi="Arial" w:cs="Arial"/>
                <w:sz w:val="18"/>
                <w:szCs w:val="18"/>
              </w:rPr>
            </w:pPr>
            <w:r w:rsidRPr="00B36E23">
              <w:rPr>
                <w:rFonts w:ascii="Arial" w:hAnsi="Arial" w:cs="Arial"/>
                <w:sz w:val="18"/>
                <w:szCs w:val="18"/>
              </w:rPr>
              <w:t>158.64</w:t>
            </w:r>
          </w:p>
        </w:tc>
        <w:tc>
          <w:tcPr>
            <w:tcW w:w="2551" w:type="dxa"/>
            <w:shd w:val="clear" w:color="auto" w:fill="auto"/>
          </w:tcPr>
          <w:p w14:paraId="0A43E744" w14:textId="320FE07E" w:rsidR="00B36E23" w:rsidRPr="00B36E23" w:rsidRDefault="00B36E23" w:rsidP="00B36E23">
            <w:pPr>
              <w:jc w:val="right"/>
              <w:rPr>
                <w:rFonts w:ascii="Arial" w:hAnsi="Arial" w:cs="Arial"/>
                <w:sz w:val="18"/>
                <w:szCs w:val="18"/>
              </w:rPr>
            </w:pPr>
            <w:r w:rsidRPr="00B36E23">
              <w:rPr>
                <w:rFonts w:ascii="Arial" w:hAnsi="Arial" w:cs="Arial"/>
                <w:sz w:val="18"/>
                <w:szCs w:val="18"/>
              </w:rPr>
              <w:t>150.71</w:t>
            </w:r>
          </w:p>
        </w:tc>
        <w:tc>
          <w:tcPr>
            <w:tcW w:w="2552" w:type="dxa"/>
            <w:shd w:val="clear" w:color="auto" w:fill="auto"/>
          </w:tcPr>
          <w:p w14:paraId="6A0BCB48" w14:textId="3B9FE669" w:rsidR="00B36E23" w:rsidRPr="00B36E23" w:rsidRDefault="00B36E23" w:rsidP="00B36E23">
            <w:pPr>
              <w:jc w:val="right"/>
              <w:rPr>
                <w:rFonts w:ascii="Arial" w:hAnsi="Arial" w:cs="Arial"/>
                <w:sz w:val="18"/>
                <w:szCs w:val="18"/>
              </w:rPr>
            </w:pPr>
            <w:r w:rsidRPr="00B36E23">
              <w:rPr>
                <w:rFonts w:ascii="Arial" w:hAnsi="Arial" w:cs="Arial"/>
                <w:sz w:val="18"/>
                <w:szCs w:val="18"/>
              </w:rPr>
              <w:t>7.93</w:t>
            </w:r>
          </w:p>
        </w:tc>
      </w:tr>
      <w:tr w:rsidR="00B36E23" w:rsidRPr="00776581" w14:paraId="69FE9BB4" w14:textId="77777777" w:rsidTr="00B36E23">
        <w:tc>
          <w:tcPr>
            <w:tcW w:w="2254" w:type="dxa"/>
            <w:shd w:val="clear" w:color="auto" w:fill="auto"/>
          </w:tcPr>
          <w:p w14:paraId="6413ABAD" w14:textId="77777777" w:rsidR="00B36E23" w:rsidRPr="00B36E23" w:rsidRDefault="00B36E23" w:rsidP="00B36E23">
            <w:pPr>
              <w:rPr>
                <w:rFonts w:ascii="Arial" w:hAnsi="Arial" w:cs="Arial"/>
                <w:sz w:val="18"/>
                <w:szCs w:val="18"/>
              </w:rPr>
            </w:pPr>
            <w:r w:rsidRPr="00B36E23">
              <w:rPr>
                <w:rFonts w:ascii="Arial" w:hAnsi="Arial" w:cs="Arial"/>
                <w:sz w:val="18"/>
                <w:szCs w:val="18"/>
              </w:rPr>
              <w:t>Sodium carbonate</w:t>
            </w:r>
          </w:p>
        </w:tc>
        <w:tc>
          <w:tcPr>
            <w:tcW w:w="2561" w:type="dxa"/>
            <w:shd w:val="clear" w:color="auto" w:fill="auto"/>
          </w:tcPr>
          <w:p w14:paraId="61ADECF4" w14:textId="63702EBA" w:rsidR="00B36E23" w:rsidRPr="00B36E23" w:rsidRDefault="00B36E23" w:rsidP="00B36E23">
            <w:pPr>
              <w:jc w:val="right"/>
              <w:rPr>
                <w:rFonts w:ascii="Arial" w:hAnsi="Arial" w:cs="Arial"/>
                <w:sz w:val="18"/>
                <w:szCs w:val="18"/>
              </w:rPr>
            </w:pPr>
            <w:r w:rsidRPr="00B36E23">
              <w:rPr>
                <w:rFonts w:ascii="Arial" w:hAnsi="Arial" w:cs="Arial"/>
                <w:sz w:val="18"/>
                <w:szCs w:val="18"/>
              </w:rPr>
              <w:t>285.56</w:t>
            </w:r>
          </w:p>
        </w:tc>
        <w:tc>
          <w:tcPr>
            <w:tcW w:w="2551" w:type="dxa"/>
            <w:shd w:val="clear" w:color="auto" w:fill="auto"/>
          </w:tcPr>
          <w:p w14:paraId="68683610" w14:textId="26240AFB" w:rsidR="00B36E23" w:rsidRPr="00B36E23" w:rsidRDefault="00B36E23" w:rsidP="00B36E23">
            <w:pPr>
              <w:jc w:val="right"/>
              <w:rPr>
                <w:rFonts w:ascii="Arial" w:hAnsi="Arial" w:cs="Arial"/>
                <w:sz w:val="18"/>
                <w:szCs w:val="18"/>
              </w:rPr>
            </w:pPr>
            <w:r w:rsidRPr="00B36E23">
              <w:rPr>
                <w:rFonts w:ascii="Arial" w:hAnsi="Arial" w:cs="Arial"/>
                <w:sz w:val="18"/>
                <w:szCs w:val="18"/>
              </w:rPr>
              <w:t>271.28</w:t>
            </w:r>
          </w:p>
        </w:tc>
        <w:tc>
          <w:tcPr>
            <w:tcW w:w="2552" w:type="dxa"/>
            <w:shd w:val="clear" w:color="auto" w:fill="auto"/>
          </w:tcPr>
          <w:p w14:paraId="00EEF376" w14:textId="00570BDC" w:rsidR="00B36E23" w:rsidRPr="00B36E23" w:rsidRDefault="00B36E23" w:rsidP="00B36E23">
            <w:pPr>
              <w:jc w:val="right"/>
              <w:rPr>
                <w:rFonts w:ascii="Arial" w:hAnsi="Arial" w:cs="Arial"/>
                <w:sz w:val="18"/>
                <w:szCs w:val="18"/>
              </w:rPr>
            </w:pPr>
            <w:r w:rsidRPr="00B36E23">
              <w:rPr>
                <w:rFonts w:ascii="Arial" w:hAnsi="Arial" w:cs="Arial"/>
                <w:sz w:val="18"/>
                <w:szCs w:val="18"/>
              </w:rPr>
              <w:t>14.28</w:t>
            </w:r>
          </w:p>
        </w:tc>
      </w:tr>
      <w:tr w:rsidR="00B36E23" w:rsidRPr="00776581" w14:paraId="7433B986" w14:textId="77777777" w:rsidTr="00B36E23">
        <w:tc>
          <w:tcPr>
            <w:tcW w:w="2254" w:type="dxa"/>
            <w:shd w:val="clear" w:color="auto" w:fill="auto"/>
          </w:tcPr>
          <w:p w14:paraId="67A83E2D" w14:textId="77777777" w:rsidR="00B36E23" w:rsidRPr="00B36E23" w:rsidRDefault="00B36E23" w:rsidP="00B36E23">
            <w:pPr>
              <w:rPr>
                <w:rFonts w:ascii="Arial" w:hAnsi="Arial" w:cs="Arial"/>
                <w:sz w:val="18"/>
                <w:szCs w:val="18"/>
              </w:rPr>
            </w:pPr>
            <w:r w:rsidRPr="00B36E23">
              <w:rPr>
                <w:rFonts w:ascii="Arial" w:hAnsi="Arial" w:cs="Arial"/>
                <w:sz w:val="18"/>
                <w:szCs w:val="18"/>
              </w:rPr>
              <w:t>Zeolite</w:t>
            </w:r>
          </w:p>
        </w:tc>
        <w:tc>
          <w:tcPr>
            <w:tcW w:w="2561" w:type="dxa"/>
            <w:shd w:val="clear" w:color="auto" w:fill="auto"/>
          </w:tcPr>
          <w:p w14:paraId="3C663E55" w14:textId="61BD77E0" w:rsidR="00B36E23" w:rsidRPr="00B36E23" w:rsidRDefault="00B36E23" w:rsidP="00B36E23">
            <w:pPr>
              <w:jc w:val="right"/>
              <w:rPr>
                <w:rFonts w:ascii="Arial" w:hAnsi="Arial" w:cs="Arial"/>
                <w:sz w:val="18"/>
                <w:szCs w:val="18"/>
              </w:rPr>
            </w:pPr>
            <w:r w:rsidRPr="00B36E23">
              <w:rPr>
                <w:rFonts w:ascii="Arial" w:hAnsi="Arial" w:cs="Arial"/>
                <w:sz w:val="18"/>
                <w:szCs w:val="18"/>
              </w:rPr>
              <w:t>396.61</w:t>
            </w:r>
          </w:p>
        </w:tc>
        <w:tc>
          <w:tcPr>
            <w:tcW w:w="2551" w:type="dxa"/>
            <w:shd w:val="clear" w:color="auto" w:fill="auto"/>
          </w:tcPr>
          <w:p w14:paraId="397211A1" w14:textId="4FC6046B" w:rsidR="00B36E23" w:rsidRPr="00B36E23" w:rsidRDefault="00B36E23" w:rsidP="00B36E23">
            <w:pPr>
              <w:jc w:val="right"/>
              <w:rPr>
                <w:rFonts w:ascii="Arial" w:hAnsi="Arial" w:cs="Arial"/>
                <w:sz w:val="18"/>
                <w:szCs w:val="18"/>
              </w:rPr>
            </w:pPr>
            <w:r w:rsidRPr="00B36E23">
              <w:rPr>
                <w:rFonts w:ascii="Arial" w:hAnsi="Arial" w:cs="Arial"/>
                <w:sz w:val="18"/>
                <w:szCs w:val="18"/>
              </w:rPr>
              <w:t>376.78</w:t>
            </w:r>
          </w:p>
        </w:tc>
        <w:tc>
          <w:tcPr>
            <w:tcW w:w="2552" w:type="dxa"/>
            <w:shd w:val="clear" w:color="auto" w:fill="auto"/>
          </w:tcPr>
          <w:p w14:paraId="681B23A7" w14:textId="266EB5DD" w:rsidR="00B36E23" w:rsidRPr="00B36E23" w:rsidRDefault="00B36E23" w:rsidP="00B36E23">
            <w:pPr>
              <w:jc w:val="right"/>
              <w:rPr>
                <w:rFonts w:ascii="Arial" w:hAnsi="Arial" w:cs="Arial"/>
                <w:sz w:val="18"/>
                <w:szCs w:val="18"/>
              </w:rPr>
            </w:pPr>
            <w:r w:rsidRPr="00B36E23">
              <w:rPr>
                <w:rFonts w:ascii="Arial" w:hAnsi="Arial" w:cs="Arial"/>
                <w:sz w:val="18"/>
                <w:szCs w:val="18"/>
              </w:rPr>
              <w:t>19.83</w:t>
            </w:r>
          </w:p>
        </w:tc>
      </w:tr>
      <w:tr w:rsidR="00B36E23" w:rsidRPr="00776581" w14:paraId="245FC1C6" w14:textId="77777777" w:rsidTr="00B36E23">
        <w:tc>
          <w:tcPr>
            <w:tcW w:w="2254" w:type="dxa"/>
            <w:shd w:val="clear" w:color="auto" w:fill="auto"/>
          </w:tcPr>
          <w:p w14:paraId="7F612D2E" w14:textId="77777777" w:rsidR="00B36E23" w:rsidRPr="00B36E23" w:rsidRDefault="00B36E23" w:rsidP="00B36E23">
            <w:pPr>
              <w:rPr>
                <w:rFonts w:ascii="Arial" w:hAnsi="Arial" w:cs="Arial"/>
                <w:sz w:val="18"/>
                <w:szCs w:val="18"/>
              </w:rPr>
            </w:pPr>
            <w:r w:rsidRPr="00B36E23">
              <w:rPr>
                <w:rFonts w:ascii="Arial" w:hAnsi="Arial" w:cs="Arial"/>
                <w:sz w:val="18"/>
                <w:szCs w:val="18"/>
              </w:rPr>
              <w:t>Sodium sulphate</w:t>
            </w:r>
          </w:p>
        </w:tc>
        <w:tc>
          <w:tcPr>
            <w:tcW w:w="2561" w:type="dxa"/>
            <w:shd w:val="clear" w:color="auto" w:fill="auto"/>
          </w:tcPr>
          <w:p w14:paraId="4E0F464E" w14:textId="3CACB234" w:rsidR="00B36E23" w:rsidRPr="00B36E23" w:rsidRDefault="00B36E23" w:rsidP="00B36E23">
            <w:pPr>
              <w:jc w:val="right"/>
              <w:rPr>
                <w:rFonts w:ascii="Arial" w:hAnsi="Arial" w:cs="Arial"/>
                <w:sz w:val="18"/>
                <w:szCs w:val="18"/>
              </w:rPr>
            </w:pPr>
            <w:r w:rsidRPr="00B36E23">
              <w:rPr>
                <w:rFonts w:ascii="Arial" w:hAnsi="Arial" w:cs="Arial"/>
                <w:sz w:val="18"/>
                <w:szCs w:val="18"/>
              </w:rPr>
              <w:t>204.97</w:t>
            </w:r>
          </w:p>
        </w:tc>
        <w:tc>
          <w:tcPr>
            <w:tcW w:w="2551" w:type="dxa"/>
            <w:shd w:val="clear" w:color="auto" w:fill="auto"/>
          </w:tcPr>
          <w:p w14:paraId="3B08FD45" w14:textId="7AA4506A" w:rsidR="00B36E23" w:rsidRPr="00B36E23" w:rsidRDefault="00B36E23" w:rsidP="00B36E23">
            <w:pPr>
              <w:jc w:val="right"/>
              <w:rPr>
                <w:rFonts w:ascii="Arial" w:hAnsi="Arial" w:cs="Arial"/>
                <w:sz w:val="18"/>
                <w:szCs w:val="18"/>
              </w:rPr>
            </w:pPr>
            <w:r w:rsidRPr="00B36E23">
              <w:rPr>
                <w:rFonts w:ascii="Arial" w:hAnsi="Arial" w:cs="Arial"/>
                <w:sz w:val="18"/>
                <w:szCs w:val="18"/>
              </w:rPr>
              <w:t>194.72</w:t>
            </w:r>
          </w:p>
        </w:tc>
        <w:tc>
          <w:tcPr>
            <w:tcW w:w="2552" w:type="dxa"/>
            <w:shd w:val="clear" w:color="auto" w:fill="auto"/>
          </w:tcPr>
          <w:p w14:paraId="62E91F39" w14:textId="62EA55B1" w:rsidR="00B36E23" w:rsidRPr="00B36E23" w:rsidRDefault="00B36E23" w:rsidP="00B36E23">
            <w:pPr>
              <w:jc w:val="right"/>
              <w:rPr>
                <w:rFonts w:ascii="Arial" w:hAnsi="Arial" w:cs="Arial"/>
                <w:sz w:val="18"/>
                <w:szCs w:val="18"/>
              </w:rPr>
            </w:pPr>
            <w:r w:rsidRPr="00B36E23">
              <w:rPr>
                <w:rFonts w:ascii="Arial" w:hAnsi="Arial" w:cs="Arial"/>
                <w:sz w:val="18"/>
                <w:szCs w:val="18"/>
              </w:rPr>
              <w:t>10.25</w:t>
            </w:r>
          </w:p>
        </w:tc>
      </w:tr>
      <w:tr w:rsidR="00B36E23" w:rsidRPr="00776581" w14:paraId="31EC5AF2" w14:textId="77777777" w:rsidTr="00B36E23">
        <w:tc>
          <w:tcPr>
            <w:tcW w:w="2254" w:type="dxa"/>
            <w:shd w:val="clear" w:color="auto" w:fill="auto"/>
          </w:tcPr>
          <w:p w14:paraId="08998A45" w14:textId="77777777" w:rsidR="00B36E23" w:rsidRPr="00B36E23" w:rsidRDefault="00B36E23" w:rsidP="00B36E23">
            <w:pPr>
              <w:rPr>
                <w:rFonts w:ascii="Arial" w:hAnsi="Arial" w:cs="Arial"/>
                <w:sz w:val="18"/>
                <w:szCs w:val="18"/>
              </w:rPr>
            </w:pPr>
            <w:r w:rsidRPr="00B36E23">
              <w:rPr>
                <w:rFonts w:ascii="Arial" w:hAnsi="Arial" w:cs="Arial"/>
                <w:sz w:val="18"/>
                <w:szCs w:val="18"/>
              </w:rPr>
              <w:t xml:space="preserve">Alkyl Sulphate </w:t>
            </w:r>
          </w:p>
        </w:tc>
        <w:tc>
          <w:tcPr>
            <w:tcW w:w="2561" w:type="dxa"/>
            <w:shd w:val="clear" w:color="auto" w:fill="auto"/>
          </w:tcPr>
          <w:p w14:paraId="055A3B88" w14:textId="483D48F6" w:rsidR="00B36E23" w:rsidRPr="00B36E23" w:rsidRDefault="00B36E23" w:rsidP="00B36E23">
            <w:pPr>
              <w:jc w:val="right"/>
              <w:rPr>
                <w:rFonts w:ascii="Arial" w:hAnsi="Arial" w:cs="Arial"/>
                <w:sz w:val="18"/>
                <w:szCs w:val="18"/>
              </w:rPr>
            </w:pPr>
            <w:r w:rsidRPr="00B36E23">
              <w:rPr>
                <w:rFonts w:ascii="Arial" w:hAnsi="Arial" w:cs="Arial"/>
                <w:sz w:val="18"/>
                <w:szCs w:val="18"/>
              </w:rPr>
              <w:t>79.32</w:t>
            </w:r>
          </w:p>
        </w:tc>
        <w:tc>
          <w:tcPr>
            <w:tcW w:w="2551" w:type="dxa"/>
            <w:shd w:val="clear" w:color="auto" w:fill="auto"/>
          </w:tcPr>
          <w:p w14:paraId="71AA884D" w14:textId="0CADE0A8" w:rsidR="00B36E23" w:rsidRPr="00B36E23" w:rsidRDefault="00B36E23" w:rsidP="00B36E23">
            <w:pPr>
              <w:jc w:val="right"/>
              <w:rPr>
                <w:rFonts w:ascii="Arial" w:hAnsi="Arial" w:cs="Arial"/>
                <w:sz w:val="18"/>
                <w:szCs w:val="18"/>
              </w:rPr>
            </w:pPr>
            <w:r w:rsidRPr="00B36E23">
              <w:rPr>
                <w:rFonts w:ascii="Arial" w:hAnsi="Arial" w:cs="Arial"/>
                <w:sz w:val="18"/>
                <w:szCs w:val="18"/>
              </w:rPr>
              <w:t>75.36</w:t>
            </w:r>
          </w:p>
        </w:tc>
        <w:tc>
          <w:tcPr>
            <w:tcW w:w="2552" w:type="dxa"/>
            <w:shd w:val="clear" w:color="auto" w:fill="auto"/>
          </w:tcPr>
          <w:p w14:paraId="363BDF25" w14:textId="52E64FFA" w:rsidR="00B36E23" w:rsidRPr="00B36E23" w:rsidRDefault="00B36E23" w:rsidP="00B36E23">
            <w:pPr>
              <w:jc w:val="right"/>
              <w:rPr>
                <w:rFonts w:ascii="Arial" w:hAnsi="Arial" w:cs="Arial"/>
                <w:sz w:val="18"/>
                <w:szCs w:val="18"/>
              </w:rPr>
            </w:pPr>
            <w:r w:rsidRPr="00B36E23">
              <w:rPr>
                <w:rFonts w:ascii="Arial" w:hAnsi="Arial" w:cs="Arial"/>
                <w:sz w:val="18"/>
                <w:szCs w:val="18"/>
              </w:rPr>
              <w:t>3.97</w:t>
            </w:r>
          </w:p>
        </w:tc>
      </w:tr>
      <w:tr w:rsidR="00B36E23" w:rsidRPr="00776581" w14:paraId="03A2DA52" w14:textId="77777777" w:rsidTr="00B36E23">
        <w:tc>
          <w:tcPr>
            <w:tcW w:w="2254" w:type="dxa"/>
            <w:shd w:val="clear" w:color="auto" w:fill="auto"/>
          </w:tcPr>
          <w:p w14:paraId="5369BAD9" w14:textId="77777777" w:rsidR="00B36E23" w:rsidRPr="00B36E23" w:rsidRDefault="00B36E23" w:rsidP="00B36E23">
            <w:pPr>
              <w:rPr>
                <w:rFonts w:ascii="Arial" w:hAnsi="Arial" w:cs="Arial"/>
                <w:sz w:val="18"/>
                <w:szCs w:val="18"/>
              </w:rPr>
            </w:pPr>
            <w:r w:rsidRPr="00B36E23">
              <w:rPr>
                <w:rFonts w:ascii="Arial" w:hAnsi="Arial" w:cs="Arial"/>
                <w:sz w:val="18"/>
                <w:szCs w:val="18"/>
              </w:rPr>
              <w:t>Alkyl Ethoxylate</w:t>
            </w:r>
          </w:p>
        </w:tc>
        <w:tc>
          <w:tcPr>
            <w:tcW w:w="2561" w:type="dxa"/>
            <w:shd w:val="clear" w:color="auto" w:fill="auto"/>
          </w:tcPr>
          <w:p w14:paraId="1A31F4DF" w14:textId="7224D790" w:rsidR="00B36E23" w:rsidRPr="00B36E23" w:rsidRDefault="00B36E23" w:rsidP="00B36E23">
            <w:pPr>
              <w:jc w:val="right"/>
              <w:rPr>
                <w:rFonts w:ascii="Arial" w:hAnsi="Arial" w:cs="Arial"/>
                <w:sz w:val="18"/>
                <w:szCs w:val="18"/>
              </w:rPr>
            </w:pPr>
            <w:r w:rsidRPr="00B36E23">
              <w:rPr>
                <w:rFonts w:ascii="Arial" w:hAnsi="Arial" w:cs="Arial"/>
                <w:sz w:val="18"/>
                <w:szCs w:val="18"/>
              </w:rPr>
              <w:t>63.46</w:t>
            </w:r>
          </w:p>
        </w:tc>
        <w:tc>
          <w:tcPr>
            <w:tcW w:w="2551" w:type="dxa"/>
            <w:shd w:val="clear" w:color="auto" w:fill="auto"/>
          </w:tcPr>
          <w:p w14:paraId="098BC0EB" w14:textId="0590411C" w:rsidR="00B36E23" w:rsidRPr="00B36E23" w:rsidRDefault="00B36E23" w:rsidP="00B36E23">
            <w:pPr>
              <w:jc w:val="right"/>
              <w:rPr>
                <w:rFonts w:ascii="Arial" w:hAnsi="Arial" w:cs="Arial"/>
                <w:sz w:val="18"/>
                <w:szCs w:val="18"/>
              </w:rPr>
            </w:pPr>
            <w:r w:rsidRPr="00B36E23">
              <w:rPr>
                <w:rFonts w:ascii="Arial" w:hAnsi="Arial" w:cs="Arial"/>
                <w:sz w:val="18"/>
                <w:szCs w:val="18"/>
              </w:rPr>
              <w:t>60.28</w:t>
            </w:r>
          </w:p>
        </w:tc>
        <w:tc>
          <w:tcPr>
            <w:tcW w:w="2552" w:type="dxa"/>
            <w:shd w:val="clear" w:color="auto" w:fill="auto"/>
          </w:tcPr>
          <w:p w14:paraId="5174A9CC" w14:textId="6896FA24" w:rsidR="00B36E23" w:rsidRPr="00B36E23" w:rsidRDefault="00B36E23" w:rsidP="00B36E23">
            <w:pPr>
              <w:jc w:val="right"/>
              <w:rPr>
                <w:rFonts w:ascii="Arial" w:hAnsi="Arial" w:cs="Arial"/>
                <w:sz w:val="18"/>
                <w:szCs w:val="18"/>
              </w:rPr>
            </w:pPr>
            <w:r w:rsidRPr="00B36E23">
              <w:rPr>
                <w:rFonts w:ascii="Arial" w:hAnsi="Arial" w:cs="Arial"/>
                <w:sz w:val="18"/>
                <w:szCs w:val="18"/>
              </w:rPr>
              <w:t>3.17</w:t>
            </w:r>
          </w:p>
        </w:tc>
      </w:tr>
      <w:tr w:rsidR="00B36E23" w:rsidRPr="00776581" w14:paraId="5EA28546" w14:textId="77777777" w:rsidTr="00B36E23">
        <w:tc>
          <w:tcPr>
            <w:tcW w:w="2254" w:type="dxa"/>
            <w:shd w:val="clear" w:color="auto" w:fill="auto"/>
          </w:tcPr>
          <w:p w14:paraId="199E1BC9" w14:textId="77777777" w:rsidR="00B36E23" w:rsidRPr="00B36E23" w:rsidRDefault="00B36E23" w:rsidP="00B36E23">
            <w:pPr>
              <w:rPr>
                <w:rFonts w:ascii="Arial" w:hAnsi="Arial" w:cs="Arial"/>
                <w:sz w:val="18"/>
                <w:szCs w:val="18"/>
              </w:rPr>
            </w:pPr>
            <w:r w:rsidRPr="00B36E23">
              <w:rPr>
                <w:rFonts w:ascii="Arial" w:hAnsi="Arial" w:cs="Arial"/>
                <w:sz w:val="18"/>
                <w:szCs w:val="18"/>
              </w:rPr>
              <w:t xml:space="preserve">Water </w:t>
            </w:r>
          </w:p>
        </w:tc>
        <w:tc>
          <w:tcPr>
            <w:tcW w:w="2561" w:type="dxa"/>
            <w:shd w:val="clear" w:color="auto" w:fill="auto"/>
          </w:tcPr>
          <w:p w14:paraId="619CB6FF" w14:textId="0A6E931F" w:rsidR="00B36E23" w:rsidRPr="00B36E23" w:rsidRDefault="00B36E23" w:rsidP="00B36E23">
            <w:pPr>
              <w:jc w:val="right"/>
              <w:rPr>
                <w:rFonts w:ascii="Arial" w:hAnsi="Arial" w:cs="Arial"/>
                <w:sz w:val="18"/>
                <w:szCs w:val="18"/>
              </w:rPr>
            </w:pPr>
            <w:r w:rsidRPr="00B36E23">
              <w:rPr>
                <w:rFonts w:ascii="Arial" w:hAnsi="Arial" w:cs="Arial"/>
                <w:sz w:val="18"/>
                <w:szCs w:val="18"/>
              </w:rPr>
              <w:t>441.26</w:t>
            </w:r>
          </w:p>
        </w:tc>
        <w:tc>
          <w:tcPr>
            <w:tcW w:w="2551" w:type="dxa"/>
            <w:shd w:val="clear" w:color="auto" w:fill="auto"/>
          </w:tcPr>
          <w:p w14:paraId="542551B1" w14:textId="0A1E8BDE" w:rsidR="00B36E23" w:rsidRPr="00B36E23" w:rsidRDefault="00B36E23" w:rsidP="00B36E23">
            <w:pPr>
              <w:jc w:val="right"/>
              <w:rPr>
                <w:rFonts w:ascii="Arial" w:hAnsi="Arial" w:cs="Arial"/>
                <w:sz w:val="18"/>
                <w:szCs w:val="18"/>
              </w:rPr>
            </w:pPr>
            <w:r w:rsidRPr="00B36E23">
              <w:rPr>
                <w:rFonts w:ascii="Arial" w:hAnsi="Arial" w:cs="Arial"/>
                <w:sz w:val="18"/>
                <w:szCs w:val="18"/>
              </w:rPr>
              <w:t>17.39</w:t>
            </w:r>
          </w:p>
        </w:tc>
        <w:tc>
          <w:tcPr>
            <w:tcW w:w="2552" w:type="dxa"/>
            <w:shd w:val="clear" w:color="auto" w:fill="auto"/>
          </w:tcPr>
          <w:p w14:paraId="36BBD336" w14:textId="03072C7F" w:rsidR="00B36E23" w:rsidRPr="00B36E23" w:rsidRDefault="00B36E23" w:rsidP="00B36E23">
            <w:pPr>
              <w:jc w:val="right"/>
              <w:rPr>
                <w:rFonts w:ascii="Arial" w:hAnsi="Arial" w:cs="Arial"/>
                <w:sz w:val="18"/>
                <w:szCs w:val="18"/>
              </w:rPr>
            </w:pPr>
            <w:r w:rsidRPr="00B36E23">
              <w:rPr>
                <w:rFonts w:ascii="Arial" w:hAnsi="Arial" w:cs="Arial"/>
                <w:sz w:val="18"/>
                <w:szCs w:val="18"/>
              </w:rPr>
              <w:t>423.87</w:t>
            </w:r>
          </w:p>
        </w:tc>
      </w:tr>
      <w:tr w:rsidR="00B36E23" w:rsidRPr="00776581" w14:paraId="501C1D46" w14:textId="77777777" w:rsidTr="00B36E23">
        <w:trPr>
          <w:trHeight w:val="70"/>
        </w:trPr>
        <w:tc>
          <w:tcPr>
            <w:tcW w:w="2254" w:type="dxa"/>
            <w:shd w:val="clear" w:color="auto" w:fill="auto"/>
          </w:tcPr>
          <w:p w14:paraId="1BDFB349" w14:textId="77777777" w:rsidR="00B36E23" w:rsidRPr="00B36E23" w:rsidRDefault="00B36E23" w:rsidP="00B36E23">
            <w:pPr>
              <w:rPr>
                <w:rFonts w:ascii="Arial" w:hAnsi="Arial" w:cs="Arial"/>
                <w:sz w:val="18"/>
                <w:szCs w:val="18"/>
              </w:rPr>
            </w:pPr>
            <w:r w:rsidRPr="00B36E23">
              <w:rPr>
                <w:rFonts w:ascii="Arial" w:hAnsi="Arial" w:cs="Arial"/>
                <w:sz w:val="18"/>
                <w:szCs w:val="18"/>
              </w:rPr>
              <w:t xml:space="preserve">Miscellaneous </w:t>
            </w:r>
          </w:p>
        </w:tc>
        <w:tc>
          <w:tcPr>
            <w:tcW w:w="2561" w:type="dxa"/>
            <w:shd w:val="clear" w:color="auto" w:fill="auto"/>
          </w:tcPr>
          <w:p w14:paraId="6FEDBDBA" w14:textId="4F0EBDA4" w:rsidR="00B36E23" w:rsidRPr="00B36E23" w:rsidRDefault="00B36E23" w:rsidP="00B36E23">
            <w:pPr>
              <w:jc w:val="right"/>
              <w:rPr>
                <w:rFonts w:ascii="Arial" w:hAnsi="Arial" w:cs="Arial"/>
                <w:sz w:val="18"/>
                <w:szCs w:val="18"/>
              </w:rPr>
            </w:pPr>
            <w:r w:rsidRPr="00B36E23">
              <w:rPr>
                <w:rFonts w:ascii="Arial" w:hAnsi="Arial" w:cs="Arial"/>
                <w:sz w:val="18"/>
                <w:szCs w:val="18"/>
              </w:rPr>
              <w:t>6.73</w:t>
            </w:r>
          </w:p>
        </w:tc>
        <w:tc>
          <w:tcPr>
            <w:tcW w:w="2551" w:type="dxa"/>
            <w:shd w:val="clear" w:color="auto" w:fill="auto"/>
          </w:tcPr>
          <w:p w14:paraId="0E9469FB" w14:textId="50E87C12" w:rsidR="00B36E23" w:rsidRPr="00B36E23" w:rsidRDefault="00B36E23" w:rsidP="00B36E23">
            <w:pPr>
              <w:jc w:val="right"/>
              <w:rPr>
                <w:rFonts w:ascii="Arial" w:hAnsi="Arial" w:cs="Arial"/>
                <w:sz w:val="18"/>
                <w:szCs w:val="18"/>
              </w:rPr>
            </w:pPr>
            <w:r w:rsidRPr="00B36E23">
              <w:rPr>
                <w:rFonts w:ascii="Arial" w:hAnsi="Arial" w:cs="Arial"/>
                <w:sz w:val="18"/>
                <w:szCs w:val="18"/>
              </w:rPr>
              <w:t>6.39</w:t>
            </w:r>
          </w:p>
        </w:tc>
        <w:tc>
          <w:tcPr>
            <w:tcW w:w="2552" w:type="dxa"/>
            <w:shd w:val="clear" w:color="auto" w:fill="auto"/>
          </w:tcPr>
          <w:p w14:paraId="6EB27AC0" w14:textId="4542A973" w:rsidR="00B36E23" w:rsidRPr="00B36E23" w:rsidRDefault="00B36E23" w:rsidP="00B36E23">
            <w:pPr>
              <w:jc w:val="right"/>
              <w:rPr>
                <w:rFonts w:ascii="Arial" w:hAnsi="Arial" w:cs="Arial"/>
                <w:sz w:val="18"/>
                <w:szCs w:val="18"/>
              </w:rPr>
            </w:pPr>
            <w:r w:rsidRPr="00B36E23">
              <w:rPr>
                <w:rFonts w:ascii="Arial" w:hAnsi="Arial" w:cs="Arial"/>
                <w:sz w:val="18"/>
                <w:szCs w:val="18"/>
              </w:rPr>
              <w:t>0.34</w:t>
            </w:r>
          </w:p>
        </w:tc>
      </w:tr>
      <w:tr w:rsidR="00B36E23" w:rsidRPr="00776581" w14:paraId="36335682" w14:textId="77777777" w:rsidTr="00B36E23">
        <w:trPr>
          <w:trHeight w:val="70"/>
        </w:trPr>
        <w:tc>
          <w:tcPr>
            <w:tcW w:w="2254" w:type="dxa"/>
            <w:shd w:val="clear" w:color="auto" w:fill="auto"/>
          </w:tcPr>
          <w:p w14:paraId="435E6ACC" w14:textId="6A8A9011" w:rsidR="00B36E23" w:rsidRPr="00B36E23" w:rsidRDefault="00B36E23" w:rsidP="00B36E23">
            <w:pPr>
              <w:rPr>
                <w:rFonts w:ascii="Arial" w:hAnsi="Arial" w:cs="Arial"/>
                <w:sz w:val="18"/>
                <w:szCs w:val="18"/>
              </w:rPr>
            </w:pPr>
            <w:r w:rsidRPr="00B36E23">
              <w:rPr>
                <w:rFonts w:ascii="Arial" w:hAnsi="Arial" w:cs="Arial"/>
                <w:sz w:val="18"/>
                <w:szCs w:val="18"/>
              </w:rPr>
              <w:t>Air</w:t>
            </w:r>
          </w:p>
        </w:tc>
        <w:tc>
          <w:tcPr>
            <w:tcW w:w="2561" w:type="dxa"/>
            <w:shd w:val="clear" w:color="auto" w:fill="auto"/>
          </w:tcPr>
          <w:p w14:paraId="1833ECE7" w14:textId="038E0AF5" w:rsidR="00B36E23" w:rsidRPr="00B36E23" w:rsidRDefault="00B36E23" w:rsidP="00B36E23">
            <w:pPr>
              <w:jc w:val="right"/>
              <w:rPr>
                <w:rFonts w:ascii="Arial" w:hAnsi="Arial" w:cs="Arial"/>
                <w:sz w:val="18"/>
                <w:szCs w:val="18"/>
              </w:rPr>
            </w:pPr>
            <w:r w:rsidRPr="00B36E23">
              <w:rPr>
                <w:rFonts w:ascii="Arial" w:hAnsi="Arial" w:cs="Arial"/>
                <w:sz w:val="18"/>
                <w:szCs w:val="18"/>
              </w:rPr>
              <w:t>21147.81</w:t>
            </w:r>
          </w:p>
        </w:tc>
        <w:tc>
          <w:tcPr>
            <w:tcW w:w="2551" w:type="dxa"/>
            <w:shd w:val="clear" w:color="auto" w:fill="auto"/>
          </w:tcPr>
          <w:p w14:paraId="1B1416C3" w14:textId="01EC8FC4" w:rsidR="00B36E23" w:rsidRPr="00B36E23" w:rsidRDefault="00B36E23" w:rsidP="00B36E23">
            <w:pPr>
              <w:jc w:val="right"/>
              <w:rPr>
                <w:rFonts w:ascii="Arial" w:hAnsi="Arial" w:cs="Arial"/>
                <w:sz w:val="18"/>
                <w:szCs w:val="18"/>
              </w:rPr>
            </w:pPr>
            <w:r w:rsidRPr="00B36E23">
              <w:rPr>
                <w:rFonts w:ascii="Arial" w:hAnsi="Arial" w:cs="Arial"/>
                <w:sz w:val="18"/>
                <w:szCs w:val="18"/>
              </w:rPr>
              <w:t>0.00</w:t>
            </w:r>
          </w:p>
        </w:tc>
        <w:tc>
          <w:tcPr>
            <w:tcW w:w="2552" w:type="dxa"/>
            <w:shd w:val="clear" w:color="auto" w:fill="auto"/>
          </w:tcPr>
          <w:p w14:paraId="6CB9FD32" w14:textId="296B8C27" w:rsidR="00B36E23" w:rsidRPr="00B36E23" w:rsidRDefault="00B36E23" w:rsidP="00B36E23">
            <w:pPr>
              <w:jc w:val="right"/>
              <w:rPr>
                <w:rFonts w:ascii="Arial" w:hAnsi="Arial" w:cs="Arial"/>
                <w:sz w:val="18"/>
                <w:szCs w:val="18"/>
              </w:rPr>
            </w:pPr>
            <w:r w:rsidRPr="00B36E23">
              <w:rPr>
                <w:rFonts w:ascii="Arial" w:hAnsi="Arial" w:cs="Arial"/>
                <w:sz w:val="18"/>
                <w:szCs w:val="18"/>
              </w:rPr>
              <w:t>21147.81</w:t>
            </w:r>
          </w:p>
        </w:tc>
      </w:tr>
      <w:tr w:rsidR="00B36E23" w:rsidRPr="00776581" w14:paraId="066B8EFF" w14:textId="77777777" w:rsidTr="00B36E23">
        <w:trPr>
          <w:trHeight w:val="70"/>
        </w:trPr>
        <w:tc>
          <w:tcPr>
            <w:tcW w:w="2254" w:type="dxa"/>
            <w:shd w:val="clear" w:color="auto" w:fill="auto"/>
          </w:tcPr>
          <w:p w14:paraId="619BD447" w14:textId="77777777" w:rsidR="00B36E23" w:rsidRPr="00B36E23" w:rsidRDefault="00B36E23" w:rsidP="00B36E23">
            <w:pPr>
              <w:rPr>
                <w:rFonts w:ascii="Arial" w:hAnsi="Arial" w:cs="Arial"/>
                <w:b/>
                <w:bCs/>
                <w:sz w:val="18"/>
                <w:szCs w:val="18"/>
              </w:rPr>
            </w:pPr>
            <w:r w:rsidRPr="00B36E23">
              <w:rPr>
                <w:rFonts w:ascii="Arial" w:hAnsi="Arial" w:cs="Arial"/>
                <w:b/>
                <w:bCs/>
                <w:sz w:val="18"/>
                <w:szCs w:val="18"/>
              </w:rPr>
              <w:t>Total</w:t>
            </w:r>
          </w:p>
        </w:tc>
        <w:tc>
          <w:tcPr>
            <w:tcW w:w="2561" w:type="dxa"/>
            <w:shd w:val="clear" w:color="auto" w:fill="auto"/>
          </w:tcPr>
          <w:p w14:paraId="322B9D6E" w14:textId="7B470C54" w:rsidR="00B36E23" w:rsidRPr="00B36E23" w:rsidRDefault="00B36E23" w:rsidP="00B36E23">
            <w:pPr>
              <w:jc w:val="right"/>
              <w:rPr>
                <w:rFonts w:ascii="Arial" w:hAnsi="Arial" w:cs="Arial"/>
                <w:b/>
                <w:bCs/>
                <w:sz w:val="18"/>
                <w:szCs w:val="18"/>
              </w:rPr>
            </w:pPr>
            <w:r w:rsidRPr="00B36E23">
              <w:rPr>
                <w:rFonts w:ascii="Arial" w:hAnsi="Arial" w:cs="Arial"/>
                <w:b/>
                <w:bCs/>
                <w:sz w:val="18"/>
                <w:szCs w:val="18"/>
              </w:rPr>
              <w:t>22784.35</w:t>
            </w:r>
          </w:p>
        </w:tc>
        <w:tc>
          <w:tcPr>
            <w:tcW w:w="2551" w:type="dxa"/>
            <w:shd w:val="clear" w:color="auto" w:fill="auto"/>
          </w:tcPr>
          <w:p w14:paraId="4E43658B" w14:textId="3F019AE4" w:rsidR="00B36E23" w:rsidRPr="00B36E23" w:rsidRDefault="00B36E23" w:rsidP="00B36E23">
            <w:pPr>
              <w:jc w:val="right"/>
              <w:rPr>
                <w:rFonts w:ascii="Arial" w:hAnsi="Arial" w:cs="Arial"/>
                <w:b/>
                <w:bCs/>
                <w:sz w:val="18"/>
                <w:szCs w:val="18"/>
              </w:rPr>
            </w:pPr>
            <w:r w:rsidRPr="00B36E23">
              <w:rPr>
                <w:rFonts w:ascii="Arial" w:hAnsi="Arial" w:cs="Arial"/>
                <w:b/>
                <w:bCs/>
                <w:sz w:val="18"/>
                <w:szCs w:val="18"/>
              </w:rPr>
              <w:t>1152.90</w:t>
            </w:r>
          </w:p>
        </w:tc>
        <w:tc>
          <w:tcPr>
            <w:tcW w:w="2552" w:type="dxa"/>
            <w:shd w:val="clear" w:color="auto" w:fill="auto"/>
          </w:tcPr>
          <w:p w14:paraId="0A9B6482" w14:textId="166FBBA5" w:rsidR="00B36E23" w:rsidRPr="00B36E23" w:rsidRDefault="00B36E23" w:rsidP="00B36E23">
            <w:pPr>
              <w:jc w:val="right"/>
              <w:rPr>
                <w:rFonts w:ascii="Arial" w:hAnsi="Arial" w:cs="Arial"/>
                <w:b/>
                <w:bCs/>
                <w:sz w:val="18"/>
                <w:szCs w:val="18"/>
              </w:rPr>
            </w:pPr>
            <w:r w:rsidRPr="00B36E23">
              <w:rPr>
                <w:rFonts w:ascii="Arial" w:hAnsi="Arial" w:cs="Arial"/>
                <w:b/>
                <w:bCs/>
                <w:sz w:val="18"/>
                <w:szCs w:val="18"/>
              </w:rPr>
              <w:t>21631.44</w:t>
            </w:r>
          </w:p>
        </w:tc>
      </w:tr>
    </w:tbl>
    <w:p w14:paraId="067BEE88" w14:textId="5D20A992" w:rsidR="00776581" w:rsidRDefault="00653E2F" w:rsidP="0084240A">
      <w:pPr>
        <w:spacing w:line="360" w:lineRule="auto"/>
        <w:jc w:val="both"/>
        <w:rPr>
          <w:rFonts w:ascii="Arial" w:eastAsiaTheme="minorEastAsia" w:hAnsi="Arial" w:cs="Arial"/>
          <w:lang w:eastAsia="zh-CN"/>
        </w:rPr>
      </w:pPr>
      <w:r>
        <w:rPr>
          <w:rFonts w:ascii="Arial" w:eastAsiaTheme="minorEastAsia" w:hAnsi="Arial" w:cs="Arial"/>
          <w:lang w:eastAsia="zh-CN"/>
        </w:rPr>
        <w:lastRenderedPageBreak/>
        <w:t>The outlet Stream 17</w:t>
      </w:r>
      <w:r w:rsidR="00776581" w:rsidRPr="00776581">
        <w:rPr>
          <w:rFonts w:ascii="Arial" w:eastAsiaTheme="minorEastAsia" w:hAnsi="Arial" w:cs="Arial"/>
          <w:lang w:eastAsia="zh-CN"/>
        </w:rPr>
        <w:t xml:space="preserve"> enters the bag filter, where it is assumed that all remaining fines (</w:t>
      </w:r>
      <w:r>
        <w:rPr>
          <w:rFonts w:ascii="Arial" w:eastAsiaTheme="minorEastAsia" w:hAnsi="Arial" w:cs="Arial"/>
          <w:lang w:eastAsia="zh-CN"/>
        </w:rPr>
        <w:t xml:space="preserve">100%) are captured in Stream 19 </w:t>
      </w:r>
      <w:r w:rsidR="00776581" w:rsidRPr="00776581">
        <w:rPr>
          <w:rFonts w:ascii="Arial" w:eastAsiaTheme="minorEastAsia" w:hAnsi="Arial" w:cs="Arial"/>
          <w:lang w:eastAsia="zh-CN"/>
        </w:rPr>
        <w:t xml:space="preserve">and recycled </w:t>
      </w:r>
      <w:r>
        <w:rPr>
          <w:rFonts w:ascii="Arial" w:eastAsiaTheme="minorEastAsia" w:hAnsi="Arial" w:cs="Arial"/>
          <w:lang w:eastAsia="zh-CN"/>
        </w:rPr>
        <w:t>back into the agglomerator</w:t>
      </w:r>
      <w:r w:rsidR="00776581" w:rsidRPr="00776581">
        <w:rPr>
          <w:rFonts w:ascii="Arial" w:eastAsiaTheme="minorEastAsia" w:hAnsi="Arial" w:cs="Arial"/>
          <w:lang w:eastAsia="zh-CN"/>
        </w:rPr>
        <w:t xml:space="preserve">. The </w:t>
      </w:r>
      <w:r>
        <w:rPr>
          <w:rFonts w:ascii="Arial" w:eastAsiaTheme="minorEastAsia" w:hAnsi="Arial" w:cs="Arial"/>
          <w:lang w:eastAsia="zh-CN"/>
        </w:rPr>
        <w:t>balances</w:t>
      </w:r>
      <w:r w:rsidR="00776581" w:rsidRPr="00776581">
        <w:rPr>
          <w:rFonts w:ascii="Arial" w:eastAsiaTheme="minorEastAsia" w:hAnsi="Arial" w:cs="Arial"/>
          <w:lang w:eastAsia="zh-CN"/>
        </w:rPr>
        <w:t xml:space="preserve"> for this stage are </w:t>
      </w:r>
      <w:r>
        <w:rPr>
          <w:rFonts w:ascii="Arial" w:eastAsiaTheme="minorEastAsia" w:hAnsi="Arial" w:cs="Arial"/>
          <w:lang w:eastAsia="zh-CN"/>
        </w:rPr>
        <w:t>shown in Equations 6.17, 6.18 and 6.19.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653E2F" w14:paraId="3BB2F42F" w14:textId="77777777" w:rsidTr="00653E2F">
        <w:tc>
          <w:tcPr>
            <w:tcW w:w="9209" w:type="dxa"/>
          </w:tcPr>
          <w:p w14:paraId="45A8935C" w14:textId="11A9A45F" w:rsidR="00653E2F" w:rsidRDefault="00653E2F" w:rsidP="00653E2F">
            <w:pPr>
              <w:jc w:val="center"/>
              <w:rPr>
                <w:rFonts w:ascii="Arial" w:eastAsiaTheme="minorEastAsia" w:hAnsi="Arial" w:cs="Arial"/>
                <w:lang w:eastAsia="zh-CN"/>
              </w:rPr>
            </w:pPr>
            <w:r w:rsidRPr="00776581">
              <w:rPr>
                <w:rFonts w:ascii="Arial" w:eastAsiaTheme="minorEastAsia" w:hAnsi="Arial" w:cs="Arial"/>
                <w:position w:val="-14"/>
                <w:lang w:eastAsia="zh-CN"/>
              </w:rPr>
              <w:object w:dxaOrig="1820" w:dyaOrig="380" w14:anchorId="748AF36D">
                <v:shape id="_x0000_i1047" type="#_x0000_t75" style="width:93.75pt;height:21.75pt" o:ole="">
                  <v:imagedata r:id="rId74" o:title=""/>
                </v:shape>
                <o:OLEObject Type="Embed" ProgID="Equation.3" ShapeID="_x0000_i1047" DrawAspect="Content" ObjectID="_1542638940" r:id="rId75"/>
              </w:object>
            </w:r>
          </w:p>
        </w:tc>
        <w:tc>
          <w:tcPr>
            <w:tcW w:w="755" w:type="dxa"/>
          </w:tcPr>
          <w:p w14:paraId="6F2A0FF4" w14:textId="218ECC46" w:rsidR="00653E2F" w:rsidRDefault="00653E2F" w:rsidP="00653E2F">
            <w:pPr>
              <w:jc w:val="both"/>
              <w:rPr>
                <w:rFonts w:ascii="Arial" w:eastAsiaTheme="minorEastAsia" w:hAnsi="Arial" w:cs="Arial"/>
                <w:lang w:eastAsia="zh-CN"/>
              </w:rPr>
            </w:pPr>
            <w:r>
              <w:rPr>
                <w:rFonts w:ascii="Arial" w:eastAsiaTheme="minorEastAsia" w:hAnsi="Arial" w:cs="Arial"/>
                <w:lang w:eastAsia="zh-CN"/>
              </w:rPr>
              <w:t>(6.17)</w:t>
            </w:r>
          </w:p>
        </w:tc>
      </w:tr>
      <w:tr w:rsidR="00653E2F" w14:paraId="3378C9C9" w14:textId="77777777" w:rsidTr="00653E2F">
        <w:tc>
          <w:tcPr>
            <w:tcW w:w="9209" w:type="dxa"/>
          </w:tcPr>
          <w:p w14:paraId="32A807B7" w14:textId="77777777" w:rsidR="00653E2F" w:rsidRDefault="00653E2F" w:rsidP="00653E2F">
            <w:pPr>
              <w:jc w:val="both"/>
              <w:rPr>
                <w:rFonts w:ascii="Arial" w:eastAsia="Times New Roman" w:hAnsi="Arial" w:cs="Arial"/>
                <w:sz w:val="18"/>
                <w:szCs w:val="18"/>
                <w:lang w:eastAsia="zh-CN"/>
              </w:rPr>
            </w:pPr>
            <w:r w:rsidRPr="00653E2F">
              <w:rPr>
                <w:rFonts w:ascii="Arial" w:eastAsia="Times New Roman" w:hAnsi="Arial" w:cs="Arial"/>
                <w:color w:val="000000"/>
                <w:sz w:val="18"/>
                <w:szCs w:val="12"/>
                <w:lang w:eastAsia="zh-CN"/>
              </w:rPr>
              <w:t>Where i represents any component in the stream</w:t>
            </w:r>
            <w:r w:rsidRPr="00653E2F">
              <w:rPr>
                <w:rFonts w:ascii="Arial" w:eastAsia="Times New Roman" w:hAnsi="Arial" w:cs="Arial"/>
                <w:color w:val="000000"/>
                <w:sz w:val="12"/>
                <w:szCs w:val="12"/>
                <w:lang w:eastAsia="zh-CN"/>
              </w:rPr>
              <w:t xml:space="preserve"> </w:t>
            </w:r>
          </w:p>
          <w:p w14:paraId="7F811322" w14:textId="32E26777" w:rsidR="00653E2F" w:rsidRPr="00653E2F" w:rsidRDefault="00653E2F" w:rsidP="00653E2F">
            <w:pPr>
              <w:jc w:val="both"/>
              <w:rPr>
                <w:rFonts w:ascii="Arial" w:eastAsia="Times New Roman" w:hAnsi="Arial" w:cs="Arial"/>
                <w:sz w:val="18"/>
                <w:szCs w:val="18"/>
                <w:lang w:eastAsia="zh-CN"/>
              </w:rPr>
            </w:pPr>
          </w:p>
        </w:tc>
        <w:tc>
          <w:tcPr>
            <w:tcW w:w="755" w:type="dxa"/>
          </w:tcPr>
          <w:p w14:paraId="15C7F7C4" w14:textId="77777777" w:rsidR="00653E2F" w:rsidRDefault="00653E2F" w:rsidP="00653E2F">
            <w:pPr>
              <w:jc w:val="both"/>
              <w:rPr>
                <w:rFonts w:ascii="Arial" w:eastAsiaTheme="minorEastAsia" w:hAnsi="Arial" w:cs="Arial"/>
                <w:lang w:eastAsia="zh-CN"/>
              </w:rPr>
            </w:pPr>
          </w:p>
        </w:tc>
      </w:tr>
      <w:tr w:rsidR="00653E2F" w14:paraId="00BC8FF6" w14:textId="77777777" w:rsidTr="00653E2F">
        <w:tc>
          <w:tcPr>
            <w:tcW w:w="9209" w:type="dxa"/>
          </w:tcPr>
          <w:p w14:paraId="3B22E575" w14:textId="67E4CBB0" w:rsidR="00653E2F" w:rsidRDefault="00653E2F" w:rsidP="00653E2F">
            <w:pPr>
              <w:jc w:val="center"/>
              <w:rPr>
                <w:rFonts w:ascii="Arial" w:eastAsiaTheme="minorEastAsia" w:hAnsi="Arial" w:cs="Arial"/>
                <w:lang w:eastAsia="zh-CN"/>
              </w:rPr>
            </w:pPr>
            <w:r w:rsidRPr="00776581">
              <w:rPr>
                <w:rFonts w:ascii="Arial" w:eastAsiaTheme="minorEastAsia" w:hAnsi="Arial" w:cs="Arial"/>
                <w:position w:val="-14"/>
                <w:lang w:eastAsia="zh-CN"/>
              </w:rPr>
              <w:object w:dxaOrig="1420" w:dyaOrig="380" w14:anchorId="2E2F4E8A">
                <v:shape id="_x0000_i1048" type="#_x0000_t75" style="width:1in;height:21.75pt" o:ole="">
                  <v:imagedata r:id="rId76" o:title=""/>
                </v:shape>
                <o:OLEObject Type="Embed" ProgID="Equation.3" ShapeID="_x0000_i1048" DrawAspect="Content" ObjectID="_1542638941" r:id="rId77"/>
              </w:object>
            </w:r>
          </w:p>
        </w:tc>
        <w:tc>
          <w:tcPr>
            <w:tcW w:w="755" w:type="dxa"/>
          </w:tcPr>
          <w:p w14:paraId="44C97C91" w14:textId="627B1825" w:rsidR="00653E2F" w:rsidRDefault="00653E2F" w:rsidP="00653E2F">
            <w:pPr>
              <w:jc w:val="both"/>
              <w:rPr>
                <w:rFonts w:ascii="Arial" w:eastAsiaTheme="minorEastAsia" w:hAnsi="Arial" w:cs="Arial"/>
                <w:lang w:eastAsia="zh-CN"/>
              </w:rPr>
            </w:pPr>
            <w:r>
              <w:rPr>
                <w:rFonts w:ascii="Arial" w:eastAsiaTheme="minorEastAsia" w:hAnsi="Arial" w:cs="Arial"/>
                <w:lang w:eastAsia="zh-CN"/>
              </w:rPr>
              <w:t>(6.18)</w:t>
            </w:r>
          </w:p>
        </w:tc>
      </w:tr>
      <w:tr w:rsidR="00653E2F" w14:paraId="17630629" w14:textId="77777777" w:rsidTr="00653E2F">
        <w:tc>
          <w:tcPr>
            <w:tcW w:w="9209" w:type="dxa"/>
          </w:tcPr>
          <w:p w14:paraId="5B2E4CD4" w14:textId="78E7C6FD" w:rsidR="00653E2F" w:rsidRDefault="00653E2F" w:rsidP="00653E2F">
            <w:pPr>
              <w:jc w:val="center"/>
              <w:rPr>
                <w:rFonts w:ascii="Arial" w:eastAsiaTheme="minorEastAsia" w:hAnsi="Arial" w:cs="Arial"/>
                <w:lang w:eastAsia="zh-CN"/>
              </w:rPr>
            </w:pPr>
            <w:r w:rsidRPr="00776581">
              <w:rPr>
                <w:rFonts w:ascii="Arial" w:eastAsiaTheme="minorEastAsia" w:hAnsi="Arial" w:cs="Arial"/>
                <w:position w:val="-14"/>
                <w:lang w:eastAsia="zh-CN"/>
              </w:rPr>
              <w:object w:dxaOrig="1219" w:dyaOrig="380" w14:anchorId="0B4F366E">
                <v:shape id="_x0000_i1049" type="#_x0000_t75" style="width:57.75pt;height:21.75pt" o:ole="">
                  <v:imagedata r:id="rId78" o:title=""/>
                </v:shape>
                <o:OLEObject Type="Embed" ProgID="Equation.3" ShapeID="_x0000_i1049" DrawAspect="Content" ObjectID="_1542638942" r:id="rId79"/>
              </w:object>
            </w:r>
          </w:p>
        </w:tc>
        <w:tc>
          <w:tcPr>
            <w:tcW w:w="755" w:type="dxa"/>
          </w:tcPr>
          <w:p w14:paraId="1A465622" w14:textId="46F9E6A3" w:rsidR="00653E2F" w:rsidRDefault="00653E2F" w:rsidP="00653E2F">
            <w:pPr>
              <w:jc w:val="both"/>
              <w:rPr>
                <w:rFonts w:ascii="Arial" w:eastAsiaTheme="minorEastAsia" w:hAnsi="Arial" w:cs="Arial"/>
                <w:lang w:eastAsia="zh-CN"/>
              </w:rPr>
            </w:pPr>
            <w:r>
              <w:rPr>
                <w:rFonts w:ascii="Arial" w:eastAsiaTheme="minorEastAsia" w:hAnsi="Arial" w:cs="Arial"/>
                <w:lang w:eastAsia="zh-CN"/>
              </w:rPr>
              <w:t>(6.19)</w:t>
            </w:r>
          </w:p>
        </w:tc>
      </w:tr>
      <w:tr w:rsidR="00653E2F" w14:paraId="334D60FB" w14:textId="77777777" w:rsidTr="00653E2F">
        <w:tc>
          <w:tcPr>
            <w:tcW w:w="9209" w:type="dxa"/>
          </w:tcPr>
          <w:p w14:paraId="518D51F8" w14:textId="55FBAB2B" w:rsidR="00653E2F" w:rsidRPr="00653E2F" w:rsidRDefault="00653E2F" w:rsidP="00653E2F">
            <w:pPr>
              <w:jc w:val="both"/>
              <w:rPr>
                <w:rFonts w:ascii="Arial" w:eastAsia="Times New Roman" w:hAnsi="Arial" w:cs="Arial"/>
                <w:color w:val="000000"/>
                <w:sz w:val="18"/>
                <w:szCs w:val="18"/>
                <w:lang w:eastAsia="zh-CN"/>
              </w:rPr>
            </w:pPr>
            <w:r w:rsidRPr="00653E2F">
              <w:rPr>
                <w:rFonts w:ascii="Arial" w:eastAsia="Times New Roman" w:hAnsi="Arial" w:cs="Arial"/>
                <w:color w:val="000000"/>
                <w:sz w:val="18"/>
                <w:szCs w:val="18"/>
                <w:lang w:eastAsia="zh-CN"/>
              </w:rPr>
              <w:t>Where j represents NaLAS, Na</w:t>
            </w:r>
            <w:r w:rsidRPr="00653E2F">
              <w:rPr>
                <w:rFonts w:ascii="Arial" w:eastAsia="Times New Roman" w:hAnsi="Arial" w:cs="Arial"/>
                <w:color w:val="000000"/>
                <w:sz w:val="18"/>
                <w:szCs w:val="18"/>
                <w:vertAlign w:val="subscript"/>
                <w:lang w:eastAsia="zh-CN"/>
              </w:rPr>
              <w:t>2</w:t>
            </w:r>
            <w:r w:rsidRPr="00653E2F">
              <w:rPr>
                <w:rFonts w:ascii="Arial" w:eastAsia="Times New Roman" w:hAnsi="Arial" w:cs="Arial"/>
                <w:color w:val="000000"/>
                <w:sz w:val="18"/>
                <w:szCs w:val="18"/>
                <w:lang w:eastAsia="zh-CN"/>
              </w:rPr>
              <w:t>CO</w:t>
            </w:r>
            <w:r w:rsidRPr="00653E2F">
              <w:rPr>
                <w:rFonts w:ascii="Arial" w:eastAsia="Times New Roman" w:hAnsi="Arial" w:cs="Arial"/>
                <w:color w:val="000000"/>
                <w:sz w:val="18"/>
                <w:szCs w:val="18"/>
                <w:vertAlign w:val="subscript"/>
                <w:lang w:eastAsia="zh-CN"/>
              </w:rPr>
              <w:t>3</w:t>
            </w:r>
            <w:r w:rsidRPr="00653E2F">
              <w:rPr>
                <w:rFonts w:ascii="Arial" w:eastAsia="Times New Roman" w:hAnsi="Arial" w:cs="Arial"/>
                <w:color w:val="000000"/>
                <w:sz w:val="18"/>
                <w:szCs w:val="18"/>
                <w:lang w:eastAsia="zh-CN"/>
              </w:rPr>
              <w:t>, zeolite, sodium sulphate, alk</w:t>
            </w:r>
            <w:r>
              <w:rPr>
                <w:rFonts w:ascii="Arial" w:eastAsia="Times New Roman" w:hAnsi="Arial" w:cs="Arial"/>
                <w:color w:val="000000"/>
                <w:sz w:val="18"/>
                <w:szCs w:val="18"/>
                <w:lang w:eastAsia="zh-CN"/>
              </w:rPr>
              <w:t>yl sulphate or alkyl ethoxylate</w:t>
            </w:r>
          </w:p>
        </w:tc>
        <w:tc>
          <w:tcPr>
            <w:tcW w:w="755" w:type="dxa"/>
          </w:tcPr>
          <w:p w14:paraId="358E688B" w14:textId="77777777" w:rsidR="00653E2F" w:rsidRDefault="00653E2F" w:rsidP="00653E2F">
            <w:pPr>
              <w:jc w:val="both"/>
              <w:rPr>
                <w:rFonts w:ascii="Arial" w:eastAsiaTheme="minorEastAsia" w:hAnsi="Arial" w:cs="Arial"/>
                <w:lang w:eastAsia="zh-CN"/>
              </w:rPr>
            </w:pPr>
          </w:p>
        </w:tc>
      </w:tr>
    </w:tbl>
    <w:p w14:paraId="101080A3" w14:textId="77777777" w:rsidR="00653E2F" w:rsidRPr="00776581" w:rsidRDefault="00653E2F" w:rsidP="00653E2F">
      <w:pPr>
        <w:jc w:val="both"/>
        <w:rPr>
          <w:rFonts w:ascii="Arial" w:eastAsiaTheme="minorEastAsia" w:hAnsi="Arial" w:cs="Arial"/>
          <w:lang w:eastAsia="zh-CN"/>
        </w:rPr>
      </w:pPr>
    </w:p>
    <w:p w14:paraId="4D0451BA" w14:textId="4DA5B8CE" w:rsidR="00776581" w:rsidRPr="00776581" w:rsidRDefault="00776581" w:rsidP="00776581">
      <w:pPr>
        <w:keepNext/>
        <w:spacing w:after="200" w:line="240" w:lineRule="auto"/>
        <w:rPr>
          <w:rFonts w:ascii="Arial" w:eastAsiaTheme="minorEastAsia" w:hAnsi="Arial" w:cs="Arial"/>
          <w:iCs/>
          <w:szCs w:val="18"/>
          <w:lang w:eastAsia="zh-CN"/>
        </w:rPr>
      </w:pPr>
      <w:r w:rsidRPr="00776581">
        <w:rPr>
          <w:rFonts w:ascii="Arial" w:eastAsiaTheme="minorEastAsia" w:hAnsi="Arial" w:cs="Arial"/>
          <w:iCs/>
          <w:szCs w:val="18"/>
          <w:lang w:eastAsia="zh-CN"/>
        </w:rPr>
        <w:t>The stream composi</w:t>
      </w:r>
      <w:r w:rsidR="00602B5C">
        <w:rPr>
          <w:rFonts w:ascii="Arial" w:eastAsiaTheme="minorEastAsia" w:hAnsi="Arial" w:cs="Arial"/>
          <w:iCs/>
          <w:szCs w:val="18"/>
          <w:lang w:eastAsia="zh-CN"/>
        </w:rPr>
        <w:t>tion data is provided in Table 6.9</w:t>
      </w:r>
      <w:r w:rsidRPr="00776581">
        <w:rPr>
          <w:rFonts w:ascii="Arial" w:eastAsiaTheme="minorEastAsia" w:hAnsi="Arial" w:cs="Arial"/>
          <w:iCs/>
          <w:szCs w:val="18"/>
          <w:lang w:eastAsia="zh-CN"/>
        </w:rPr>
        <w:t>.</w:t>
      </w:r>
    </w:p>
    <w:p w14:paraId="39C035D8" w14:textId="6E9ABE55" w:rsidR="00776581" w:rsidRPr="00602B5C" w:rsidRDefault="00602B5C" w:rsidP="00776581">
      <w:pPr>
        <w:keepNext/>
        <w:spacing w:after="200" w:line="240" w:lineRule="auto"/>
        <w:jc w:val="center"/>
        <w:rPr>
          <w:rFonts w:ascii="Arial" w:eastAsiaTheme="minorEastAsia" w:hAnsi="Arial" w:cs="Arial"/>
          <w:bCs/>
          <w:iCs/>
          <w:sz w:val="18"/>
          <w:szCs w:val="18"/>
          <w:lang w:eastAsia="zh-CN"/>
        </w:rPr>
      </w:pPr>
      <w:r w:rsidRPr="00602B5C">
        <w:rPr>
          <w:rFonts w:ascii="Arial" w:eastAsiaTheme="minorEastAsia" w:hAnsi="Arial" w:cs="Arial"/>
          <w:bCs/>
          <w:iCs/>
          <w:sz w:val="18"/>
          <w:szCs w:val="18"/>
          <w:lang w:eastAsia="zh-CN"/>
        </w:rPr>
        <w:t>Table 6.9:</w:t>
      </w:r>
      <w:r w:rsidR="00776581" w:rsidRPr="00602B5C">
        <w:rPr>
          <w:rFonts w:ascii="Arial" w:eastAsiaTheme="minorEastAsia" w:hAnsi="Arial" w:cs="Arial"/>
          <w:bCs/>
          <w:iCs/>
          <w:sz w:val="18"/>
          <w:szCs w:val="18"/>
          <w:lang w:eastAsia="zh-CN"/>
        </w:rPr>
        <w:t xml:space="preserve"> Stream composition data for 14-16</w:t>
      </w:r>
    </w:p>
    <w:tbl>
      <w:tblPr>
        <w:tblStyle w:val="TableGrid3"/>
        <w:tblW w:w="9918" w:type="dxa"/>
        <w:tblLook w:val="04A0" w:firstRow="1" w:lastRow="0" w:firstColumn="1" w:lastColumn="0" w:noHBand="0" w:noVBand="1"/>
      </w:tblPr>
      <w:tblGrid>
        <w:gridCol w:w="2254"/>
        <w:gridCol w:w="2561"/>
        <w:gridCol w:w="2551"/>
        <w:gridCol w:w="2410"/>
        <w:gridCol w:w="142"/>
      </w:tblGrid>
      <w:tr w:rsidR="00776581" w:rsidRPr="00776581" w14:paraId="772236AD" w14:textId="77777777" w:rsidTr="009C590B">
        <w:tc>
          <w:tcPr>
            <w:tcW w:w="2254" w:type="dxa"/>
          </w:tcPr>
          <w:p w14:paraId="1DDE812D"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Component</w:t>
            </w:r>
          </w:p>
        </w:tc>
        <w:tc>
          <w:tcPr>
            <w:tcW w:w="2561" w:type="dxa"/>
          </w:tcPr>
          <w:p w14:paraId="7C0E6FCA" w14:textId="54A10C46" w:rsidR="00776581" w:rsidRPr="00776581" w:rsidRDefault="00653E2F" w:rsidP="00776581">
            <w:pPr>
              <w:rPr>
                <w:rFonts w:ascii="Arial" w:hAnsi="Arial" w:cs="Arial"/>
                <w:b/>
                <w:bCs/>
                <w:sz w:val="18"/>
                <w:szCs w:val="18"/>
              </w:rPr>
            </w:pPr>
            <w:r>
              <w:rPr>
                <w:rFonts w:ascii="Arial" w:hAnsi="Arial" w:cs="Arial"/>
                <w:b/>
                <w:bCs/>
                <w:sz w:val="18"/>
                <w:szCs w:val="18"/>
              </w:rPr>
              <w:t>Stream 17</w:t>
            </w:r>
            <w:r w:rsidR="00776581" w:rsidRPr="00776581">
              <w:rPr>
                <w:rFonts w:ascii="Arial" w:hAnsi="Arial" w:cs="Arial"/>
                <w:b/>
                <w:bCs/>
                <w:sz w:val="18"/>
                <w:szCs w:val="18"/>
              </w:rPr>
              <w:t xml:space="preserve"> kg/hr</w:t>
            </w:r>
          </w:p>
        </w:tc>
        <w:tc>
          <w:tcPr>
            <w:tcW w:w="2551" w:type="dxa"/>
          </w:tcPr>
          <w:p w14:paraId="50E38D6C" w14:textId="3A30B80D" w:rsidR="00776581" w:rsidRPr="00776581" w:rsidRDefault="00653E2F" w:rsidP="00776581">
            <w:pPr>
              <w:rPr>
                <w:rFonts w:ascii="Arial" w:hAnsi="Arial" w:cs="Arial"/>
                <w:b/>
                <w:bCs/>
                <w:sz w:val="18"/>
                <w:szCs w:val="18"/>
              </w:rPr>
            </w:pPr>
            <w:r>
              <w:rPr>
                <w:rFonts w:ascii="Arial" w:hAnsi="Arial" w:cs="Arial"/>
                <w:b/>
                <w:bCs/>
                <w:sz w:val="18"/>
                <w:szCs w:val="18"/>
              </w:rPr>
              <w:t>Stream 18</w:t>
            </w:r>
            <w:r w:rsidR="00776581" w:rsidRPr="00776581">
              <w:rPr>
                <w:rFonts w:ascii="Arial" w:hAnsi="Arial" w:cs="Arial"/>
                <w:b/>
                <w:bCs/>
                <w:sz w:val="18"/>
                <w:szCs w:val="18"/>
              </w:rPr>
              <w:t xml:space="preserve"> kg/hr</w:t>
            </w:r>
          </w:p>
        </w:tc>
        <w:tc>
          <w:tcPr>
            <w:tcW w:w="2552" w:type="dxa"/>
            <w:gridSpan w:val="2"/>
          </w:tcPr>
          <w:p w14:paraId="44B53795" w14:textId="5EFF51F8" w:rsidR="00776581" w:rsidRPr="00776581" w:rsidRDefault="00653E2F" w:rsidP="00776581">
            <w:pPr>
              <w:rPr>
                <w:rFonts w:ascii="Arial" w:hAnsi="Arial" w:cs="Arial"/>
                <w:b/>
                <w:bCs/>
                <w:sz w:val="18"/>
                <w:szCs w:val="18"/>
              </w:rPr>
            </w:pPr>
            <w:r>
              <w:rPr>
                <w:rFonts w:ascii="Arial" w:hAnsi="Arial" w:cs="Arial"/>
                <w:b/>
                <w:bCs/>
                <w:sz w:val="18"/>
                <w:szCs w:val="18"/>
              </w:rPr>
              <w:t>Stream 19</w:t>
            </w:r>
            <w:r w:rsidR="00776581" w:rsidRPr="00776581">
              <w:rPr>
                <w:rFonts w:ascii="Arial" w:hAnsi="Arial" w:cs="Arial"/>
                <w:b/>
                <w:bCs/>
                <w:sz w:val="18"/>
                <w:szCs w:val="18"/>
              </w:rPr>
              <w:t xml:space="preserve"> kg/hr</w:t>
            </w:r>
          </w:p>
        </w:tc>
      </w:tr>
      <w:tr w:rsidR="00B36E23" w:rsidRPr="00776581" w14:paraId="414E9092" w14:textId="77777777" w:rsidTr="009C590B">
        <w:trPr>
          <w:gridAfter w:val="1"/>
          <w:wAfter w:w="142" w:type="dxa"/>
        </w:trPr>
        <w:tc>
          <w:tcPr>
            <w:tcW w:w="2254" w:type="dxa"/>
            <w:shd w:val="clear" w:color="auto" w:fill="auto"/>
          </w:tcPr>
          <w:p w14:paraId="76988C19" w14:textId="77777777" w:rsidR="00B36E23" w:rsidRPr="00776581" w:rsidRDefault="00B36E23" w:rsidP="00B36E23">
            <w:pPr>
              <w:rPr>
                <w:rFonts w:ascii="Arial" w:hAnsi="Arial" w:cs="Arial"/>
                <w:sz w:val="18"/>
                <w:szCs w:val="18"/>
              </w:rPr>
            </w:pPr>
            <w:r w:rsidRPr="00776581">
              <w:rPr>
                <w:rFonts w:ascii="Arial" w:hAnsi="Arial" w:cs="Arial"/>
                <w:sz w:val="18"/>
                <w:szCs w:val="18"/>
              </w:rPr>
              <w:t>LAB sulphonate</w:t>
            </w:r>
          </w:p>
        </w:tc>
        <w:tc>
          <w:tcPr>
            <w:tcW w:w="2561" w:type="dxa"/>
            <w:shd w:val="clear" w:color="auto" w:fill="auto"/>
          </w:tcPr>
          <w:p w14:paraId="554381A8" w14:textId="7EA5B835" w:rsidR="00B36E23" w:rsidRPr="00776581" w:rsidRDefault="00B36E23" w:rsidP="00B36E23">
            <w:pPr>
              <w:jc w:val="right"/>
              <w:rPr>
                <w:rFonts w:ascii="Arial" w:hAnsi="Arial" w:cs="Arial"/>
                <w:sz w:val="18"/>
                <w:szCs w:val="18"/>
              </w:rPr>
            </w:pPr>
            <w:r w:rsidRPr="00B36E23">
              <w:rPr>
                <w:rFonts w:ascii="Arial" w:hAnsi="Arial" w:cs="Arial"/>
                <w:sz w:val="18"/>
                <w:szCs w:val="18"/>
              </w:rPr>
              <w:t>7.93</w:t>
            </w:r>
          </w:p>
        </w:tc>
        <w:tc>
          <w:tcPr>
            <w:tcW w:w="2551" w:type="dxa"/>
            <w:shd w:val="clear" w:color="auto" w:fill="auto"/>
          </w:tcPr>
          <w:p w14:paraId="19D1FD80" w14:textId="195AFC60"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27F6C775" w14:textId="6CAC7F84" w:rsidR="00B36E23" w:rsidRPr="00776581" w:rsidRDefault="00B36E23" w:rsidP="00B36E23">
            <w:pPr>
              <w:jc w:val="right"/>
              <w:rPr>
                <w:rFonts w:ascii="Arial" w:hAnsi="Arial" w:cs="Arial"/>
                <w:sz w:val="18"/>
                <w:szCs w:val="18"/>
              </w:rPr>
            </w:pPr>
            <w:r w:rsidRPr="00B36E23">
              <w:rPr>
                <w:rFonts w:ascii="Arial" w:hAnsi="Arial" w:cs="Arial"/>
                <w:sz w:val="18"/>
                <w:szCs w:val="18"/>
              </w:rPr>
              <w:t>7.93</w:t>
            </w:r>
          </w:p>
        </w:tc>
      </w:tr>
      <w:tr w:rsidR="00B36E23" w:rsidRPr="00776581" w14:paraId="19311D4B" w14:textId="77777777" w:rsidTr="009C590B">
        <w:trPr>
          <w:gridAfter w:val="1"/>
          <w:wAfter w:w="142" w:type="dxa"/>
        </w:trPr>
        <w:tc>
          <w:tcPr>
            <w:tcW w:w="2254" w:type="dxa"/>
            <w:shd w:val="clear" w:color="auto" w:fill="auto"/>
          </w:tcPr>
          <w:p w14:paraId="7E0D0C4C" w14:textId="77777777" w:rsidR="00B36E23" w:rsidRPr="00776581" w:rsidRDefault="00B36E23" w:rsidP="00B36E23">
            <w:pPr>
              <w:rPr>
                <w:rFonts w:ascii="Arial" w:hAnsi="Arial" w:cs="Arial"/>
                <w:sz w:val="18"/>
                <w:szCs w:val="18"/>
              </w:rPr>
            </w:pPr>
            <w:r w:rsidRPr="00776581">
              <w:rPr>
                <w:rFonts w:ascii="Arial" w:hAnsi="Arial" w:cs="Arial"/>
                <w:sz w:val="18"/>
                <w:szCs w:val="18"/>
              </w:rPr>
              <w:t>Sodium carbonate</w:t>
            </w:r>
          </w:p>
        </w:tc>
        <w:tc>
          <w:tcPr>
            <w:tcW w:w="2561" w:type="dxa"/>
            <w:shd w:val="clear" w:color="auto" w:fill="auto"/>
          </w:tcPr>
          <w:p w14:paraId="559DC8F4" w14:textId="3698C45D" w:rsidR="00B36E23" w:rsidRPr="00776581" w:rsidRDefault="00B36E23" w:rsidP="00B36E23">
            <w:pPr>
              <w:jc w:val="right"/>
              <w:rPr>
                <w:rFonts w:ascii="Arial" w:hAnsi="Arial" w:cs="Arial"/>
                <w:sz w:val="18"/>
                <w:szCs w:val="18"/>
              </w:rPr>
            </w:pPr>
            <w:r w:rsidRPr="00B36E23">
              <w:rPr>
                <w:rFonts w:ascii="Arial" w:hAnsi="Arial" w:cs="Arial"/>
                <w:sz w:val="18"/>
                <w:szCs w:val="18"/>
              </w:rPr>
              <w:t>14.28</w:t>
            </w:r>
          </w:p>
        </w:tc>
        <w:tc>
          <w:tcPr>
            <w:tcW w:w="2551" w:type="dxa"/>
            <w:shd w:val="clear" w:color="auto" w:fill="auto"/>
          </w:tcPr>
          <w:p w14:paraId="21331089" w14:textId="5290BDA0"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3F0E0DB8" w14:textId="30A4E3AA" w:rsidR="00B36E23" w:rsidRPr="00776581" w:rsidRDefault="00B36E23" w:rsidP="00B36E23">
            <w:pPr>
              <w:jc w:val="right"/>
              <w:rPr>
                <w:rFonts w:ascii="Arial" w:hAnsi="Arial" w:cs="Arial"/>
                <w:sz w:val="18"/>
                <w:szCs w:val="18"/>
              </w:rPr>
            </w:pPr>
            <w:r w:rsidRPr="00B36E23">
              <w:rPr>
                <w:rFonts w:ascii="Arial" w:hAnsi="Arial" w:cs="Arial"/>
                <w:sz w:val="18"/>
                <w:szCs w:val="18"/>
              </w:rPr>
              <w:t>14.28</w:t>
            </w:r>
          </w:p>
        </w:tc>
      </w:tr>
      <w:tr w:rsidR="00B36E23" w:rsidRPr="00776581" w14:paraId="26BD167F" w14:textId="77777777" w:rsidTr="009C590B">
        <w:trPr>
          <w:gridAfter w:val="1"/>
          <w:wAfter w:w="142" w:type="dxa"/>
        </w:trPr>
        <w:tc>
          <w:tcPr>
            <w:tcW w:w="2254" w:type="dxa"/>
            <w:shd w:val="clear" w:color="auto" w:fill="auto"/>
          </w:tcPr>
          <w:p w14:paraId="0C3D8ABC" w14:textId="77777777" w:rsidR="00B36E23" w:rsidRPr="00776581" w:rsidRDefault="00B36E23" w:rsidP="00B36E23">
            <w:pPr>
              <w:rPr>
                <w:rFonts w:ascii="Arial" w:hAnsi="Arial" w:cs="Arial"/>
                <w:sz w:val="18"/>
                <w:szCs w:val="18"/>
              </w:rPr>
            </w:pPr>
            <w:r w:rsidRPr="00776581">
              <w:rPr>
                <w:rFonts w:ascii="Arial" w:hAnsi="Arial" w:cs="Arial"/>
                <w:sz w:val="18"/>
                <w:szCs w:val="18"/>
              </w:rPr>
              <w:t>Zeolite</w:t>
            </w:r>
          </w:p>
        </w:tc>
        <w:tc>
          <w:tcPr>
            <w:tcW w:w="2561" w:type="dxa"/>
            <w:shd w:val="clear" w:color="auto" w:fill="auto"/>
          </w:tcPr>
          <w:p w14:paraId="30000286" w14:textId="1DB1E80C" w:rsidR="00B36E23" w:rsidRPr="00776581" w:rsidRDefault="00B36E23" w:rsidP="00B36E23">
            <w:pPr>
              <w:jc w:val="right"/>
              <w:rPr>
                <w:rFonts w:ascii="Arial" w:hAnsi="Arial" w:cs="Arial"/>
                <w:sz w:val="18"/>
                <w:szCs w:val="18"/>
              </w:rPr>
            </w:pPr>
            <w:r w:rsidRPr="00B36E23">
              <w:rPr>
                <w:rFonts w:ascii="Arial" w:hAnsi="Arial" w:cs="Arial"/>
                <w:sz w:val="18"/>
                <w:szCs w:val="18"/>
              </w:rPr>
              <w:t>19.83</w:t>
            </w:r>
          </w:p>
        </w:tc>
        <w:tc>
          <w:tcPr>
            <w:tcW w:w="2551" w:type="dxa"/>
            <w:shd w:val="clear" w:color="auto" w:fill="auto"/>
          </w:tcPr>
          <w:p w14:paraId="0B6D9950" w14:textId="15C7794C"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069F423F" w14:textId="40BEBC36" w:rsidR="00B36E23" w:rsidRPr="00776581" w:rsidRDefault="00B36E23" w:rsidP="00B36E23">
            <w:pPr>
              <w:jc w:val="right"/>
              <w:rPr>
                <w:rFonts w:ascii="Arial" w:hAnsi="Arial" w:cs="Arial"/>
                <w:sz w:val="18"/>
                <w:szCs w:val="18"/>
              </w:rPr>
            </w:pPr>
            <w:r w:rsidRPr="00B36E23">
              <w:rPr>
                <w:rFonts w:ascii="Arial" w:hAnsi="Arial" w:cs="Arial"/>
                <w:sz w:val="18"/>
                <w:szCs w:val="18"/>
              </w:rPr>
              <w:t>19.83</w:t>
            </w:r>
          </w:p>
        </w:tc>
      </w:tr>
      <w:tr w:rsidR="00B36E23" w:rsidRPr="00776581" w14:paraId="2B01EBED" w14:textId="77777777" w:rsidTr="009C590B">
        <w:trPr>
          <w:gridAfter w:val="1"/>
          <w:wAfter w:w="142" w:type="dxa"/>
        </w:trPr>
        <w:tc>
          <w:tcPr>
            <w:tcW w:w="2254" w:type="dxa"/>
            <w:shd w:val="clear" w:color="auto" w:fill="auto"/>
          </w:tcPr>
          <w:p w14:paraId="3F14D509" w14:textId="77777777" w:rsidR="00B36E23" w:rsidRPr="00776581" w:rsidRDefault="00B36E23" w:rsidP="00B36E23">
            <w:pPr>
              <w:rPr>
                <w:rFonts w:ascii="Arial" w:hAnsi="Arial" w:cs="Arial"/>
                <w:sz w:val="18"/>
                <w:szCs w:val="18"/>
              </w:rPr>
            </w:pPr>
            <w:r w:rsidRPr="00776581">
              <w:rPr>
                <w:rFonts w:ascii="Arial" w:hAnsi="Arial" w:cs="Arial"/>
                <w:sz w:val="18"/>
                <w:szCs w:val="18"/>
              </w:rPr>
              <w:t>Sodium sulphate</w:t>
            </w:r>
          </w:p>
        </w:tc>
        <w:tc>
          <w:tcPr>
            <w:tcW w:w="2561" w:type="dxa"/>
            <w:shd w:val="clear" w:color="auto" w:fill="auto"/>
          </w:tcPr>
          <w:p w14:paraId="1D3D9E60" w14:textId="4D1FDA0B" w:rsidR="00B36E23" w:rsidRPr="00776581" w:rsidRDefault="00B36E23" w:rsidP="00B36E23">
            <w:pPr>
              <w:jc w:val="right"/>
              <w:rPr>
                <w:rFonts w:ascii="Arial" w:hAnsi="Arial" w:cs="Arial"/>
                <w:sz w:val="18"/>
                <w:szCs w:val="18"/>
              </w:rPr>
            </w:pPr>
            <w:r w:rsidRPr="00B36E23">
              <w:rPr>
                <w:rFonts w:ascii="Arial" w:hAnsi="Arial" w:cs="Arial"/>
                <w:sz w:val="18"/>
                <w:szCs w:val="18"/>
              </w:rPr>
              <w:t>10.25</w:t>
            </w:r>
          </w:p>
        </w:tc>
        <w:tc>
          <w:tcPr>
            <w:tcW w:w="2551" w:type="dxa"/>
            <w:shd w:val="clear" w:color="auto" w:fill="auto"/>
          </w:tcPr>
          <w:p w14:paraId="5FF19620" w14:textId="208507BE"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52192DE1" w14:textId="70473A15" w:rsidR="00B36E23" w:rsidRPr="00776581" w:rsidRDefault="00B36E23" w:rsidP="00B36E23">
            <w:pPr>
              <w:jc w:val="right"/>
              <w:rPr>
                <w:rFonts w:ascii="Arial" w:hAnsi="Arial" w:cs="Arial"/>
                <w:sz w:val="18"/>
                <w:szCs w:val="18"/>
              </w:rPr>
            </w:pPr>
            <w:r w:rsidRPr="00B36E23">
              <w:rPr>
                <w:rFonts w:ascii="Arial" w:hAnsi="Arial" w:cs="Arial"/>
                <w:sz w:val="18"/>
                <w:szCs w:val="18"/>
              </w:rPr>
              <w:t>10.25</w:t>
            </w:r>
          </w:p>
        </w:tc>
      </w:tr>
      <w:tr w:rsidR="00B36E23" w:rsidRPr="00776581" w14:paraId="322F8456" w14:textId="77777777" w:rsidTr="009C590B">
        <w:trPr>
          <w:gridAfter w:val="1"/>
          <w:wAfter w:w="142" w:type="dxa"/>
        </w:trPr>
        <w:tc>
          <w:tcPr>
            <w:tcW w:w="2254" w:type="dxa"/>
            <w:shd w:val="clear" w:color="auto" w:fill="auto"/>
          </w:tcPr>
          <w:p w14:paraId="03C4BF1D" w14:textId="77777777" w:rsidR="00B36E23" w:rsidRPr="00776581" w:rsidRDefault="00B36E23" w:rsidP="00B36E23">
            <w:pPr>
              <w:rPr>
                <w:rFonts w:ascii="Arial" w:hAnsi="Arial" w:cs="Arial"/>
                <w:sz w:val="18"/>
                <w:szCs w:val="18"/>
              </w:rPr>
            </w:pPr>
            <w:r w:rsidRPr="00776581">
              <w:rPr>
                <w:rFonts w:ascii="Arial" w:hAnsi="Arial" w:cs="Arial"/>
                <w:sz w:val="18"/>
                <w:szCs w:val="18"/>
              </w:rPr>
              <w:t xml:space="preserve">Alkyl Sulphate </w:t>
            </w:r>
          </w:p>
        </w:tc>
        <w:tc>
          <w:tcPr>
            <w:tcW w:w="2561" w:type="dxa"/>
            <w:shd w:val="clear" w:color="auto" w:fill="auto"/>
          </w:tcPr>
          <w:p w14:paraId="2DE4711C" w14:textId="59FCAEFD" w:rsidR="00B36E23" w:rsidRPr="00776581" w:rsidRDefault="00B36E23" w:rsidP="00B36E23">
            <w:pPr>
              <w:jc w:val="right"/>
              <w:rPr>
                <w:rFonts w:ascii="Arial" w:hAnsi="Arial" w:cs="Arial"/>
                <w:sz w:val="18"/>
                <w:szCs w:val="18"/>
              </w:rPr>
            </w:pPr>
            <w:r w:rsidRPr="00B36E23">
              <w:rPr>
                <w:rFonts w:ascii="Arial" w:hAnsi="Arial" w:cs="Arial"/>
                <w:sz w:val="18"/>
                <w:szCs w:val="18"/>
              </w:rPr>
              <w:t>3.97</w:t>
            </w:r>
          </w:p>
        </w:tc>
        <w:tc>
          <w:tcPr>
            <w:tcW w:w="2551" w:type="dxa"/>
            <w:shd w:val="clear" w:color="auto" w:fill="auto"/>
          </w:tcPr>
          <w:p w14:paraId="2FD41424" w14:textId="2A86C12B"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7615822A" w14:textId="778C28FE" w:rsidR="00B36E23" w:rsidRPr="00776581" w:rsidRDefault="00B36E23" w:rsidP="00B36E23">
            <w:pPr>
              <w:jc w:val="right"/>
              <w:rPr>
                <w:rFonts w:ascii="Arial" w:hAnsi="Arial" w:cs="Arial"/>
                <w:sz w:val="18"/>
                <w:szCs w:val="18"/>
              </w:rPr>
            </w:pPr>
            <w:r w:rsidRPr="00B36E23">
              <w:rPr>
                <w:rFonts w:ascii="Arial" w:hAnsi="Arial" w:cs="Arial"/>
                <w:sz w:val="18"/>
                <w:szCs w:val="18"/>
              </w:rPr>
              <w:t>3.97</w:t>
            </w:r>
          </w:p>
        </w:tc>
      </w:tr>
      <w:tr w:rsidR="00B36E23" w:rsidRPr="00776581" w14:paraId="27933FA7" w14:textId="77777777" w:rsidTr="009C590B">
        <w:trPr>
          <w:gridAfter w:val="1"/>
          <w:wAfter w:w="142" w:type="dxa"/>
        </w:trPr>
        <w:tc>
          <w:tcPr>
            <w:tcW w:w="2254" w:type="dxa"/>
            <w:shd w:val="clear" w:color="auto" w:fill="auto"/>
          </w:tcPr>
          <w:p w14:paraId="63F4B37A" w14:textId="77777777" w:rsidR="00B36E23" w:rsidRPr="00776581" w:rsidRDefault="00B36E23" w:rsidP="00B36E23">
            <w:pPr>
              <w:rPr>
                <w:rFonts w:ascii="Arial" w:hAnsi="Arial" w:cs="Arial"/>
                <w:sz w:val="18"/>
                <w:szCs w:val="18"/>
              </w:rPr>
            </w:pPr>
            <w:r w:rsidRPr="00776581">
              <w:rPr>
                <w:rFonts w:ascii="Arial" w:hAnsi="Arial" w:cs="Arial"/>
                <w:sz w:val="18"/>
                <w:szCs w:val="18"/>
              </w:rPr>
              <w:t>Alkyl Ethoxylate</w:t>
            </w:r>
          </w:p>
        </w:tc>
        <w:tc>
          <w:tcPr>
            <w:tcW w:w="2561" w:type="dxa"/>
            <w:shd w:val="clear" w:color="auto" w:fill="auto"/>
          </w:tcPr>
          <w:p w14:paraId="3D96402A" w14:textId="4DD1F554" w:rsidR="00B36E23" w:rsidRPr="00776581" w:rsidRDefault="00B36E23" w:rsidP="00B36E23">
            <w:pPr>
              <w:jc w:val="right"/>
              <w:rPr>
                <w:rFonts w:ascii="Arial" w:hAnsi="Arial" w:cs="Arial"/>
                <w:sz w:val="18"/>
                <w:szCs w:val="18"/>
              </w:rPr>
            </w:pPr>
            <w:r w:rsidRPr="00B36E23">
              <w:rPr>
                <w:rFonts w:ascii="Arial" w:hAnsi="Arial" w:cs="Arial"/>
                <w:sz w:val="18"/>
                <w:szCs w:val="18"/>
              </w:rPr>
              <w:t>3.17</w:t>
            </w:r>
          </w:p>
        </w:tc>
        <w:tc>
          <w:tcPr>
            <w:tcW w:w="2551" w:type="dxa"/>
            <w:shd w:val="clear" w:color="auto" w:fill="auto"/>
          </w:tcPr>
          <w:p w14:paraId="482853DD" w14:textId="0EAD4A7E"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4E261F80" w14:textId="570D91BB" w:rsidR="00B36E23" w:rsidRPr="00776581" w:rsidRDefault="00B36E23" w:rsidP="00B36E23">
            <w:pPr>
              <w:jc w:val="right"/>
              <w:rPr>
                <w:rFonts w:ascii="Arial" w:hAnsi="Arial" w:cs="Arial"/>
                <w:sz w:val="18"/>
                <w:szCs w:val="18"/>
              </w:rPr>
            </w:pPr>
            <w:r w:rsidRPr="00B36E23">
              <w:rPr>
                <w:rFonts w:ascii="Arial" w:hAnsi="Arial" w:cs="Arial"/>
                <w:sz w:val="18"/>
                <w:szCs w:val="18"/>
              </w:rPr>
              <w:t>3.17</w:t>
            </w:r>
          </w:p>
        </w:tc>
      </w:tr>
      <w:tr w:rsidR="00B36E23" w:rsidRPr="00776581" w14:paraId="59DDD324" w14:textId="77777777" w:rsidTr="009C590B">
        <w:trPr>
          <w:gridAfter w:val="1"/>
          <w:wAfter w:w="142" w:type="dxa"/>
        </w:trPr>
        <w:tc>
          <w:tcPr>
            <w:tcW w:w="2254" w:type="dxa"/>
            <w:shd w:val="clear" w:color="auto" w:fill="auto"/>
          </w:tcPr>
          <w:p w14:paraId="56FDAE73" w14:textId="77777777" w:rsidR="00B36E23" w:rsidRPr="00776581" w:rsidRDefault="00B36E23" w:rsidP="00B36E23">
            <w:pPr>
              <w:rPr>
                <w:rFonts w:ascii="Arial" w:hAnsi="Arial" w:cs="Arial"/>
                <w:sz w:val="18"/>
                <w:szCs w:val="18"/>
              </w:rPr>
            </w:pPr>
            <w:r w:rsidRPr="00776581">
              <w:rPr>
                <w:rFonts w:ascii="Arial" w:hAnsi="Arial" w:cs="Arial"/>
                <w:sz w:val="18"/>
                <w:szCs w:val="18"/>
              </w:rPr>
              <w:t xml:space="preserve">Water </w:t>
            </w:r>
          </w:p>
        </w:tc>
        <w:tc>
          <w:tcPr>
            <w:tcW w:w="2561" w:type="dxa"/>
            <w:shd w:val="clear" w:color="auto" w:fill="auto"/>
          </w:tcPr>
          <w:p w14:paraId="5D1A683D" w14:textId="0ABD740E" w:rsidR="00B36E23" w:rsidRPr="00776581" w:rsidRDefault="00B36E23" w:rsidP="00B36E23">
            <w:pPr>
              <w:jc w:val="right"/>
              <w:rPr>
                <w:rFonts w:ascii="Arial" w:hAnsi="Arial" w:cs="Arial"/>
                <w:sz w:val="18"/>
                <w:szCs w:val="18"/>
              </w:rPr>
            </w:pPr>
            <w:r w:rsidRPr="00B36E23">
              <w:rPr>
                <w:rFonts w:ascii="Arial" w:hAnsi="Arial" w:cs="Arial"/>
                <w:sz w:val="18"/>
                <w:szCs w:val="18"/>
              </w:rPr>
              <w:t>423.87</w:t>
            </w:r>
          </w:p>
        </w:tc>
        <w:tc>
          <w:tcPr>
            <w:tcW w:w="2551" w:type="dxa"/>
            <w:shd w:val="clear" w:color="auto" w:fill="auto"/>
          </w:tcPr>
          <w:p w14:paraId="591DCCAB" w14:textId="6D17C046" w:rsidR="00B36E23" w:rsidRPr="00776581" w:rsidRDefault="00B36E23" w:rsidP="00B36E23">
            <w:pPr>
              <w:jc w:val="right"/>
              <w:rPr>
                <w:rFonts w:ascii="Arial" w:hAnsi="Arial" w:cs="Arial"/>
                <w:sz w:val="18"/>
                <w:szCs w:val="18"/>
              </w:rPr>
            </w:pPr>
            <w:r>
              <w:rPr>
                <w:rFonts w:ascii="Arial" w:hAnsi="Arial" w:cs="Arial"/>
                <w:sz w:val="18"/>
                <w:szCs w:val="18"/>
              </w:rPr>
              <w:t>422.95</w:t>
            </w:r>
          </w:p>
        </w:tc>
        <w:tc>
          <w:tcPr>
            <w:tcW w:w="2410" w:type="dxa"/>
            <w:shd w:val="clear" w:color="auto" w:fill="auto"/>
          </w:tcPr>
          <w:p w14:paraId="67419429" w14:textId="433822E2" w:rsidR="00B36E23" w:rsidRPr="00776581" w:rsidRDefault="00B36E23" w:rsidP="00B36E23">
            <w:pPr>
              <w:jc w:val="right"/>
              <w:rPr>
                <w:rFonts w:ascii="Arial" w:hAnsi="Arial" w:cs="Arial"/>
                <w:sz w:val="18"/>
                <w:szCs w:val="18"/>
              </w:rPr>
            </w:pPr>
            <w:r>
              <w:rPr>
                <w:rFonts w:ascii="Arial" w:hAnsi="Arial" w:cs="Arial"/>
                <w:sz w:val="18"/>
                <w:szCs w:val="18"/>
              </w:rPr>
              <w:t>0.952</w:t>
            </w:r>
          </w:p>
        </w:tc>
      </w:tr>
      <w:tr w:rsidR="00B36E23" w:rsidRPr="00776581" w14:paraId="71EE89B6" w14:textId="77777777" w:rsidTr="009C590B">
        <w:trPr>
          <w:gridAfter w:val="1"/>
          <w:wAfter w:w="142" w:type="dxa"/>
          <w:trHeight w:val="70"/>
        </w:trPr>
        <w:tc>
          <w:tcPr>
            <w:tcW w:w="2254" w:type="dxa"/>
            <w:shd w:val="clear" w:color="auto" w:fill="auto"/>
          </w:tcPr>
          <w:p w14:paraId="2DF9FBA6" w14:textId="77777777" w:rsidR="00B36E23" w:rsidRPr="00776581" w:rsidRDefault="00B36E23" w:rsidP="00B36E23">
            <w:pPr>
              <w:rPr>
                <w:rFonts w:ascii="Arial" w:hAnsi="Arial" w:cs="Arial"/>
                <w:sz w:val="18"/>
                <w:szCs w:val="18"/>
              </w:rPr>
            </w:pPr>
            <w:r w:rsidRPr="00776581">
              <w:rPr>
                <w:rFonts w:ascii="Arial" w:hAnsi="Arial" w:cs="Arial"/>
                <w:sz w:val="18"/>
                <w:szCs w:val="18"/>
              </w:rPr>
              <w:t xml:space="preserve">Miscellaneous </w:t>
            </w:r>
          </w:p>
        </w:tc>
        <w:tc>
          <w:tcPr>
            <w:tcW w:w="2561" w:type="dxa"/>
            <w:shd w:val="clear" w:color="auto" w:fill="auto"/>
          </w:tcPr>
          <w:p w14:paraId="6A37D489" w14:textId="2119FD14" w:rsidR="00B36E23" w:rsidRPr="00776581" w:rsidRDefault="00B36E23" w:rsidP="00B36E23">
            <w:pPr>
              <w:jc w:val="right"/>
              <w:rPr>
                <w:rFonts w:ascii="Arial" w:hAnsi="Arial" w:cs="Arial"/>
                <w:sz w:val="18"/>
                <w:szCs w:val="18"/>
              </w:rPr>
            </w:pPr>
            <w:r w:rsidRPr="00B36E23">
              <w:rPr>
                <w:rFonts w:ascii="Arial" w:hAnsi="Arial" w:cs="Arial"/>
                <w:sz w:val="18"/>
                <w:szCs w:val="18"/>
              </w:rPr>
              <w:t>0.34</w:t>
            </w:r>
          </w:p>
        </w:tc>
        <w:tc>
          <w:tcPr>
            <w:tcW w:w="2551" w:type="dxa"/>
            <w:shd w:val="clear" w:color="auto" w:fill="auto"/>
          </w:tcPr>
          <w:p w14:paraId="7AE185AD" w14:textId="1F9717A2" w:rsidR="00B36E23" w:rsidRPr="00776581" w:rsidRDefault="00B36E23" w:rsidP="00B36E23">
            <w:pPr>
              <w:jc w:val="right"/>
              <w:rPr>
                <w:rFonts w:ascii="Arial" w:hAnsi="Arial" w:cs="Arial"/>
                <w:sz w:val="18"/>
                <w:szCs w:val="18"/>
              </w:rPr>
            </w:pPr>
            <w:r>
              <w:rPr>
                <w:rFonts w:ascii="Arial" w:hAnsi="Arial" w:cs="Arial"/>
                <w:sz w:val="18"/>
                <w:szCs w:val="18"/>
              </w:rPr>
              <w:t>0.00</w:t>
            </w:r>
          </w:p>
        </w:tc>
        <w:tc>
          <w:tcPr>
            <w:tcW w:w="2410" w:type="dxa"/>
            <w:shd w:val="clear" w:color="auto" w:fill="auto"/>
          </w:tcPr>
          <w:p w14:paraId="38D22BFE" w14:textId="3E13FB29" w:rsidR="00B36E23" w:rsidRPr="00776581" w:rsidRDefault="00B36E23" w:rsidP="00B36E23">
            <w:pPr>
              <w:jc w:val="right"/>
              <w:rPr>
                <w:rFonts w:ascii="Arial" w:hAnsi="Arial" w:cs="Arial"/>
                <w:sz w:val="18"/>
                <w:szCs w:val="18"/>
              </w:rPr>
            </w:pPr>
            <w:r>
              <w:rPr>
                <w:rFonts w:ascii="Arial" w:hAnsi="Arial" w:cs="Arial"/>
                <w:sz w:val="18"/>
                <w:szCs w:val="18"/>
              </w:rPr>
              <w:t>0.34</w:t>
            </w:r>
          </w:p>
        </w:tc>
      </w:tr>
      <w:tr w:rsidR="00B36E23" w:rsidRPr="00776581" w14:paraId="5C62E882" w14:textId="77777777" w:rsidTr="009C590B">
        <w:trPr>
          <w:gridAfter w:val="1"/>
          <w:wAfter w:w="142" w:type="dxa"/>
          <w:trHeight w:val="70"/>
        </w:trPr>
        <w:tc>
          <w:tcPr>
            <w:tcW w:w="2254" w:type="dxa"/>
            <w:shd w:val="clear" w:color="auto" w:fill="auto"/>
          </w:tcPr>
          <w:p w14:paraId="6725EE2C" w14:textId="77777777" w:rsidR="00B36E23" w:rsidRPr="00776581" w:rsidRDefault="00B36E23" w:rsidP="00B36E23">
            <w:pPr>
              <w:rPr>
                <w:rFonts w:ascii="Arial" w:hAnsi="Arial" w:cs="Arial"/>
                <w:sz w:val="18"/>
                <w:szCs w:val="18"/>
              </w:rPr>
            </w:pPr>
            <w:r w:rsidRPr="00776581">
              <w:rPr>
                <w:rFonts w:ascii="Arial" w:hAnsi="Arial" w:cs="Arial"/>
                <w:sz w:val="18"/>
                <w:szCs w:val="18"/>
              </w:rPr>
              <w:t>Air</w:t>
            </w:r>
          </w:p>
        </w:tc>
        <w:tc>
          <w:tcPr>
            <w:tcW w:w="2561" w:type="dxa"/>
            <w:shd w:val="clear" w:color="auto" w:fill="auto"/>
          </w:tcPr>
          <w:p w14:paraId="352EECEB" w14:textId="7D0EA062" w:rsidR="00B36E23" w:rsidRPr="00776581" w:rsidRDefault="00B36E23" w:rsidP="00B36E23">
            <w:pPr>
              <w:jc w:val="right"/>
              <w:rPr>
                <w:rFonts w:ascii="Arial" w:hAnsi="Arial" w:cs="Arial"/>
                <w:sz w:val="18"/>
                <w:szCs w:val="18"/>
              </w:rPr>
            </w:pPr>
            <w:r w:rsidRPr="00B36E23">
              <w:rPr>
                <w:rFonts w:ascii="Arial" w:hAnsi="Arial" w:cs="Arial"/>
                <w:sz w:val="18"/>
                <w:szCs w:val="18"/>
              </w:rPr>
              <w:t>21147.81</w:t>
            </w:r>
          </w:p>
        </w:tc>
        <w:tc>
          <w:tcPr>
            <w:tcW w:w="2551" w:type="dxa"/>
            <w:shd w:val="clear" w:color="auto" w:fill="auto"/>
          </w:tcPr>
          <w:p w14:paraId="6443D287" w14:textId="5B9F0FD7" w:rsidR="00B36E23" w:rsidRPr="00776581" w:rsidRDefault="00B36E23" w:rsidP="00B36E23">
            <w:pPr>
              <w:jc w:val="right"/>
              <w:rPr>
                <w:rFonts w:ascii="Arial" w:hAnsi="Arial" w:cs="Arial"/>
                <w:sz w:val="18"/>
                <w:szCs w:val="18"/>
              </w:rPr>
            </w:pPr>
            <w:r>
              <w:rPr>
                <w:rFonts w:ascii="Arial" w:hAnsi="Arial" w:cs="Arial"/>
                <w:sz w:val="18"/>
                <w:szCs w:val="18"/>
              </w:rPr>
              <w:t>21147.81</w:t>
            </w:r>
          </w:p>
        </w:tc>
        <w:tc>
          <w:tcPr>
            <w:tcW w:w="2410" w:type="dxa"/>
            <w:shd w:val="clear" w:color="auto" w:fill="auto"/>
          </w:tcPr>
          <w:p w14:paraId="18F0791C" w14:textId="002F9FD9" w:rsidR="00B36E23" w:rsidRPr="00776581" w:rsidRDefault="00B36E23" w:rsidP="00B36E23">
            <w:pPr>
              <w:jc w:val="right"/>
              <w:rPr>
                <w:rFonts w:ascii="Arial" w:hAnsi="Arial" w:cs="Arial"/>
                <w:sz w:val="18"/>
                <w:szCs w:val="18"/>
              </w:rPr>
            </w:pPr>
            <w:r>
              <w:rPr>
                <w:rFonts w:ascii="Arial" w:hAnsi="Arial" w:cs="Arial"/>
                <w:sz w:val="18"/>
                <w:szCs w:val="18"/>
              </w:rPr>
              <w:t>0.00</w:t>
            </w:r>
          </w:p>
        </w:tc>
      </w:tr>
      <w:tr w:rsidR="00B36E23" w:rsidRPr="00776581" w14:paraId="627A9D36" w14:textId="77777777" w:rsidTr="009C590B">
        <w:trPr>
          <w:gridAfter w:val="1"/>
          <w:wAfter w:w="142" w:type="dxa"/>
          <w:trHeight w:val="70"/>
        </w:trPr>
        <w:tc>
          <w:tcPr>
            <w:tcW w:w="2254" w:type="dxa"/>
            <w:shd w:val="clear" w:color="auto" w:fill="auto"/>
          </w:tcPr>
          <w:p w14:paraId="43A488EC" w14:textId="77777777" w:rsidR="00B36E23" w:rsidRPr="00776581" w:rsidRDefault="00B36E23" w:rsidP="00B36E23">
            <w:pPr>
              <w:rPr>
                <w:rFonts w:ascii="Arial" w:hAnsi="Arial" w:cs="Arial"/>
                <w:b/>
                <w:bCs/>
                <w:sz w:val="18"/>
                <w:szCs w:val="18"/>
              </w:rPr>
            </w:pPr>
            <w:r w:rsidRPr="00776581">
              <w:rPr>
                <w:rFonts w:ascii="Arial" w:hAnsi="Arial" w:cs="Arial"/>
                <w:b/>
                <w:bCs/>
                <w:sz w:val="18"/>
                <w:szCs w:val="18"/>
              </w:rPr>
              <w:t>Total</w:t>
            </w:r>
          </w:p>
        </w:tc>
        <w:tc>
          <w:tcPr>
            <w:tcW w:w="2561" w:type="dxa"/>
            <w:shd w:val="clear" w:color="auto" w:fill="auto"/>
          </w:tcPr>
          <w:p w14:paraId="1A259E01" w14:textId="352BD1AE" w:rsidR="00B36E23" w:rsidRPr="00776581" w:rsidRDefault="00B36E23" w:rsidP="00B36E23">
            <w:pPr>
              <w:jc w:val="right"/>
              <w:rPr>
                <w:rFonts w:ascii="Arial" w:hAnsi="Arial" w:cs="Arial"/>
                <w:b/>
                <w:bCs/>
                <w:sz w:val="18"/>
                <w:szCs w:val="18"/>
              </w:rPr>
            </w:pPr>
            <w:r w:rsidRPr="00B36E23">
              <w:rPr>
                <w:rFonts w:ascii="Arial" w:hAnsi="Arial" w:cs="Arial"/>
                <w:b/>
                <w:bCs/>
                <w:sz w:val="18"/>
                <w:szCs w:val="18"/>
              </w:rPr>
              <w:t>21631.44</w:t>
            </w:r>
          </w:p>
        </w:tc>
        <w:tc>
          <w:tcPr>
            <w:tcW w:w="2551" w:type="dxa"/>
            <w:shd w:val="clear" w:color="auto" w:fill="auto"/>
          </w:tcPr>
          <w:p w14:paraId="302B3ECB" w14:textId="62F2E821" w:rsidR="00B36E23" w:rsidRPr="00776581" w:rsidRDefault="00B36E23" w:rsidP="00B36E23">
            <w:pPr>
              <w:jc w:val="right"/>
              <w:rPr>
                <w:rFonts w:ascii="Arial" w:hAnsi="Arial" w:cs="Arial"/>
                <w:b/>
                <w:bCs/>
                <w:sz w:val="18"/>
                <w:szCs w:val="18"/>
              </w:rPr>
            </w:pPr>
            <w:r>
              <w:rPr>
                <w:rFonts w:ascii="Arial" w:hAnsi="Arial" w:cs="Arial"/>
                <w:b/>
                <w:bCs/>
                <w:sz w:val="18"/>
                <w:szCs w:val="18"/>
              </w:rPr>
              <w:t>21570.77</w:t>
            </w:r>
          </w:p>
        </w:tc>
        <w:tc>
          <w:tcPr>
            <w:tcW w:w="2410" w:type="dxa"/>
            <w:shd w:val="clear" w:color="auto" w:fill="auto"/>
          </w:tcPr>
          <w:p w14:paraId="0614AE97" w14:textId="30FD10CE" w:rsidR="00B36E23" w:rsidRPr="00776581" w:rsidRDefault="0099683C" w:rsidP="00B36E23">
            <w:pPr>
              <w:jc w:val="right"/>
              <w:rPr>
                <w:rFonts w:ascii="Arial" w:hAnsi="Arial" w:cs="Arial"/>
                <w:b/>
                <w:bCs/>
                <w:sz w:val="18"/>
                <w:szCs w:val="18"/>
              </w:rPr>
            </w:pPr>
            <w:r>
              <w:rPr>
                <w:rFonts w:ascii="Arial" w:hAnsi="Arial" w:cs="Arial"/>
                <w:b/>
                <w:bCs/>
                <w:sz w:val="18"/>
                <w:szCs w:val="18"/>
              </w:rPr>
              <w:t>60.68</w:t>
            </w:r>
          </w:p>
        </w:tc>
      </w:tr>
    </w:tbl>
    <w:p w14:paraId="14EE0FF7" w14:textId="77777777" w:rsidR="00776581" w:rsidRPr="00776581" w:rsidRDefault="00776581" w:rsidP="00776581">
      <w:pPr>
        <w:rPr>
          <w:rFonts w:ascii="Arial" w:eastAsiaTheme="minorEastAsia" w:hAnsi="Arial" w:cs="Arial"/>
          <w:lang w:eastAsia="zh-CN"/>
        </w:rPr>
      </w:pPr>
    </w:p>
    <w:p w14:paraId="0BE72710" w14:textId="74A7E183"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recycle stream</w:t>
      </w:r>
      <w:r w:rsidR="00704CDE">
        <w:rPr>
          <w:rFonts w:ascii="Arial" w:eastAsiaTheme="minorEastAsia" w:hAnsi="Arial" w:cs="Arial"/>
          <w:lang w:eastAsia="zh-CN"/>
        </w:rPr>
        <w:t xml:space="preserve"> is an assumed sum of Streams 16, 19 and 22</w:t>
      </w:r>
      <w:r w:rsidRPr="00776581">
        <w:rPr>
          <w:rFonts w:ascii="Arial" w:eastAsiaTheme="minorEastAsia" w:hAnsi="Arial" w:cs="Arial"/>
          <w:lang w:eastAsia="zh-CN"/>
        </w:rPr>
        <w:t xml:space="preserve"> which includes fines and coarse granules. In practicality, this is not representative of the plant – for instance, bag filter residue is provided on a batch or semi-continuous basis back into the process. Similarly, the coarse granules and fines are to added back into the process depending on the agglomeration output in Stream 10. Therefore this recycle is assumed for steady state, perfect agglomeration so t</w:t>
      </w:r>
      <w:r w:rsidR="00602B5C">
        <w:rPr>
          <w:rFonts w:ascii="Arial" w:eastAsiaTheme="minorEastAsia" w:hAnsi="Arial" w:cs="Arial"/>
          <w:lang w:eastAsia="zh-CN"/>
        </w:rPr>
        <w:t>hat discreet values can be used (Equation 6.20).</w:t>
      </w:r>
      <w:r w:rsidR="0084240A" w:rsidRPr="0084240A">
        <w:rPr>
          <w:rFonts w:ascii="Arial" w:eastAsiaTheme="minorEastAsia" w:hAnsi="Arial" w:cs="Arial"/>
          <w:lang w:eastAsia="zh-CN"/>
        </w:rPr>
        <w:t xml:space="preserve"> </w:t>
      </w:r>
      <w:r w:rsidR="0084240A" w:rsidRPr="00776581">
        <w:rPr>
          <w:rFonts w:ascii="Arial" w:eastAsiaTheme="minorEastAsia" w:hAnsi="Arial" w:cs="Arial"/>
          <w:lang w:eastAsia="zh-CN"/>
        </w:rPr>
        <w:t>T</w:t>
      </w:r>
      <w:r w:rsidR="0084240A">
        <w:rPr>
          <w:rFonts w:ascii="Arial" w:eastAsiaTheme="minorEastAsia" w:hAnsi="Arial" w:cs="Arial"/>
          <w:lang w:eastAsia="zh-CN"/>
        </w:rPr>
        <w:t>hese values are shown in Table 6.10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602B5C" w14:paraId="1D3C10A7" w14:textId="77777777" w:rsidTr="00602B5C">
        <w:tc>
          <w:tcPr>
            <w:tcW w:w="9209" w:type="dxa"/>
          </w:tcPr>
          <w:p w14:paraId="2157ED69" w14:textId="27B8FAED" w:rsidR="00602B5C" w:rsidRDefault="00602B5C" w:rsidP="00602B5C">
            <w:pPr>
              <w:jc w:val="center"/>
              <w:rPr>
                <w:rFonts w:ascii="Arial" w:eastAsiaTheme="minorEastAsia" w:hAnsi="Arial" w:cs="Arial"/>
                <w:lang w:eastAsia="zh-CN"/>
              </w:rPr>
            </w:pPr>
            <w:r w:rsidRPr="00776581">
              <w:rPr>
                <w:rFonts w:ascii="Arial" w:eastAsiaTheme="minorEastAsia" w:hAnsi="Arial" w:cs="Arial"/>
                <w:position w:val="-14"/>
                <w:lang w:eastAsia="zh-CN"/>
              </w:rPr>
              <w:object w:dxaOrig="2420" w:dyaOrig="380" w14:anchorId="550E7C07">
                <v:shape id="_x0000_i1050" type="#_x0000_t75" style="width:122.25pt;height:21.75pt" o:ole="">
                  <v:imagedata r:id="rId80" o:title=""/>
                </v:shape>
                <o:OLEObject Type="Embed" ProgID="Equation.3" ShapeID="_x0000_i1050" DrawAspect="Content" ObjectID="_1542638943" r:id="rId81"/>
              </w:object>
            </w:r>
          </w:p>
        </w:tc>
        <w:tc>
          <w:tcPr>
            <w:tcW w:w="755" w:type="dxa"/>
          </w:tcPr>
          <w:p w14:paraId="453BABD6" w14:textId="3A4F188A" w:rsidR="00602B5C" w:rsidRDefault="00602B5C" w:rsidP="00602B5C">
            <w:pPr>
              <w:jc w:val="both"/>
              <w:rPr>
                <w:rFonts w:ascii="Arial" w:eastAsiaTheme="minorEastAsia" w:hAnsi="Arial" w:cs="Arial"/>
                <w:lang w:eastAsia="zh-CN"/>
              </w:rPr>
            </w:pPr>
            <w:r>
              <w:rPr>
                <w:rFonts w:ascii="Arial" w:eastAsiaTheme="minorEastAsia" w:hAnsi="Arial" w:cs="Arial"/>
                <w:lang w:eastAsia="zh-CN"/>
              </w:rPr>
              <w:t>(6.20)</w:t>
            </w:r>
          </w:p>
        </w:tc>
      </w:tr>
    </w:tbl>
    <w:p w14:paraId="477B7214" w14:textId="47A07BE4" w:rsidR="00776581" w:rsidRPr="00776581" w:rsidRDefault="00776581" w:rsidP="00776581">
      <w:pPr>
        <w:jc w:val="both"/>
        <w:rPr>
          <w:rFonts w:ascii="Arial" w:eastAsiaTheme="minorEastAsia" w:hAnsi="Arial" w:cs="Arial"/>
          <w:lang w:eastAsia="zh-CN"/>
        </w:rPr>
      </w:pPr>
      <w:r w:rsidRPr="00776581">
        <w:rPr>
          <w:rFonts w:ascii="Arial" w:eastAsiaTheme="minorEastAsia" w:hAnsi="Arial" w:cs="Arial"/>
          <w:lang w:eastAsia="zh-CN"/>
        </w:rPr>
        <w:t>.</w:t>
      </w:r>
    </w:p>
    <w:p w14:paraId="65D44E1E" w14:textId="19C899DC" w:rsidR="00776581" w:rsidRPr="00776581" w:rsidRDefault="00602B5C" w:rsidP="00776581">
      <w:pPr>
        <w:keepNext/>
        <w:spacing w:after="200" w:line="240" w:lineRule="auto"/>
        <w:jc w:val="center"/>
        <w:rPr>
          <w:rFonts w:ascii="Arial" w:eastAsiaTheme="minorEastAsia" w:hAnsi="Arial" w:cs="Arial"/>
          <w:iCs/>
          <w:sz w:val="18"/>
          <w:szCs w:val="18"/>
          <w:lang w:eastAsia="zh-CN"/>
        </w:rPr>
      </w:pPr>
      <w:r>
        <w:rPr>
          <w:rFonts w:ascii="Arial" w:eastAsiaTheme="minorEastAsia" w:hAnsi="Arial" w:cs="Arial"/>
          <w:bCs/>
          <w:iCs/>
          <w:sz w:val="18"/>
          <w:szCs w:val="18"/>
          <w:lang w:eastAsia="zh-CN"/>
        </w:rPr>
        <w:t>Table 6.10:</w:t>
      </w:r>
      <w:r w:rsidR="00776581" w:rsidRPr="00776581">
        <w:rPr>
          <w:rFonts w:ascii="Arial" w:eastAsiaTheme="minorEastAsia" w:hAnsi="Arial" w:cs="Arial"/>
          <w:iCs/>
          <w:sz w:val="18"/>
          <w:szCs w:val="18"/>
          <w:lang w:eastAsia="zh-CN"/>
        </w:rPr>
        <w:t xml:space="preserve"> Stream composition data for recycles</w:t>
      </w:r>
    </w:p>
    <w:tbl>
      <w:tblPr>
        <w:tblStyle w:val="TableGrid3"/>
        <w:tblW w:w="9776" w:type="dxa"/>
        <w:tblLook w:val="04A0" w:firstRow="1" w:lastRow="0" w:firstColumn="1" w:lastColumn="0" w:noHBand="0" w:noVBand="1"/>
      </w:tblPr>
      <w:tblGrid>
        <w:gridCol w:w="1803"/>
        <w:gridCol w:w="2161"/>
        <w:gridCol w:w="1985"/>
        <w:gridCol w:w="1843"/>
        <w:gridCol w:w="1984"/>
      </w:tblGrid>
      <w:tr w:rsidR="00776581" w:rsidRPr="00776581" w14:paraId="2204DCAA" w14:textId="77777777" w:rsidTr="009C590B">
        <w:tc>
          <w:tcPr>
            <w:tcW w:w="1803" w:type="dxa"/>
          </w:tcPr>
          <w:p w14:paraId="1CC5C179"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Component</w:t>
            </w:r>
          </w:p>
        </w:tc>
        <w:tc>
          <w:tcPr>
            <w:tcW w:w="2161" w:type="dxa"/>
          </w:tcPr>
          <w:p w14:paraId="699BFA00" w14:textId="338ABF99" w:rsidR="00776581" w:rsidRPr="00776581" w:rsidRDefault="00602B5C" w:rsidP="00776581">
            <w:pPr>
              <w:rPr>
                <w:rFonts w:ascii="Arial" w:hAnsi="Arial" w:cs="Arial"/>
                <w:b/>
                <w:bCs/>
                <w:sz w:val="18"/>
                <w:szCs w:val="18"/>
              </w:rPr>
            </w:pPr>
            <w:r>
              <w:rPr>
                <w:rFonts w:ascii="Arial" w:hAnsi="Arial" w:cs="Arial"/>
                <w:b/>
                <w:bCs/>
                <w:sz w:val="18"/>
                <w:szCs w:val="18"/>
              </w:rPr>
              <w:t>Stream 16</w:t>
            </w:r>
            <w:r w:rsidR="00776581" w:rsidRPr="00776581">
              <w:rPr>
                <w:rFonts w:ascii="Arial" w:hAnsi="Arial" w:cs="Arial"/>
                <w:b/>
                <w:bCs/>
                <w:sz w:val="18"/>
                <w:szCs w:val="18"/>
              </w:rPr>
              <w:t xml:space="preserve"> kg/hr</w:t>
            </w:r>
          </w:p>
        </w:tc>
        <w:tc>
          <w:tcPr>
            <w:tcW w:w="1985" w:type="dxa"/>
          </w:tcPr>
          <w:p w14:paraId="1FD2B0F0" w14:textId="34E90064" w:rsidR="00776581" w:rsidRPr="00776581" w:rsidRDefault="00602B5C" w:rsidP="00776581">
            <w:pPr>
              <w:rPr>
                <w:rFonts w:ascii="Arial" w:hAnsi="Arial" w:cs="Arial"/>
                <w:b/>
                <w:bCs/>
                <w:sz w:val="18"/>
                <w:szCs w:val="18"/>
              </w:rPr>
            </w:pPr>
            <w:r>
              <w:rPr>
                <w:rFonts w:ascii="Arial" w:hAnsi="Arial" w:cs="Arial"/>
                <w:b/>
                <w:bCs/>
                <w:sz w:val="18"/>
                <w:szCs w:val="18"/>
              </w:rPr>
              <w:t>Stream 19</w:t>
            </w:r>
            <w:r w:rsidR="00776581" w:rsidRPr="00776581">
              <w:rPr>
                <w:rFonts w:ascii="Arial" w:hAnsi="Arial" w:cs="Arial"/>
                <w:b/>
                <w:bCs/>
                <w:sz w:val="18"/>
                <w:szCs w:val="18"/>
              </w:rPr>
              <w:t xml:space="preserve"> kg/hr</w:t>
            </w:r>
          </w:p>
        </w:tc>
        <w:tc>
          <w:tcPr>
            <w:tcW w:w="1843" w:type="dxa"/>
          </w:tcPr>
          <w:p w14:paraId="70DA9FFB" w14:textId="360F622F" w:rsidR="00776581" w:rsidRPr="00776581" w:rsidRDefault="00602B5C" w:rsidP="00776581">
            <w:pPr>
              <w:rPr>
                <w:rFonts w:ascii="Arial" w:hAnsi="Arial" w:cs="Arial"/>
                <w:b/>
                <w:bCs/>
                <w:sz w:val="18"/>
                <w:szCs w:val="18"/>
              </w:rPr>
            </w:pPr>
            <w:r>
              <w:rPr>
                <w:rFonts w:ascii="Arial" w:hAnsi="Arial" w:cs="Arial"/>
                <w:b/>
                <w:bCs/>
                <w:sz w:val="18"/>
                <w:szCs w:val="18"/>
              </w:rPr>
              <w:t>Stream 22</w:t>
            </w:r>
            <w:r w:rsidR="00776581" w:rsidRPr="00776581">
              <w:rPr>
                <w:rFonts w:ascii="Arial" w:hAnsi="Arial" w:cs="Arial"/>
                <w:b/>
                <w:bCs/>
                <w:sz w:val="18"/>
                <w:szCs w:val="18"/>
              </w:rPr>
              <w:t xml:space="preserve"> kg/hr</w:t>
            </w:r>
          </w:p>
        </w:tc>
        <w:tc>
          <w:tcPr>
            <w:tcW w:w="1984" w:type="dxa"/>
          </w:tcPr>
          <w:p w14:paraId="0E385440"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9 kg/hr</w:t>
            </w:r>
          </w:p>
        </w:tc>
      </w:tr>
      <w:tr w:rsidR="009C590B" w:rsidRPr="00776581" w14:paraId="71F7F523" w14:textId="77777777" w:rsidTr="009C590B">
        <w:tc>
          <w:tcPr>
            <w:tcW w:w="1803" w:type="dxa"/>
            <w:shd w:val="clear" w:color="auto" w:fill="auto"/>
          </w:tcPr>
          <w:p w14:paraId="2F922F30" w14:textId="77777777" w:rsidR="009C590B" w:rsidRPr="00776581" w:rsidRDefault="009C590B" w:rsidP="009C590B">
            <w:pPr>
              <w:rPr>
                <w:rFonts w:ascii="Arial" w:hAnsi="Arial" w:cs="Arial"/>
                <w:sz w:val="18"/>
                <w:szCs w:val="18"/>
              </w:rPr>
            </w:pPr>
            <w:r w:rsidRPr="00776581">
              <w:rPr>
                <w:rFonts w:ascii="Arial" w:hAnsi="Arial" w:cs="Arial"/>
                <w:sz w:val="18"/>
                <w:szCs w:val="18"/>
              </w:rPr>
              <w:t>LAB sulphonate</w:t>
            </w:r>
          </w:p>
        </w:tc>
        <w:tc>
          <w:tcPr>
            <w:tcW w:w="2161" w:type="dxa"/>
            <w:shd w:val="clear" w:color="auto" w:fill="auto"/>
          </w:tcPr>
          <w:p w14:paraId="16291E94" w14:textId="1A40F5CD" w:rsidR="009C590B" w:rsidRPr="00776581" w:rsidRDefault="009C590B" w:rsidP="009C590B">
            <w:pPr>
              <w:jc w:val="right"/>
              <w:rPr>
                <w:rFonts w:ascii="Arial" w:hAnsi="Arial" w:cs="Arial"/>
                <w:sz w:val="18"/>
                <w:szCs w:val="18"/>
              </w:rPr>
            </w:pPr>
            <w:r w:rsidRPr="00B36E23">
              <w:rPr>
                <w:rFonts w:ascii="Arial" w:hAnsi="Arial" w:cs="Arial"/>
                <w:sz w:val="18"/>
                <w:szCs w:val="18"/>
              </w:rPr>
              <w:t>150.71</w:t>
            </w:r>
          </w:p>
        </w:tc>
        <w:tc>
          <w:tcPr>
            <w:tcW w:w="1985" w:type="dxa"/>
            <w:shd w:val="clear" w:color="auto" w:fill="auto"/>
          </w:tcPr>
          <w:p w14:paraId="4286DAF3" w14:textId="04479C11" w:rsidR="009C590B" w:rsidRPr="00776581" w:rsidRDefault="009C590B" w:rsidP="009C590B">
            <w:pPr>
              <w:jc w:val="right"/>
              <w:rPr>
                <w:rFonts w:ascii="Arial" w:hAnsi="Arial" w:cs="Arial"/>
                <w:sz w:val="18"/>
                <w:szCs w:val="18"/>
              </w:rPr>
            </w:pPr>
            <w:r w:rsidRPr="00B36E23">
              <w:rPr>
                <w:rFonts w:ascii="Arial" w:hAnsi="Arial" w:cs="Arial"/>
                <w:sz w:val="18"/>
                <w:szCs w:val="18"/>
              </w:rPr>
              <w:t>7.93</w:t>
            </w:r>
          </w:p>
        </w:tc>
        <w:tc>
          <w:tcPr>
            <w:tcW w:w="1843" w:type="dxa"/>
            <w:shd w:val="clear" w:color="auto" w:fill="auto"/>
          </w:tcPr>
          <w:p w14:paraId="4A8A652F" w14:textId="6F1DD745" w:rsidR="009C590B" w:rsidRPr="00776581" w:rsidRDefault="009C590B" w:rsidP="009C590B">
            <w:pPr>
              <w:jc w:val="right"/>
              <w:rPr>
                <w:rFonts w:ascii="Arial" w:hAnsi="Arial" w:cs="Arial"/>
                <w:sz w:val="18"/>
                <w:szCs w:val="18"/>
              </w:rPr>
            </w:pPr>
            <w:r w:rsidRPr="00B36E23">
              <w:rPr>
                <w:rFonts w:ascii="Arial" w:hAnsi="Arial" w:cs="Arial"/>
                <w:sz w:val="18"/>
                <w:szCs w:val="18"/>
              </w:rPr>
              <w:t>42.80</w:t>
            </w:r>
          </w:p>
        </w:tc>
        <w:tc>
          <w:tcPr>
            <w:tcW w:w="1984" w:type="dxa"/>
            <w:shd w:val="clear" w:color="auto" w:fill="auto"/>
          </w:tcPr>
          <w:p w14:paraId="3A588BCC" w14:textId="44BDAA69" w:rsidR="009C590B" w:rsidRPr="00776581" w:rsidRDefault="009C590B" w:rsidP="009C590B">
            <w:pPr>
              <w:jc w:val="right"/>
              <w:rPr>
                <w:rFonts w:ascii="Arial" w:hAnsi="Arial" w:cs="Arial"/>
                <w:sz w:val="18"/>
                <w:szCs w:val="18"/>
              </w:rPr>
            </w:pPr>
            <w:r>
              <w:rPr>
                <w:rFonts w:ascii="Arial" w:hAnsi="Arial" w:cs="Arial"/>
                <w:sz w:val="18"/>
                <w:szCs w:val="18"/>
              </w:rPr>
              <w:t>201.45</w:t>
            </w:r>
          </w:p>
        </w:tc>
      </w:tr>
      <w:tr w:rsidR="009C590B" w:rsidRPr="00776581" w14:paraId="3D0201A7" w14:textId="77777777" w:rsidTr="009C590B">
        <w:tc>
          <w:tcPr>
            <w:tcW w:w="1803" w:type="dxa"/>
            <w:shd w:val="clear" w:color="auto" w:fill="auto"/>
          </w:tcPr>
          <w:p w14:paraId="50842C5C" w14:textId="77777777" w:rsidR="009C590B" w:rsidRPr="00776581" w:rsidRDefault="009C590B" w:rsidP="009C590B">
            <w:pPr>
              <w:rPr>
                <w:rFonts w:ascii="Arial" w:hAnsi="Arial" w:cs="Arial"/>
                <w:sz w:val="18"/>
                <w:szCs w:val="18"/>
              </w:rPr>
            </w:pPr>
            <w:r w:rsidRPr="00776581">
              <w:rPr>
                <w:rFonts w:ascii="Arial" w:hAnsi="Arial" w:cs="Arial"/>
                <w:sz w:val="18"/>
                <w:szCs w:val="18"/>
              </w:rPr>
              <w:t>Sodium carbonate</w:t>
            </w:r>
          </w:p>
        </w:tc>
        <w:tc>
          <w:tcPr>
            <w:tcW w:w="2161" w:type="dxa"/>
            <w:shd w:val="clear" w:color="auto" w:fill="auto"/>
          </w:tcPr>
          <w:p w14:paraId="79A6ADF2" w14:textId="4922860D" w:rsidR="009C590B" w:rsidRPr="00776581" w:rsidRDefault="009C590B" w:rsidP="009C590B">
            <w:pPr>
              <w:jc w:val="right"/>
              <w:rPr>
                <w:rFonts w:ascii="Arial" w:hAnsi="Arial" w:cs="Arial"/>
                <w:sz w:val="18"/>
                <w:szCs w:val="18"/>
              </w:rPr>
            </w:pPr>
            <w:r w:rsidRPr="00B36E23">
              <w:rPr>
                <w:rFonts w:ascii="Arial" w:hAnsi="Arial" w:cs="Arial"/>
                <w:sz w:val="18"/>
                <w:szCs w:val="18"/>
              </w:rPr>
              <w:t>271.28</w:t>
            </w:r>
          </w:p>
        </w:tc>
        <w:tc>
          <w:tcPr>
            <w:tcW w:w="1985" w:type="dxa"/>
            <w:shd w:val="clear" w:color="auto" w:fill="auto"/>
          </w:tcPr>
          <w:p w14:paraId="0A6C05AB" w14:textId="4A3AF578" w:rsidR="009C590B" w:rsidRPr="00776581" w:rsidRDefault="009C590B" w:rsidP="009C590B">
            <w:pPr>
              <w:jc w:val="right"/>
              <w:rPr>
                <w:rFonts w:ascii="Arial" w:hAnsi="Arial" w:cs="Arial"/>
                <w:sz w:val="18"/>
                <w:szCs w:val="18"/>
              </w:rPr>
            </w:pPr>
            <w:r w:rsidRPr="00B36E23">
              <w:rPr>
                <w:rFonts w:ascii="Arial" w:hAnsi="Arial" w:cs="Arial"/>
                <w:sz w:val="18"/>
                <w:szCs w:val="18"/>
              </w:rPr>
              <w:t>14.28</w:t>
            </w:r>
          </w:p>
        </w:tc>
        <w:tc>
          <w:tcPr>
            <w:tcW w:w="1843" w:type="dxa"/>
            <w:shd w:val="clear" w:color="auto" w:fill="auto"/>
          </w:tcPr>
          <w:p w14:paraId="6D222232" w14:textId="66D85857" w:rsidR="009C590B" w:rsidRPr="00776581" w:rsidRDefault="009C590B" w:rsidP="009C590B">
            <w:pPr>
              <w:jc w:val="right"/>
              <w:rPr>
                <w:rFonts w:ascii="Arial" w:hAnsi="Arial" w:cs="Arial"/>
                <w:sz w:val="18"/>
                <w:szCs w:val="18"/>
              </w:rPr>
            </w:pPr>
            <w:r w:rsidRPr="00B36E23">
              <w:rPr>
                <w:rFonts w:ascii="Arial" w:hAnsi="Arial" w:cs="Arial"/>
                <w:sz w:val="18"/>
                <w:szCs w:val="18"/>
              </w:rPr>
              <w:t>77.05</w:t>
            </w:r>
          </w:p>
        </w:tc>
        <w:tc>
          <w:tcPr>
            <w:tcW w:w="1984" w:type="dxa"/>
            <w:shd w:val="clear" w:color="auto" w:fill="auto"/>
          </w:tcPr>
          <w:p w14:paraId="5186D764" w14:textId="3B3F4780" w:rsidR="009C590B" w:rsidRPr="00776581" w:rsidRDefault="009C590B" w:rsidP="009C590B">
            <w:pPr>
              <w:jc w:val="right"/>
              <w:rPr>
                <w:rFonts w:ascii="Arial" w:hAnsi="Arial" w:cs="Arial"/>
                <w:sz w:val="18"/>
                <w:szCs w:val="18"/>
              </w:rPr>
            </w:pPr>
            <w:r>
              <w:rPr>
                <w:rFonts w:ascii="Arial" w:hAnsi="Arial" w:cs="Arial"/>
                <w:sz w:val="18"/>
                <w:szCs w:val="18"/>
              </w:rPr>
              <w:t>362.61</w:t>
            </w:r>
          </w:p>
        </w:tc>
      </w:tr>
      <w:tr w:rsidR="009C590B" w:rsidRPr="00776581" w14:paraId="0A22A76E" w14:textId="77777777" w:rsidTr="009C590B">
        <w:tc>
          <w:tcPr>
            <w:tcW w:w="1803" w:type="dxa"/>
            <w:shd w:val="clear" w:color="auto" w:fill="auto"/>
          </w:tcPr>
          <w:p w14:paraId="110633D8" w14:textId="77777777" w:rsidR="009C590B" w:rsidRPr="00776581" w:rsidRDefault="009C590B" w:rsidP="009C590B">
            <w:pPr>
              <w:rPr>
                <w:rFonts w:ascii="Arial" w:hAnsi="Arial" w:cs="Arial"/>
                <w:sz w:val="18"/>
                <w:szCs w:val="18"/>
              </w:rPr>
            </w:pPr>
            <w:r w:rsidRPr="00776581">
              <w:rPr>
                <w:rFonts w:ascii="Arial" w:hAnsi="Arial" w:cs="Arial"/>
                <w:sz w:val="18"/>
                <w:szCs w:val="18"/>
              </w:rPr>
              <w:t>Zeolite</w:t>
            </w:r>
          </w:p>
        </w:tc>
        <w:tc>
          <w:tcPr>
            <w:tcW w:w="2161" w:type="dxa"/>
            <w:shd w:val="clear" w:color="auto" w:fill="auto"/>
          </w:tcPr>
          <w:p w14:paraId="35FFA695" w14:textId="4C7D6CA0" w:rsidR="009C590B" w:rsidRPr="00776581" w:rsidRDefault="009C590B" w:rsidP="009C590B">
            <w:pPr>
              <w:jc w:val="right"/>
              <w:rPr>
                <w:rFonts w:ascii="Arial" w:hAnsi="Arial" w:cs="Arial"/>
                <w:sz w:val="18"/>
                <w:szCs w:val="18"/>
              </w:rPr>
            </w:pPr>
            <w:r w:rsidRPr="00B36E23">
              <w:rPr>
                <w:rFonts w:ascii="Arial" w:hAnsi="Arial" w:cs="Arial"/>
                <w:sz w:val="18"/>
                <w:szCs w:val="18"/>
              </w:rPr>
              <w:t>376.78</w:t>
            </w:r>
          </w:p>
        </w:tc>
        <w:tc>
          <w:tcPr>
            <w:tcW w:w="1985" w:type="dxa"/>
            <w:shd w:val="clear" w:color="auto" w:fill="auto"/>
          </w:tcPr>
          <w:p w14:paraId="2BA6760D" w14:textId="52E7C666" w:rsidR="009C590B" w:rsidRPr="00776581" w:rsidRDefault="009C590B" w:rsidP="009C590B">
            <w:pPr>
              <w:jc w:val="right"/>
              <w:rPr>
                <w:rFonts w:ascii="Arial" w:hAnsi="Arial" w:cs="Arial"/>
                <w:sz w:val="18"/>
                <w:szCs w:val="18"/>
              </w:rPr>
            </w:pPr>
            <w:r w:rsidRPr="00B36E23">
              <w:rPr>
                <w:rFonts w:ascii="Arial" w:hAnsi="Arial" w:cs="Arial"/>
                <w:sz w:val="18"/>
                <w:szCs w:val="18"/>
              </w:rPr>
              <w:t>19.83</w:t>
            </w:r>
          </w:p>
        </w:tc>
        <w:tc>
          <w:tcPr>
            <w:tcW w:w="1843" w:type="dxa"/>
            <w:shd w:val="clear" w:color="auto" w:fill="auto"/>
          </w:tcPr>
          <w:p w14:paraId="2C0B94FC" w14:textId="14C1FF90" w:rsidR="009C590B" w:rsidRPr="00776581" w:rsidRDefault="009C590B" w:rsidP="009C590B">
            <w:pPr>
              <w:jc w:val="right"/>
              <w:rPr>
                <w:rFonts w:ascii="Arial" w:hAnsi="Arial" w:cs="Arial"/>
                <w:sz w:val="18"/>
                <w:szCs w:val="18"/>
              </w:rPr>
            </w:pPr>
            <w:r w:rsidRPr="00B36E23">
              <w:rPr>
                <w:rFonts w:ascii="Arial" w:hAnsi="Arial" w:cs="Arial"/>
                <w:sz w:val="18"/>
                <w:szCs w:val="18"/>
              </w:rPr>
              <w:t>107.02</w:t>
            </w:r>
          </w:p>
        </w:tc>
        <w:tc>
          <w:tcPr>
            <w:tcW w:w="1984" w:type="dxa"/>
            <w:shd w:val="clear" w:color="auto" w:fill="auto"/>
          </w:tcPr>
          <w:p w14:paraId="535F4D3B" w14:textId="05A6CCAD" w:rsidR="009C590B" w:rsidRPr="00776581" w:rsidRDefault="009C590B" w:rsidP="009C590B">
            <w:pPr>
              <w:jc w:val="right"/>
              <w:rPr>
                <w:rFonts w:ascii="Arial" w:hAnsi="Arial" w:cs="Arial"/>
                <w:sz w:val="18"/>
                <w:szCs w:val="18"/>
              </w:rPr>
            </w:pPr>
            <w:r>
              <w:rPr>
                <w:rFonts w:ascii="Arial" w:hAnsi="Arial" w:cs="Arial"/>
                <w:sz w:val="18"/>
                <w:szCs w:val="18"/>
              </w:rPr>
              <w:t>503.63</w:t>
            </w:r>
          </w:p>
        </w:tc>
      </w:tr>
      <w:tr w:rsidR="009C590B" w:rsidRPr="00776581" w14:paraId="3E6ABD4E" w14:textId="77777777" w:rsidTr="009C590B">
        <w:tc>
          <w:tcPr>
            <w:tcW w:w="1803" w:type="dxa"/>
            <w:shd w:val="clear" w:color="auto" w:fill="auto"/>
          </w:tcPr>
          <w:p w14:paraId="6E7DD603" w14:textId="77777777" w:rsidR="009C590B" w:rsidRPr="00776581" w:rsidRDefault="009C590B" w:rsidP="009C590B">
            <w:pPr>
              <w:rPr>
                <w:rFonts w:ascii="Arial" w:hAnsi="Arial" w:cs="Arial"/>
                <w:sz w:val="18"/>
                <w:szCs w:val="18"/>
              </w:rPr>
            </w:pPr>
            <w:r w:rsidRPr="00776581">
              <w:rPr>
                <w:rFonts w:ascii="Arial" w:hAnsi="Arial" w:cs="Arial"/>
                <w:sz w:val="18"/>
                <w:szCs w:val="18"/>
              </w:rPr>
              <w:t>Sodium sulphate</w:t>
            </w:r>
          </w:p>
        </w:tc>
        <w:tc>
          <w:tcPr>
            <w:tcW w:w="2161" w:type="dxa"/>
            <w:shd w:val="clear" w:color="auto" w:fill="auto"/>
          </w:tcPr>
          <w:p w14:paraId="6C8833FD" w14:textId="02BD100B" w:rsidR="009C590B" w:rsidRPr="00776581" w:rsidRDefault="009C590B" w:rsidP="009C590B">
            <w:pPr>
              <w:jc w:val="right"/>
              <w:rPr>
                <w:rFonts w:ascii="Arial" w:hAnsi="Arial" w:cs="Arial"/>
                <w:sz w:val="18"/>
                <w:szCs w:val="18"/>
              </w:rPr>
            </w:pPr>
            <w:r w:rsidRPr="00B36E23">
              <w:rPr>
                <w:rFonts w:ascii="Arial" w:hAnsi="Arial" w:cs="Arial"/>
                <w:sz w:val="18"/>
                <w:szCs w:val="18"/>
              </w:rPr>
              <w:t>194.72</w:t>
            </w:r>
          </w:p>
        </w:tc>
        <w:tc>
          <w:tcPr>
            <w:tcW w:w="1985" w:type="dxa"/>
            <w:shd w:val="clear" w:color="auto" w:fill="auto"/>
          </w:tcPr>
          <w:p w14:paraId="403F5756" w14:textId="20B30DAD" w:rsidR="009C590B" w:rsidRPr="00776581" w:rsidRDefault="009C590B" w:rsidP="009C590B">
            <w:pPr>
              <w:jc w:val="right"/>
              <w:rPr>
                <w:rFonts w:ascii="Arial" w:hAnsi="Arial" w:cs="Arial"/>
                <w:sz w:val="18"/>
                <w:szCs w:val="18"/>
              </w:rPr>
            </w:pPr>
            <w:r w:rsidRPr="00B36E23">
              <w:rPr>
                <w:rFonts w:ascii="Arial" w:hAnsi="Arial" w:cs="Arial"/>
                <w:sz w:val="18"/>
                <w:szCs w:val="18"/>
              </w:rPr>
              <w:t>10.25</w:t>
            </w:r>
          </w:p>
        </w:tc>
        <w:tc>
          <w:tcPr>
            <w:tcW w:w="1843" w:type="dxa"/>
            <w:shd w:val="clear" w:color="auto" w:fill="auto"/>
          </w:tcPr>
          <w:p w14:paraId="590663C5" w14:textId="7175F7C0" w:rsidR="009C590B" w:rsidRPr="00776581" w:rsidRDefault="009C590B" w:rsidP="009C590B">
            <w:pPr>
              <w:jc w:val="right"/>
              <w:rPr>
                <w:rFonts w:ascii="Arial" w:hAnsi="Arial" w:cs="Arial"/>
                <w:sz w:val="18"/>
                <w:szCs w:val="18"/>
              </w:rPr>
            </w:pPr>
            <w:r w:rsidRPr="00B36E23">
              <w:rPr>
                <w:rFonts w:ascii="Arial" w:hAnsi="Arial" w:cs="Arial"/>
                <w:sz w:val="18"/>
                <w:szCs w:val="18"/>
              </w:rPr>
              <w:t>55.31</w:t>
            </w:r>
          </w:p>
        </w:tc>
        <w:tc>
          <w:tcPr>
            <w:tcW w:w="1984" w:type="dxa"/>
            <w:shd w:val="clear" w:color="auto" w:fill="auto"/>
          </w:tcPr>
          <w:p w14:paraId="652E5B20" w14:textId="6B06ADC9" w:rsidR="009C590B" w:rsidRPr="00776581" w:rsidRDefault="009C590B" w:rsidP="009C590B">
            <w:pPr>
              <w:jc w:val="right"/>
              <w:rPr>
                <w:rFonts w:ascii="Arial" w:hAnsi="Arial" w:cs="Arial"/>
                <w:sz w:val="18"/>
                <w:szCs w:val="18"/>
              </w:rPr>
            </w:pPr>
            <w:r>
              <w:rPr>
                <w:rFonts w:ascii="Arial" w:hAnsi="Arial" w:cs="Arial"/>
                <w:sz w:val="18"/>
                <w:szCs w:val="18"/>
              </w:rPr>
              <w:t>260.27</w:t>
            </w:r>
          </w:p>
        </w:tc>
      </w:tr>
      <w:tr w:rsidR="009C590B" w:rsidRPr="00776581" w14:paraId="24CFBDE0" w14:textId="77777777" w:rsidTr="009C590B">
        <w:tc>
          <w:tcPr>
            <w:tcW w:w="1803" w:type="dxa"/>
            <w:shd w:val="clear" w:color="auto" w:fill="auto"/>
          </w:tcPr>
          <w:p w14:paraId="1FED3BA5" w14:textId="77777777" w:rsidR="009C590B" w:rsidRPr="00776581" w:rsidRDefault="009C590B" w:rsidP="009C590B">
            <w:pPr>
              <w:rPr>
                <w:rFonts w:ascii="Arial" w:hAnsi="Arial" w:cs="Arial"/>
                <w:sz w:val="18"/>
                <w:szCs w:val="18"/>
              </w:rPr>
            </w:pPr>
            <w:r w:rsidRPr="00776581">
              <w:rPr>
                <w:rFonts w:ascii="Arial" w:hAnsi="Arial" w:cs="Arial"/>
                <w:sz w:val="18"/>
                <w:szCs w:val="18"/>
              </w:rPr>
              <w:t xml:space="preserve">Alkyl Sulphate </w:t>
            </w:r>
          </w:p>
        </w:tc>
        <w:tc>
          <w:tcPr>
            <w:tcW w:w="2161" w:type="dxa"/>
            <w:shd w:val="clear" w:color="auto" w:fill="auto"/>
          </w:tcPr>
          <w:p w14:paraId="6B15E867" w14:textId="2A1D2846" w:rsidR="009C590B" w:rsidRPr="00776581" w:rsidRDefault="009C590B" w:rsidP="009C590B">
            <w:pPr>
              <w:jc w:val="right"/>
              <w:rPr>
                <w:rFonts w:ascii="Arial" w:hAnsi="Arial" w:cs="Arial"/>
                <w:sz w:val="18"/>
                <w:szCs w:val="18"/>
              </w:rPr>
            </w:pPr>
            <w:r w:rsidRPr="00B36E23">
              <w:rPr>
                <w:rFonts w:ascii="Arial" w:hAnsi="Arial" w:cs="Arial"/>
                <w:sz w:val="18"/>
                <w:szCs w:val="18"/>
              </w:rPr>
              <w:t>75.36</w:t>
            </w:r>
          </w:p>
        </w:tc>
        <w:tc>
          <w:tcPr>
            <w:tcW w:w="1985" w:type="dxa"/>
            <w:shd w:val="clear" w:color="auto" w:fill="auto"/>
          </w:tcPr>
          <w:p w14:paraId="4281B1DA" w14:textId="1020586D" w:rsidR="009C590B" w:rsidRPr="00776581" w:rsidRDefault="009C590B" w:rsidP="009C590B">
            <w:pPr>
              <w:jc w:val="right"/>
              <w:rPr>
                <w:rFonts w:ascii="Arial" w:hAnsi="Arial" w:cs="Arial"/>
                <w:sz w:val="18"/>
                <w:szCs w:val="18"/>
              </w:rPr>
            </w:pPr>
            <w:r w:rsidRPr="00B36E23">
              <w:rPr>
                <w:rFonts w:ascii="Arial" w:hAnsi="Arial" w:cs="Arial"/>
                <w:sz w:val="18"/>
                <w:szCs w:val="18"/>
              </w:rPr>
              <w:t>3.97</w:t>
            </w:r>
          </w:p>
        </w:tc>
        <w:tc>
          <w:tcPr>
            <w:tcW w:w="1843" w:type="dxa"/>
            <w:shd w:val="clear" w:color="auto" w:fill="auto"/>
          </w:tcPr>
          <w:p w14:paraId="0490CA8C" w14:textId="55AE62AE" w:rsidR="009C590B" w:rsidRPr="00776581" w:rsidRDefault="009C590B" w:rsidP="009C590B">
            <w:pPr>
              <w:jc w:val="right"/>
              <w:rPr>
                <w:rFonts w:ascii="Arial" w:hAnsi="Arial" w:cs="Arial"/>
                <w:sz w:val="18"/>
                <w:szCs w:val="18"/>
              </w:rPr>
            </w:pPr>
            <w:r w:rsidRPr="00B36E23">
              <w:rPr>
                <w:rFonts w:ascii="Arial" w:hAnsi="Arial" w:cs="Arial"/>
                <w:sz w:val="18"/>
                <w:szCs w:val="18"/>
              </w:rPr>
              <w:t>21.40</w:t>
            </w:r>
          </w:p>
        </w:tc>
        <w:tc>
          <w:tcPr>
            <w:tcW w:w="1984" w:type="dxa"/>
            <w:shd w:val="clear" w:color="auto" w:fill="auto"/>
          </w:tcPr>
          <w:p w14:paraId="41B701E0" w14:textId="7A45E6E9" w:rsidR="009C590B" w:rsidRPr="00776581" w:rsidRDefault="009C590B" w:rsidP="009C590B">
            <w:pPr>
              <w:jc w:val="right"/>
              <w:rPr>
                <w:rFonts w:ascii="Arial" w:hAnsi="Arial" w:cs="Arial"/>
                <w:sz w:val="18"/>
                <w:szCs w:val="18"/>
              </w:rPr>
            </w:pPr>
            <w:r>
              <w:rPr>
                <w:rFonts w:ascii="Arial" w:hAnsi="Arial" w:cs="Arial"/>
                <w:sz w:val="18"/>
                <w:szCs w:val="18"/>
              </w:rPr>
              <w:t>100.73</w:t>
            </w:r>
          </w:p>
        </w:tc>
      </w:tr>
      <w:tr w:rsidR="009C590B" w:rsidRPr="00776581" w14:paraId="162DB04E" w14:textId="77777777" w:rsidTr="009C590B">
        <w:tc>
          <w:tcPr>
            <w:tcW w:w="1803" w:type="dxa"/>
            <w:shd w:val="clear" w:color="auto" w:fill="auto"/>
          </w:tcPr>
          <w:p w14:paraId="50B40980" w14:textId="77777777" w:rsidR="009C590B" w:rsidRPr="00776581" w:rsidRDefault="009C590B" w:rsidP="009C590B">
            <w:pPr>
              <w:rPr>
                <w:rFonts w:ascii="Arial" w:hAnsi="Arial" w:cs="Arial"/>
                <w:sz w:val="18"/>
                <w:szCs w:val="18"/>
              </w:rPr>
            </w:pPr>
            <w:r w:rsidRPr="00776581">
              <w:rPr>
                <w:rFonts w:ascii="Arial" w:hAnsi="Arial" w:cs="Arial"/>
                <w:sz w:val="18"/>
                <w:szCs w:val="18"/>
              </w:rPr>
              <w:t>Alkyl Ethoxylate</w:t>
            </w:r>
          </w:p>
        </w:tc>
        <w:tc>
          <w:tcPr>
            <w:tcW w:w="2161" w:type="dxa"/>
            <w:shd w:val="clear" w:color="auto" w:fill="auto"/>
          </w:tcPr>
          <w:p w14:paraId="25DD4626" w14:textId="3B9EDAB3" w:rsidR="009C590B" w:rsidRPr="00776581" w:rsidRDefault="009C590B" w:rsidP="009C590B">
            <w:pPr>
              <w:jc w:val="right"/>
              <w:rPr>
                <w:rFonts w:ascii="Arial" w:hAnsi="Arial" w:cs="Arial"/>
                <w:sz w:val="18"/>
                <w:szCs w:val="18"/>
              </w:rPr>
            </w:pPr>
            <w:r w:rsidRPr="00B36E23">
              <w:rPr>
                <w:rFonts w:ascii="Arial" w:hAnsi="Arial" w:cs="Arial"/>
                <w:sz w:val="18"/>
                <w:szCs w:val="18"/>
              </w:rPr>
              <w:t>60.28</w:t>
            </w:r>
          </w:p>
        </w:tc>
        <w:tc>
          <w:tcPr>
            <w:tcW w:w="1985" w:type="dxa"/>
            <w:shd w:val="clear" w:color="auto" w:fill="auto"/>
          </w:tcPr>
          <w:p w14:paraId="34D8E0B2" w14:textId="43ED1860" w:rsidR="009C590B" w:rsidRPr="00776581" w:rsidRDefault="009C590B" w:rsidP="009C590B">
            <w:pPr>
              <w:jc w:val="right"/>
              <w:rPr>
                <w:rFonts w:ascii="Arial" w:hAnsi="Arial" w:cs="Arial"/>
                <w:sz w:val="18"/>
                <w:szCs w:val="18"/>
              </w:rPr>
            </w:pPr>
            <w:r w:rsidRPr="00B36E23">
              <w:rPr>
                <w:rFonts w:ascii="Arial" w:hAnsi="Arial" w:cs="Arial"/>
                <w:sz w:val="18"/>
                <w:szCs w:val="18"/>
              </w:rPr>
              <w:t>3.17</w:t>
            </w:r>
          </w:p>
        </w:tc>
        <w:tc>
          <w:tcPr>
            <w:tcW w:w="1843" w:type="dxa"/>
            <w:shd w:val="clear" w:color="auto" w:fill="auto"/>
          </w:tcPr>
          <w:p w14:paraId="7F30CBAD" w14:textId="1E0C96A3" w:rsidR="009C590B" w:rsidRPr="00776581" w:rsidRDefault="009C590B" w:rsidP="009C590B">
            <w:pPr>
              <w:jc w:val="right"/>
              <w:rPr>
                <w:rFonts w:ascii="Arial" w:hAnsi="Arial" w:cs="Arial"/>
                <w:sz w:val="18"/>
                <w:szCs w:val="18"/>
              </w:rPr>
            </w:pPr>
            <w:r w:rsidRPr="00B36E23">
              <w:rPr>
                <w:rFonts w:ascii="Arial" w:hAnsi="Arial" w:cs="Arial"/>
                <w:sz w:val="18"/>
                <w:szCs w:val="18"/>
              </w:rPr>
              <w:t>17.12</w:t>
            </w:r>
          </w:p>
        </w:tc>
        <w:tc>
          <w:tcPr>
            <w:tcW w:w="1984" w:type="dxa"/>
            <w:shd w:val="clear" w:color="auto" w:fill="auto"/>
          </w:tcPr>
          <w:p w14:paraId="0E02A2D6" w14:textId="66B87240" w:rsidR="009C590B" w:rsidRPr="00776581" w:rsidRDefault="009C590B" w:rsidP="009C590B">
            <w:pPr>
              <w:jc w:val="right"/>
              <w:rPr>
                <w:rFonts w:ascii="Arial" w:hAnsi="Arial" w:cs="Arial"/>
                <w:sz w:val="18"/>
                <w:szCs w:val="18"/>
              </w:rPr>
            </w:pPr>
            <w:r>
              <w:rPr>
                <w:rFonts w:ascii="Arial" w:hAnsi="Arial" w:cs="Arial"/>
                <w:sz w:val="18"/>
                <w:szCs w:val="18"/>
              </w:rPr>
              <w:t>80.58</w:t>
            </w:r>
          </w:p>
        </w:tc>
      </w:tr>
      <w:tr w:rsidR="009C590B" w:rsidRPr="00776581" w14:paraId="61848822" w14:textId="77777777" w:rsidTr="009C590B">
        <w:tc>
          <w:tcPr>
            <w:tcW w:w="1803" w:type="dxa"/>
            <w:shd w:val="clear" w:color="auto" w:fill="auto"/>
          </w:tcPr>
          <w:p w14:paraId="71D15B87" w14:textId="77777777" w:rsidR="009C590B" w:rsidRPr="00776581" w:rsidRDefault="009C590B" w:rsidP="009C590B">
            <w:pPr>
              <w:rPr>
                <w:rFonts w:ascii="Arial" w:hAnsi="Arial" w:cs="Arial"/>
                <w:sz w:val="18"/>
                <w:szCs w:val="18"/>
              </w:rPr>
            </w:pPr>
            <w:r w:rsidRPr="00776581">
              <w:rPr>
                <w:rFonts w:ascii="Arial" w:hAnsi="Arial" w:cs="Arial"/>
                <w:sz w:val="18"/>
                <w:szCs w:val="18"/>
              </w:rPr>
              <w:t xml:space="preserve">Water </w:t>
            </w:r>
          </w:p>
        </w:tc>
        <w:tc>
          <w:tcPr>
            <w:tcW w:w="2161" w:type="dxa"/>
            <w:shd w:val="clear" w:color="auto" w:fill="auto"/>
          </w:tcPr>
          <w:p w14:paraId="07B136EB" w14:textId="5838EAA1" w:rsidR="009C590B" w:rsidRPr="00776581" w:rsidRDefault="009C590B" w:rsidP="009C590B">
            <w:pPr>
              <w:jc w:val="right"/>
              <w:rPr>
                <w:rFonts w:ascii="Arial" w:hAnsi="Arial" w:cs="Arial"/>
                <w:sz w:val="18"/>
                <w:szCs w:val="18"/>
              </w:rPr>
            </w:pPr>
            <w:r w:rsidRPr="00B36E23">
              <w:rPr>
                <w:rFonts w:ascii="Arial" w:hAnsi="Arial" w:cs="Arial"/>
                <w:sz w:val="18"/>
                <w:szCs w:val="18"/>
              </w:rPr>
              <w:t>17.39</w:t>
            </w:r>
          </w:p>
        </w:tc>
        <w:tc>
          <w:tcPr>
            <w:tcW w:w="1985" w:type="dxa"/>
            <w:shd w:val="clear" w:color="auto" w:fill="auto"/>
          </w:tcPr>
          <w:p w14:paraId="34948600" w14:textId="79CCFF5A" w:rsidR="009C590B" w:rsidRPr="00776581" w:rsidRDefault="009C590B" w:rsidP="009C590B">
            <w:pPr>
              <w:jc w:val="right"/>
              <w:rPr>
                <w:rFonts w:ascii="Arial" w:hAnsi="Arial" w:cs="Arial"/>
                <w:sz w:val="18"/>
                <w:szCs w:val="18"/>
              </w:rPr>
            </w:pPr>
            <w:r>
              <w:rPr>
                <w:rFonts w:ascii="Arial" w:hAnsi="Arial" w:cs="Arial"/>
                <w:sz w:val="18"/>
                <w:szCs w:val="18"/>
              </w:rPr>
              <w:t>0.952</w:t>
            </w:r>
          </w:p>
        </w:tc>
        <w:tc>
          <w:tcPr>
            <w:tcW w:w="1843" w:type="dxa"/>
            <w:shd w:val="clear" w:color="auto" w:fill="auto"/>
          </w:tcPr>
          <w:p w14:paraId="40E5836B" w14:textId="63FBB47E" w:rsidR="009C590B" w:rsidRPr="00776581" w:rsidRDefault="009C590B" w:rsidP="009C590B">
            <w:pPr>
              <w:jc w:val="right"/>
              <w:rPr>
                <w:rFonts w:ascii="Arial" w:hAnsi="Arial" w:cs="Arial"/>
                <w:sz w:val="18"/>
                <w:szCs w:val="18"/>
              </w:rPr>
            </w:pPr>
            <w:r w:rsidRPr="00B36E23">
              <w:rPr>
                <w:rFonts w:ascii="Arial" w:hAnsi="Arial" w:cs="Arial"/>
                <w:sz w:val="18"/>
                <w:szCs w:val="18"/>
              </w:rPr>
              <w:t>4.94</w:t>
            </w:r>
          </w:p>
        </w:tc>
        <w:tc>
          <w:tcPr>
            <w:tcW w:w="1984" w:type="dxa"/>
            <w:shd w:val="clear" w:color="auto" w:fill="auto"/>
          </w:tcPr>
          <w:p w14:paraId="3FEF7C68" w14:textId="4D03F9F6" w:rsidR="009C590B" w:rsidRPr="00776581" w:rsidRDefault="009C590B" w:rsidP="009C590B">
            <w:pPr>
              <w:jc w:val="right"/>
              <w:rPr>
                <w:rFonts w:ascii="Arial" w:hAnsi="Arial" w:cs="Arial"/>
                <w:sz w:val="18"/>
                <w:szCs w:val="18"/>
              </w:rPr>
            </w:pPr>
            <w:r>
              <w:rPr>
                <w:rFonts w:ascii="Arial" w:hAnsi="Arial" w:cs="Arial"/>
                <w:sz w:val="18"/>
                <w:szCs w:val="18"/>
              </w:rPr>
              <w:t>23.24</w:t>
            </w:r>
          </w:p>
        </w:tc>
      </w:tr>
      <w:tr w:rsidR="009C590B" w:rsidRPr="00776581" w14:paraId="7C9F0E74" w14:textId="77777777" w:rsidTr="009C590B">
        <w:tc>
          <w:tcPr>
            <w:tcW w:w="1803" w:type="dxa"/>
            <w:shd w:val="clear" w:color="auto" w:fill="auto"/>
          </w:tcPr>
          <w:p w14:paraId="34675ED6" w14:textId="77777777" w:rsidR="009C590B" w:rsidRPr="00776581" w:rsidRDefault="009C590B" w:rsidP="009C590B">
            <w:pPr>
              <w:rPr>
                <w:rFonts w:ascii="Arial" w:hAnsi="Arial" w:cs="Arial"/>
                <w:sz w:val="18"/>
                <w:szCs w:val="18"/>
              </w:rPr>
            </w:pPr>
            <w:r w:rsidRPr="00776581">
              <w:rPr>
                <w:rFonts w:ascii="Arial" w:hAnsi="Arial" w:cs="Arial"/>
                <w:sz w:val="18"/>
                <w:szCs w:val="18"/>
              </w:rPr>
              <w:t xml:space="preserve">Miscellaneous </w:t>
            </w:r>
          </w:p>
        </w:tc>
        <w:tc>
          <w:tcPr>
            <w:tcW w:w="2161" w:type="dxa"/>
            <w:shd w:val="clear" w:color="auto" w:fill="auto"/>
          </w:tcPr>
          <w:p w14:paraId="7CAE1373" w14:textId="1A8E0805" w:rsidR="009C590B" w:rsidRPr="00776581" w:rsidRDefault="009C590B" w:rsidP="009C590B">
            <w:pPr>
              <w:jc w:val="right"/>
              <w:rPr>
                <w:rFonts w:ascii="Arial" w:hAnsi="Arial" w:cs="Arial"/>
                <w:sz w:val="18"/>
                <w:szCs w:val="18"/>
              </w:rPr>
            </w:pPr>
            <w:r w:rsidRPr="00B36E23">
              <w:rPr>
                <w:rFonts w:ascii="Arial" w:hAnsi="Arial" w:cs="Arial"/>
                <w:sz w:val="18"/>
                <w:szCs w:val="18"/>
              </w:rPr>
              <w:t>6.39</w:t>
            </w:r>
          </w:p>
        </w:tc>
        <w:tc>
          <w:tcPr>
            <w:tcW w:w="1985" w:type="dxa"/>
            <w:shd w:val="clear" w:color="auto" w:fill="auto"/>
          </w:tcPr>
          <w:p w14:paraId="3D2D2F91" w14:textId="486D0FCA" w:rsidR="009C590B" w:rsidRPr="00776581" w:rsidRDefault="009C590B" w:rsidP="009C590B">
            <w:pPr>
              <w:jc w:val="right"/>
              <w:rPr>
                <w:rFonts w:ascii="Arial" w:hAnsi="Arial" w:cs="Arial"/>
                <w:sz w:val="18"/>
                <w:szCs w:val="18"/>
              </w:rPr>
            </w:pPr>
            <w:r>
              <w:rPr>
                <w:rFonts w:ascii="Arial" w:hAnsi="Arial" w:cs="Arial"/>
                <w:sz w:val="18"/>
                <w:szCs w:val="18"/>
              </w:rPr>
              <w:t>0.34</w:t>
            </w:r>
          </w:p>
        </w:tc>
        <w:tc>
          <w:tcPr>
            <w:tcW w:w="1843" w:type="dxa"/>
            <w:shd w:val="clear" w:color="auto" w:fill="auto"/>
          </w:tcPr>
          <w:p w14:paraId="0986B335" w14:textId="4A483857" w:rsidR="009C590B" w:rsidRPr="00776581" w:rsidRDefault="009C590B" w:rsidP="009C590B">
            <w:pPr>
              <w:jc w:val="right"/>
              <w:rPr>
                <w:rFonts w:ascii="Arial" w:hAnsi="Arial" w:cs="Arial"/>
                <w:sz w:val="18"/>
                <w:szCs w:val="18"/>
              </w:rPr>
            </w:pPr>
            <w:r w:rsidRPr="00B36E23">
              <w:rPr>
                <w:rFonts w:ascii="Arial" w:hAnsi="Arial" w:cs="Arial"/>
                <w:sz w:val="18"/>
                <w:szCs w:val="18"/>
              </w:rPr>
              <w:t>1.82</w:t>
            </w:r>
          </w:p>
        </w:tc>
        <w:tc>
          <w:tcPr>
            <w:tcW w:w="1984" w:type="dxa"/>
            <w:shd w:val="clear" w:color="auto" w:fill="auto"/>
          </w:tcPr>
          <w:p w14:paraId="0F95B074" w14:textId="2C991DBF" w:rsidR="009C590B" w:rsidRPr="00776581" w:rsidRDefault="009C590B" w:rsidP="009C590B">
            <w:pPr>
              <w:jc w:val="right"/>
              <w:rPr>
                <w:rFonts w:ascii="Arial" w:hAnsi="Arial" w:cs="Arial"/>
                <w:sz w:val="18"/>
                <w:szCs w:val="18"/>
              </w:rPr>
            </w:pPr>
            <w:r>
              <w:rPr>
                <w:rFonts w:ascii="Arial" w:hAnsi="Arial" w:cs="Arial"/>
                <w:sz w:val="18"/>
                <w:szCs w:val="18"/>
              </w:rPr>
              <w:t>8.54</w:t>
            </w:r>
          </w:p>
        </w:tc>
      </w:tr>
      <w:tr w:rsidR="009C590B" w:rsidRPr="00776581" w14:paraId="1DDDD71B" w14:textId="77777777" w:rsidTr="009C590B">
        <w:tc>
          <w:tcPr>
            <w:tcW w:w="1803" w:type="dxa"/>
            <w:shd w:val="clear" w:color="auto" w:fill="auto"/>
          </w:tcPr>
          <w:p w14:paraId="7CFA80CE" w14:textId="77777777" w:rsidR="009C590B" w:rsidRPr="00776581" w:rsidRDefault="009C590B" w:rsidP="009C590B">
            <w:pPr>
              <w:rPr>
                <w:rFonts w:ascii="Arial" w:hAnsi="Arial" w:cs="Arial"/>
                <w:b/>
                <w:bCs/>
                <w:sz w:val="18"/>
                <w:szCs w:val="18"/>
              </w:rPr>
            </w:pPr>
            <w:r w:rsidRPr="00776581">
              <w:rPr>
                <w:rFonts w:ascii="Arial" w:hAnsi="Arial" w:cs="Arial"/>
                <w:b/>
                <w:bCs/>
                <w:sz w:val="18"/>
                <w:szCs w:val="18"/>
              </w:rPr>
              <w:t>Total</w:t>
            </w:r>
          </w:p>
        </w:tc>
        <w:tc>
          <w:tcPr>
            <w:tcW w:w="2161" w:type="dxa"/>
            <w:shd w:val="clear" w:color="auto" w:fill="auto"/>
          </w:tcPr>
          <w:p w14:paraId="312C6B07" w14:textId="3252B883" w:rsidR="009C590B" w:rsidRPr="00776581" w:rsidRDefault="009C590B" w:rsidP="009C590B">
            <w:pPr>
              <w:jc w:val="right"/>
              <w:rPr>
                <w:rFonts w:ascii="Arial" w:hAnsi="Arial" w:cs="Arial"/>
                <w:b/>
                <w:bCs/>
                <w:sz w:val="18"/>
                <w:szCs w:val="18"/>
              </w:rPr>
            </w:pPr>
            <w:r>
              <w:rPr>
                <w:rFonts w:ascii="Arial" w:hAnsi="Arial" w:cs="Arial"/>
                <w:b/>
                <w:bCs/>
                <w:sz w:val="18"/>
                <w:szCs w:val="18"/>
              </w:rPr>
              <w:t>1152.90</w:t>
            </w:r>
          </w:p>
        </w:tc>
        <w:tc>
          <w:tcPr>
            <w:tcW w:w="1985" w:type="dxa"/>
            <w:shd w:val="clear" w:color="auto" w:fill="auto"/>
          </w:tcPr>
          <w:p w14:paraId="1012BFB1" w14:textId="1B038809" w:rsidR="009C590B" w:rsidRPr="00776581" w:rsidRDefault="009C590B" w:rsidP="009C590B">
            <w:pPr>
              <w:jc w:val="right"/>
              <w:rPr>
                <w:rFonts w:ascii="Arial" w:hAnsi="Arial" w:cs="Arial"/>
                <w:b/>
                <w:bCs/>
                <w:sz w:val="18"/>
                <w:szCs w:val="18"/>
              </w:rPr>
            </w:pPr>
            <w:r>
              <w:rPr>
                <w:rFonts w:ascii="Arial" w:hAnsi="Arial" w:cs="Arial"/>
                <w:b/>
                <w:bCs/>
                <w:sz w:val="18"/>
                <w:szCs w:val="18"/>
              </w:rPr>
              <w:t>60.78</w:t>
            </w:r>
          </w:p>
        </w:tc>
        <w:tc>
          <w:tcPr>
            <w:tcW w:w="1843" w:type="dxa"/>
            <w:shd w:val="clear" w:color="auto" w:fill="auto"/>
          </w:tcPr>
          <w:p w14:paraId="3A509C1A" w14:textId="4FA63107" w:rsidR="009C590B" w:rsidRPr="00776581" w:rsidRDefault="009C590B" w:rsidP="009C590B">
            <w:pPr>
              <w:jc w:val="right"/>
              <w:rPr>
                <w:rFonts w:ascii="Arial" w:hAnsi="Arial" w:cs="Arial"/>
                <w:b/>
                <w:bCs/>
                <w:sz w:val="18"/>
                <w:szCs w:val="18"/>
              </w:rPr>
            </w:pPr>
            <w:r w:rsidRPr="00B36E23">
              <w:rPr>
                <w:rFonts w:ascii="Arial" w:hAnsi="Arial" w:cs="Arial"/>
                <w:b/>
                <w:bCs/>
                <w:sz w:val="18"/>
                <w:szCs w:val="18"/>
              </w:rPr>
              <w:t>327.47</w:t>
            </w:r>
          </w:p>
        </w:tc>
        <w:tc>
          <w:tcPr>
            <w:tcW w:w="1984" w:type="dxa"/>
            <w:shd w:val="clear" w:color="auto" w:fill="auto"/>
          </w:tcPr>
          <w:p w14:paraId="41817121" w14:textId="51308E97" w:rsidR="009C590B" w:rsidRPr="00776581" w:rsidRDefault="009C590B" w:rsidP="009C590B">
            <w:pPr>
              <w:jc w:val="right"/>
              <w:rPr>
                <w:rFonts w:ascii="Arial" w:hAnsi="Arial" w:cs="Arial"/>
                <w:b/>
                <w:bCs/>
                <w:sz w:val="18"/>
                <w:szCs w:val="18"/>
              </w:rPr>
            </w:pPr>
            <w:r>
              <w:rPr>
                <w:rFonts w:ascii="Arial" w:hAnsi="Arial" w:cs="Arial"/>
                <w:b/>
                <w:bCs/>
                <w:sz w:val="18"/>
                <w:szCs w:val="18"/>
              </w:rPr>
              <w:t>1541.06</w:t>
            </w:r>
          </w:p>
        </w:tc>
      </w:tr>
    </w:tbl>
    <w:p w14:paraId="13F0CBD8" w14:textId="18B279FE" w:rsidR="00776581" w:rsidRDefault="00B6447F" w:rsidP="00B6447F">
      <w:pPr>
        <w:pStyle w:val="Heading3"/>
        <w:rPr>
          <w:lang w:eastAsia="zh-CN"/>
        </w:rPr>
      </w:pPr>
      <w:bookmarkStart w:id="54" w:name="_Toc468895370"/>
      <w:r>
        <w:rPr>
          <w:lang w:eastAsia="zh-CN"/>
        </w:rPr>
        <w:lastRenderedPageBreak/>
        <w:t>6.1.9</w:t>
      </w:r>
      <w:r>
        <w:rPr>
          <w:lang w:eastAsia="zh-CN"/>
        </w:rPr>
        <w:tab/>
      </w:r>
      <w:r w:rsidR="00776581" w:rsidRPr="00776581">
        <w:rPr>
          <w:lang w:eastAsia="zh-CN"/>
        </w:rPr>
        <w:tab/>
        <w:t>Medium Shear Mixer</w:t>
      </w:r>
      <w:r w:rsidR="00B9052E">
        <w:rPr>
          <w:lang w:eastAsia="zh-CN"/>
        </w:rPr>
        <w:t xml:space="preserve"> (Agglomerator)</w:t>
      </w:r>
      <w:bookmarkEnd w:id="54"/>
    </w:p>
    <w:p w14:paraId="1ED5544E" w14:textId="77777777" w:rsidR="00B6447F" w:rsidRPr="00B6447F" w:rsidRDefault="00B6447F" w:rsidP="00B6447F">
      <w:pPr>
        <w:rPr>
          <w:lang w:eastAsia="zh-CN"/>
        </w:rPr>
      </w:pPr>
    </w:p>
    <w:p w14:paraId="17C8E314" w14:textId="77777777"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medium shear mixer has feed entering from the high shear mixer in Stream 5, which contains sodium carbonate, NaLAS (80%) and un-neutralized LABSA (20%) (See 6.9). A fundamental characteristic of this system is the variability of the agglomeration process – in this material balance, it is assumed that the agglomerate in the product outlet has all the desired properties and the binder contents are sufficient. Water is added in the medium shear mixer as a process control measure, and is variable. In this balance, the added quantity is 100kghr</w:t>
      </w:r>
      <w:r w:rsidRPr="00776581">
        <w:rPr>
          <w:rFonts w:ascii="Arial" w:eastAsiaTheme="minorEastAsia" w:hAnsi="Arial" w:cs="Arial"/>
          <w:vertAlign w:val="superscript"/>
          <w:lang w:eastAsia="zh-CN"/>
        </w:rPr>
        <w:t>-1</w:t>
      </w:r>
      <w:r w:rsidRPr="00776581">
        <w:rPr>
          <w:rFonts w:ascii="Arial" w:eastAsiaTheme="minorEastAsia" w:hAnsi="Arial" w:cs="Arial"/>
          <w:lang w:eastAsia="zh-CN"/>
        </w:rPr>
        <w:t>. The powder stream is added in stream 7, consisting of Zeolite, Sodium Sulphate and Alkyl Sulphate powder. The liquid additions are alkyl ethoxylate and water. The recycle stream is also added at this stage to reduce material wastage and as a controlling parameter for the agglomeration. Under these assumptions, and steady state, the following material balance applies: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B84990" w14:paraId="720B2575" w14:textId="77777777" w:rsidTr="00B84990">
        <w:tc>
          <w:tcPr>
            <w:tcW w:w="9209" w:type="dxa"/>
          </w:tcPr>
          <w:p w14:paraId="1950BE11" w14:textId="46E03903" w:rsidR="00B84990" w:rsidRDefault="00B84990" w:rsidP="00B84990">
            <w:pPr>
              <w:jc w:val="center"/>
              <w:rPr>
                <w:rFonts w:ascii="Arial" w:eastAsiaTheme="minorEastAsia" w:hAnsi="Arial" w:cs="Arial"/>
                <w:lang w:eastAsia="zh-CN"/>
              </w:rPr>
            </w:pPr>
            <w:r w:rsidRPr="00776581">
              <w:rPr>
                <w:rFonts w:ascii="Arial" w:eastAsiaTheme="minorEastAsia" w:hAnsi="Arial" w:cs="Arial"/>
                <w:position w:val="-14"/>
                <w:lang w:eastAsia="zh-CN"/>
              </w:rPr>
              <w:object w:dxaOrig="3580" w:dyaOrig="380" w14:anchorId="488C3BD5">
                <v:shape id="_x0000_i1051" type="#_x0000_t75" style="width:180pt;height:21.75pt" o:ole="">
                  <v:imagedata r:id="rId82" o:title=""/>
                </v:shape>
                <o:OLEObject Type="Embed" ProgID="Equation.3" ShapeID="_x0000_i1051" DrawAspect="Content" ObjectID="_1542638944" r:id="rId83"/>
              </w:object>
            </w:r>
          </w:p>
        </w:tc>
        <w:tc>
          <w:tcPr>
            <w:tcW w:w="755" w:type="dxa"/>
          </w:tcPr>
          <w:p w14:paraId="499847E6" w14:textId="10B72435" w:rsidR="00B84990" w:rsidRDefault="00B84990" w:rsidP="00776581">
            <w:pPr>
              <w:jc w:val="both"/>
              <w:rPr>
                <w:rFonts w:ascii="Arial" w:eastAsiaTheme="minorEastAsia" w:hAnsi="Arial" w:cs="Arial"/>
                <w:lang w:eastAsia="zh-CN"/>
              </w:rPr>
            </w:pPr>
            <w:r>
              <w:rPr>
                <w:rFonts w:ascii="Arial" w:eastAsiaTheme="minorEastAsia" w:hAnsi="Arial" w:cs="Arial"/>
                <w:lang w:eastAsia="zh-CN"/>
              </w:rPr>
              <w:t>(6.21)</w:t>
            </w:r>
          </w:p>
        </w:tc>
      </w:tr>
    </w:tbl>
    <w:p w14:paraId="4C293142" w14:textId="77777777" w:rsidR="00B84990" w:rsidRPr="00776581" w:rsidRDefault="00B84990" w:rsidP="00776581">
      <w:pPr>
        <w:jc w:val="both"/>
        <w:rPr>
          <w:rFonts w:ascii="Arial" w:eastAsiaTheme="minorEastAsia" w:hAnsi="Arial" w:cs="Arial"/>
          <w:lang w:eastAsia="zh-CN"/>
        </w:rPr>
      </w:pPr>
    </w:p>
    <w:p w14:paraId="21E15E6D" w14:textId="5E960DAB" w:rsidR="00776581" w:rsidRPr="00776581" w:rsidRDefault="00776581" w:rsidP="00776581">
      <w:pPr>
        <w:rPr>
          <w:rFonts w:ascii="Arial" w:eastAsiaTheme="minorEastAsia" w:hAnsi="Arial" w:cs="Arial"/>
          <w:lang w:eastAsia="zh-CN"/>
        </w:rPr>
      </w:pPr>
      <w:r w:rsidRPr="00776581">
        <w:rPr>
          <w:rFonts w:ascii="Arial" w:eastAsiaTheme="minorEastAsia" w:hAnsi="Arial" w:cs="Arial"/>
          <w:lang w:eastAsia="zh-CN"/>
        </w:rPr>
        <w:t>The material compositions for thes</w:t>
      </w:r>
      <w:r w:rsidR="00B84990">
        <w:rPr>
          <w:rFonts w:ascii="Arial" w:eastAsiaTheme="minorEastAsia" w:hAnsi="Arial" w:cs="Arial"/>
          <w:lang w:eastAsia="zh-CN"/>
        </w:rPr>
        <w:t>e streams is provided in Table 6.11</w:t>
      </w:r>
      <w:r w:rsidRPr="00776581">
        <w:rPr>
          <w:rFonts w:ascii="Arial" w:eastAsiaTheme="minorEastAsia" w:hAnsi="Arial" w:cs="Arial"/>
          <w:lang w:eastAsia="zh-CN"/>
        </w:rPr>
        <w:t>.</w:t>
      </w:r>
    </w:p>
    <w:p w14:paraId="5DF03165" w14:textId="537A3C19" w:rsidR="00776581" w:rsidRPr="00B84990" w:rsidRDefault="00B84990" w:rsidP="00776581">
      <w:pPr>
        <w:keepNext/>
        <w:spacing w:after="200" w:line="240" w:lineRule="auto"/>
        <w:jc w:val="center"/>
        <w:rPr>
          <w:rFonts w:ascii="Arial" w:eastAsiaTheme="minorEastAsia" w:hAnsi="Arial" w:cs="Arial"/>
          <w:bCs/>
          <w:iCs/>
          <w:sz w:val="18"/>
          <w:szCs w:val="18"/>
          <w:lang w:eastAsia="zh-CN"/>
        </w:rPr>
      </w:pPr>
      <w:r w:rsidRPr="00B84990">
        <w:rPr>
          <w:rFonts w:ascii="Arial" w:eastAsiaTheme="minorEastAsia" w:hAnsi="Arial" w:cs="Arial"/>
          <w:bCs/>
          <w:iCs/>
          <w:sz w:val="18"/>
          <w:szCs w:val="18"/>
          <w:lang w:eastAsia="zh-CN"/>
        </w:rPr>
        <w:t>Table 6.11:</w:t>
      </w:r>
      <w:r w:rsidR="00776581" w:rsidRPr="00B84990">
        <w:rPr>
          <w:rFonts w:ascii="Arial" w:eastAsiaTheme="minorEastAsia" w:hAnsi="Arial" w:cs="Arial"/>
          <w:bCs/>
          <w:iCs/>
          <w:sz w:val="18"/>
          <w:szCs w:val="18"/>
          <w:lang w:eastAsia="zh-CN"/>
        </w:rPr>
        <w:t xml:space="preserve"> Stream composition data for medium shear mixer</w:t>
      </w:r>
    </w:p>
    <w:tbl>
      <w:tblPr>
        <w:tblStyle w:val="TableGrid3"/>
        <w:tblW w:w="9929" w:type="dxa"/>
        <w:jc w:val="center"/>
        <w:tblLook w:val="04A0" w:firstRow="1" w:lastRow="0" w:firstColumn="1" w:lastColumn="0" w:noHBand="0" w:noVBand="1"/>
      </w:tblPr>
      <w:tblGrid>
        <w:gridCol w:w="1980"/>
        <w:gridCol w:w="1417"/>
        <w:gridCol w:w="1276"/>
        <w:gridCol w:w="1276"/>
        <w:gridCol w:w="1276"/>
        <w:gridCol w:w="1275"/>
        <w:gridCol w:w="1429"/>
      </w:tblGrid>
      <w:tr w:rsidR="00776581" w:rsidRPr="00776581" w14:paraId="1253ABE6" w14:textId="77777777" w:rsidTr="00191D2E">
        <w:trPr>
          <w:jc w:val="center"/>
        </w:trPr>
        <w:tc>
          <w:tcPr>
            <w:tcW w:w="1980" w:type="dxa"/>
          </w:tcPr>
          <w:p w14:paraId="62A3D990"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Component</w:t>
            </w:r>
          </w:p>
        </w:tc>
        <w:tc>
          <w:tcPr>
            <w:tcW w:w="1417" w:type="dxa"/>
          </w:tcPr>
          <w:p w14:paraId="42DE5C67" w14:textId="7528AC46" w:rsidR="00776581" w:rsidRPr="00776581" w:rsidRDefault="00191D2E" w:rsidP="00776581">
            <w:pPr>
              <w:rPr>
                <w:rFonts w:ascii="Arial" w:hAnsi="Arial" w:cs="Arial"/>
                <w:b/>
                <w:bCs/>
                <w:sz w:val="18"/>
                <w:szCs w:val="18"/>
              </w:rPr>
            </w:pPr>
            <w:r>
              <w:rPr>
                <w:rFonts w:ascii="Arial" w:hAnsi="Arial" w:cs="Arial"/>
                <w:b/>
                <w:bCs/>
                <w:sz w:val="18"/>
                <w:szCs w:val="18"/>
              </w:rPr>
              <w:t>Stream 5 kg</w:t>
            </w:r>
            <w:r w:rsidR="00776581" w:rsidRPr="00776581">
              <w:rPr>
                <w:rFonts w:ascii="Arial" w:hAnsi="Arial" w:cs="Arial"/>
                <w:b/>
                <w:bCs/>
                <w:sz w:val="18"/>
                <w:szCs w:val="18"/>
              </w:rPr>
              <w:t>/hr</w:t>
            </w:r>
          </w:p>
        </w:tc>
        <w:tc>
          <w:tcPr>
            <w:tcW w:w="1276" w:type="dxa"/>
          </w:tcPr>
          <w:p w14:paraId="678BB541"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6 kg/hr</w:t>
            </w:r>
          </w:p>
        </w:tc>
        <w:tc>
          <w:tcPr>
            <w:tcW w:w="1276" w:type="dxa"/>
          </w:tcPr>
          <w:p w14:paraId="75B576A5"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7 kg/hr</w:t>
            </w:r>
          </w:p>
        </w:tc>
        <w:tc>
          <w:tcPr>
            <w:tcW w:w="1276" w:type="dxa"/>
          </w:tcPr>
          <w:p w14:paraId="4D9597B2"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8 kg/hr</w:t>
            </w:r>
          </w:p>
        </w:tc>
        <w:tc>
          <w:tcPr>
            <w:tcW w:w="1275" w:type="dxa"/>
          </w:tcPr>
          <w:p w14:paraId="7EE955F6"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9 kg/hr</w:t>
            </w:r>
          </w:p>
        </w:tc>
        <w:tc>
          <w:tcPr>
            <w:tcW w:w="1429" w:type="dxa"/>
          </w:tcPr>
          <w:p w14:paraId="5893B773"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10</w:t>
            </w:r>
          </w:p>
          <w:p w14:paraId="35F1A4FF"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kg/hr</w:t>
            </w:r>
          </w:p>
        </w:tc>
      </w:tr>
      <w:tr w:rsidR="009C590B" w:rsidRPr="00776581" w14:paraId="67C30322" w14:textId="77777777" w:rsidTr="00191D2E">
        <w:trPr>
          <w:jc w:val="center"/>
        </w:trPr>
        <w:tc>
          <w:tcPr>
            <w:tcW w:w="1980" w:type="dxa"/>
          </w:tcPr>
          <w:p w14:paraId="2EF64131" w14:textId="77777777" w:rsidR="009C590B" w:rsidRPr="00776581" w:rsidRDefault="009C590B" w:rsidP="009C590B">
            <w:pPr>
              <w:rPr>
                <w:rFonts w:ascii="Arial" w:hAnsi="Arial" w:cs="Arial"/>
                <w:sz w:val="18"/>
                <w:szCs w:val="18"/>
              </w:rPr>
            </w:pPr>
            <w:r w:rsidRPr="00776581">
              <w:rPr>
                <w:rFonts w:ascii="Arial" w:hAnsi="Arial" w:cs="Arial"/>
                <w:sz w:val="18"/>
                <w:szCs w:val="18"/>
              </w:rPr>
              <w:t>LAB sulphonate</w:t>
            </w:r>
          </w:p>
        </w:tc>
        <w:tc>
          <w:tcPr>
            <w:tcW w:w="1417" w:type="dxa"/>
            <w:shd w:val="clear" w:color="auto" w:fill="auto"/>
          </w:tcPr>
          <w:p w14:paraId="382FB5D7" w14:textId="1F08FE95" w:rsidR="009C590B" w:rsidRPr="00776581" w:rsidRDefault="006A4331" w:rsidP="009C590B">
            <w:pPr>
              <w:jc w:val="right"/>
              <w:rPr>
                <w:rFonts w:ascii="Arial" w:hAnsi="Arial" w:cs="Arial"/>
                <w:sz w:val="18"/>
                <w:szCs w:val="18"/>
              </w:rPr>
            </w:pPr>
            <w:r>
              <w:rPr>
                <w:rFonts w:ascii="Arial" w:hAnsi="Arial" w:cs="Arial"/>
                <w:sz w:val="18"/>
                <w:szCs w:val="18"/>
              </w:rPr>
              <w:t>684.93</w:t>
            </w:r>
          </w:p>
        </w:tc>
        <w:tc>
          <w:tcPr>
            <w:tcW w:w="1276" w:type="dxa"/>
            <w:shd w:val="clear" w:color="auto" w:fill="auto"/>
          </w:tcPr>
          <w:p w14:paraId="195FC60F" w14:textId="0D167478"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A3DF5D5" w14:textId="78CC3D20"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60CB1B1" w14:textId="3680F97D"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30098774" w14:textId="645E8E46" w:rsidR="009C590B" w:rsidRPr="00776581" w:rsidRDefault="009C590B" w:rsidP="009C590B">
            <w:pPr>
              <w:jc w:val="right"/>
              <w:rPr>
                <w:rFonts w:ascii="Arial" w:hAnsi="Arial" w:cs="Arial"/>
                <w:sz w:val="18"/>
                <w:szCs w:val="18"/>
              </w:rPr>
            </w:pPr>
            <w:r>
              <w:rPr>
                <w:rFonts w:ascii="Arial" w:hAnsi="Arial" w:cs="Arial"/>
                <w:sz w:val="18"/>
                <w:szCs w:val="18"/>
              </w:rPr>
              <w:t>201.45</w:t>
            </w:r>
          </w:p>
        </w:tc>
        <w:tc>
          <w:tcPr>
            <w:tcW w:w="1429" w:type="dxa"/>
            <w:shd w:val="clear" w:color="auto" w:fill="auto"/>
          </w:tcPr>
          <w:p w14:paraId="789E30CC" w14:textId="2A7C71BB" w:rsidR="009C590B" w:rsidRPr="00776581" w:rsidRDefault="009C590B" w:rsidP="009C590B">
            <w:pPr>
              <w:jc w:val="right"/>
              <w:rPr>
                <w:rFonts w:ascii="Arial" w:hAnsi="Arial" w:cs="Arial"/>
                <w:sz w:val="18"/>
                <w:szCs w:val="18"/>
              </w:rPr>
            </w:pPr>
            <w:r>
              <w:rPr>
                <w:rFonts w:ascii="Arial" w:hAnsi="Arial" w:cs="Arial"/>
                <w:sz w:val="18"/>
                <w:szCs w:val="18"/>
              </w:rPr>
              <w:t>1057.61</w:t>
            </w:r>
          </w:p>
        </w:tc>
      </w:tr>
      <w:tr w:rsidR="009C590B" w:rsidRPr="00776581" w14:paraId="598FF25C" w14:textId="77777777" w:rsidTr="00191D2E">
        <w:trPr>
          <w:jc w:val="center"/>
        </w:trPr>
        <w:tc>
          <w:tcPr>
            <w:tcW w:w="1980" w:type="dxa"/>
          </w:tcPr>
          <w:p w14:paraId="3F5C2776" w14:textId="77777777" w:rsidR="009C590B" w:rsidRPr="00776581" w:rsidRDefault="009C590B" w:rsidP="009C590B">
            <w:pPr>
              <w:rPr>
                <w:rFonts w:ascii="Arial" w:hAnsi="Arial" w:cs="Arial"/>
                <w:sz w:val="18"/>
                <w:szCs w:val="18"/>
              </w:rPr>
            </w:pPr>
            <w:r w:rsidRPr="00776581">
              <w:rPr>
                <w:rFonts w:ascii="Arial" w:hAnsi="Arial" w:cs="Arial"/>
                <w:sz w:val="18"/>
                <w:szCs w:val="18"/>
              </w:rPr>
              <w:t>HLAS</w:t>
            </w:r>
          </w:p>
        </w:tc>
        <w:tc>
          <w:tcPr>
            <w:tcW w:w="1417" w:type="dxa"/>
            <w:shd w:val="clear" w:color="auto" w:fill="auto"/>
          </w:tcPr>
          <w:p w14:paraId="4D62BA39" w14:textId="258FA690" w:rsidR="009C590B" w:rsidRPr="00776581" w:rsidRDefault="006A4331" w:rsidP="009C590B">
            <w:pPr>
              <w:jc w:val="right"/>
              <w:rPr>
                <w:rFonts w:ascii="Arial" w:hAnsi="Arial" w:cs="Arial"/>
                <w:sz w:val="18"/>
                <w:szCs w:val="18"/>
              </w:rPr>
            </w:pPr>
            <w:r>
              <w:rPr>
                <w:rFonts w:ascii="Arial" w:hAnsi="Arial" w:cs="Arial"/>
                <w:sz w:val="18"/>
                <w:szCs w:val="18"/>
              </w:rPr>
              <w:t>16</w:t>
            </w:r>
            <w:r w:rsidR="00191D2E">
              <w:rPr>
                <w:rFonts w:ascii="Arial" w:hAnsi="Arial" w:cs="Arial"/>
                <w:sz w:val="18"/>
                <w:szCs w:val="18"/>
              </w:rPr>
              <w:t>0.40</w:t>
            </w:r>
          </w:p>
        </w:tc>
        <w:tc>
          <w:tcPr>
            <w:tcW w:w="1276" w:type="dxa"/>
            <w:shd w:val="clear" w:color="auto" w:fill="auto"/>
          </w:tcPr>
          <w:p w14:paraId="5F8F0D2C" w14:textId="61517586"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DF9437A" w14:textId="1DF27055"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2E9E67C7" w14:textId="0CF002FC"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0E000993" w14:textId="1A84FBE2" w:rsidR="009C590B" w:rsidRPr="00776581" w:rsidRDefault="009C590B" w:rsidP="009C590B">
            <w:pPr>
              <w:jc w:val="right"/>
              <w:rPr>
                <w:rFonts w:ascii="Arial" w:hAnsi="Arial" w:cs="Arial"/>
                <w:sz w:val="18"/>
                <w:szCs w:val="18"/>
              </w:rPr>
            </w:pPr>
            <w:r>
              <w:rPr>
                <w:rFonts w:ascii="Arial" w:hAnsi="Arial" w:cs="Arial"/>
                <w:sz w:val="18"/>
                <w:szCs w:val="18"/>
              </w:rPr>
              <w:t>0.00</w:t>
            </w:r>
          </w:p>
        </w:tc>
        <w:tc>
          <w:tcPr>
            <w:tcW w:w="1429" w:type="dxa"/>
            <w:shd w:val="clear" w:color="auto" w:fill="auto"/>
          </w:tcPr>
          <w:p w14:paraId="327BFC6F" w14:textId="0323DD7E" w:rsidR="009C590B" w:rsidRPr="00776581" w:rsidRDefault="009C590B" w:rsidP="009C590B">
            <w:pPr>
              <w:jc w:val="right"/>
              <w:rPr>
                <w:rFonts w:ascii="Arial" w:hAnsi="Arial" w:cs="Arial"/>
                <w:sz w:val="18"/>
                <w:szCs w:val="18"/>
              </w:rPr>
            </w:pPr>
            <w:r>
              <w:rPr>
                <w:rFonts w:ascii="Arial" w:hAnsi="Arial" w:cs="Arial"/>
                <w:sz w:val="18"/>
                <w:szCs w:val="18"/>
              </w:rPr>
              <w:t>0.00</w:t>
            </w:r>
          </w:p>
        </w:tc>
      </w:tr>
      <w:tr w:rsidR="009C590B" w:rsidRPr="00776581" w14:paraId="65FD4510" w14:textId="77777777" w:rsidTr="00191D2E">
        <w:trPr>
          <w:jc w:val="center"/>
        </w:trPr>
        <w:tc>
          <w:tcPr>
            <w:tcW w:w="1980" w:type="dxa"/>
          </w:tcPr>
          <w:p w14:paraId="02518A91" w14:textId="77777777" w:rsidR="009C590B" w:rsidRPr="00776581" w:rsidRDefault="009C590B" w:rsidP="009C590B">
            <w:pPr>
              <w:rPr>
                <w:rFonts w:ascii="Arial" w:hAnsi="Arial" w:cs="Arial"/>
                <w:sz w:val="18"/>
                <w:szCs w:val="18"/>
              </w:rPr>
            </w:pPr>
            <w:r w:rsidRPr="00776581">
              <w:rPr>
                <w:rFonts w:ascii="Arial" w:hAnsi="Arial" w:cs="Arial"/>
                <w:sz w:val="18"/>
                <w:szCs w:val="18"/>
              </w:rPr>
              <w:t>Sodium carbonate</w:t>
            </w:r>
          </w:p>
        </w:tc>
        <w:tc>
          <w:tcPr>
            <w:tcW w:w="1417" w:type="dxa"/>
            <w:shd w:val="clear" w:color="auto" w:fill="auto"/>
          </w:tcPr>
          <w:p w14:paraId="0D3D99AC" w14:textId="12F5B3D6" w:rsidR="009C590B" w:rsidRPr="00776581" w:rsidRDefault="00191D2E" w:rsidP="009C590B">
            <w:pPr>
              <w:jc w:val="right"/>
              <w:rPr>
                <w:rFonts w:ascii="Arial" w:hAnsi="Arial" w:cs="Arial"/>
                <w:sz w:val="18"/>
                <w:szCs w:val="18"/>
              </w:rPr>
            </w:pPr>
            <w:r>
              <w:rPr>
                <w:rFonts w:ascii="Arial" w:hAnsi="Arial" w:cs="Arial"/>
                <w:sz w:val="18"/>
                <w:szCs w:val="18"/>
              </w:rPr>
              <w:t>1567.14</w:t>
            </w:r>
          </w:p>
        </w:tc>
        <w:tc>
          <w:tcPr>
            <w:tcW w:w="1276" w:type="dxa"/>
            <w:shd w:val="clear" w:color="auto" w:fill="auto"/>
          </w:tcPr>
          <w:p w14:paraId="0F3D096C" w14:textId="725FD3E9"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339F259B" w14:textId="7B44EAD9"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B726A6F" w14:textId="6EAF3777"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6F6A1294" w14:textId="17F022B0" w:rsidR="009C590B" w:rsidRPr="00776581" w:rsidRDefault="009C590B" w:rsidP="009C590B">
            <w:pPr>
              <w:jc w:val="right"/>
              <w:rPr>
                <w:rFonts w:ascii="Arial" w:hAnsi="Arial" w:cs="Arial"/>
                <w:sz w:val="18"/>
                <w:szCs w:val="18"/>
              </w:rPr>
            </w:pPr>
            <w:r>
              <w:rPr>
                <w:rFonts w:ascii="Arial" w:hAnsi="Arial" w:cs="Arial"/>
                <w:sz w:val="18"/>
                <w:szCs w:val="18"/>
              </w:rPr>
              <w:t>362.61</w:t>
            </w:r>
          </w:p>
        </w:tc>
        <w:tc>
          <w:tcPr>
            <w:tcW w:w="1429" w:type="dxa"/>
            <w:shd w:val="clear" w:color="auto" w:fill="auto"/>
          </w:tcPr>
          <w:p w14:paraId="5357AFBA" w14:textId="11F4D3FD" w:rsidR="009C590B" w:rsidRPr="00776581" w:rsidRDefault="009C590B" w:rsidP="009C590B">
            <w:pPr>
              <w:jc w:val="right"/>
              <w:rPr>
                <w:rFonts w:ascii="Arial" w:hAnsi="Arial" w:cs="Arial"/>
                <w:sz w:val="18"/>
                <w:szCs w:val="18"/>
              </w:rPr>
            </w:pPr>
            <w:r>
              <w:rPr>
                <w:rFonts w:ascii="Arial" w:hAnsi="Arial" w:cs="Arial"/>
                <w:sz w:val="18"/>
                <w:szCs w:val="18"/>
              </w:rPr>
              <w:t>1903.71</w:t>
            </w:r>
          </w:p>
        </w:tc>
      </w:tr>
      <w:tr w:rsidR="009C590B" w:rsidRPr="00776581" w14:paraId="3EC17246" w14:textId="77777777" w:rsidTr="00191D2E">
        <w:trPr>
          <w:jc w:val="center"/>
        </w:trPr>
        <w:tc>
          <w:tcPr>
            <w:tcW w:w="1980" w:type="dxa"/>
          </w:tcPr>
          <w:p w14:paraId="404F767E" w14:textId="77777777" w:rsidR="009C590B" w:rsidRPr="00776581" w:rsidRDefault="009C590B" w:rsidP="009C590B">
            <w:pPr>
              <w:rPr>
                <w:rFonts w:ascii="Arial" w:hAnsi="Arial" w:cs="Arial"/>
                <w:sz w:val="18"/>
                <w:szCs w:val="18"/>
              </w:rPr>
            </w:pPr>
            <w:r w:rsidRPr="00776581">
              <w:rPr>
                <w:rFonts w:ascii="Arial" w:hAnsi="Arial" w:cs="Arial"/>
                <w:sz w:val="18"/>
                <w:szCs w:val="18"/>
              </w:rPr>
              <w:t>Zeolite</w:t>
            </w:r>
          </w:p>
        </w:tc>
        <w:tc>
          <w:tcPr>
            <w:tcW w:w="1417" w:type="dxa"/>
            <w:shd w:val="clear" w:color="auto" w:fill="auto"/>
          </w:tcPr>
          <w:p w14:paraId="43818708" w14:textId="146AAA16" w:rsidR="009C590B" w:rsidRPr="00776581" w:rsidRDefault="00191D2E"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B260DC7" w14:textId="34EC9012"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DEB7D42" w14:textId="2F80F7D1" w:rsidR="009C590B" w:rsidRPr="00776581" w:rsidRDefault="009C590B" w:rsidP="009C590B">
            <w:pPr>
              <w:jc w:val="right"/>
              <w:rPr>
                <w:rFonts w:ascii="Arial" w:hAnsi="Arial" w:cs="Arial"/>
                <w:sz w:val="18"/>
                <w:szCs w:val="18"/>
              </w:rPr>
            </w:pPr>
            <w:r>
              <w:rPr>
                <w:rFonts w:ascii="Arial" w:hAnsi="Arial" w:cs="Arial"/>
                <w:sz w:val="18"/>
                <w:szCs w:val="18"/>
              </w:rPr>
              <w:t>2140.41</w:t>
            </w:r>
          </w:p>
        </w:tc>
        <w:tc>
          <w:tcPr>
            <w:tcW w:w="1276" w:type="dxa"/>
            <w:shd w:val="clear" w:color="auto" w:fill="auto"/>
          </w:tcPr>
          <w:p w14:paraId="2E313162" w14:textId="52EFB9BB"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30403F5D" w14:textId="726F87EF" w:rsidR="009C590B" w:rsidRPr="00776581" w:rsidRDefault="009C590B" w:rsidP="009C590B">
            <w:pPr>
              <w:jc w:val="right"/>
              <w:rPr>
                <w:rFonts w:ascii="Arial" w:hAnsi="Arial" w:cs="Arial"/>
                <w:sz w:val="18"/>
                <w:szCs w:val="18"/>
              </w:rPr>
            </w:pPr>
            <w:r>
              <w:rPr>
                <w:rFonts w:ascii="Arial" w:hAnsi="Arial" w:cs="Arial"/>
                <w:sz w:val="18"/>
                <w:szCs w:val="18"/>
              </w:rPr>
              <w:t>503.63</w:t>
            </w:r>
          </w:p>
        </w:tc>
        <w:tc>
          <w:tcPr>
            <w:tcW w:w="1429" w:type="dxa"/>
            <w:shd w:val="clear" w:color="auto" w:fill="auto"/>
          </w:tcPr>
          <w:p w14:paraId="2BCBA68E" w14:textId="787540A4" w:rsidR="009C590B" w:rsidRPr="00776581" w:rsidRDefault="009C590B" w:rsidP="009C590B">
            <w:pPr>
              <w:jc w:val="right"/>
              <w:rPr>
                <w:rFonts w:ascii="Arial" w:hAnsi="Arial" w:cs="Arial"/>
                <w:sz w:val="18"/>
                <w:szCs w:val="18"/>
              </w:rPr>
            </w:pPr>
            <w:r>
              <w:rPr>
                <w:rFonts w:ascii="Arial" w:hAnsi="Arial" w:cs="Arial"/>
                <w:sz w:val="18"/>
                <w:szCs w:val="18"/>
              </w:rPr>
              <w:t>2644.04</w:t>
            </w:r>
          </w:p>
        </w:tc>
      </w:tr>
      <w:tr w:rsidR="009C590B" w:rsidRPr="00776581" w14:paraId="2964EC72" w14:textId="77777777" w:rsidTr="00191D2E">
        <w:trPr>
          <w:jc w:val="center"/>
        </w:trPr>
        <w:tc>
          <w:tcPr>
            <w:tcW w:w="1980" w:type="dxa"/>
          </w:tcPr>
          <w:p w14:paraId="1E49B55C" w14:textId="77777777" w:rsidR="009C590B" w:rsidRPr="00776581" w:rsidRDefault="009C590B" w:rsidP="009C590B">
            <w:pPr>
              <w:rPr>
                <w:rFonts w:ascii="Arial" w:hAnsi="Arial" w:cs="Arial"/>
                <w:sz w:val="18"/>
                <w:szCs w:val="18"/>
              </w:rPr>
            </w:pPr>
            <w:r w:rsidRPr="00776581">
              <w:rPr>
                <w:rFonts w:ascii="Arial" w:hAnsi="Arial" w:cs="Arial"/>
                <w:sz w:val="18"/>
                <w:szCs w:val="18"/>
              </w:rPr>
              <w:t>Sodium sulphate</w:t>
            </w:r>
          </w:p>
        </w:tc>
        <w:tc>
          <w:tcPr>
            <w:tcW w:w="1417" w:type="dxa"/>
            <w:shd w:val="clear" w:color="auto" w:fill="auto"/>
          </w:tcPr>
          <w:p w14:paraId="0CBF3A4E" w14:textId="7700E431" w:rsidR="009C590B" w:rsidRPr="00776581" w:rsidRDefault="00191D2E" w:rsidP="009C590B">
            <w:pPr>
              <w:jc w:val="right"/>
              <w:rPr>
                <w:rFonts w:ascii="Arial" w:hAnsi="Arial" w:cs="Arial"/>
                <w:sz w:val="18"/>
                <w:szCs w:val="18"/>
              </w:rPr>
            </w:pPr>
            <w:r>
              <w:rPr>
                <w:rFonts w:ascii="Arial" w:hAnsi="Arial" w:cs="Arial"/>
                <w:sz w:val="18"/>
                <w:szCs w:val="18"/>
              </w:rPr>
              <w:t>12.12</w:t>
            </w:r>
          </w:p>
        </w:tc>
        <w:tc>
          <w:tcPr>
            <w:tcW w:w="1276" w:type="dxa"/>
            <w:shd w:val="clear" w:color="auto" w:fill="auto"/>
          </w:tcPr>
          <w:p w14:paraId="1F2C7870" w14:textId="219D91BC"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81519B6" w14:textId="0122CF8D" w:rsidR="009C590B" w:rsidRPr="00776581" w:rsidRDefault="009C590B" w:rsidP="009C590B">
            <w:pPr>
              <w:jc w:val="right"/>
              <w:rPr>
                <w:rFonts w:ascii="Arial" w:hAnsi="Arial" w:cs="Arial"/>
                <w:sz w:val="18"/>
                <w:szCs w:val="18"/>
              </w:rPr>
            </w:pPr>
            <w:r>
              <w:rPr>
                <w:rFonts w:ascii="Arial" w:hAnsi="Arial" w:cs="Arial"/>
                <w:sz w:val="18"/>
                <w:szCs w:val="18"/>
              </w:rPr>
              <w:t>1094.06</w:t>
            </w:r>
          </w:p>
        </w:tc>
        <w:tc>
          <w:tcPr>
            <w:tcW w:w="1276" w:type="dxa"/>
            <w:shd w:val="clear" w:color="auto" w:fill="auto"/>
          </w:tcPr>
          <w:p w14:paraId="2C88175C" w14:textId="51B50B2E"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7BF4FFC2" w14:textId="3BBEDF66" w:rsidR="009C590B" w:rsidRPr="00776581" w:rsidRDefault="009C590B" w:rsidP="009C590B">
            <w:pPr>
              <w:jc w:val="right"/>
              <w:rPr>
                <w:rFonts w:ascii="Arial" w:hAnsi="Arial" w:cs="Arial"/>
                <w:sz w:val="18"/>
                <w:szCs w:val="18"/>
              </w:rPr>
            </w:pPr>
            <w:r>
              <w:rPr>
                <w:rFonts w:ascii="Arial" w:hAnsi="Arial" w:cs="Arial"/>
                <w:sz w:val="18"/>
                <w:szCs w:val="18"/>
              </w:rPr>
              <w:t>260.27</w:t>
            </w:r>
          </w:p>
        </w:tc>
        <w:tc>
          <w:tcPr>
            <w:tcW w:w="1429" w:type="dxa"/>
            <w:shd w:val="clear" w:color="auto" w:fill="auto"/>
          </w:tcPr>
          <w:p w14:paraId="01049F6E" w14:textId="453DB91B" w:rsidR="009C590B" w:rsidRPr="00776581" w:rsidRDefault="009C590B" w:rsidP="009C590B">
            <w:pPr>
              <w:jc w:val="right"/>
              <w:rPr>
                <w:rFonts w:ascii="Arial" w:hAnsi="Arial" w:cs="Arial"/>
                <w:sz w:val="18"/>
                <w:szCs w:val="18"/>
              </w:rPr>
            </w:pPr>
            <w:r>
              <w:rPr>
                <w:rFonts w:ascii="Arial" w:hAnsi="Arial" w:cs="Arial"/>
                <w:sz w:val="18"/>
                <w:szCs w:val="18"/>
              </w:rPr>
              <w:t>1366.44</w:t>
            </w:r>
          </w:p>
        </w:tc>
      </w:tr>
      <w:tr w:rsidR="009C590B" w:rsidRPr="00776581" w14:paraId="2F3F906E" w14:textId="77777777" w:rsidTr="00191D2E">
        <w:trPr>
          <w:jc w:val="center"/>
        </w:trPr>
        <w:tc>
          <w:tcPr>
            <w:tcW w:w="1980" w:type="dxa"/>
          </w:tcPr>
          <w:p w14:paraId="1FCF8EB5" w14:textId="77777777" w:rsidR="009C590B" w:rsidRPr="00776581" w:rsidRDefault="009C590B" w:rsidP="009C590B">
            <w:pPr>
              <w:rPr>
                <w:rFonts w:ascii="Arial" w:hAnsi="Arial" w:cs="Arial"/>
                <w:sz w:val="18"/>
                <w:szCs w:val="18"/>
              </w:rPr>
            </w:pPr>
            <w:r w:rsidRPr="00776581">
              <w:rPr>
                <w:rFonts w:ascii="Arial" w:hAnsi="Arial" w:cs="Arial"/>
                <w:sz w:val="18"/>
                <w:szCs w:val="18"/>
              </w:rPr>
              <w:t>Alkyl Sulphate</w:t>
            </w:r>
          </w:p>
        </w:tc>
        <w:tc>
          <w:tcPr>
            <w:tcW w:w="1417" w:type="dxa"/>
            <w:shd w:val="clear" w:color="auto" w:fill="auto"/>
          </w:tcPr>
          <w:p w14:paraId="78A28B0E" w14:textId="19D4D135" w:rsidR="009C590B" w:rsidRPr="00776581" w:rsidRDefault="00191D2E"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EBDA3B8" w14:textId="46B4D008"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C3E7CDF" w14:textId="25567713" w:rsidR="009C590B" w:rsidRPr="00776581" w:rsidRDefault="009C590B" w:rsidP="009C590B">
            <w:pPr>
              <w:jc w:val="right"/>
              <w:rPr>
                <w:rFonts w:ascii="Arial" w:hAnsi="Arial" w:cs="Arial"/>
                <w:sz w:val="18"/>
                <w:szCs w:val="18"/>
              </w:rPr>
            </w:pPr>
            <w:r>
              <w:rPr>
                <w:rFonts w:ascii="Arial" w:hAnsi="Arial" w:cs="Arial"/>
                <w:sz w:val="18"/>
                <w:szCs w:val="18"/>
              </w:rPr>
              <w:t>428.02</w:t>
            </w:r>
          </w:p>
        </w:tc>
        <w:tc>
          <w:tcPr>
            <w:tcW w:w="1276" w:type="dxa"/>
            <w:shd w:val="clear" w:color="auto" w:fill="auto"/>
          </w:tcPr>
          <w:p w14:paraId="2449453D" w14:textId="297AD228"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29F200EA" w14:textId="248D2466" w:rsidR="009C590B" w:rsidRPr="00776581" w:rsidRDefault="009C590B" w:rsidP="009C590B">
            <w:pPr>
              <w:jc w:val="right"/>
              <w:rPr>
                <w:rFonts w:ascii="Arial" w:hAnsi="Arial" w:cs="Arial"/>
                <w:sz w:val="18"/>
                <w:szCs w:val="18"/>
              </w:rPr>
            </w:pPr>
            <w:r>
              <w:rPr>
                <w:rFonts w:ascii="Arial" w:hAnsi="Arial" w:cs="Arial"/>
                <w:sz w:val="18"/>
                <w:szCs w:val="18"/>
              </w:rPr>
              <w:t>100.73</w:t>
            </w:r>
          </w:p>
        </w:tc>
        <w:tc>
          <w:tcPr>
            <w:tcW w:w="1429" w:type="dxa"/>
            <w:shd w:val="clear" w:color="auto" w:fill="auto"/>
          </w:tcPr>
          <w:p w14:paraId="4419DCFC" w14:textId="6BF31F71" w:rsidR="009C590B" w:rsidRPr="00776581" w:rsidRDefault="009C590B" w:rsidP="009C590B">
            <w:pPr>
              <w:jc w:val="right"/>
              <w:rPr>
                <w:rFonts w:ascii="Arial" w:hAnsi="Arial" w:cs="Arial"/>
                <w:sz w:val="18"/>
                <w:szCs w:val="18"/>
              </w:rPr>
            </w:pPr>
            <w:r>
              <w:rPr>
                <w:rFonts w:ascii="Arial" w:hAnsi="Arial" w:cs="Arial"/>
                <w:sz w:val="18"/>
                <w:szCs w:val="18"/>
              </w:rPr>
              <w:t>528.81</w:t>
            </w:r>
          </w:p>
        </w:tc>
      </w:tr>
      <w:tr w:rsidR="009C590B" w:rsidRPr="00776581" w14:paraId="76BF64E2" w14:textId="77777777" w:rsidTr="00191D2E">
        <w:trPr>
          <w:jc w:val="center"/>
        </w:trPr>
        <w:tc>
          <w:tcPr>
            <w:tcW w:w="1980" w:type="dxa"/>
          </w:tcPr>
          <w:p w14:paraId="3494A07B" w14:textId="77777777" w:rsidR="009C590B" w:rsidRPr="00776581" w:rsidRDefault="009C590B" w:rsidP="009C590B">
            <w:pPr>
              <w:rPr>
                <w:rFonts w:ascii="Arial" w:hAnsi="Arial" w:cs="Arial"/>
                <w:sz w:val="18"/>
                <w:szCs w:val="18"/>
              </w:rPr>
            </w:pPr>
            <w:r w:rsidRPr="00776581">
              <w:rPr>
                <w:rFonts w:ascii="Arial" w:hAnsi="Arial" w:cs="Arial"/>
                <w:sz w:val="18"/>
                <w:szCs w:val="18"/>
              </w:rPr>
              <w:t>Alkyl Ethoxylate</w:t>
            </w:r>
          </w:p>
        </w:tc>
        <w:tc>
          <w:tcPr>
            <w:tcW w:w="1417" w:type="dxa"/>
            <w:shd w:val="clear" w:color="auto" w:fill="auto"/>
          </w:tcPr>
          <w:p w14:paraId="44DD6454" w14:textId="22C27A26" w:rsidR="009C590B" w:rsidRPr="00776581" w:rsidRDefault="00191D2E"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C5EB597" w14:textId="67BCEA56" w:rsidR="009C590B" w:rsidRPr="00776581" w:rsidRDefault="006A4331" w:rsidP="009C590B">
            <w:pPr>
              <w:jc w:val="right"/>
              <w:rPr>
                <w:rFonts w:ascii="Arial" w:hAnsi="Arial" w:cs="Arial"/>
                <w:sz w:val="18"/>
                <w:szCs w:val="18"/>
              </w:rPr>
            </w:pPr>
            <w:r>
              <w:rPr>
                <w:rFonts w:ascii="Arial" w:hAnsi="Arial" w:cs="Arial"/>
                <w:sz w:val="18"/>
                <w:szCs w:val="18"/>
              </w:rPr>
              <w:t>342.47</w:t>
            </w:r>
          </w:p>
        </w:tc>
        <w:tc>
          <w:tcPr>
            <w:tcW w:w="1276" w:type="dxa"/>
            <w:shd w:val="clear" w:color="auto" w:fill="auto"/>
          </w:tcPr>
          <w:p w14:paraId="58696235" w14:textId="777A6BF9" w:rsidR="009C590B" w:rsidRPr="00776581" w:rsidRDefault="0099683C"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DE96AF0" w14:textId="67DD1854"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5EB8514D" w14:textId="55BA1673" w:rsidR="009C590B" w:rsidRPr="00776581" w:rsidRDefault="009C590B" w:rsidP="009C590B">
            <w:pPr>
              <w:jc w:val="right"/>
              <w:rPr>
                <w:rFonts w:ascii="Arial" w:hAnsi="Arial" w:cs="Arial"/>
                <w:sz w:val="18"/>
                <w:szCs w:val="18"/>
              </w:rPr>
            </w:pPr>
            <w:r>
              <w:rPr>
                <w:rFonts w:ascii="Arial" w:hAnsi="Arial" w:cs="Arial"/>
                <w:sz w:val="18"/>
                <w:szCs w:val="18"/>
              </w:rPr>
              <w:t>80.58</w:t>
            </w:r>
          </w:p>
        </w:tc>
        <w:tc>
          <w:tcPr>
            <w:tcW w:w="1429" w:type="dxa"/>
            <w:shd w:val="clear" w:color="auto" w:fill="auto"/>
          </w:tcPr>
          <w:p w14:paraId="6013E830" w14:textId="690A1BB3" w:rsidR="009C590B" w:rsidRPr="00776581" w:rsidRDefault="009C590B" w:rsidP="009C590B">
            <w:pPr>
              <w:jc w:val="right"/>
              <w:rPr>
                <w:rFonts w:ascii="Arial" w:hAnsi="Arial" w:cs="Arial"/>
                <w:sz w:val="18"/>
                <w:szCs w:val="18"/>
              </w:rPr>
            </w:pPr>
            <w:r>
              <w:rPr>
                <w:rFonts w:ascii="Arial" w:hAnsi="Arial" w:cs="Arial"/>
                <w:sz w:val="18"/>
                <w:szCs w:val="18"/>
              </w:rPr>
              <w:t>423.05</w:t>
            </w:r>
          </w:p>
        </w:tc>
      </w:tr>
      <w:tr w:rsidR="009C590B" w:rsidRPr="00776581" w14:paraId="6FACBEB8" w14:textId="77777777" w:rsidTr="00191D2E">
        <w:trPr>
          <w:jc w:val="center"/>
        </w:trPr>
        <w:tc>
          <w:tcPr>
            <w:tcW w:w="1980" w:type="dxa"/>
            <w:shd w:val="clear" w:color="auto" w:fill="auto"/>
          </w:tcPr>
          <w:p w14:paraId="278E1E13" w14:textId="77777777" w:rsidR="009C590B" w:rsidRPr="00776581" w:rsidRDefault="009C590B" w:rsidP="009C590B">
            <w:pPr>
              <w:rPr>
                <w:rFonts w:ascii="Arial" w:hAnsi="Arial" w:cs="Arial"/>
                <w:sz w:val="18"/>
                <w:szCs w:val="18"/>
              </w:rPr>
            </w:pPr>
            <w:r w:rsidRPr="00776581">
              <w:rPr>
                <w:rFonts w:ascii="Arial" w:hAnsi="Arial" w:cs="Arial"/>
                <w:sz w:val="18"/>
                <w:szCs w:val="18"/>
              </w:rPr>
              <w:t xml:space="preserve">Water </w:t>
            </w:r>
          </w:p>
        </w:tc>
        <w:tc>
          <w:tcPr>
            <w:tcW w:w="1417" w:type="dxa"/>
            <w:shd w:val="clear" w:color="auto" w:fill="auto"/>
          </w:tcPr>
          <w:p w14:paraId="12248F01" w14:textId="783F28A1" w:rsidR="009C590B" w:rsidRPr="00776581" w:rsidRDefault="00191D2E" w:rsidP="009C590B">
            <w:pPr>
              <w:jc w:val="right"/>
              <w:rPr>
                <w:rFonts w:ascii="Arial" w:hAnsi="Arial" w:cs="Arial"/>
                <w:sz w:val="18"/>
                <w:szCs w:val="18"/>
              </w:rPr>
            </w:pPr>
            <w:r>
              <w:rPr>
                <w:rFonts w:ascii="Arial" w:hAnsi="Arial" w:cs="Arial"/>
                <w:sz w:val="18"/>
                <w:szCs w:val="18"/>
              </w:rPr>
              <w:t>65.49</w:t>
            </w:r>
          </w:p>
        </w:tc>
        <w:tc>
          <w:tcPr>
            <w:tcW w:w="1276" w:type="dxa"/>
            <w:shd w:val="clear" w:color="auto" w:fill="auto"/>
          </w:tcPr>
          <w:p w14:paraId="1F8ED383" w14:textId="531E266C"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4554FA44" w14:textId="260BAB91" w:rsidR="009C590B" w:rsidRPr="00776581" w:rsidRDefault="009C590B" w:rsidP="009C590B">
            <w:pPr>
              <w:jc w:val="right"/>
              <w:rPr>
                <w:rFonts w:ascii="Arial" w:hAnsi="Arial" w:cs="Arial"/>
                <w:sz w:val="18"/>
                <w:szCs w:val="18"/>
              </w:rPr>
            </w:pPr>
            <w:r>
              <w:rPr>
                <w:rFonts w:ascii="Arial" w:hAnsi="Arial" w:cs="Arial"/>
                <w:sz w:val="18"/>
                <w:szCs w:val="18"/>
              </w:rPr>
              <w:t>50.90</w:t>
            </w:r>
          </w:p>
        </w:tc>
        <w:tc>
          <w:tcPr>
            <w:tcW w:w="1276" w:type="dxa"/>
            <w:shd w:val="clear" w:color="auto" w:fill="auto"/>
          </w:tcPr>
          <w:p w14:paraId="6811ECF3" w14:textId="4848A5C1" w:rsidR="009C590B" w:rsidRPr="00776581" w:rsidRDefault="009C590B" w:rsidP="009C590B">
            <w:pPr>
              <w:jc w:val="right"/>
              <w:rPr>
                <w:rFonts w:ascii="Arial" w:hAnsi="Arial" w:cs="Arial"/>
                <w:sz w:val="18"/>
                <w:szCs w:val="18"/>
              </w:rPr>
            </w:pPr>
            <w:r>
              <w:rPr>
                <w:rFonts w:ascii="Arial" w:hAnsi="Arial" w:cs="Arial"/>
                <w:sz w:val="18"/>
                <w:szCs w:val="18"/>
              </w:rPr>
              <w:t>500.00</w:t>
            </w:r>
          </w:p>
        </w:tc>
        <w:tc>
          <w:tcPr>
            <w:tcW w:w="1275" w:type="dxa"/>
            <w:shd w:val="clear" w:color="auto" w:fill="auto"/>
          </w:tcPr>
          <w:p w14:paraId="12BC15D9" w14:textId="5EFC18DC" w:rsidR="009C590B" w:rsidRPr="00776581" w:rsidRDefault="009C590B" w:rsidP="009C590B">
            <w:pPr>
              <w:jc w:val="right"/>
              <w:rPr>
                <w:rFonts w:ascii="Arial" w:hAnsi="Arial" w:cs="Arial"/>
                <w:sz w:val="18"/>
                <w:szCs w:val="18"/>
              </w:rPr>
            </w:pPr>
            <w:r>
              <w:rPr>
                <w:rFonts w:ascii="Arial" w:hAnsi="Arial" w:cs="Arial"/>
                <w:sz w:val="18"/>
                <w:szCs w:val="18"/>
              </w:rPr>
              <w:t>23.24</w:t>
            </w:r>
          </w:p>
        </w:tc>
        <w:tc>
          <w:tcPr>
            <w:tcW w:w="1429" w:type="dxa"/>
            <w:shd w:val="clear" w:color="auto" w:fill="auto"/>
          </w:tcPr>
          <w:p w14:paraId="549EEB11" w14:textId="43D5805D" w:rsidR="009C590B" w:rsidRPr="00776581" w:rsidRDefault="009C590B" w:rsidP="009C590B">
            <w:pPr>
              <w:jc w:val="right"/>
              <w:rPr>
                <w:rFonts w:ascii="Arial" w:hAnsi="Arial" w:cs="Arial"/>
                <w:sz w:val="18"/>
                <w:szCs w:val="18"/>
              </w:rPr>
            </w:pPr>
            <w:r>
              <w:rPr>
                <w:rFonts w:ascii="Arial" w:hAnsi="Arial" w:cs="Arial"/>
                <w:sz w:val="18"/>
                <w:szCs w:val="18"/>
              </w:rPr>
              <w:t>644.06</w:t>
            </w:r>
          </w:p>
        </w:tc>
      </w:tr>
      <w:tr w:rsidR="009C590B" w:rsidRPr="00776581" w14:paraId="76009C77" w14:textId="77777777" w:rsidTr="00191D2E">
        <w:trPr>
          <w:jc w:val="center"/>
        </w:trPr>
        <w:tc>
          <w:tcPr>
            <w:tcW w:w="1980" w:type="dxa"/>
            <w:shd w:val="clear" w:color="auto" w:fill="auto"/>
          </w:tcPr>
          <w:p w14:paraId="511D86FD" w14:textId="77777777" w:rsidR="009C590B" w:rsidRPr="00776581" w:rsidRDefault="009C590B" w:rsidP="009C590B">
            <w:pPr>
              <w:rPr>
                <w:rFonts w:ascii="Arial" w:hAnsi="Arial" w:cs="Arial"/>
                <w:sz w:val="18"/>
                <w:szCs w:val="18"/>
              </w:rPr>
            </w:pPr>
            <w:r w:rsidRPr="00776581">
              <w:rPr>
                <w:rFonts w:ascii="Arial" w:hAnsi="Arial" w:cs="Arial"/>
                <w:sz w:val="18"/>
                <w:szCs w:val="18"/>
              </w:rPr>
              <w:t xml:space="preserve">Miscellaneous </w:t>
            </w:r>
          </w:p>
        </w:tc>
        <w:tc>
          <w:tcPr>
            <w:tcW w:w="1417" w:type="dxa"/>
            <w:shd w:val="clear" w:color="auto" w:fill="auto"/>
          </w:tcPr>
          <w:p w14:paraId="74D07259" w14:textId="2A069A02" w:rsidR="009C590B" w:rsidRPr="00776581" w:rsidRDefault="00191D2E" w:rsidP="009C590B">
            <w:pPr>
              <w:jc w:val="right"/>
              <w:rPr>
                <w:rFonts w:ascii="Arial" w:hAnsi="Arial" w:cs="Arial"/>
                <w:sz w:val="18"/>
                <w:szCs w:val="18"/>
              </w:rPr>
            </w:pPr>
            <w:r>
              <w:rPr>
                <w:rFonts w:ascii="Arial" w:hAnsi="Arial" w:cs="Arial"/>
                <w:sz w:val="18"/>
                <w:szCs w:val="18"/>
              </w:rPr>
              <w:t>12.53</w:t>
            </w:r>
          </w:p>
        </w:tc>
        <w:tc>
          <w:tcPr>
            <w:tcW w:w="1276" w:type="dxa"/>
            <w:shd w:val="clear" w:color="auto" w:fill="auto"/>
          </w:tcPr>
          <w:p w14:paraId="7BBFA362" w14:textId="4515099A"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1EBEBE7" w14:textId="28C193F9" w:rsidR="009C590B" w:rsidRPr="00776581" w:rsidRDefault="009C590B" w:rsidP="009C590B">
            <w:pPr>
              <w:jc w:val="right"/>
              <w:rPr>
                <w:rFonts w:ascii="Arial" w:hAnsi="Arial" w:cs="Arial"/>
                <w:sz w:val="18"/>
                <w:szCs w:val="18"/>
              </w:rPr>
            </w:pPr>
            <w:r>
              <w:rPr>
                <w:rFonts w:ascii="Arial" w:hAnsi="Arial" w:cs="Arial"/>
                <w:sz w:val="18"/>
                <w:szCs w:val="18"/>
              </w:rPr>
              <w:t>23.78</w:t>
            </w:r>
          </w:p>
        </w:tc>
        <w:tc>
          <w:tcPr>
            <w:tcW w:w="1276" w:type="dxa"/>
            <w:shd w:val="clear" w:color="auto" w:fill="auto"/>
          </w:tcPr>
          <w:p w14:paraId="52C5B5CA" w14:textId="27FB3984"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05DBDB0F" w14:textId="08529D05" w:rsidR="009C590B" w:rsidRPr="00776581" w:rsidRDefault="009C590B" w:rsidP="009C590B">
            <w:pPr>
              <w:jc w:val="right"/>
              <w:rPr>
                <w:rFonts w:ascii="Arial" w:hAnsi="Arial" w:cs="Arial"/>
                <w:sz w:val="18"/>
                <w:szCs w:val="18"/>
              </w:rPr>
            </w:pPr>
            <w:r>
              <w:rPr>
                <w:rFonts w:ascii="Arial" w:hAnsi="Arial" w:cs="Arial"/>
                <w:sz w:val="18"/>
                <w:szCs w:val="18"/>
              </w:rPr>
              <w:t>8.54</w:t>
            </w:r>
          </w:p>
        </w:tc>
        <w:tc>
          <w:tcPr>
            <w:tcW w:w="1429" w:type="dxa"/>
            <w:shd w:val="clear" w:color="auto" w:fill="auto"/>
          </w:tcPr>
          <w:p w14:paraId="5E6F7C4E" w14:textId="74B7BFDE" w:rsidR="009C590B" w:rsidRPr="00776581" w:rsidRDefault="009C590B" w:rsidP="009C590B">
            <w:pPr>
              <w:jc w:val="right"/>
              <w:rPr>
                <w:rFonts w:ascii="Arial" w:hAnsi="Arial" w:cs="Arial"/>
                <w:sz w:val="18"/>
                <w:szCs w:val="18"/>
              </w:rPr>
            </w:pPr>
            <w:r>
              <w:rPr>
                <w:rFonts w:ascii="Arial" w:hAnsi="Arial" w:cs="Arial"/>
                <w:sz w:val="18"/>
                <w:szCs w:val="18"/>
              </w:rPr>
              <w:t>44.86</w:t>
            </w:r>
          </w:p>
        </w:tc>
      </w:tr>
      <w:tr w:rsidR="009C590B" w:rsidRPr="00776581" w14:paraId="40691634" w14:textId="77777777" w:rsidTr="00191D2E">
        <w:trPr>
          <w:jc w:val="center"/>
        </w:trPr>
        <w:tc>
          <w:tcPr>
            <w:tcW w:w="1980" w:type="dxa"/>
            <w:shd w:val="clear" w:color="auto" w:fill="auto"/>
          </w:tcPr>
          <w:p w14:paraId="107F8329" w14:textId="77777777" w:rsidR="009C590B" w:rsidRPr="00776581" w:rsidRDefault="009C590B" w:rsidP="009C590B">
            <w:pPr>
              <w:rPr>
                <w:rFonts w:ascii="Arial" w:hAnsi="Arial" w:cs="Arial"/>
                <w:sz w:val="18"/>
                <w:szCs w:val="18"/>
              </w:rPr>
            </w:pPr>
            <w:r w:rsidRPr="00776581">
              <w:rPr>
                <w:rFonts w:ascii="Arial" w:hAnsi="Arial" w:cs="Arial"/>
                <w:sz w:val="18"/>
                <w:szCs w:val="18"/>
              </w:rPr>
              <w:t>Carbon dioxide</w:t>
            </w:r>
          </w:p>
        </w:tc>
        <w:tc>
          <w:tcPr>
            <w:tcW w:w="1417" w:type="dxa"/>
            <w:shd w:val="clear" w:color="auto" w:fill="auto"/>
          </w:tcPr>
          <w:p w14:paraId="06D76E2D" w14:textId="5A4EF965" w:rsidR="009C590B" w:rsidRPr="00776581" w:rsidRDefault="00191D2E"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1AA6342" w14:textId="4D475858"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0AE8336" w14:textId="15C5FE63"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1EC9D36" w14:textId="6BDA3F1D" w:rsidR="009C590B" w:rsidRPr="00776581" w:rsidRDefault="006A4331" w:rsidP="009C590B">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7D57FE59" w14:textId="7ABFC884" w:rsidR="009C590B" w:rsidRPr="00776581" w:rsidRDefault="009C590B" w:rsidP="009C590B">
            <w:pPr>
              <w:jc w:val="right"/>
              <w:rPr>
                <w:rFonts w:ascii="Arial" w:hAnsi="Arial" w:cs="Arial"/>
                <w:sz w:val="18"/>
                <w:szCs w:val="18"/>
              </w:rPr>
            </w:pPr>
            <w:r>
              <w:rPr>
                <w:rFonts w:ascii="Arial" w:hAnsi="Arial" w:cs="Arial"/>
                <w:sz w:val="18"/>
                <w:szCs w:val="18"/>
              </w:rPr>
              <w:t>0.00</w:t>
            </w:r>
          </w:p>
        </w:tc>
        <w:tc>
          <w:tcPr>
            <w:tcW w:w="1429" w:type="dxa"/>
            <w:shd w:val="clear" w:color="auto" w:fill="auto"/>
          </w:tcPr>
          <w:p w14:paraId="33C5A574" w14:textId="4E08859E" w:rsidR="009C590B" w:rsidRPr="00776581" w:rsidRDefault="009C590B" w:rsidP="009C590B">
            <w:pPr>
              <w:jc w:val="right"/>
              <w:rPr>
                <w:rFonts w:ascii="Arial" w:hAnsi="Arial" w:cs="Arial"/>
                <w:sz w:val="18"/>
                <w:szCs w:val="18"/>
              </w:rPr>
            </w:pPr>
            <w:r>
              <w:rPr>
                <w:rFonts w:ascii="Arial" w:hAnsi="Arial" w:cs="Arial"/>
                <w:sz w:val="18"/>
                <w:szCs w:val="18"/>
              </w:rPr>
              <w:t>10.81</w:t>
            </w:r>
          </w:p>
        </w:tc>
      </w:tr>
      <w:tr w:rsidR="00776581" w:rsidRPr="00776581" w14:paraId="4815F3BD" w14:textId="77777777" w:rsidTr="00191D2E">
        <w:trPr>
          <w:jc w:val="center"/>
        </w:trPr>
        <w:tc>
          <w:tcPr>
            <w:tcW w:w="1980" w:type="dxa"/>
          </w:tcPr>
          <w:p w14:paraId="1A85922C"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Total</w:t>
            </w:r>
          </w:p>
        </w:tc>
        <w:tc>
          <w:tcPr>
            <w:tcW w:w="1417" w:type="dxa"/>
            <w:shd w:val="clear" w:color="auto" w:fill="auto"/>
          </w:tcPr>
          <w:p w14:paraId="11456E31" w14:textId="6C017629" w:rsidR="00776581" w:rsidRPr="00776581" w:rsidRDefault="00191D2E" w:rsidP="00776581">
            <w:pPr>
              <w:jc w:val="right"/>
              <w:rPr>
                <w:rFonts w:ascii="Arial" w:hAnsi="Arial" w:cs="Arial"/>
                <w:b/>
                <w:bCs/>
                <w:sz w:val="18"/>
                <w:szCs w:val="18"/>
              </w:rPr>
            </w:pPr>
            <w:r>
              <w:rPr>
                <w:rFonts w:ascii="Arial" w:hAnsi="Arial" w:cs="Arial"/>
                <w:b/>
                <w:bCs/>
                <w:sz w:val="18"/>
                <w:szCs w:val="18"/>
              </w:rPr>
              <w:t>2502.60</w:t>
            </w:r>
          </w:p>
        </w:tc>
        <w:tc>
          <w:tcPr>
            <w:tcW w:w="1276" w:type="dxa"/>
            <w:shd w:val="clear" w:color="auto" w:fill="auto"/>
          </w:tcPr>
          <w:p w14:paraId="2FA0F6DD" w14:textId="5576E54B" w:rsidR="00776581" w:rsidRPr="00776581" w:rsidRDefault="006A4331" w:rsidP="00776581">
            <w:pPr>
              <w:jc w:val="right"/>
              <w:rPr>
                <w:rFonts w:ascii="Arial" w:hAnsi="Arial" w:cs="Arial"/>
                <w:b/>
                <w:bCs/>
                <w:sz w:val="18"/>
                <w:szCs w:val="18"/>
              </w:rPr>
            </w:pPr>
            <w:r>
              <w:rPr>
                <w:rFonts w:ascii="Arial" w:hAnsi="Arial" w:cs="Arial"/>
                <w:b/>
                <w:bCs/>
                <w:sz w:val="18"/>
                <w:szCs w:val="18"/>
              </w:rPr>
              <w:t>342.47</w:t>
            </w:r>
          </w:p>
        </w:tc>
        <w:tc>
          <w:tcPr>
            <w:tcW w:w="1276" w:type="dxa"/>
            <w:shd w:val="clear" w:color="auto" w:fill="auto"/>
          </w:tcPr>
          <w:p w14:paraId="4D2B4471" w14:textId="3F936CE9" w:rsidR="00776581" w:rsidRPr="00776581" w:rsidRDefault="006A4331" w:rsidP="00776581">
            <w:pPr>
              <w:jc w:val="right"/>
              <w:rPr>
                <w:rFonts w:ascii="Arial" w:hAnsi="Arial" w:cs="Arial"/>
                <w:b/>
                <w:bCs/>
                <w:sz w:val="18"/>
                <w:szCs w:val="18"/>
              </w:rPr>
            </w:pPr>
            <w:r>
              <w:rPr>
                <w:rFonts w:ascii="Arial" w:hAnsi="Arial" w:cs="Arial"/>
                <w:b/>
                <w:bCs/>
                <w:sz w:val="18"/>
                <w:szCs w:val="18"/>
              </w:rPr>
              <w:t>3737.23</w:t>
            </w:r>
          </w:p>
        </w:tc>
        <w:tc>
          <w:tcPr>
            <w:tcW w:w="1276" w:type="dxa"/>
            <w:shd w:val="clear" w:color="auto" w:fill="auto"/>
          </w:tcPr>
          <w:p w14:paraId="0FED79D2" w14:textId="2EB42449" w:rsidR="00776581" w:rsidRPr="00776581" w:rsidRDefault="006A4331" w:rsidP="00776581">
            <w:pPr>
              <w:jc w:val="right"/>
              <w:rPr>
                <w:rFonts w:ascii="Arial" w:hAnsi="Arial" w:cs="Arial"/>
                <w:b/>
                <w:bCs/>
                <w:sz w:val="18"/>
                <w:szCs w:val="18"/>
              </w:rPr>
            </w:pPr>
            <w:r>
              <w:rPr>
                <w:rFonts w:ascii="Arial" w:hAnsi="Arial" w:cs="Arial"/>
                <w:b/>
                <w:bCs/>
                <w:sz w:val="18"/>
                <w:szCs w:val="18"/>
              </w:rPr>
              <w:t>500.00</w:t>
            </w:r>
          </w:p>
        </w:tc>
        <w:tc>
          <w:tcPr>
            <w:tcW w:w="1275" w:type="dxa"/>
            <w:shd w:val="clear" w:color="auto" w:fill="auto"/>
          </w:tcPr>
          <w:p w14:paraId="24672DCE" w14:textId="54084DF1" w:rsidR="00776581" w:rsidRPr="00776581" w:rsidRDefault="009C590B" w:rsidP="00776581">
            <w:pPr>
              <w:jc w:val="right"/>
              <w:rPr>
                <w:rFonts w:ascii="Arial" w:hAnsi="Arial" w:cs="Arial"/>
                <w:b/>
                <w:bCs/>
                <w:sz w:val="18"/>
                <w:szCs w:val="18"/>
              </w:rPr>
            </w:pPr>
            <w:r>
              <w:rPr>
                <w:rFonts w:ascii="Arial" w:hAnsi="Arial" w:cs="Arial"/>
                <w:b/>
                <w:bCs/>
                <w:sz w:val="18"/>
                <w:szCs w:val="18"/>
              </w:rPr>
              <w:t>1541.06</w:t>
            </w:r>
          </w:p>
        </w:tc>
        <w:tc>
          <w:tcPr>
            <w:tcW w:w="1429" w:type="dxa"/>
            <w:shd w:val="clear" w:color="auto" w:fill="auto"/>
          </w:tcPr>
          <w:p w14:paraId="2554FA60" w14:textId="0F1EFE28" w:rsidR="00776581" w:rsidRPr="00776581" w:rsidRDefault="00191D2E" w:rsidP="00776581">
            <w:pPr>
              <w:jc w:val="right"/>
              <w:rPr>
                <w:rFonts w:ascii="Arial" w:hAnsi="Arial" w:cs="Arial"/>
                <w:b/>
                <w:bCs/>
                <w:sz w:val="18"/>
                <w:szCs w:val="18"/>
              </w:rPr>
            </w:pPr>
            <w:r>
              <w:rPr>
                <w:rFonts w:ascii="Arial" w:hAnsi="Arial" w:cs="Arial"/>
                <w:b/>
                <w:bCs/>
                <w:sz w:val="18"/>
                <w:szCs w:val="18"/>
              </w:rPr>
              <w:t>8623.37</w:t>
            </w:r>
          </w:p>
        </w:tc>
      </w:tr>
    </w:tbl>
    <w:p w14:paraId="0D3482B7" w14:textId="77777777" w:rsidR="00776581" w:rsidRPr="00776581" w:rsidRDefault="00776581" w:rsidP="00776581">
      <w:pPr>
        <w:rPr>
          <w:rFonts w:ascii="Arial" w:eastAsiaTheme="minorEastAsia" w:hAnsi="Arial" w:cs="Arial"/>
          <w:lang w:eastAsia="zh-CN"/>
        </w:rPr>
      </w:pPr>
    </w:p>
    <w:p w14:paraId="32874CEB" w14:textId="7A924F78"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conversion of H</w:t>
      </w:r>
      <w:r w:rsidRPr="00776581">
        <w:rPr>
          <w:rFonts w:ascii="Arial" w:eastAsiaTheme="minorEastAsia" w:hAnsi="Arial" w:cs="Arial"/>
          <w:vertAlign w:val="subscript"/>
          <w:lang w:eastAsia="zh-CN"/>
        </w:rPr>
        <w:t>2</w:t>
      </w:r>
      <w:r w:rsidRPr="00776581">
        <w:rPr>
          <w:rFonts w:ascii="Arial" w:eastAsiaTheme="minorEastAsia" w:hAnsi="Arial" w:cs="Arial"/>
          <w:lang w:eastAsia="zh-CN"/>
        </w:rPr>
        <w:t>SO</w:t>
      </w:r>
      <w:r w:rsidRPr="00776581">
        <w:rPr>
          <w:rFonts w:ascii="Arial" w:eastAsiaTheme="minorEastAsia" w:hAnsi="Arial" w:cs="Arial"/>
          <w:vertAlign w:val="subscript"/>
          <w:lang w:eastAsia="zh-CN"/>
        </w:rPr>
        <w:t>4</w:t>
      </w:r>
      <w:r w:rsidRPr="00776581">
        <w:rPr>
          <w:rFonts w:ascii="Arial" w:eastAsiaTheme="minorEastAsia" w:hAnsi="Arial" w:cs="Arial"/>
          <w:lang w:eastAsia="zh-CN"/>
        </w:rPr>
        <w:t xml:space="preserve"> to sodiu</w:t>
      </w:r>
      <w:r w:rsidR="00B84990">
        <w:rPr>
          <w:rFonts w:ascii="Arial" w:eastAsiaTheme="minorEastAsia" w:hAnsi="Arial" w:cs="Arial"/>
          <w:lang w:eastAsia="zh-CN"/>
        </w:rPr>
        <w:t>m sulphate formed in Equation 6.24</w:t>
      </w:r>
      <w:r w:rsidRPr="00776581">
        <w:rPr>
          <w:rFonts w:ascii="Arial" w:eastAsiaTheme="minorEastAsia" w:hAnsi="Arial" w:cs="Arial"/>
          <w:lang w:eastAsia="zh-CN"/>
        </w:rPr>
        <w:t xml:space="preserve"> is accoun</w:t>
      </w:r>
      <w:r w:rsidR="00B84990">
        <w:rPr>
          <w:rFonts w:ascii="Arial" w:eastAsiaTheme="minorEastAsia" w:hAnsi="Arial" w:cs="Arial"/>
          <w:lang w:eastAsia="zh-CN"/>
        </w:rPr>
        <w:t>ted for in Stream 7 (see Table 6.12</w:t>
      </w:r>
      <w:r w:rsidRPr="00776581">
        <w:rPr>
          <w:rFonts w:ascii="Arial" w:eastAsiaTheme="minorEastAsia" w:hAnsi="Arial" w:cs="Arial"/>
          <w:lang w:eastAsia="zh-CN"/>
        </w:rPr>
        <w:t xml:space="preserve">) and is balanced by </w:t>
      </w:r>
      <w:r w:rsidR="00B84990">
        <w:rPr>
          <w:rFonts w:ascii="Arial" w:eastAsiaTheme="minorEastAsia" w:hAnsi="Arial" w:cs="Arial"/>
          <w:lang w:eastAsia="zh-CN"/>
        </w:rPr>
        <w:t>Equation 6.22.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3"/>
        <w:gridCol w:w="791"/>
      </w:tblGrid>
      <w:tr w:rsidR="00B84990" w14:paraId="1B593F4B" w14:textId="77777777" w:rsidTr="00B84990">
        <w:tc>
          <w:tcPr>
            <w:tcW w:w="9173" w:type="dxa"/>
          </w:tcPr>
          <w:p w14:paraId="3310EAE3" w14:textId="3D930A07" w:rsidR="00B84990" w:rsidRDefault="001573C5" w:rsidP="00B84990">
            <w:pPr>
              <w:jc w:val="center"/>
              <w:rPr>
                <w:rFonts w:ascii="Arial" w:eastAsiaTheme="minorEastAsia" w:hAnsi="Arial" w:cs="Arial"/>
                <w:lang w:eastAsia="zh-CN"/>
              </w:rPr>
            </w:pPr>
            <w:r w:rsidRPr="00776581">
              <w:rPr>
                <w:rFonts w:ascii="Arial" w:eastAsiaTheme="minorEastAsia" w:hAnsi="Arial" w:cs="Arial"/>
                <w:position w:val="-14"/>
                <w:lang w:eastAsia="zh-CN"/>
              </w:rPr>
              <w:object w:dxaOrig="4020" w:dyaOrig="380" w14:anchorId="2375DBC0">
                <v:shape id="_x0000_i1052" type="#_x0000_t75" style="width:248.65pt;height:21.75pt" o:ole="">
                  <v:imagedata r:id="rId84" o:title=""/>
                </v:shape>
                <o:OLEObject Type="Embed" ProgID="Equation.3" ShapeID="_x0000_i1052" DrawAspect="Content" ObjectID="_1542638945" r:id="rId85"/>
              </w:object>
            </w:r>
          </w:p>
        </w:tc>
        <w:tc>
          <w:tcPr>
            <w:tcW w:w="791" w:type="dxa"/>
          </w:tcPr>
          <w:p w14:paraId="2B0FE1E1" w14:textId="43947959" w:rsidR="00B84990" w:rsidRDefault="00B84990" w:rsidP="00776581">
            <w:pPr>
              <w:jc w:val="both"/>
              <w:rPr>
                <w:rFonts w:ascii="Arial" w:eastAsiaTheme="minorEastAsia" w:hAnsi="Arial" w:cs="Arial"/>
                <w:lang w:eastAsia="zh-CN"/>
              </w:rPr>
            </w:pPr>
            <w:r>
              <w:rPr>
                <w:rFonts w:ascii="Arial" w:eastAsiaTheme="minorEastAsia" w:hAnsi="Arial" w:cs="Arial"/>
                <w:lang w:eastAsia="zh-CN"/>
              </w:rPr>
              <w:t>(6.22)</w:t>
            </w:r>
          </w:p>
        </w:tc>
      </w:tr>
    </w:tbl>
    <w:p w14:paraId="0B9EB42F" w14:textId="059AECAA" w:rsidR="00776581" w:rsidRDefault="00776581" w:rsidP="00B84990">
      <w:pPr>
        <w:rPr>
          <w:rFonts w:ascii="Arial" w:eastAsiaTheme="minorEastAsia" w:hAnsi="Arial" w:cs="Arial"/>
          <w:lang w:eastAsia="zh-CN"/>
        </w:rPr>
      </w:pPr>
    </w:p>
    <w:p w14:paraId="7B0A31F7" w14:textId="77777777" w:rsidR="0084240A" w:rsidRDefault="0084240A" w:rsidP="00B84990">
      <w:pPr>
        <w:rPr>
          <w:rFonts w:ascii="Arial" w:eastAsiaTheme="minorEastAsia" w:hAnsi="Arial" w:cs="Arial"/>
          <w:lang w:eastAsia="zh-CN"/>
        </w:rPr>
      </w:pPr>
    </w:p>
    <w:p w14:paraId="512BBAD4" w14:textId="77777777" w:rsidR="0084240A" w:rsidRDefault="0084240A" w:rsidP="00B84990">
      <w:pPr>
        <w:rPr>
          <w:rFonts w:ascii="Arial" w:eastAsiaTheme="minorEastAsia" w:hAnsi="Arial" w:cs="Arial"/>
          <w:lang w:eastAsia="zh-CN"/>
        </w:rPr>
      </w:pPr>
    </w:p>
    <w:p w14:paraId="15AB38A6" w14:textId="77777777" w:rsidR="0084240A" w:rsidRDefault="0084240A" w:rsidP="00B84990">
      <w:pPr>
        <w:rPr>
          <w:rFonts w:ascii="Arial" w:eastAsiaTheme="minorEastAsia" w:hAnsi="Arial" w:cs="Arial"/>
          <w:lang w:eastAsia="zh-CN"/>
        </w:rPr>
      </w:pPr>
    </w:p>
    <w:p w14:paraId="64A905C7" w14:textId="77777777" w:rsidR="0084240A" w:rsidRPr="00776581" w:rsidRDefault="0084240A" w:rsidP="00B84990">
      <w:pPr>
        <w:rPr>
          <w:rFonts w:ascii="Arial" w:eastAsiaTheme="minorEastAsia" w:hAnsi="Arial" w:cs="Arial"/>
          <w:lang w:eastAsia="zh-CN"/>
        </w:rPr>
      </w:pPr>
    </w:p>
    <w:p w14:paraId="62731643" w14:textId="08C084E8" w:rsidR="00776581" w:rsidRPr="00776581" w:rsidRDefault="00B84990" w:rsidP="00776581">
      <w:pPr>
        <w:keepNext/>
        <w:spacing w:after="200" w:line="240"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lastRenderedPageBreak/>
        <w:t>Table 6.12:</w:t>
      </w:r>
      <w:r w:rsidR="00776581" w:rsidRPr="00776581">
        <w:rPr>
          <w:rFonts w:ascii="Arial" w:eastAsiaTheme="minorEastAsia" w:hAnsi="Arial" w:cs="Arial"/>
          <w:sz w:val="18"/>
          <w:szCs w:val="18"/>
          <w:lang w:eastAsia="zh-CN"/>
        </w:rPr>
        <w:t xml:space="preserve"> Stream composition data for medium shear mixer</w:t>
      </w:r>
    </w:p>
    <w:tbl>
      <w:tblPr>
        <w:tblStyle w:val="TableGrid3"/>
        <w:tblW w:w="9929" w:type="dxa"/>
        <w:tblLook w:val="04A0" w:firstRow="1" w:lastRow="0" w:firstColumn="1" w:lastColumn="0" w:noHBand="0" w:noVBand="1"/>
      </w:tblPr>
      <w:tblGrid>
        <w:gridCol w:w="1980"/>
        <w:gridCol w:w="1417"/>
        <w:gridCol w:w="1276"/>
        <w:gridCol w:w="1276"/>
        <w:gridCol w:w="1276"/>
        <w:gridCol w:w="1275"/>
        <w:gridCol w:w="1418"/>
        <w:gridCol w:w="11"/>
      </w:tblGrid>
      <w:tr w:rsidR="00776581" w:rsidRPr="00776581" w14:paraId="26CE461D" w14:textId="77777777" w:rsidTr="00191D2E">
        <w:tc>
          <w:tcPr>
            <w:tcW w:w="1980" w:type="dxa"/>
            <w:shd w:val="clear" w:color="auto" w:fill="auto"/>
          </w:tcPr>
          <w:p w14:paraId="7429E21A"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Component</w:t>
            </w:r>
          </w:p>
        </w:tc>
        <w:tc>
          <w:tcPr>
            <w:tcW w:w="1417" w:type="dxa"/>
            <w:shd w:val="clear" w:color="auto" w:fill="auto"/>
          </w:tcPr>
          <w:p w14:paraId="05D3F084"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5</w:t>
            </w:r>
          </w:p>
          <w:p w14:paraId="2EBEAF2D"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kmol/hr</w:t>
            </w:r>
          </w:p>
        </w:tc>
        <w:tc>
          <w:tcPr>
            <w:tcW w:w="1276" w:type="dxa"/>
            <w:shd w:val="clear" w:color="auto" w:fill="auto"/>
          </w:tcPr>
          <w:p w14:paraId="6453262A"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6</w:t>
            </w:r>
          </w:p>
          <w:p w14:paraId="64EC0AC6"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kmol/hr</w:t>
            </w:r>
          </w:p>
        </w:tc>
        <w:tc>
          <w:tcPr>
            <w:tcW w:w="1276" w:type="dxa"/>
            <w:shd w:val="clear" w:color="auto" w:fill="auto"/>
          </w:tcPr>
          <w:p w14:paraId="4E662EE3"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7</w:t>
            </w:r>
          </w:p>
          <w:p w14:paraId="412195F4"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kmol/hr</w:t>
            </w:r>
          </w:p>
        </w:tc>
        <w:tc>
          <w:tcPr>
            <w:tcW w:w="1276" w:type="dxa"/>
            <w:shd w:val="clear" w:color="auto" w:fill="auto"/>
          </w:tcPr>
          <w:p w14:paraId="4082832A"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8</w:t>
            </w:r>
          </w:p>
          <w:p w14:paraId="69EEADB5"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kmol/hr</w:t>
            </w:r>
          </w:p>
        </w:tc>
        <w:tc>
          <w:tcPr>
            <w:tcW w:w="1275" w:type="dxa"/>
            <w:shd w:val="clear" w:color="auto" w:fill="auto"/>
          </w:tcPr>
          <w:p w14:paraId="048AF597"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9</w:t>
            </w:r>
          </w:p>
          <w:p w14:paraId="61FC467E"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kmol/hr</w:t>
            </w:r>
          </w:p>
        </w:tc>
        <w:tc>
          <w:tcPr>
            <w:tcW w:w="1429" w:type="dxa"/>
            <w:gridSpan w:val="2"/>
            <w:shd w:val="clear" w:color="auto" w:fill="auto"/>
          </w:tcPr>
          <w:p w14:paraId="26294929"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Stream 10</w:t>
            </w:r>
          </w:p>
          <w:p w14:paraId="18E86743"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kmol/hr</w:t>
            </w:r>
          </w:p>
        </w:tc>
      </w:tr>
      <w:tr w:rsidR="00776581" w:rsidRPr="00776581" w14:paraId="60DC6DF7" w14:textId="77777777" w:rsidTr="00191D2E">
        <w:trPr>
          <w:gridAfter w:val="1"/>
          <w:wAfter w:w="11" w:type="dxa"/>
        </w:trPr>
        <w:tc>
          <w:tcPr>
            <w:tcW w:w="1980" w:type="dxa"/>
            <w:shd w:val="clear" w:color="auto" w:fill="auto"/>
          </w:tcPr>
          <w:p w14:paraId="52649908" w14:textId="77777777" w:rsidR="00776581" w:rsidRPr="00776581" w:rsidRDefault="00776581" w:rsidP="00776581">
            <w:pPr>
              <w:rPr>
                <w:rFonts w:ascii="Arial" w:hAnsi="Arial" w:cs="Arial"/>
                <w:sz w:val="18"/>
                <w:szCs w:val="18"/>
              </w:rPr>
            </w:pPr>
            <w:r w:rsidRPr="00776581">
              <w:rPr>
                <w:rFonts w:ascii="Arial" w:hAnsi="Arial" w:cs="Arial"/>
                <w:sz w:val="18"/>
                <w:szCs w:val="18"/>
              </w:rPr>
              <w:t>LAB sulphonate</w:t>
            </w:r>
          </w:p>
        </w:tc>
        <w:tc>
          <w:tcPr>
            <w:tcW w:w="1417" w:type="dxa"/>
            <w:shd w:val="clear" w:color="auto" w:fill="auto"/>
          </w:tcPr>
          <w:p w14:paraId="784FA138" w14:textId="6083BFDD" w:rsidR="00776581" w:rsidRPr="00776581" w:rsidRDefault="00191D2E" w:rsidP="00776581">
            <w:pPr>
              <w:jc w:val="right"/>
              <w:rPr>
                <w:rFonts w:ascii="Arial" w:hAnsi="Arial" w:cs="Arial"/>
                <w:sz w:val="18"/>
                <w:szCs w:val="18"/>
              </w:rPr>
            </w:pPr>
            <w:r>
              <w:rPr>
                <w:rFonts w:ascii="Arial" w:hAnsi="Arial" w:cs="Arial"/>
                <w:sz w:val="18"/>
                <w:szCs w:val="18"/>
              </w:rPr>
              <w:t>1.97</w:t>
            </w:r>
          </w:p>
        </w:tc>
        <w:tc>
          <w:tcPr>
            <w:tcW w:w="1276" w:type="dxa"/>
            <w:shd w:val="clear" w:color="auto" w:fill="auto"/>
          </w:tcPr>
          <w:p w14:paraId="21E8CEF7" w14:textId="034F5CC8"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B58A9AD" w14:textId="48CDEA64"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3724AC9" w14:textId="1EA5E342"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22ABBB17" w14:textId="12344802" w:rsidR="00776581" w:rsidRPr="00776581" w:rsidRDefault="00191D2E" w:rsidP="00776581">
            <w:pPr>
              <w:jc w:val="right"/>
              <w:rPr>
                <w:rFonts w:ascii="Arial" w:hAnsi="Arial" w:cs="Arial"/>
                <w:sz w:val="18"/>
                <w:szCs w:val="18"/>
              </w:rPr>
            </w:pPr>
            <w:r>
              <w:rPr>
                <w:rFonts w:ascii="Arial" w:hAnsi="Arial" w:cs="Arial"/>
                <w:sz w:val="18"/>
                <w:szCs w:val="18"/>
              </w:rPr>
              <w:t>0.58</w:t>
            </w:r>
          </w:p>
        </w:tc>
        <w:tc>
          <w:tcPr>
            <w:tcW w:w="1418" w:type="dxa"/>
            <w:shd w:val="clear" w:color="auto" w:fill="auto"/>
          </w:tcPr>
          <w:p w14:paraId="3135326E" w14:textId="50F2345F" w:rsidR="00776581" w:rsidRPr="00776581" w:rsidRDefault="00191D2E" w:rsidP="00776581">
            <w:pPr>
              <w:jc w:val="right"/>
              <w:rPr>
                <w:rFonts w:ascii="Arial" w:hAnsi="Arial" w:cs="Arial"/>
                <w:sz w:val="18"/>
                <w:szCs w:val="18"/>
              </w:rPr>
            </w:pPr>
            <w:r>
              <w:rPr>
                <w:rFonts w:ascii="Arial" w:hAnsi="Arial" w:cs="Arial"/>
                <w:sz w:val="18"/>
                <w:szCs w:val="18"/>
              </w:rPr>
              <w:t>3.03</w:t>
            </w:r>
          </w:p>
        </w:tc>
      </w:tr>
      <w:tr w:rsidR="00776581" w:rsidRPr="00776581" w14:paraId="73F7A6B7" w14:textId="77777777" w:rsidTr="00191D2E">
        <w:trPr>
          <w:gridAfter w:val="1"/>
          <w:wAfter w:w="11" w:type="dxa"/>
        </w:trPr>
        <w:tc>
          <w:tcPr>
            <w:tcW w:w="1980" w:type="dxa"/>
            <w:shd w:val="clear" w:color="auto" w:fill="auto"/>
          </w:tcPr>
          <w:p w14:paraId="03738BEE" w14:textId="77777777" w:rsidR="00776581" w:rsidRPr="00776581" w:rsidRDefault="00776581" w:rsidP="00776581">
            <w:pPr>
              <w:rPr>
                <w:rFonts w:ascii="Arial" w:hAnsi="Arial" w:cs="Arial"/>
                <w:sz w:val="18"/>
                <w:szCs w:val="18"/>
              </w:rPr>
            </w:pPr>
            <w:r w:rsidRPr="00776581">
              <w:rPr>
                <w:rFonts w:ascii="Arial" w:hAnsi="Arial" w:cs="Arial"/>
                <w:sz w:val="18"/>
                <w:szCs w:val="18"/>
              </w:rPr>
              <w:t>HLAS</w:t>
            </w:r>
          </w:p>
        </w:tc>
        <w:tc>
          <w:tcPr>
            <w:tcW w:w="1417" w:type="dxa"/>
            <w:shd w:val="clear" w:color="auto" w:fill="auto"/>
          </w:tcPr>
          <w:p w14:paraId="02CBCBDB" w14:textId="39645FFF" w:rsidR="00776581" w:rsidRPr="00776581" w:rsidRDefault="00191D2E" w:rsidP="00776581">
            <w:pPr>
              <w:jc w:val="right"/>
              <w:rPr>
                <w:rFonts w:ascii="Arial" w:hAnsi="Arial" w:cs="Arial"/>
                <w:sz w:val="18"/>
                <w:szCs w:val="18"/>
              </w:rPr>
            </w:pPr>
            <w:r>
              <w:rPr>
                <w:rFonts w:ascii="Arial" w:hAnsi="Arial" w:cs="Arial"/>
                <w:sz w:val="18"/>
                <w:szCs w:val="18"/>
              </w:rPr>
              <w:t>0.49</w:t>
            </w:r>
          </w:p>
        </w:tc>
        <w:tc>
          <w:tcPr>
            <w:tcW w:w="1276" w:type="dxa"/>
            <w:shd w:val="clear" w:color="auto" w:fill="auto"/>
          </w:tcPr>
          <w:p w14:paraId="5F585258" w14:textId="16A7265F"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A5BE63E" w14:textId="05166FDB"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29CB510" w14:textId="5D0C2827"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tcPr>
          <w:p w14:paraId="20DAE6CE" w14:textId="1463D98D"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418" w:type="dxa"/>
            <w:shd w:val="clear" w:color="auto" w:fill="auto"/>
          </w:tcPr>
          <w:p w14:paraId="08D524F6" w14:textId="1B113A63" w:rsidR="00776581" w:rsidRPr="00776581" w:rsidRDefault="002532A9" w:rsidP="00776581">
            <w:pPr>
              <w:jc w:val="right"/>
              <w:rPr>
                <w:rFonts w:ascii="Arial" w:hAnsi="Arial" w:cs="Arial"/>
                <w:sz w:val="18"/>
                <w:szCs w:val="18"/>
              </w:rPr>
            </w:pPr>
            <w:r>
              <w:rPr>
                <w:rFonts w:ascii="Arial" w:hAnsi="Arial" w:cs="Arial"/>
                <w:sz w:val="18"/>
                <w:szCs w:val="18"/>
              </w:rPr>
              <w:t>0.00</w:t>
            </w:r>
          </w:p>
        </w:tc>
      </w:tr>
      <w:tr w:rsidR="00776581" w:rsidRPr="00776581" w14:paraId="6B852446" w14:textId="77777777" w:rsidTr="00191D2E">
        <w:trPr>
          <w:gridAfter w:val="1"/>
          <w:wAfter w:w="11" w:type="dxa"/>
        </w:trPr>
        <w:tc>
          <w:tcPr>
            <w:tcW w:w="1980" w:type="dxa"/>
            <w:shd w:val="clear" w:color="auto" w:fill="auto"/>
          </w:tcPr>
          <w:p w14:paraId="7EC3A0E7" w14:textId="77777777" w:rsidR="00776581" w:rsidRPr="00776581" w:rsidRDefault="00776581" w:rsidP="00776581">
            <w:pPr>
              <w:rPr>
                <w:rFonts w:ascii="Arial" w:hAnsi="Arial" w:cs="Arial"/>
                <w:sz w:val="18"/>
                <w:szCs w:val="18"/>
              </w:rPr>
            </w:pPr>
            <w:r w:rsidRPr="00776581">
              <w:rPr>
                <w:rFonts w:ascii="Arial" w:hAnsi="Arial" w:cs="Arial"/>
                <w:sz w:val="18"/>
                <w:szCs w:val="18"/>
              </w:rPr>
              <w:t>Sodium carbonate</w:t>
            </w:r>
          </w:p>
        </w:tc>
        <w:tc>
          <w:tcPr>
            <w:tcW w:w="1417" w:type="dxa"/>
            <w:shd w:val="clear" w:color="auto" w:fill="auto"/>
          </w:tcPr>
          <w:p w14:paraId="3200C9CF" w14:textId="5AC383E4" w:rsidR="00776581" w:rsidRPr="00776581" w:rsidRDefault="00191D2E" w:rsidP="00776581">
            <w:pPr>
              <w:jc w:val="right"/>
              <w:rPr>
                <w:rFonts w:ascii="Arial" w:hAnsi="Arial" w:cs="Arial"/>
                <w:sz w:val="18"/>
                <w:szCs w:val="18"/>
              </w:rPr>
            </w:pPr>
            <w:r>
              <w:rPr>
                <w:rFonts w:ascii="Arial" w:hAnsi="Arial" w:cs="Arial"/>
                <w:sz w:val="18"/>
                <w:szCs w:val="18"/>
              </w:rPr>
              <w:t>14.79</w:t>
            </w:r>
          </w:p>
        </w:tc>
        <w:tc>
          <w:tcPr>
            <w:tcW w:w="1276" w:type="dxa"/>
            <w:shd w:val="clear" w:color="auto" w:fill="auto"/>
          </w:tcPr>
          <w:p w14:paraId="634AE8D5" w14:textId="2577C975"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4BD31D07" w14:textId="334F5256"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D0D73B9" w14:textId="366D3D74"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081D8CC7" w14:textId="7ABB3F47" w:rsidR="00776581" w:rsidRPr="00776581" w:rsidRDefault="00191D2E" w:rsidP="00776581">
            <w:pPr>
              <w:jc w:val="right"/>
              <w:rPr>
                <w:rFonts w:ascii="Arial" w:hAnsi="Arial" w:cs="Arial"/>
                <w:sz w:val="18"/>
                <w:szCs w:val="18"/>
              </w:rPr>
            </w:pPr>
            <w:r>
              <w:rPr>
                <w:rFonts w:ascii="Arial" w:hAnsi="Arial" w:cs="Arial"/>
                <w:sz w:val="18"/>
                <w:szCs w:val="18"/>
              </w:rPr>
              <w:t>3.42</w:t>
            </w:r>
          </w:p>
        </w:tc>
        <w:tc>
          <w:tcPr>
            <w:tcW w:w="1418" w:type="dxa"/>
            <w:shd w:val="clear" w:color="auto" w:fill="auto"/>
          </w:tcPr>
          <w:p w14:paraId="70AE587A" w14:textId="76CFF16E" w:rsidR="00776581" w:rsidRPr="00776581" w:rsidRDefault="00191D2E" w:rsidP="00776581">
            <w:pPr>
              <w:jc w:val="right"/>
              <w:rPr>
                <w:rFonts w:ascii="Arial" w:hAnsi="Arial" w:cs="Arial"/>
                <w:sz w:val="18"/>
                <w:szCs w:val="18"/>
              </w:rPr>
            </w:pPr>
            <w:r>
              <w:rPr>
                <w:rFonts w:ascii="Arial" w:hAnsi="Arial" w:cs="Arial"/>
                <w:sz w:val="18"/>
                <w:szCs w:val="18"/>
              </w:rPr>
              <w:t>17.96</w:t>
            </w:r>
          </w:p>
        </w:tc>
      </w:tr>
      <w:tr w:rsidR="00776581" w:rsidRPr="00776581" w14:paraId="61BD2FA0" w14:textId="77777777" w:rsidTr="00191D2E">
        <w:trPr>
          <w:gridAfter w:val="1"/>
          <w:wAfter w:w="11" w:type="dxa"/>
        </w:trPr>
        <w:tc>
          <w:tcPr>
            <w:tcW w:w="1980" w:type="dxa"/>
            <w:shd w:val="clear" w:color="auto" w:fill="auto"/>
          </w:tcPr>
          <w:p w14:paraId="6DCD7741" w14:textId="77777777" w:rsidR="00776581" w:rsidRPr="00776581" w:rsidRDefault="00776581" w:rsidP="00776581">
            <w:pPr>
              <w:rPr>
                <w:rFonts w:ascii="Arial" w:hAnsi="Arial" w:cs="Arial"/>
                <w:sz w:val="18"/>
                <w:szCs w:val="18"/>
              </w:rPr>
            </w:pPr>
            <w:r w:rsidRPr="00776581">
              <w:rPr>
                <w:rFonts w:ascii="Arial" w:hAnsi="Arial" w:cs="Arial"/>
                <w:sz w:val="18"/>
                <w:szCs w:val="18"/>
              </w:rPr>
              <w:t>Zeolite</w:t>
            </w:r>
          </w:p>
        </w:tc>
        <w:tc>
          <w:tcPr>
            <w:tcW w:w="1417" w:type="dxa"/>
            <w:shd w:val="clear" w:color="auto" w:fill="auto"/>
          </w:tcPr>
          <w:p w14:paraId="7E64F31E" w14:textId="299CE6CF"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01CFC581" w14:textId="7F7847CB"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AD8A63B" w14:textId="0E28B771" w:rsidR="00776581" w:rsidRPr="00776581" w:rsidRDefault="00191D2E" w:rsidP="00776581">
            <w:pPr>
              <w:jc w:val="right"/>
              <w:rPr>
                <w:rFonts w:ascii="Arial" w:hAnsi="Arial" w:cs="Arial"/>
                <w:sz w:val="18"/>
                <w:szCs w:val="18"/>
              </w:rPr>
            </w:pPr>
            <w:r>
              <w:rPr>
                <w:rFonts w:ascii="Arial" w:hAnsi="Arial" w:cs="Arial"/>
                <w:sz w:val="18"/>
                <w:szCs w:val="18"/>
              </w:rPr>
              <w:t>10.59</w:t>
            </w:r>
          </w:p>
        </w:tc>
        <w:tc>
          <w:tcPr>
            <w:tcW w:w="1276" w:type="dxa"/>
            <w:shd w:val="clear" w:color="auto" w:fill="auto"/>
          </w:tcPr>
          <w:p w14:paraId="046DDA0A" w14:textId="17DB6A74"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05526962" w14:textId="7C777CBA" w:rsidR="00776581" w:rsidRPr="00776581" w:rsidRDefault="00191D2E" w:rsidP="00776581">
            <w:pPr>
              <w:jc w:val="right"/>
              <w:rPr>
                <w:rFonts w:ascii="Arial" w:hAnsi="Arial" w:cs="Arial"/>
                <w:sz w:val="18"/>
                <w:szCs w:val="18"/>
              </w:rPr>
            </w:pPr>
            <w:r>
              <w:rPr>
                <w:rFonts w:ascii="Arial" w:hAnsi="Arial" w:cs="Arial"/>
                <w:sz w:val="18"/>
                <w:szCs w:val="18"/>
              </w:rPr>
              <w:t>2.49</w:t>
            </w:r>
          </w:p>
        </w:tc>
        <w:tc>
          <w:tcPr>
            <w:tcW w:w="1418" w:type="dxa"/>
            <w:shd w:val="clear" w:color="auto" w:fill="auto"/>
          </w:tcPr>
          <w:p w14:paraId="45A18D79" w14:textId="226E0FC2" w:rsidR="00776581" w:rsidRPr="00776581" w:rsidRDefault="00191D2E" w:rsidP="00776581">
            <w:pPr>
              <w:jc w:val="right"/>
              <w:rPr>
                <w:rFonts w:ascii="Arial" w:hAnsi="Arial" w:cs="Arial"/>
                <w:sz w:val="18"/>
                <w:szCs w:val="18"/>
              </w:rPr>
            </w:pPr>
            <w:r>
              <w:rPr>
                <w:rFonts w:ascii="Arial" w:hAnsi="Arial" w:cs="Arial"/>
                <w:sz w:val="18"/>
                <w:szCs w:val="18"/>
              </w:rPr>
              <w:t>13.08</w:t>
            </w:r>
          </w:p>
        </w:tc>
      </w:tr>
      <w:tr w:rsidR="00776581" w:rsidRPr="00776581" w14:paraId="087728AD" w14:textId="77777777" w:rsidTr="00191D2E">
        <w:trPr>
          <w:gridAfter w:val="1"/>
          <w:wAfter w:w="11" w:type="dxa"/>
        </w:trPr>
        <w:tc>
          <w:tcPr>
            <w:tcW w:w="1980" w:type="dxa"/>
            <w:shd w:val="clear" w:color="auto" w:fill="auto"/>
          </w:tcPr>
          <w:p w14:paraId="31D8F0B5" w14:textId="77777777" w:rsidR="00776581" w:rsidRPr="00776581" w:rsidRDefault="00776581" w:rsidP="00776581">
            <w:pPr>
              <w:rPr>
                <w:rFonts w:ascii="Arial" w:hAnsi="Arial" w:cs="Arial"/>
                <w:sz w:val="18"/>
                <w:szCs w:val="18"/>
              </w:rPr>
            </w:pPr>
            <w:r w:rsidRPr="00776581">
              <w:rPr>
                <w:rFonts w:ascii="Arial" w:hAnsi="Arial" w:cs="Arial"/>
                <w:sz w:val="18"/>
                <w:szCs w:val="18"/>
              </w:rPr>
              <w:t>Sodium sulphate</w:t>
            </w:r>
          </w:p>
        </w:tc>
        <w:tc>
          <w:tcPr>
            <w:tcW w:w="1417" w:type="dxa"/>
            <w:shd w:val="clear" w:color="auto" w:fill="auto"/>
          </w:tcPr>
          <w:p w14:paraId="6A971296" w14:textId="19A79BE5" w:rsidR="00776581" w:rsidRPr="00776581" w:rsidRDefault="00191D2E" w:rsidP="00776581">
            <w:pPr>
              <w:jc w:val="right"/>
              <w:rPr>
                <w:rFonts w:ascii="Arial" w:hAnsi="Arial" w:cs="Arial"/>
                <w:sz w:val="18"/>
                <w:szCs w:val="18"/>
              </w:rPr>
            </w:pPr>
            <w:r>
              <w:rPr>
                <w:rFonts w:ascii="Arial" w:hAnsi="Arial" w:cs="Arial"/>
                <w:sz w:val="18"/>
                <w:szCs w:val="18"/>
              </w:rPr>
              <w:t>0.08</w:t>
            </w:r>
          </w:p>
        </w:tc>
        <w:tc>
          <w:tcPr>
            <w:tcW w:w="1276" w:type="dxa"/>
            <w:shd w:val="clear" w:color="auto" w:fill="auto"/>
          </w:tcPr>
          <w:p w14:paraId="40B10598" w14:textId="44674316"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623070C8" w14:textId="194A8B35" w:rsidR="00776581" w:rsidRPr="00776581" w:rsidRDefault="00191D2E" w:rsidP="00776581">
            <w:pPr>
              <w:jc w:val="right"/>
              <w:rPr>
                <w:rFonts w:ascii="Arial" w:hAnsi="Arial" w:cs="Arial"/>
                <w:sz w:val="18"/>
                <w:szCs w:val="18"/>
              </w:rPr>
            </w:pPr>
            <w:r>
              <w:rPr>
                <w:rFonts w:ascii="Arial" w:hAnsi="Arial" w:cs="Arial"/>
                <w:sz w:val="18"/>
                <w:szCs w:val="18"/>
              </w:rPr>
              <w:t>7.70</w:t>
            </w:r>
          </w:p>
        </w:tc>
        <w:tc>
          <w:tcPr>
            <w:tcW w:w="1276" w:type="dxa"/>
            <w:shd w:val="clear" w:color="auto" w:fill="auto"/>
          </w:tcPr>
          <w:p w14:paraId="77639D51" w14:textId="578F996A"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43972583" w14:textId="0EF8E82E" w:rsidR="00776581" w:rsidRPr="00776581" w:rsidRDefault="00191D2E" w:rsidP="00776581">
            <w:pPr>
              <w:jc w:val="right"/>
              <w:rPr>
                <w:rFonts w:ascii="Arial" w:hAnsi="Arial" w:cs="Arial"/>
                <w:sz w:val="18"/>
                <w:szCs w:val="18"/>
              </w:rPr>
            </w:pPr>
            <w:r>
              <w:rPr>
                <w:rFonts w:ascii="Arial" w:hAnsi="Arial" w:cs="Arial"/>
                <w:sz w:val="18"/>
                <w:szCs w:val="18"/>
              </w:rPr>
              <w:t>1.83</w:t>
            </w:r>
          </w:p>
        </w:tc>
        <w:tc>
          <w:tcPr>
            <w:tcW w:w="1418" w:type="dxa"/>
            <w:shd w:val="clear" w:color="auto" w:fill="auto"/>
          </w:tcPr>
          <w:p w14:paraId="1886DA73" w14:textId="735F569F" w:rsidR="00776581" w:rsidRPr="00776581" w:rsidRDefault="00191D2E" w:rsidP="00776581">
            <w:pPr>
              <w:jc w:val="right"/>
              <w:rPr>
                <w:rFonts w:ascii="Arial" w:hAnsi="Arial" w:cs="Arial"/>
                <w:sz w:val="18"/>
                <w:szCs w:val="18"/>
              </w:rPr>
            </w:pPr>
            <w:r>
              <w:rPr>
                <w:rFonts w:ascii="Arial" w:hAnsi="Arial" w:cs="Arial"/>
                <w:sz w:val="18"/>
                <w:szCs w:val="18"/>
              </w:rPr>
              <w:t>9.62</w:t>
            </w:r>
          </w:p>
        </w:tc>
      </w:tr>
      <w:tr w:rsidR="00776581" w:rsidRPr="00776581" w14:paraId="1F8B645E" w14:textId="77777777" w:rsidTr="00191D2E">
        <w:trPr>
          <w:gridAfter w:val="1"/>
          <w:wAfter w:w="11" w:type="dxa"/>
        </w:trPr>
        <w:tc>
          <w:tcPr>
            <w:tcW w:w="1980" w:type="dxa"/>
            <w:shd w:val="clear" w:color="auto" w:fill="auto"/>
          </w:tcPr>
          <w:p w14:paraId="5E601F7B" w14:textId="77777777" w:rsidR="00776581" w:rsidRPr="00776581" w:rsidRDefault="00776581" w:rsidP="00776581">
            <w:pPr>
              <w:rPr>
                <w:rFonts w:ascii="Arial" w:hAnsi="Arial" w:cs="Arial"/>
                <w:sz w:val="18"/>
                <w:szCs w:val="18"/>
              </w:rPr>
            </w:pPr>
            <w:r w:rsidRPr="00776581">
              <w:rPr>
                <w:rFonts w:ascii="Arial" w:hAnsi="Arial" w:cs="Arial"/>
                <w:sz w:val="18"/>
                <w:szCs w:val="18"/>
              </w:rPr>
              <w:t>Alkyl Sulphate</w:t>
            </w:r>
          </w:p>
        </w:tc>
        <w:tc>
          <w:tcPr>
            <w:tcW w:w="1417" w:type="dxa"/>
            <w:shd w:val="clear" w:color="auto" w:fill="auto"/>
          </w:tcPr>
          <w:p w14:paraId="28A49916" w14:textId="4354DC86"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4D91ADF1" w14:textId="48858513"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68CAE54B" w14:textId="6E8DEE7E" w:rsidR="00776581" w:rsidRPr="00776581" w:rsidRDefault="00191D2E" w:rsidP="00776581">
            <w:pPr>
              <w:jc w:val="right"/>
              <w:rPr>
                <w:rFonts w:ascii="Arial" w:hAnsi="Arial" w:cs="Arial"/>
                <w:sz w:val="18"/>
                <w:szCs w:val="18"/>
              </w:rPr>
            </w:pPr>
            <w:r>
              <w:rPr>
                <w:rFonts w:ascii="Arial" w:hAnsi="Arial" w:cs="Arial"/>
                <w:sz w:val="18"/>
                <w:szCs w:val="18"/>
              </w:rPr>
              <w:t>1.48</w:t>
            </w:r>
          </w:p>
        </w:tc>
        <w:tc>
          <w:tcPr>
            <w:tcW w:w="1276" w:type="dxa"/>
            <w:shd w:val="clear" w:color="auto" w:fill="auto"/>
          </w:tcPr>
          <w:p w14:paraId="4ACB59EB" w14:textId="3AFD56F8"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764566E2" w14:textId="7DEFE2E1" w:rsidR="00776581" w:rsidRPr="00776581" w:rsidRDefault="00191D2E" w:rsidP="00776581">
            <w:pPr>
              <w:jc w:val="right"/>
              <w:rPr>
                <w:rFonts w:ascii="Arial" w:hAnsi="Arial" w:cs="Arial"/>
                <w:sz w:val="18"/>
                <w:szCs w:val="18"/>
              </w:rPr>
            </w:pPr>
            <w:r>
              <w:rPr>
                <w:rFonts w:ascii="Arial" w:hAnsi="Arial" w:cs="Arial"/>
                <w:sz w:val="18"/>
                <w:szCs w:val="18"/>
              </w:rPr>
              <w:t>0.35</w:t>
            </w:r>
          </w:p>
        </w:tc>
        <w:tc>
          <w:tcPr>
            <w:tcW w:w="1418" w:type="dxa"/>
            <w:shd w:val="clear" w:color="auto" w:fill="auto"/>
          </w:tcPr>
          <w:p w14:paraId="5F88D620" w14:textId="2B8B071A" w:rsidR="00776581" w:rsidRPr="00776581" w:rsidRDefault="00191D2E" w:rsidP="00776581">
            <w:pPr>
              <w:jc w:val="right"/>
              <w:rPr>
                <w:rFonts w:ascii="Arial" w:hAnsi="Arial" w:cs="Arial"/>
                <w:sz w:val="18"/>
                <w:szCs w:val="18"/>
              </w:rPr>
            </w:pPr>
            <w:r>
              <w:rPr>
                <w:rFonts w:ascii="Arial" w:hAnsi="Arial" w:cs="Arial"/>
                <w:sz w:val="18"/>
                <w:szCs w:val="18"/>
              </w:rPr>
              <w:t>1.83</w:t>
            </w:r>
          </w:p>
        </w:tc>
      </w:tr>
      <w:tr w:rsidR="00776581" w:rsidRPr="00776581" w14:paraId="025A7FD8" w14:textId="77777777" w:rsidTr="00191D2E">
        <w:trPr>
          <w:gridAfter w:val="1"/>
          <w:wAfter w:w="11" w:type="dxa"/>
        </w:trPr>
        <w:tc>
          <w:tcPr>
            <w:tcW w:w="1980" w:type="dxa"/>
            <w:shd w:val="clear" w:color="auto" w:fill="auto"/>
          </w:tcPr>
          <w:p w14:paraId="41961C5A" w14:textId="77777777" w:rsidR="00776581" w:rsidRPr="00776581" w:rsidRDefault="00776581" w:rsidP="00776581">
            <w:pPr>
              <w:rPr>
                <w:rFonts w:ascii="Arial" w:hAnsi="Arial" w:cs="Arial"/>
                <w:sz w:val="18"/>
                <w:szCs w:val="18"/>
              </w:rPr>
            </w:pPr>
            <w:r w:rsidRPr="00776581">
              <w:rPr>
                <w:rFonts w:ascii="Arial" w:hAnsi="Arial" w:cs="Arial"/>
                <w:sz w:val="18"/>
                <w:szCs w:val="18"/>
              </w:rPr>
              <w:t>Alkyl Ethoxylate</w:t>
            </w:r>
          </w:p>
        </w:tc>
        <w:tc>
          <w:tcPr>
            <w:tcW w:w="1417" w:type="dxa"/>
            <w:shd w:val="clear" w:color="auto" w:fill="auto"/>
          </w:tcPr>
          <w:p w14:paraId="36CA76FF" w14:textId="4FC49354"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1043E75C" w14:textId="7EC342CE" w:rsidR="00776581" w:rsidRPr="00776581" w:rsidRDefault="00191D2E" w:rsidP="00776581">
            <w:pPr>
              <w:jc w:val="right"/>
              <w:rPr>
                <w:rFonts w:ascii="Arial" w:hAnsi="Arial" w:cs="Arial"/>
                <w:sz w:val="18"/>
                <w:szCs w:val="18"/>
              </w:rPr>
            </w:pPr>
            <w:r>
              <w:rPr>
                <w:rFonts w:ascii="Arial" w:hAnsi="Arial" w:cs="Arial"/>
                <w:sz w:val="18"/>
                <w:szCs w:val="18"/>
              </w:rPr>
              <w:t>0.65</w:t>
            </w:r>
          </w:p>
        </w:tc>
        <w:tc>
          <w:tcPr>
            <w:tcW w:w="1276" w:type="dxa"/>
            <w:shd w:val="clear" w:color="auto" w:fill="auto"/>
          </w:tcPr>
          <w:p w14:paraId="180F7C48" w14:textId="1253C8E9"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251F910D" w14:textId="23FE2B4E"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470C70B8" w14:textId="76DFDE73" w:rsidR="00776581" w:rsidRPr="00776581" w:rsidRDefault="00191D2E" w:rsidP="00776581">
            <w:pPr>
              <w:jc w:val="right"/>
              <w:rPr>
                <w:rFonts w:ascii="Arial" w:hAnsi="Arial" w:cs="Arial"/>
                <w:sz w:val="18"/>
                <w:szCs w:val="18"/>
              </w:rPr>
            </w:pPr>
            <w:r>
              <w:rPr>
                <w:rFonts w:ascii="Arial" w:hAnsi="Arial" w:cs="Arial"/>
                <w:sz w:val="18"/>
                <w:szCs w:val="18"/>
              </w:rPr>
              <w:t>0.15</w:t>
            </w:r>
          </w:p>
        </w:tc>
        <w:tc>
          <w:tcPr>
            <w:tcW w:w="1418" w:type="dxa"/>
            <w:shd w:val="clear" w:color="auto" w:fill="auto"/>
          </w:tcPr>
          <w:p w14:paraId="434D2A3F" w14:textId="0F9C354F" w:rsidR="00776581" w:rsidRPr="00776581" w:rsidRDefault="00191D2E" w:rsidP="00776581">
            <w:pPr>
              <w:jc w:val="right"/>
              <w:rPr>
                <w:rFonts w:ascii="Arial" w:hAnsi="Arial" w:cs="Arial"/>
                <w:sz w:val="18"/>
                <w:szCs w:val="18"/>
              </w:rPr>
            </w:pPr>
            <w:r>
              <w:rPr>
                <w:rFonts w:ascii="Arial" w:hAnsi="Arial" w:cs="Arial"/>
                <w:sz w:val="18"/>
                <w:szCs w:val="18"/>
              </w:rPr>
              <w:t>0.80</w:t>
            </w:r>
          </w:p>
        </w:tc>
      </w:tr>
      <w:tr w:rsidR="00776581" w:rsidRPr="00776581" w14:paraId="515A4E31" w14:textId="77777777" w:rsidTr="00191D2E">
        <w:trPr>
          <w:gridAfter w:val="1"/>
          <w:wAfter w:w="11" w:type="dxa"/>
        </w:trPr>
        <w:tc>
          <w:tcPr>
            <w:tcW w:w="1980" w:type="dxa"/>
            <w:shd w:val="clear" w:color="auto" w:fill="auto"/>
          </w:tcPr>
          <w:p w14:paraId="1EE2D959" w14:textId="77777777" w:rsidR="00776581" w:rsidRPr="00776581" w:rsidRDefault="00776581" w:rsidP="00776581">
            <w:pPr>
              <w:rPr>
                <w:rFonts w:ascii="Arial" w:hAnsi="Arial" w:cs="Arial"/>
                <w:sz w:val="18"/>
                <w:szCs w:val="18"/>
              </w:rPr>
            </w:pPr>
            <w:r w:rsidRPr="00776581">
              <w:rPr>
                <w:rFonts w:ascii="Arial" w:hAnsi="Arial" w:cs="Arial"/>
                <w:sz w:val="18"/>
                <w:szCs w:val="18"/>
              </w:rPr>
              <w:t xml:space="preserve">Water </w:t>
            </w:r>
          </w:p>
        </w:tc>
        <w:tc>
          <w:tcPr>
            <w:tcW w:w="1417" w:type="dxa"/>
            <w:shd w:val="clear" w:color="auto" w:fill="auto"/>
          </w:tcPr>
          <w:p w14:paraId="7FB8FAD4" w14:textId="05A84CB7" w:rsidR="00776581" w:rsidRPr="00776581" w:rsidRDefault="00191D2E" w:rsidP="00776581">
            <w:pPr>
              <w:jc w:val="right"/>
              <w:rPr>
                <w:rFonts w:ascii="Arial" w:hAnsi="Arial" w:cs="Arial"/>
                <w:sz w:val="18"/>
                <w:szCs w:val="18"/>
              </w:rPr>
            </w:pPr>
            <w:r>
              <w:rPr>
                <w:rFonts w:ascii="Arial" w:hAnsi="Arial" w:cs="Arial"/>
                <w:sz w:val="18"/>
                <w:szCs w:val="18"/>
              </w:rPr>
              <w:t>3.64</w:t>
            </w:r>
          </w:p>
        </w:tc>
        <w:tc>
          <w:tcPr>
            <w:tcW w:w="1276" w:type="dxa"/>
            <w:shd w:val="clear" w:color="auto" w:fill="auto"/>
          </w:tcPr>
          <w:p w14:paraId="767B8C80" w14:textId="454EFAD3"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CCA0381" w14:textId="60C5762F" w:rsidR="00776581" w:rsidRPr="00776581" w:rsidRDefault="002532A9" w:rsidP="00776581">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6CF5798D" w14:textId="4B122578" w:rsidR="00776581" w:rsidRPr="00776581" w:rsidRDefault="00191D2E" w:rsidP="00776581">
            <w:pPr>
              <w:jc w:val="right"/>
              <w:rPr>
                <w:rFonts w:ascii="Arial" w:hAnsi="Arial" w:cs="Arial"/>
                <w:sz w:val="18"/>
                <w:szCs w:val="18"/>
              </w:rPr>
            </w:pPr>
            <w:r>
              <w:rPr>
                <w:rFonts w:ascii="Arial" w:hAnsi="Arial" w:cs="Arial"/>
                <w:sz w:val="18"/>
                <w:szCs w:val="18"/>
              </w:rPr>
              <w:t>27.78</w:t>
            </w:r>
          </w:p>
        </w:tc>
        <w:tc>
          <w:tcPr>
            <w:tcW w:w="1275" w:type="dxa"/>
            <w:shd w:val="clear" w:color="auto" w:fill="auto"/>
            <w:vAlign w:val="bottom"/>
          </w:tcPr>
          <w:p w14:paraId="204502A5" w14:textId="0565E6C7" w:rsidR="00776581" w:rsidRPr="00776581" w:rsidRDefault="00191D2E" w:rsidP="00776581">
            <w:pPr>
              <w:jc w:val="right"/>
              <w:rPr>
                <w:rFonts w:ascii="Arial" w:hAnsi="Arial" w:cs="Arial"/>
                <w:sz w:val="18"/>
                <w:szCs w:val="18"/>
              </w:rPr>
            </w:pPr>
            <w:r>
              <w:rPr>
                <w:rFonts w:ascii="Arial" w:hAnsi="Arial" w:cs="Arial"/>
                <w:sz w:val="18"/>
                <w:szCs w:val="18"/>
              </w:rPr>
              <w:t>1.29</w:t>
            </w:r>
          </w:p>
        </w:tc>
        <w:tc>
          <w:tcPr>
            <w:tcW w:w="1418" w:type="dxa"/>
            <w:shd w:val="clear" w:color="auto" w:fill="auto"/>
          </w:tcPr>
          <w:p w14:paraId="1283477D" w14:textId="76B5C866" w:rsidR="00776581" w:rsidRPr="00776581" w:rsidRDefault="00191D2E" w:rsidP="00776581">
            <w:pPr>
              <w:jc w:val="right"/>
              <w:rPr>
                <w:rFonts w:ascii="Arial" w:hAnsi="Arial" w:cs="Arial"/>
                <w:sz w:val="18"/>
                <w:szCs w:val="18"/>
              </w:rPr>
            </w:pPr>
            <w:r>
              <w:rPr>
                <w:rFonts w:ascii="Arial" w:hAnsi="Arial" w:cs="Arial"/>
                <w:sz w:val="18"/>
                <w:szCs w:val="18"/>
              </w:rPr>
              <w:t>35.78</w:t>
            </w:r>
          </w:p>
        </w:tc>
      </w:tr>
      <w:tr w:rsidR="00191D2E" w:rsidRPr="00776581" w14:paraId="0FB6A530" w14:textId="77777777" w:rsidTr="00191D2E">
        <w:trPr>
          <w:gridAfter w:val="1"/>
          <w:wAfter w:w="11" w:type="dxa"/>
        </w:trPr>
        <w:tc>
          <w:tcPr>
            <w:tcW w:w="1980" w:type="dxa"/>
            <w:shd w:val="clear" w:color="auto" w:fill="auto"/>
          </w:tcPr>
          <w:p w14:paraId="6A983EFC" w14:textId="17F2EBE6" w:rsidR="00191D2E" w:rsidRPr="00776581" w:rsidRDefault="00191D2E" w:rsidP="00191D2E">
            <w:pPr>
              <w:rPr>
                <w:rFonts w:ascii="Arial" w:hAnsi="Arial" w:cs="Arial"/>
                <w:sz w:val="18"/>
                <w:szCs w:val="18"/>
              </w:rPr>
            </w:pPr>
            <w:r w:rsidRPr="00776581">
              <w:rPr>
                <w:rFonts w:ascii="Arial" w:hAnsi="Arial" w:cs="Arial"/>
                <w:sz w:val="18"/>
                <w:szCs w:val="18"/>
              </w:rPr>
              <w:t>Carbon dioxide</w:t>
            </w:r>
          </w:p>
        </w:tc>
        <w:tc>
          <w:tcPr>
            <w:tcW w:w="1417" w:type="dxa"/>
            <w:shd w:val="clear" w:color="auto" w:fill="auto"/>
          </w:tcPr>
          <w:p w14:paraId="6DB53D75" w14:textId="2F411DC5" w:rsidR="00191D2E" w:rsidRDefault="002532A9" w:rsidP="00191D2E">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5D03B1A1" w14:textId="01F95117" w:rsidR="00191D2E" w:rsidRPr="00776581" w:rsidRDefault="002532A9" w:rsidP="00191D2E">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71C25EB4" w14:textId="54A88A10" w:rsidR="00191D2E" w:rsidRPr="00776581" w:rsidRDefault="002532A9" w:rsidP="00191D2E">
            <w:pPr>
              <w:jc w:val="right"/>
              <w:rPr>
                <w:rFonts w:ascii="Arial" w:hAnsi="Arial" w:cs="Arial"/>
                <w:sz w:val="18"/>
                <w:szCs w:val="18"/>
              </w:rPr>
            </w:pPr>
            <w:r>
              <w:rPr>
                <w:rFonts w:ascii="Arial" w:hAnsi="Arial" w:cs="Arial"/>
                <w:sz w:val="18"/>
                <w:szCs w:val="18"/>
              </w:rPr>
              <w:t>0.00</w:t>
            </w:r>
          </w:p>
        </w:tc>
        <w:tc>
          <w:tcPr>
            <w:tcW w:w="1276" w:type="dxa"/>
            <w:shd w:val="clear" w:color="auto" w:fill="auto"/>
          </w:tcPr>
          <w:p w14:paraId="48B80AD6" w14:textId="68D0268D" w:rsidR="00191D2E" w:rsidRPr="00776581" w:rsidRDefault="002532A9" w:rsidP="00191D2E">
            <w:pPr>
              <w:jc w:val="right"/>
              <w:rPr>
                <w:rFonts w:ascii="Arial" w:hAnsi="Arial" w:cs="Arial"/>
                <w:sz w:val="18"/>
                <w:szCs w:val="18"/>
              </w:rPr>
            </w:pPr>
            <w:r>
              <w:rPr>
                <w:rFonts w:ascii="Arial" w:hAnsi="Arial" w:cs="Arial"/>
                <w:sz w:val="18"/>
                <w:szCs w:val="18"/>
              </w:rPr>
              <w:t>0.00</w:t>
            </w:r>
          </w:p>
        </w:tc>
        <w:tc>
          <w:tcPr>
            <w:tcW w:w="1275" w:type="dxa"/>
            <w:shd w:val="clear" w:color="auto" w:fill="auto"/>
            <w:vAlign w:val="bottom"/>
          </w:tcPr>
          <w:p w14:paraId="57849FDD" w14:textId="559DA008" w:rsidR="00191D2E" w:rsidRPr="00776581" w:rsidRDefault="002532A9" w:rsidP="00191D2E">
            <w:pPr>
              <w:jc w:val="right"/>
              <w:rPr>
                <w:rFonts w:ascii="Arial" w:hAnsi="Arial" w:cs="Arial"/>
                <w:sz w:val="18"/>
                <w:szCs w:val="18"/>
              </w:rPr>
            </w:pPr>
            <w:r>
              <w:rPr>
                <w:rFonts w:ascii="Arial" w:hAnsi="Arial" w:cs="Arial"/>
                <w:sz w:val="18"/>
                <w:szCs w:val="18"/>
              </w:rPr>
              <w:t>0.00</w:t>
            </w:r>
          </w:p>
        </w:tc>
        <w:tc>
          <w:tcPr>
            <w:tcW w:w="1418" w:type="dxa"/>
            <w:shd w:val="clear" w:color="auto" w:fill="auto"/>
          </w:tcPr>
          <w:p w14:paraId="15F5BF40" w14:textId="36D5F3CE" w:rsidR="00191D2E" w:rsidRPr="00776581" w:rsidRDefault="00191D2E" w:rsidP="00191D2E">
            <w:pPr>
              <w:jc w:val="right"/>
              <w:rPr>
                <w:rFonts w:ascii="Arial" w:hAnsi="Arial" w:cs="Arial"/>
                <w:sz w:val="18"/>
                <w:szCs w:val="18"/>
              </w:rPr>
            </w:pPr>
            <w:r>
              <w:rPr>
                <w:rFonts w:ascii="Arial" w:hAnsi="Arial" w:cs="Arial"/>
                <w:sz w:val="18"/>
                <w:szCs w:val="18"/>
              </w:rPr>
              <w:t>0.25</w:t>
            </w:r>
          </w:p>
        </w:tc>
      </w:tr>
    </w:tbl>
    <w:p w14:paraId="10768818" w14:textId="77777777" w:rsidR="00776581" w:rsidRPr="00776581" w:rsidRDefault="00776581" w:rsidP="00776581">
      <w:pPr>
        <w:jc w:val="both"/>
        <w:rPr>
          <w:rFonts w:ascii="Arial" w:eastAsiaTheme="minorEastAsia" w:hAnsi="Arial" w:cs="Arial"/>
          <w:b/>
          <w:lang w:eastAsia="zh-CN"/>
        </w:rPr>
      </w:pPr>
    </w:p>
    <w:p w14:paraId="2E4FAF7A" w14:textId="0E908FDD" w:rsidR="00776581" w:rsidRDefault="00776581" w:rsidP="00B6447F">
      <w:pPr>
        <w:pStyle w:val="Heading3"/>
        <w:rPr>
          <w:lang w:eastAsia="zh-CN"/>
        </w:rPr>
      </w:pPr>
      <w:bookmarkStart w:id="55" w:name="_Toc468895371"/>
      <w:r w:rsidRPr="00776581">
        <w:rPr>
          <w:lang w:eastAsia="zh-CN"/>
        </w:rPr>
        <w:t>6.</w:t>
      </w:r>
      <w:r w:rsidR="00B6447F">
        <w:rPr>
          <w:lang w:eastAsia="zh-CN"/>
        </w:rPr>
        <w:t>1.</w:t>
      </w:r>
      <w:r w:rsidRPr="00776581">
        <w:rPr>
          <w:lang w:eastAsia="zh-CN"/>
        </w:rPr>
        <w:t>10</w:t>
      </w:r>
      <w:r w:rsidR="00B6447F">
        <w:rPr>
          <w:lang w:eastAsia="zh-CN"/>
        </w:rPr>
        <w:tab/>
      </w:r>
      <w:r w:rsidRPr="00776581">
        <w:rPr>
          <w:lang w:eastAsia="zh-CN"/>
        </w:rPr>
        <w:tab/>
        <w:t>High Shear Mixer/Neutralization</w:t>
      </w:r>
      <w:bookmarkEnd w:id="55"/>
    </w:p>
    <w:p w14:paraId="627A04A5" w14:textId="77777777" w:rsidR="00B6447F" w:rsidRPr="00B6447F" w:rsidRDefault="00B6447F" w:rsidP="00B6447F">
      <w:pPr>
        <w:rPr>
          <w:lang w:eastAsia="zh-CN"/>
        </w:rPr>
      </w:pPr>
    </w:p>
    <w:p w14:paraId="420B9BFC" w14:textId="77777777"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amount of raw materials entering into high shear mixer is the same mass as the corresponding components in the product stream as it has been previously assumed that the combination of cyclone and bag filter will recycle all the fines. The neutralization occurs according to the following stoichiometry:</w:t>
      </w:r>
    </w:p>
    <w:tbl>
      <w:tblPr>
        <w:tblStyle w:val="TableGrid"/>
        <w:tblW w:w="10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9"/>
        <w:gridCol w:w="797"/>
      </w:tblGrid>
      <w:tr w:rsidR="00B84990" w14:paraId="3926010D" w14:textId="77777777" w:rsidTr="00CD0740">
        <w:trPr>
          <w:trHeight w:val="729"/>
        </w:trPr>
        <w:tc>
          <w:tcPr>
            <w:tcW w:w="9249" w:type="dxa"/>
          </w:tcPr>
          <w:p w14:paraId="26C75CA1" w14:textId="5B54D274" w:rsidR="00B84990" w:rsidRDefault="001573C5" w:rsidP="00B84990">
            <w:pPr>
              <w:jc w:val="center"/>
              <w:rPr>
                <w:rFonts w:ascii="Arial" w:eastAsiaTheme="minorEastAsia" w:hAnsi="Arial" w:cs="Arial"/>
                <w:lang w:eastAsia="zh-CN"/>
              </w:rPr>
            </w:pPr>
            <w:r w:rsidRPr="00776581">
              <w:rPr>
                <w:rFonts w:ascii="Arial" w:eastAsiaTheme="minorEastAsia" w:hAnsi="Arial" w:cs="Arial"/>
                <w:position w:val="-12"/>
                <w:lang w:eastAsia="zh-CN"/>
              </w:rPr>
              <w:object w:dxaOrig="5800" w:dyaOrig="360" w14:anchorId="46D695D6">
                <v:shape id="_x0000_i1102" type="#_x0000_t75" style="width:305.6pt;height:21.75pt" o:ole="">
                  <v:imagedata r:id="rId86" o:title=""/>
                </v:shape>
                <o:OLEObject Type="Embed" ProgID="Equation.3" ShapeID="_x0000_i1102" DrawAspect="Content" ObjectID="_1542638946" r:id="rId87"/>
              </w:object>
            </w:r>
          </w:p>
        </w:tc>
        <w:tc>
          <w:tcPr>
            <w:tcW w:w="797" w:type="dxa"/>
          </w:tcPr>
          <w:p w14:paraId="49396008" w14:textId="4321A001" w:rsidR="00B84990" w:rsidRDefault="00B84990" w:rsidP="00776581">
            <w:pPr>
              <w:jc w:val="both"/>
              <w:rPr>
                <w:rFonts w:ascii="Arial" w:eastAsiaTheme="minorEastAsia" w:hAnsi="Arial" w:cs="Arial"/>
                <w:lang w:eastAsia="zh-CN"/>
              </w:rPr>
            </w:pPr>
            <w:r>
              <w:rPr>
                <w:rFonts w:ascii="Arial" w:eastAsiaTheme="minorEastAsia" w:hAnsi="Arial" w:cs="Arial"/>
                <w:lang w:eastAsia="zh-CN"/>
              </w:rPr>
              <w:t>(6.23)</w:t>
            </w:r>
          </w:p>
        </w:tc>
      </w:tr>
    </w:tbl>
    <w:p w14:paraId="0FF113CE" w14:textId="77777777" w:rsidR="00776581" w:rsidRDefault="00776581" w:rsidP="00776581">
      <w:pPr>
        <w:jc w:val="both"/>
        <w:rPr>
          <w:rFonts w:ascii="Arial" w:eastAsiaTheme="minorEastAsia" w:hAnsi="Arial" w:cs="Arial"/>
          <w:lang w:eastAsia="zh-CN"/>
        </w:rPr>
      </w:pPr>
      <w:r w:rsidRPr="00776581">
        <w:rPr>
          <w:rFonts w:ascii="Arial" w:eastAsiaTheme="minorEastAsia" w:hAnsi="Arial" w:cs="Arial"/>
          <w:lang w:eastAsia="zh-CN"/>
        </w:rPr>
        <w:t>There is also an additional competing neutralization reaction of H</w:t>
      </w:r>
      <w:r w:rsidRPr="00776581">
        <w:rPr>
          <w:rFonts w:ascii="Arial" w:eastAsiaTheme="minorEastAsia" w:hAnsi="Arial" w:cs="Arial"/>
          <w:vertAlign w:val="subscript"/>
          <w:lang w:eastAsia="zh-CN"/>
        </w:rPr>
        <w:t>2</w:t>
      </w:r>
      <w:r w:rsidRPr="00776581">
        <w:rPr>
          <w:rFonts w:ascii="Arial" w:eastAsiaTheme="minorEastAsia" w:hAnsi="Arial" w:cs="Arial"/>
          <w:lang w:eastAsia="zh-CN"/>
        </w:rPr>
        <w:t>SO</w:t>
      </w:r>
      <w:r w:rsidRPr="00776581">
        <w:rPr>
          <w:rFonts w:ascii="Arial" w:eastAsiaTheme="minorEastAsia" w:hAnsi="Arial" w:cs="Arial"/>
          <w:vertAlign w:val="subscript"/>
          <w:lang w:eastAsia="zh-CN"/>
        </w:rPr>
        <w:t xml:space="preserve">4 </w:t>
      </w:r>
      <w:r w:rsidRPr="00776581">
        <w:rPr>
          <w:rFonts w:ascii="Arial" w:eastAsiaTheme="minorEastAsia" w:hAnsi="Arial" w:cs="Arial"/>
          <w:lang w:eastAsia="zh-CN"/>
        </w:rPr>
        <w:t>present in the raw material feed:</w:t>
      </w:r>
    </w:p>
    <w:tbl>
      <w:tblPr>
        <w:tblStyle w:val="TableGrid"/>
        <w:tblW w:w="10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1"/>
        <w:gridCol w:w="800"/>
      </w:tblGrid>
      <w:tr w:rsidR="00B84990" w14:paraId="2B0E1B89" w14:textId="77777777" w:rsidTr="00CD0740">
        <w:trPr>
          <w:trHeight w:val="677"/>
        </w:trPr>
        <w:tc>
          <w:tcPr>
            <w:tcW w:w="9291" w:type="dxa"/>
          </w:tcPr>
          <w:p w14:paraId="25F11ACF" w14:textId="781C371D" w:rsidR="00B84990" w:rsidRDefault="001573C5" w:rsidP="00B84990">
            <w:pPr>
              <w:jc w:val="center"/>
              <w:rPr>
                <w:rFonts w:ascii="Arial" w:eastAsiaTheme="minorEastAsia" w:hAnsi="Arial" w:cs="Arial"/>
                <w:lang w:eastAsia="zh-CN"/>
              </w:rPr>
            </w:pPr>
            <w:r w:rsidRPr="00776581">
              <w:rPr>
                <w:rFonts w:ascii="Arial" w:eastAsiaTheme="minorEastAsia" w:hAnsi="Arial" w:cs="Arial"/>
                <w:position w:val="-12"/>
                <w:lang w:eastAsia="zh-CN"/>
              </w:rPr>
              <w:object w:dxaOrig="4340" w:dyaOrig="360" w14:anchorId="441B16A3">
                <v:shape id="_x0000_i1101" type="#_x0000_t75" style="width:236.1pt;height:21.75pt" o:ole="">
                  <v:imagedata r:id="rId88" o:title=""/>
                </v:shape>
                <o:OLEObject Type="Embed" ProgID="Equation.3" ShapeID="_x0000_i1101" DrawAspect="Content" ObjectID="_1542638947" r:id="rId89"/>
              </w:object>
            </w:r>
          </w:p>
        </w:tc>
        <w:tc>
          <w:tcPr>
            <w:tcW w:w="800" w:type="dxa"/>
          </w:tcPr>
          <w:p w14:paraId="2D9E401B" w14:textId="61A80C71" w:rsidR="00B84990" w:rsidRDefault="00B84990" w:rsidP="00776581">
            <w:pPr>
              <w:jc w:val="both"/>
              <w:rPr>
                <w:rFonts w:ascii="Arial" w:eastAsiaTheme="minorEastAsia" w:hAnsi="Arial" w:cs="Arial"/>
                <w:lang w:eastAsia="zh-CN"/>
              </w:rPr>
            </w:pPr>
            <w:r>
              <w:rPr>
                <w:rFonts w:ascii="Arial" w:eastAsiaTheme="minorEastAsia" w:hAnsi="Arial" w:cs="Arial"/>
                <w:lang w:eastAsia="zh-CN"/>
              </w:rPr>
              <w:t>(6.24)</w:t>
            </w:r>
          </w:p>
        </w:tc>
      </w:tr>
    </w:tbl>
    <w:p w14:paraId="204C0831" w14:textId="0535F471" w:rsidR="00776581" w:rsidRPr="00776581" w:rsidRDefault="00776581" w:rsidP="0099683C">
      <w:pPr>
        <w:spacing w:line="360" w:lineRule="auto"/>
        <w:jc w:val="both"/>
        <w:rPr>
          <w:rFonts w:ascii="Arial" w:eastAsia="Times New Roman" w:hAnsi="Arial" w:cs="Arial"/>
          <w:color w:val="000000"/>
          <w:lang w:eastAsia="zh-CN"/>
        </w:rPr>
      </w:pPr>
      <w:r w:rsidRPr="00776581">
        <w:rPr>
          <w:rFonts w:ascii="Arial" w:eastAsiaTheme="minorEastAsia" w:hAnsi="Arial" w:cs="Arial"/>
          <w:lang w:eastAsia="zh-CN"/>
        </w:rPr>
        <w:t xml:space="preserve">The stoichiometry of </w:t>
      </w:r>
      <w:r w:rsidR="00B84990">
        <w:rPr>
          <w:rFonts w:ascii="Arial" w:eastAsiaTheme="minorEastAsia" w:hAnsi="Arial" w:cs="Arial"/>
          <w:lang w:eastAsia="zh-CN"/>
        </w:rPr>
        <w:t>Equation 6.23</w:t>
      </w:r>
      <w:r w:rsidRPr="00776581">
        <w:rPr>
          <w:rFonts w:ascii="Arial" w:eastAsiaTheme="minorEastAsia" w:hAnsi="Arial" w:cs="Arial"/>
          <w:lang w:eastAsia="zh-CN"/>
        </w:rPr>
        <w:t xml:space="preserve"> shows that all NaLAS present in the product is derived from the neutralised LAS. The stoichiometric ratio of </w:t>
      </w:r>
      <w:r w:rsidRPr="00776581">
        <w:rPr>
          <w:rFonts w:ascii="Arial" w:eastAsia="Times New Roman" w:hAnsi="Arial" w:cs="Arial"/>
          <w:color w:val="000000"/>
          <w:lang w:eastAsia="zh-CN"/>
        </w:rPr>
        <w:t>Na</w:t>
      </w:r>
      <w:r w:rsidRPr="00776581">
        <w:rPr>
          <w:rFonts w:ascii="Arial" w:eastAsia="Times New Roman" w:hAnsi="Arial" w:cs="Arial"/>
          <w:color w:val="000000"/>
          <w:vertAlign w:val="subscript"/>
          <w:lang w:eastAsia="zh-CN"/>
        </w:rPr>
        <w:t>2</w:t>
      </w:r>
      <w:r w:rsidRPr="00776581">
        <w:rPr>
          <w:rFonts w:ascii="Arial" w:eastAsia="Times New Roman" w:hAnsi="Arial" w:cs="Arial"/>
          <w:color w:val="000000"/>
          <w:lang w:eastAsia="zh-CN"/>
        </w:rPr>
        <w:t>CO</w:t>
      </w:r>
      <w:r w:rsidRPr="00776581">
        <w:rPr>
          <w:rFonts w:ascii="Arial" w:eastAsia="Times New Roman" w:hAnsi="Arial" w:cs="Arial"/>
          <w:color w:val="000000"/>
          <w:vertAlign w:val="subscript"/>
          <w:lang w:eastAsia="zh-CN"/>
        </w:rPr>
        <w:t>3:</w:t>
      </w:r>
      <w:r w:rsidRPr="00776581">
        <w:rPr>
          <w:rFonts w:ascii="Arial" w:eastAsia="Times New Roman" w:hAnsi="Arial" w:cs="Arial"/>
          <w:color w:val="000000"/>
          <w:lang w:eastAsia="zh-CN"/>
        </w:rPr>
        <w:t xml:space="preserve"> LABSA is given as 1:2, therefore in ideal circumstances only half the total molar quantity of Na</w:t>
      </w:r>
      <w:r w:rsidRPr="00776581">
        <w:rPr>
          <w:rFonts w:ascii="Arial" w:eastAsia="Times New Roman" w:hAnsi="Arial" w:cs="Arial"/>
          <w:color w:val="000000"/>
          <w:vertAlign w:val="subscript"/>
          <w:lang w:eastAsia="zh-CN"/>
        </w:rPr>
        <w:t>2</w:t>
      </w:r>
      <w:r w:rsidRPr="00776581">
        <w:rPr>
          <w:rFonts w:ascii="Arial" w:eastAsia="Times New Roman" w:hAnsi="Arial" w:cs="Arial"/>
          <w:color w:val="000000"/>
          <w:lang w:eastAsia="zh-CN"/>
        </w:rPr>
        <w:t>CO</w:t>
      </w:r>
      <w:r w:rsidRPr="00776581">
        <w:rPr>
          <w:rFonts w:ascii="Arial" w:eastAsia="Times New Roman" w:hAnsi="Arial" w:cs="Arial"/>
          <w:color w:val="000000"/>
          <w:vertAlign w:val="subscript"/>
          <w:lang w:eastAsia="zh-CN"/>
        </w:rPr>
        <w:t xml:space="preserve">3 </w:t>
      </w:r>
      <w:r w:rsidRPr="00776581">
        <w:rPr>
          <w:rFonts w:ascii="Arial" w:eastAsia="Times New Roman" w:hAnsi="Arial" w:cs="Arial"/>
          <w:color w:val="000000"/>
          <w:lang w:eastAsia="zh-CN"/>
        </w:rPr>
        <w:t>is required to neutralize the acid. However, diffusional effects and coating of the free surface of the acid influence the conversion. Typical industrial practice uses a stoichiometric ratio that exceeds 1:3.5 to ensure neutralization of the LABSA (</w:t>
      </w:r>
      <w:r w:rsidRPr="00776581">
        <w:rPr>
          <w:rFonts w:ascii="Arial" w:eastAsiaTheme="minorEastAsia" w:hAnsi="Arial" w:cs="Arial"/>
          <w:lang w:eastAsia="zh-CN"/>
        </w:rPr>
        <w:t>Mort III and Sullivan, 2004)</w:t>
      </w:r>
      <w:r w:rsidRPr="00776581">
        <w:rPr>
          <w:rFonts w:ascii="Arial" w:eastAsia="Times New Roman" w:hAnsi="Arial" w:cs="Arial"/>
          <w:color w:val="000000"/>
          <w:lang w:eastAsia="zh-CN"/>
        </w:rPr>
        <w:t xml:space="preserve">. It is also necessary to have an excess of sodium carbonate due </w:t>
      </w:r>
      <w:r w:rsidR="002D72DA">
        <w:rPr>
          <w:rFonts w:ascii="Arial" w:eastAsia="Times New Roman" w:hAnsi="Arial" w:cs="Arial"/>
          <w:color w:val="000000"/>
          <w:lang w:eastAsia="zh-CN"/>
        </w:rPr>
        <w:t>to the competing reaction in Equation 6.24</w:t>
      </w:r>
      <w:r w:rsidRPr="00776581">
        <w:rPr>
          <w:rFonts w:ascii="Arial" w:eastAsia="Times New Roman" w:hAnsi="Arial" w:cs="Arial"/>
          <w:color w:val="000000"/>
          <w:lang w:eastAsia="zh-CN"/>
        </w:rPr>
        <w:t>. The Na</w:t>
      </w:r>
      <w:r w:rsidRPr="00776581">
        <w:rPr>
          <w:rFonts w:ascii="Arial" w:eastAsia="Times New Roman" w:hAnsi="Arial" w:cs="Arial"/>
          <w:color w:val="000000"/>
          <w:vertAlign w:val="subscript"/>
          <w:lang w:eastAsia="zh-CN"/>
        </w:rPr>
        <w:t>2</w:t>
      </w:r>
      <w:r w:rsidRPr="00776581">
        <w:rPr>
          <w:rFonts w:ascii="Arial" w:eastAsia="Times New Roman" w:hAnsi="Arial" w:cs="Arial"/>
          <w:color w:val="000000"/>
          <w:lang w:eastAsia="zh-CN"/>
        </w:rPr>
        <w:t>CO</w:t>
      </w:r>
      <w:r w:rsidRPr="00776581">
        <w:rPr>
          <w:rFonts w:ascii="Arial" w:eastAsia="Times New Roman" w:hAnsi="Arial" w:cs="Arial"/>
          <w:color w:val="000000"/>
          <w:vertAlign w:val="subscript"/>
          <w:lang w:eastAsia="zh-CN"/>
        </w:rPr>
        <w:t xml:space="preserve">3 </w:t>
      </w:r>
      <w:r w:rsidRPr="00776581">
        <w:rPr>
          <w:rFonts w:ascii="Arial" w:eastAsia="Times New Roman" w:hAnsi="Arial" w:cs="Arial"/>
          <w:color w:val="000000"/>
          <w:lang w:eastAsia="zh-CN"/>
        </w:rPr>
        <w:t xml:space="preserve">is also present in the final formulation as a detergency builder, therefore the excess for the reaction </w:t>
      </w:r>
      <w:r w:rsidRPr="0099683C">
        <w:rPr>
          <w:rFonts w:ascii="Arial" w:eastAsia="Times New Roman" w:hAnsi="Arial" w:cs="Arial"/>
          <w:color w:val="000000"/>
          <w:lang w:eastAsia="zh-CN"/>
        </w:rPr>
        <w:t xml:space="preserve">is </w:t>
      </w:r>
      <w:r w:rsidR="0099683C" w:rsidRPr="0099683C">
        <w:rPr>
          <w:rFonts w:ascii="Arial" w:eastAsia="Times New Roman" w:hAnsi="Arial" w:cs="Arial"/>
          <w:color w:val="000000"/>
          <w:lang w:eastAsia="zh-CN"/>
        </w:rPr>
        <w:t>139.24 kh/hr</w:t>
      </w:r>
      <w:r w:rsidRPr="0099683C">
        <w:rPr>
          <w:rFonts w:ascii="Arial" w:eastAsia="Times New Roman" w:hAnsi="Arial" w:cs="Arial"/>
          <w:color w:val="000000"/>
          <w:lang w:eastAsia="zh-CN"/>
        </w:rPr>
        <w:t xml:space="preserve"> (see Table</w:t>
      </w:r>
      <w:r w:rsidR="0099683C" w:rsidRPr="0099683C">
        <w:rPr>
          <w:rFonts w:ascii="Arial" w:eastAsia="Times New Roman" w:hAnsi="Arial" w:cs="Arial"/>
          <w:color w:val="000000"/>
          <w:lang w:eastAsia="zh-CN"/>
        </w:rPr>
        <w:t xml:space="preserve"> 6.14</w:t>
      </w:r>
      <w:r w:rsidRPr="0099683C">
        <w:rPr>
          <w:rFonts w:ascii="Arial" w:eastAsia="Times New Roman" w:hAnsi="Arial" w:cs="Arial"/>
          <w:color w:val="000000"/>
          <w:lang w:eastAsia="zh-CN"/>
        </w:rPr>
        <w:t>).</w:t>
      </w:r>
      <w:r w:rsidRPr="00776581">
        <w:rPr>
          <w:rFonts w:ascii="Arial" w:eastAsia="Times New Roman" w:hAnsi="Arial" w:cs="Arial"/>
          <w:color w:val="000000"/>
          <w:lang w:eastAsia="zh-CN"/>
        </w:rPr>
        <w:t xml:space="preserve"> The composition of the Na</w:t>
      </w:r>
      <w:r w:rsidRPr="00776581">
        <w:rPr>
          <w:rFonts w:ascii="Arial" w:eastAsia="Times New Roman" w:hAnsi="Arial" w:cs="Arial"/>
          <w:color w:val="000000"/>
          <w:vertAlign w:val="subscript"/>
          <w:lang w:eastAsia="zh-CN"/>
        </w:rPr>
        <w:t>2</w:t>
      </w:r>
      <w:r w:rsidRPr="00776581">
        <w:rPr>
          <w:rFonts w:ascii="Arial" w:eastAsia="Times New Roman" w:hAnsi="Arial" w:cs="Arial"/>
          <w:color w:val="000000"/>
          <w:lang w:eastAsia="zh-CN"/>
        </w:rPr>
        <w:t>CO</w:t>
      </w:r>
      <w:r w:rsidRPr="00776581">
        <w:rPr>
          <w:rFonts w:ascii="Arial" w:eastAsia="Times New Roman" w:hAnsi="Arial" w:cs="Arial"/>
          <w:color w:val="000000"/>
          <w:vertAlign w:val="subscript"/>
          <w:lang w:eastAsia="zh-CN"/>
        </w:rPr>
        <w:t xml:space="preserve">3 </w:t>
      </w:r>
      <w:r w:rsidRPr="00776581">
        <w:rPr>
          <w:rFonts w:ascii="Arial" w:eastAsia="Times New Roman" w:hAnsi="Arial" w:cs="Arial"/>
          <w:color w:val="000000"/>
          <w:lang w:eastAsia="zh-CN"/>
        </w:rPr>
        <w:t xml:space="preserve">in the end product was maintained by iterating the feed value to ensure sufficient quantity. </w:t>
      </w:r>
    </w:p>
    <w:p w14:paraId="6139D55A" w14:textId="60D18821"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The reaction conversion is assumed as 80% in the first high shear mixer, and the remaining acid (20%) is neutralized in the medium shear mixer. This estimate is derived from industrial literature (Mort III and Sullivan, 2004). The quantity of CO</w:t>
      </w:r>
      <w:r w:rsidRPr="00776581">
        <w:rPr>
          <w:rFonts w:ascii="Arial" w:eastAsiaTheme="minorEastAsia" w:hAnsi="Arial" w:cs="Arial"/>
          <w:vertAlign w:val="subscript"/>
          <w:lang w:eastAsia="zh-CN"/>
        </w:rPr>
        <w:t>2</w:t>
      </w:r>
      <w:r w:rsidRPr="00776581">
        <w:rPr>
          <w:rFonts w:ascii="Arial" w:eastAsiaTheme="minorEastAsia" w:hAnsi="Arial" w:cs="Arial"/>
          <w:lang w:eastAsia="zh-CN"/>
        </w:rPr>
        <w:t xml:space="preserve"> produced from both reactions is assumed to leave the mixer by a vent under a negative pressure system, some carbon dioxide may be entrained in the agglomerate as it forms though high shear mixing can liberate this. Regardless, the remaining CO</w:t>
      </w:r>
      <w:r w:rsidRPr="00776581">
        <w:rPr>
          <w:rFonts w:ascii="Arial" w:eastAsiaTheme="minorEastAsia" w:hAnsi="Arial" w:cs="Arial"/>
          <w:vertAlign w:val="subscript"/>
          <w:lang w:eastAsia="zh-CN"/>
        </w:rPr>
        <w:t>2</w:t>
      </w:r>
      <w:r w:rsidRPr="00776581">
        <w:rPr>
          <w:rFonts w:ascii="Arial" w:eastAsiaTheme="minorEastAsia" w:hAnsi="Arial" w:cs="Arial"/>
          <w:lang w:eastAsia="zh-CN"/>
        </w:rPr>
        <w:t xml:space="preserve"> is taken up in the air stream of the fluidized bed dryer. It is also assumed that all sulphuric acid reacts in the first mixer, though </w:t>
      </w:r>
      <w:r w:rsidRPr="00776581">
        <w:rPr>
          <w:rFonts w:ascii="Arial" w:eastAsiaTheme="minorEastAsia" w:hAnsi="Arial" w:cs="Arial"/>
          <w:lang w:eastAsia="zh-CN"/>
        </w:rPr>
        <w:lastRenderedPageBreak/>
        <w:t>if conversion is similar to LABSA then the product in the medium shear m</w:t>
      </w:r>
      <w:r w:rsidR="002D72DA">
        <w:rPr>
          <w:rFonts w:ascii="Arial" w:eastAsiaTheme="minorEastAsia" w:hAnsi="Arial" w:cs="Arial"/>
          <w:lang w:eastAsia="zh-CN"/>
        </w:rPr>
        <w:t xml:space="preserve">ixer can be assumed negligible. </w:t>
      </w:r>
      <w:r w:rsidRPr="00776581">
        <w:rPr>
          <w:rFonts w:ascii="Arial" w:eastAsiaTheme="minorEastAsia" w:hAnsi="Arial" w:cs="Arial"/>
          <w:lang w:eastAsia="zh-CN"/>
        </w:rPr>
        <w:t xml:space="preserve">The material balances are then determined formally </w:t>
      </w:r>
      <w:r w:rsidR="002D72DA">
        <w:rPr>
          <w:rFonts w:ascii="Arial" w:eastAsiaTheme="minorEastAsia" w:hAnsi="Arial" w:cs="Arial"/>
          <w:lang w:eastAsia="zh-CN"/>
        </w:rPr>
        <w:t>in Equations 6.25-6.28.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2D72DA" w14:paraId="6849D83F" w14:textId="77777777" w:rsidTr="002D72DA">
        <w:tc>
          <w:tcPr>
            <w:tcW w:w="9209" w:type="dxa"/>
          </w:tcPr>
          <w:p w14:paraId="14119682" w14:textId="3025A160" w:rsidR="002D72DA" w:rsidRDefault="001573C5" w:rsidP="002D72DA">
            <w:pPr>
              <w:jc w:val="center"/>
              <w:rPr>
                <w:rFonts w:ascii="Arial" w:eastAsiaTheme="minorEastAsia" w:hAnsi="Arial" w:cs="Arial"/>
                <w:lang w:eastAsia="zh-CN"/>
              </w:rPr>
            </w:pPr>
            <w:r w:rsidRPr="00776581">
              <w:rPr>
                <w:rFonts w:ascii="Arial" w:eastAsiaTheme="minorEastAsia" w:hAnsi="Arial" w:cs="Arial"/>
                <w:position w:val="-14"/>
                <w:lang w:eastAsia="zh-CN"/>
              </w:rPr>
              <w:object w:dxaOrig="1980" w:dyaOrig="380" w14:anchorId="784AA426">
                <v:shape id="_x0000_i1053" type="#_x0000_t75" style="width:135.65pt;height:21.75pt" o:ole="">
                  <v:imagedata r:id="rId90" o:title=""/>
                </v:shape>
                <o:OLEObject Type="Embed" ProgID="Equation.3" ShapeID="_x0000_i1053" DrawAspect="Content" ObjectID="_1542638948" r:id="rId91"/>
              </w:object>
            </w:r>
          </w:p>
        </w:tc>
        <w:tc>
          <w:tcPr>
            <w:tcW w:w="755" w:type="dxa"/>
          </w:tcPr>
          <w:p w14:paraId="01C7C7D5" w14:textId="3D8F6A98" w:rsidR="002D72DA" w:rsidRDefault="002D72DA" w:rsidP="002D72DA">
            <w:pPr>
              <w:jc w:val="both"/>
              <w:rPr>
                <w:rFonts w:ascii="Arial" w:eastAsiaTheme="minorEastAsia" w:hAnsi="Arial" w:cs="Arial"/>
                <w:lang w:eastAsia="zh-CN"/>
              </w:rPr>
            </w:pPr>
            <w:r>
              <w:rPr>
                <w:rFonts w:ascii="Arial" w:eastAsiaTheme="minorEastAsia" w:hAnsi="Arial" w:cs="Arial"/>
                <w:lang w:eastAsia="zh-CN"/>
              </w:rPr>
              <w:t>(6.25)</w:t>
            </w:r>
          </w:p>
        </w:tc>
      </w:tr>
      <w:tr w:rsidR="002D72DA" w14:paraId="1E37BD9A" w14:textId="77777777" w:rsidTr="002D72DA">
        <w:tc>
          <w:tcPr>
            <w:tcW w:w="9209" w:type="dxa"/>
          </w:tcPr>
          <w:p w14:paraId="73F9C69F" w14:textId="31BF85C7" w:rsidR="002D72DA" w:rsidRDefault="001573C5" w:rsidP="002D72DA">
            <w:pPr>
              <w:jc w:val="center"/>
              <w:rPr>
                <w:rFonts w:ascii="Arial" w:eastAsiaTheme="minorEastAsia" w:hAnsi="Arial" w:cs="Arial"/>
                <w:lang w:eastAsia="zh-CN"/>
              </w:rPr>
            </w:pPr>
            <w:r w:rsidRPr="00776581">
              <w:rPr>
                <w:rFonts w:ascii="Arial" w:eastAsiaTheme="minorEastAsia" w:hAnsi="Arial" w:cs="Arial"/>
                <w:position w:val="-14"/>
                <w:lang w:eastAsia="zh-CN"/>
              </w:rPr>
              <w:object w:dxaOrig="3500" w:dyaOrig="380" w14:anchorId="54A78BF4">
                <v:shape id="_x0000_i1054" type="#_x0000_t75" style="width:220.2pt;height:21.75pt" o:ole="">
                  <v:imagedata r:id="rId92" o:title=""/>
                </v:shape>
                <o:OLEObject Type="Embed" ProgID="Equation.3" ShapeID="_x0000_i1054" DrawAspect="Content" ObjectID="_1542638949" r:id="rId93"/>
              </w:object>
            </w:r>
          </w:p>
        </w:tc>
        <w:tc>
          <w:tcPr>
            <w:tcW w:w="755" w:type="dxa"/>
          </w:tcPr>
          <w:p w14:paraId="5045BB85" w14:textId="07844E02" w:rsidR="002D72DA" w:rsidRDefault="002D72DA" w:rsidP="002D72DA">
            <w:pPr>
              <w:jc w:val="both"/>
              <w:rPr>
                <w:rFonts w:ascii="Arial" w:eastAsiaTheme="minorEastAsia" w:hAnsi="Arial" w:cs="Arial"/>
                <w:lang w:eastAsia="zh-CN"/>
              </w:rPr>
            </w:pPr>
            <w:r>
              <w:rPr>
                <w:rFonts w:ascii="Arial" w:eastAsiaTheme="minorEastAsia" w:hAnsi="Arial" w:cs="Arial"/>
                <w:lang w:eastAsia="zh-CN"/>
              </w:rPr>
              <w:t>(6.26)</w:t>
            </w:r>
          </w:p>
        </w:tc>
      </w:tr>
      <w:tr w:rsidR="002D72DA" w14:paraId="65F600D1" w14:textId="77777777" w:rsidTr="002D72DA">
        <w:tc>
          <w:tcPr>
            <w:tcW w:w="9209" w:type="dxa"/>
          </w:tcPr>
          <w:p w14:paraId="5B718014" w14:textId="7B8BB6F9" w:rsidR="002D72DA" w:rsidRDefault="001573C5" w:rsidP="002D72DA">
            <w:pPr>
              <w:jc w:val="center"/>
              <w:rPr>
                <w:rFonts w:ascii="Arial" w:eastAsiaTheme="minorEastAsia" w:hAnsi="Arial" w:cs="Arial"/>
                <w:lang w:eastAsia="zh-CN"/>
              </w:rPr>
            </w:pPr>
            <w:r w:rsidRPr="00776581">
              <w:rPr>
                <w:rFonts w:ascii="Arial" w:eastAsiaTheme="minorEastAsia" w:hAnsi="Arial" w:cs="Arial"/>
                <w:position w:val="-14"/>
                <w:lang w:eastAsia="zh-CN"/>
              </w:rPr>
              <w:object w:dxaOrig="4300" w:dyaOrig="380" w14:anchorId="303052AB">
                <v:shape id="_x0000_i1055" type="#_x0000_t75" style="width:271.25pt;height:21.75pt" o:ole="">
                  <v:imagedata r:id="rId94" o:title=""/>
                </v:shape>
                <o:OLEObject Type="Embed" ProgID="Equation.3" ShapeID="_x0000_i1055" DrawAspect="Content" ObjectID="_1542638950" r:id="rId95"/>
              </w:object>
            </w:r>
          </w:p>
        </w:tc>
        <w:tc>
          <w:tcPr>
            <w:tcW w:w="755" w:type="dxa"/>
          </w:tcPr>
          <w:p w14:paraId="2C4B75E1" w14:textId="3AD0C50C" w:rsidR="002D72DA" w:rsidRDefault="002D72DA" w:rsidP="002D72DA">
            <w:pPr>
              <w:jc w:val="both"/>
              <w:rPr>
                <w:rFonts w:ascii="Arial" w:eastAsiaTheme="minorEastAsia" w:hAnsi="Arial" w:cs="Arial"/>
                <w:lang w:eastAsia="zh-CN"/>
              </w:rPr>
            </w:pPr>
            <w:r>
              <w:rPr>
                <w:rFonts w:ascii="Arial" w:eastAsiaTheme="minorEastAsia" w:hAnsi="Arial" w:cs="Arial"/>
                <w:lang w:eastAsia="zh-CN"/>
              </w:rPr>
              <w:t>(6.27)</w:t>
            </w:r>
          </w:p>
        </w:tc>
      </w:tr>
      <w:tr w:rsidR="002D72DA" w14:paraId="44D4F86F" w14:textId="77777777" w:rsidTr="002D72DA">
        <w:tc>
          <w:tcPr>
            <w:tcW w:w="9209" w:type="dxa"/>
          </w:tcPr>
          <w:p w14:paraId="298A4817" w14:textId="6382A4F8" w:rsidR="002D72DA" w:rsidRDefault="001573C5" w:rsidP="002D72DA">
            <w:pPr>
              <w:jc w:val="center"/>
              <w:rPr>
                <w:rFonts w:ascii="Arial" w:eastAsiaTheme="minorEastAsia" w:hAnsi="Arial" w:cs="Arial"/>
                <w:lang w:eastAsia="zh-CN"/>
              </w:rPr>
            </w:pPr>
            <w:r w:rsidRPr="00776581">
              <w:rPr>
                <w:rFonts w:ascii="Arial" w:eastAsiaTheme="minorEastAsia" w:hAnsi="Arial" w:cs="Arial"/>
                <w:position w:val="-14"/>
                <w:lang w:eastAsia="zh-CN"/>
              </w:rPr>
              <w:object w:dxaOrig="4000" w:dyaOrig="380" w14:anchorId="530232B8">
                <v:shape id="_x0000_i1056" type="#_x0000_t75" style="width:233.6pt;height:21.75pt" o:ole="">
                  <v:imagedata r:id="rId96" o:title=""/>
                </v:shape>
                <o:OLEObject Type="Embed" ProgID="Equation.3" ShapeID="_x0000_i1056" DrawAspect="Content" ObjectID="_1542638951" r:id="rId97"/>
              </w:object>
            </w:r>
          </w:p>
        </w:tc>
        <w:tc>
          <w:tcPr>
            <w:tcW w:w="755" w:type="dxa"/>
          </w:tcPr>
          <w:p w14:paraId="38FC5EFE" w14:textId="387C8789" w:rsidR="002D72DA" w:rsidRDefault="002D72DA" w:rsidP="002D72DA">
            <w:pPr>
              <w:jc w:val="both"/>
              <w:rPr>
                <w:rFonts w:ascii="Arial" w:eastAsiaTheme="minorEastAsia" w:hAnsi="Arial" w:cs="Arial"/>
                <w:lang w:eastAsia="zh-CN"/>
              </w:rPr>
            </w:pPr>
            <w:r>
              <w:rPr>
                <w:rFonts w:ascii="Arial" w:eastAsiaTheme="minorEastAsia" w:hAnsi="Arial" w:cs="Arial"/>
                <w:lang w:eastAsia="zh-CN"/>
              </w:rPr>
              <w:t>(6.28)</w:t>
            </w:r>
          </w:p>
        </w:tc>
      </w:tr>
    </w:tbl>
    <w:p w14:paraId="3FCD03DE" w14:textId="77777777" w:rsidR="002D72DA" w:rsidRPr="00776581" w:rsidRDefault="002D72DA" w:rsidP="002D72DA">
      <w:pPr>
        <w:jc w:val="both"/>
        <w:rPr>
          <w:rFonts w:ascii="Arial" w:eastAsiaTheme="minorEastAsia" w:hAnsi="Arial" w:cs="Arial"/>
          <w:lang w:eastAsia="zh-CN"/>
        </w:rPr>
      </w:pPr>
    </w:p>
    <w:p w14:paraId="1B713AF9" w14:textId="03274E8D" w:rsidR="00776581" w:rsidRDefault="00776581" w:rsidP="0084240A">
      <w:pPr>
        <w:spacing w:line="360" w:lineRule="auto"/>
        <w:jc w:val="both"/>
        <w:rPr>
          <w:rFonts w:ascii="Arial" w:eastAsiaTheme="minorEastAsia" w:hAnsi="Arial" w:cs="Arial"/>
          <w:lang w:eastAsia="zh-CN"/>
        </w:rPr>
      </w:pPr>
      <w:r w:rsidRPr="00776581">
        <w:rPr>
          <w:rFonts w:ascii="Arial" w:eastAsiaTheme="minorEastAsia" w:hAnsi="Arial" w:cs="Arial"/>
          <w:lang w:eastAsia="zh-CN"/>
        </w:rPr>
        <w:t>Additionally, water was added to the high shear mixer to catalyse the reaction and is typically 2-3wt% of the LABSA</w:t>
      </w:r>
      <w:r w:rsidR="002D72DA">
        <w:rPr>
          <w:rFonts w:ascii="Arial" w:eastAsiaTheme="minorEastAsia" w:hAnsi="Arial" w:cs="Arial"/>
          <w:lang w:eastAsia="zh-CN"/>
        </w:rPr>
        <w:t xml:space="preserve"> (Equation 6.29).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2D72DA" w14:paraId="70E87D07" w14:textId="77777777" w:rsidTr="002D72DA">
        <w:tc>
          <w:tcPr>
            <w:tcW w:w="9209" w:type="dxa"/>
          </w:tcPr>
          <w:p w14:paraId="03621BAD" w14:textId="019E8DE1" w:rsidR="002D72DA" w:rsidRDefault="002D72DA" w:rsidP="002D72DA">
            <w:pPr>
              <w:jc w:val="center"/>
              <w:rPr>
                <w:rFonts w:ascii="Arial" w:eastAsiaTheme="minorEastAsia" w:hAnsi="Arial" w:cs="Arial"/>
                <w:lang w:eastAsia="zh-CN"/>
              </w:rPr>
            </w:pPr>
            <w:r w:rsidRPr="00776581">
              <w:rPr>
                <w:rFonts w:ascii="Arial" w:eastAsiaTheme="minorEastAsia" w:hAnsi="Arial" w:cs="Arial"/>
                <w:position w:val="-14"/>
                <w:lang w:eastAsia="zh-CN"/>
              </w:rPr>
              <w:object w:dxaOrig="2060" w:dyaOrig="380" w14:anchorId="63710375">
                <v:shape id="_x0000_i1057" type="#_x0000_t75" style="width:100.45pt;height:21.75pt" o:ole="">
                  <v:imagedata r:id="rId98" o:title=""/>
                </v:shape>
                <o:OLEObject Type="Embed" ProgID="Equation.3" ShapeID="_x0000_i1057" DrawAspect="Content" ObjectID="_1542638952" r:id="rId99"/>
              </w:object>
            </w:r>
          </w:p>
        </w:tc>
        <w:tc>
          <w:tcPr>
            <w:tcW w:w="755" w:type="dxa"/>
          </w:tcPr>
          <w:p w14:paraId="65CC7D1C" w14:textId="2A076A6B" w:rsidR="002D72DA" w:rsidRDefault="002D72DA" w:rsidP="002D72DA">
            <w:pPr>
              <w:jc w:val="both"/>
              <w:rPr>
                <w:rFonts w:ascii="Arial" w:eastAsiaTheme="minorEastAsia" w:hAnsi="Arial" w:cs="Arial"/>
                <w:lang w:eastAsia="zh-CN"/>
              </w:rPr>
            </w:pPr>
            <w:r>
              <w:rPr>
                <w:rFonts w:ascii="Arial" w:eastAsiaTheme="minorEastAsia" w:hAnsi="Arial" w:cs="Arial"/>
                <w:lang w:eastAsia="zh-CN"/>
              </w:rPr>
              <w:t>(6.29)</w:t>
            </w:r>
          </w:p>
        </w:tc>
      </w:tr>
    </w:tbl>
    <w:p w14:paraId="41ADFE06" w14:textId="77777777" w:rsidR="002D72DA" w:rsidRPr="00776581" w:rsidRDefault="002D72DA" w:rsidP="002D72DA">
      <w:pPr>
        <w:jc w:val="both"/>
        <w:rPr>
          <w:rFonts w:ascii="Arial" w:eastAsiaTheme="minorEastAsia" w:hAnsi="Arial" w:cs="Arial"/>
          <w:lang w:eastAsia="zh-CN"/>
        </w:rPr>
      </w:pPr>
    </w:p>
    <w:p w14:paraId="56351913" w14:textId="4DC77FF0" w:rsidR="00776581" w:rsidRPr="00776581" w:rsidRDefault="00776581" w:rsidP="00776581">
      <w:pPr>
        <w:rPr>
          <w:rFonts w:ascii="Arial" w:eastAsiaTheme="minorEastAsia" w:hAnsi="Arial" w:cs="Arial"/>
          <w:lang w:eastAsia="zh-CN"/>
        </w:rPr>
      </w:pPr>
      <w:r w:rsidRPr="00776581">
        <w:rPr>
          <w:rFonts w:ascii="Arial" w:eastAsiaTheme="minorEastAsia" w:hAnsi="Arial" w:cs="Arial"/>
          <w:lang w:eastAsia="zh-CN"/>
        </w:rPr>
        <w:t>These compositions are shown in Table</w:t>
      </w:r>
      <w:r w:rsidR="002D72DA">
        <w:rPr>
          <w:rFonts w:ascii="Arial" w:eastAsiaTheme="minorEastAsia" w:hAnsi="Arial" w:cs="Arial"/>
          <w:lang w:eastAsia="zh-CN"/>
        </w:rPr>
        <w:t xml:space="preserve"> 6.13 and 6.14.</w:t>
      </w:r>
    </w:p>
    <w:p w14:paraId="4E0FE4AA" w14:textId="744A1602" w:rsidR="00776581" w:rsidRPr="00776581" w:rsidRDefault="002D72DA" w:rsidP="00776581">
      <w:pPr>
        <w:keepNext/>
        <w:spacing w:after="200" w:line="240" w:lineRule="auto"/>
        <w:jc w:val="center"/>
        <w:rPr>
          <w:rFonts w:ascii="Arial" w:eastAsiaTheme="minorEastAsia" w:hAnsi="Arial" w:cs="Arial"/>
          <w:iCs/>
          <w:sz w:val="18"/>
          <w:szCs w:val="18"/>
          <w:lang w:eastAsia="zh-CN"/>
        </w:rPr>
      </w:pPr>
      <w:r>
        <w:rPr>
          <w:rFonts w:ascii="Arial" w:eastAsiaTheme="minorEastAsia" w:hAnsi="Arial" w:cs="Arial"/>
          <w:bCs/>
          <w:iCs/>
          <w:sz w:val="18"/>
          <w:szCs w:val="18"/>
          <w:lang w:eastAsia="zh-CN"/>
        </w:rPr>
        <w:t>Table 6.13:</w:t>
      </w:r>
      <w:r w:rsidR="00776581" w:rsidRPr="00776581">
        <w:rPr>
          <w:rFonts w:ascii="Arial" w:eastAsiaTheme="minorEastAsia" w:hAnsi="Arial" w:cs="Arial"/>
          <w:iCs/>
          <w:sz w:val="18"/>
          <w:szCs w:val="18"/>
          <w:lang w:eastAsia="zh-CN"/>
        </w:rPr>
        <w:t xml:space="preserve"> Stream composition data on a molar basis for high shear mixer</w:t>
      </w:r>
    </w:p>
    <w:tbl>
      <w:tblPr>
        <w:tblStyle w:val="TableGrid3"/>
        <w:tblW w:w="9634" w:type="dxa"/>
        <w:tblLook w:val="04A0" w:firstRow="1" w:lastRow="0" w:firstColumn="1" w:lastColumn="0" w:noHBand="0" w:noVBand="1"/>
      </w:tblPr>
      <w:tblGrid>
        <w:gridCol w:w="1696"/>
        <w:gridCol w:w="1560"/>
        <w:gridCol w:w="1417"/>
        <w:gridCol w:w="1559"/>
        <w:gridCol w:w="1701"/>
        <w:gridCol w:w="1701"/>
      </w:tblGrid>
      <w:tr w:rsidR="003F39E5" w:rsidRPr="00776581" w14:paraId="31F4D13E" w14:textId="77777777" w:rsidTr="003F39E5">
        <w:tc>
          <w:tcPr>
            <w:tcW w:w="1696" w:type="dxa"/>
            <w:shd w:val="clear" w:color="auto" w:fill="auto"/>
          </w:tcPr>
          <w:p w14:paraId="52C423C6" w14:textId="77777777" w:rsidR="003F39E5" w:rsidRPr="00776581" w:rsidRDefault="003F39E5" w:rsidP="00776581">
            <w:pPr>
              <w:rPr>
                <w:rFonts w:ascii="Arial" w:hAnsi="Arial" w:cs="Arial"/>
                <w:b/>
                <w:bCs/>
                <w:sz w:val="18"/>
                <w:szCs w:val="18"/>
              </w:rPr>
            </w:pPr>
            <w:r w:rsidRPr="00776581">
              <w:rPr>
                <w:rFonts w:ascii="Arial" w:hAnsi="Arial" w:cs="Arial"/>
                <w:b/>
                <w:bCs/>
                <w:sz w:val="18"/>
                <w:szCs w:val="18"/>
              </w:rPr>
              <w:t>Component</w:t>
            </w:r>
          </w:p>
        </w:tc>
        <w:tc>
          <w:tcPr>
            <w:tcW w:w="1560" w:type="dxa"/>
            <w:shd w:val="clear" w:color="auto" w:fill="auto"/>
          </w:tcPr>
          <w:p w14:paraId="59D88F3F"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Stream 1</w:t>
            </w:r>
          </w:p>
          <w:p w14:paraId="63FC49CA"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kmol/hr</w:t>
            </w:r>
          </w:p>
        </w:tc>
        <w:tc>
          <w:tcPr>
            <w:tcW w:w="1417" w:type="dxa"/>
            <w:shd w:val="clear" w:color="auto" w:fill="auto"/>
          </w:tcPr>
          <w:p w14:paraId="60A7A56B"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Stream 2</w:t>
            </w:r>
          </w:p>
          <w:p w14:paraId="1A81EE50"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kmol/hr</w:t>
            </w:r>
          </w:p>
        </w:tc>
        <w:tc>
          <w:tcPr>
            <w:tcW w:w="1559" w:type="dxa"/>
            <w:shd w:val="clear" w:color="auto" w:fill="auto"/>
          </w:tcPr>
          <w:p w14:paraId="05A030E2"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Stream 3</w:t>
            </w:r>
          </w:p>
          <w:p w14:paraId="6D7FFBF5"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kmol/hr</w:t>
            </w:r>
          </w:p>
        </w:tc>
        <w:tc>
          <w:tcPr>
            <w:tcW w:w="1701" w:type="dxa"/>
            <w:shd w:val="clear" w:color="auto" w:fill="auto"/>
          </w:tcPr>
          <w:p w14:paraId="61F1C623"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Stream 4</w:t>
            </w:r>
          </w:p>
          <w:p w14:paraId="134B085B"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kmol/hr</w:t>
            </w:r>
          </w:p>
        </w:tc>
        <w:tc>
          <w:tcPr>
            <w:tcW w:w="1701" w:type="dxa"/>
            <w:shd w:val="clear" w:color="auto" w:fill="auto"/>
          </w:tcPr>
          <w:p w14:paraId="408C4427"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Stream 5</w:t>
            </w:r>
          </w:p>
          <w:p w14:paraId="601F75BE" w14:textId="77777777" w:rsidR="003F39E5" w:rsidRPr="00776581" w:rsidRDefault="003F39E5" w:rsidP="00776581">
            <w:pPr>
              <w:jc w:val="both"/>
              <w:rPr>
                <w:rFonts w:ascii="Arial" w:hAnsi="Arial" w:cs="Arial"/>
                <w:b/>
                <w:bCs/>
                <w:sz w:val="18"/>
                <w:szCs w:val="18"/>
              </w:rPr>
            </w:pPr>
            <w:r w:rsidRPr="00776581">
              <w:rPr>
                <w:rFonts w:ascii="Arial" w:hAnsi="Arial" w:cs="Arial"/>
                <w:b/>
                <w:bCs/>
                <w:sz w:val="18"/>
                <w:szCs w:val="18"/>
              </w:rPr>
              <w:t>kmol/hr</w:t>
            </w:r>
          </w:p>
        </w:tc>
      </w:tr>
      <w:tr w:rsidR="003F39E5" w:rsidRPr="00776581" w14:paraId="01E80F7E" w14:textId="77777777" w:rsidTr="003F39E5">
        <w:tc>
          <w:tcPr>
            <w:tcW w:w="1696" w:type="dxa"/>
            <w:shd w:val="clear" w:color="auto" w:fill="auto"/>
          </w:tcPr>
          <w:p w14:paraId="180BFB7C" w14:textId="77777777" w:rsidR="003F39E5" w:rsidRPr="00776581" w:rsidRDefault="003F39E5" w:rsidP="00776581">
            <w:pPr>
              <w:rPr>
                <w:rFonts w:ascii="Arial" w:hAnsi="Arial" w:cs="Arial"/>
                <w:sz w:val="18"/>
                <w:szCs w:val="18"/>
              </w:rPr>
            </w:pPr>
            <w:r w:rsidRPr="00776581">
              <w:rPr>
                <w:rFonts w:ascii="Arial" w:hAnsi="Arial" w:cs="Arial"/>
                <w:sz w:val="18"/>
                <w:szCs w:val="18"/>
              </w:rPr>
              <w:t>LAB sulphonate</w:t>
            </w:r>
          </w:p>
        </w:tc>
        <w:tc>
          <w:tcPr>
            <w:tcW w:w="1560" w:type="dxa"/>
            <w:shd w:val="clear" w:color="auto" w:fill="auto"/>
          </w:tcPr>
          <w:p w14:paraId="1D320FD2" w14:textId="20668021"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2495BF36" w14:textId="23BBC178"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1FD53EE1" w14:textId="74F9E5FE"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52DA036C" w14:textId="456C4B72"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10C21D3B" w14:textId="12B80BDF" w:rsidR="003F39E5" w:rsidRPr="00776581" w:rsidRDefault="003F39E5" w:rsidP="00776581">
            <w:pPr>
              <w:jc w:val="right"/>
              <w:rPr>
                <w:rFonts w:ascii="Arial" w:hAnsi="Arial" w:cs="Arial"/>
                <w:sz w:val="18"/>
                <w:szCs w:val="18"/>
              </w:rPr>
            </w:pPr>
            <w:r>
              <w:rPr>
                <w:rFonts w:ascii="Arial" w:hAnsi="Arial" w:cs="Arial"/>
                <w:sz w:val="18"/>
                <w:szCs w:val="18"/>
              </w:rPr>
              <w:t>1.97</w:t>
            </w:r>
          </w:p>
        </w:tc>
      </w:tr>
      <w:tr w:rsidR="003F39E5" w:rsidRPr="00776581" w14:paraId="4A06282A" w14:textId="77777777" w:rsidTr="003F39E5">
        <w:tc>
          <w:tcPr>
            <w:tcW w:w="1696" w:type="dxa"/>
            <w:shd w:val="clear" w:color="auto" w:fill="auto"/>
          </w:tcPr>
          <w:p w14:paraId="3EA70AF2" w14:textId="77777777" w:rsidR="003F39E5" w:rsidRPr="00776581" w:rsidRDefault="003F39E5" w:rsidP="00776581">
            <w:pPr>
              <w:rPr>
                <w:rFonts w:ascii="Arial" w:hAnsi="Arial" w:cs="Arial"/>
                <w:sz w:val="18"/>
                <w:szCs w:val="18"/>
              </w:rPr>
            </w:pPr>
            <w:r w:rsidRPr="00776581">
              <w:rPr>
                <w:rFonts w:ascii="Arial" w:hAnsi="Arial" w:cs="Arial"/>
                <w:sz w:val="18"/>
                <w:szCs w:val="18"/>
              </w:rPr>
              <w:t>HLAS</w:t>
            </w:r>
          </w:p>
        </w:tc>
        <w:tc>
          <w:tcPr>
            <w:tcW w:w="1560" w:type="dxa"/>
            <w:shd w:val="clear" w:color="auto" w:fill="auto"/>
          </w:tcPr>
          <w:p w14:paraId="41B84231" w14:textId="52E1AE1F"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54D02472" w14:textId="60501ACA" w:rsidR="003F39E5" w:rsidRPr="00776581" w:rsidRDefault="003F39E5" w:rsidP="00776581">
            <w:pPr>
              <w:jc w:val="right"/>
              <w:rPr>
                <w:rFonts w:ascii="Arial" w:hAnsi="Arial" w:cs="Arial"/>
                <w:sz w:val="18"/>
                <w:szCs w:val="18"/>
              </w:rPr>
            </w:pPr>
            <w:r>
              <w:rPr>
                <w:rFonts w:ascii="Arial" w:hAnsi="Arial" w:cs="Arial"/>
                <w:sz w:val="18"/>
                <w:szCs w:val="18"/>
              </w:rPr>
              <w:t>2.46</w:t>
            </w:r>
          </w:p>
        </w:tc>
        <w:tc>
          <w:tcPr>
            <w:tcW w:w="1559" w:type="dxa"/>
            <w:shd w:val="clear" w:color="auto" w:fill="auto"/>
          </w:tcPr>
          <w:p w14:paraId="501310AA" w14:textId="31F93377"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06732F24" w14:textId="66973046"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0BE42257" w14:textId="39AC1EFD" w:rsidR="003F39E5" w:rsidRPr="00776581" w:rsidRDefault="003F39E5" w:rsidP="00776581">
            <w:pPr>
              <w:jc w:val="right"/>
              <w:rPr>
                <w:rFonts w:ascii="Arial" w:hAnsi="Arial" w:cs="Arial"/>
                <w:sz w:val="18"/>
                <w:szCs w:val="18"/>
              </w:rPr>
            </w:pPr>
            <w:r>
              <w:rPr>
                <w:rFonts w:ascii="Arial" w:hAnsi="Arial" w:cs="Arial"/>
                <w:sz w:val="18"/>
                <w:szCs w:val="18"/>
              </w:rPr>
              <w:t>0.49</w:t>
            </w:r>
          </w:p>
        </w:tc>
      </w:tr>
      <w:tr w:rsidR="003F39E5" w:rsidRPr="00776581" w14:paraId="66AEFABD" w14:textId="77777777" w:rsidTr="003F39E5">
        <w:tc>
          <w:tcPr>
            <w:tcW w:w="1696" w:type="dxa"/>
            <w:shd w:val="clear" w:color="auto" w:fill="auto"/>
          </w:tcPr>
          <w:p w14:paraId="693FB4D0" w14:textId="77777777" w:rsidR="003F39E5" w:rsidRPr="00776581" w:rsidRDefault="003F39E5" w:rsidP="00776581">
            <w:pPr>
              <w:rPr>
                <w:rFonts w:ascii="Arial" w:hAnsi="Arial" w:cs="Arial"/>
                <w:sz w:val="18"/>
                <w:szCs w:val="18"/>
              </w:rPr>
            </w:pPr>
            <w:r w:rsidRPr="00776581">
              <w:rPr>
                <w:rFonts w:ascii="Arial" w:hAnsi="Arial" w:cs="Arial"/>
                <w:sz w:val="18"/>
                <w:szCs w:val="18"/>
              </w:rPr>
              <w:t>Sodium carbonate</w:t>
            </w:r>
          </w:p>
        </w:tc>
        <w:tc>
          <w:tcPr>
            <w:tcW w:w="1560" w:type="dxa"/>
            <w:shd w:val="clear" w:color="auto" w:fill="auto"/>
          </w:tcPr>
          <w:p w14:paraId="7C9A853D" w14:textId="42A0C80E" w:rsidR="003F39E5" w:rsidRPr="00776581" w:rsidRDefault="003F39E5" w:rsidP="00776581">
            <w:pPr>
              <w:jc w:val="right"/>
              <w:rPr>
                <w:rFonts w:ascii="Arial" w:hAnsi="Arial" w:cs="Arial"/>
                <w:sz w:val="18"/>
                <w:szCs w:val="18"/>
              </w:rPr>
            </w:pPr>
            <w:r>
              <w:rPr>
                <w:rFonts w:ascii="Arial" w:hAnsi="Arial" w:cs="Arial"/>
                <w:sz w:val="18"/>
                <w:szCs w:val="18"/>
              </w:rPr>
              <w:t>15.85</w:t>
            </w:r>
          </w:p>
        </w:tc>
        <w:tc>
          <w:tcPr>
            <w:tcW w:w="1417" w:type="dxa"/>
            <w:shd w:val="clear" w:color="auto" w:fill="auto"/>
          </w:tcPr>
          <w:p w14:paraId="4EF669F9" w14:textId="408404DF"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5E4C5630" w14:textId="40382F2D"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31935C62" w14:textId="5123E1CB"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7D4BF97C" w14:textId="1B2D9380" w:rsidR="003F39E5" w:rsidRPr="00776581" w:rsidRDefault="003F39E5" w:rsidP="00776581">
            <w:pPr>
              <w:jc w:val="right"/>
              <w:rPr>
                <w:rFonts w:ascii="Arial" w:hAnsi="Arial" w:cs="Arial"/>
                <w:sz w:val="18"/>
                <w:szCs w:val="18"/>
              </w:rPr>
            </w:pPr>
            <w:r>
              <w:rPr>
                <w:rFonts w:ascii="Arial" w:hAnsi="Arial" w:cs="Arial"/>
                <w:sz w:val="18"/>
                <w:szCs w:val="18"/>
              </w:rPr>
              <w:t>14.8</w:t>
            </w:r>
          </w:p>
        </w:tc>
      </w:tr>
      <w:tr w:rsidR="003F39E5" w:rsidRPr="00776581" w14:paraId="3E2ED06A" w14:textId="77777777" w:rsidTr="003F39E5">
        <w:tc>
          <w:tcPr>
            <w:tcW w:w="1696" w:type="dxa"/>
            <w:shd w:val="clear" w:color="auto" w:fill="auto"/>
          </w:tcPr>
          <w:p w14:paraId="61D605B1" w14:textId="77777777" w:rsidR="003F39E5" w:rsidRPr="00776581" w:rsidRDefault="003F39E5" w:rsidP="00776581">
            <w:pPr>
              <w:rPr>
                <w:rFonts w:ascii="Arial" w:hAnsi="Arial" w:cs="Arial"/>
                <w:sz w:val="18"/>
                <w:szCs w:val="18"/>
              </w:rPr>
            </w:pPr>
            <w:r w:rsidRPr="00776581">
              <w:rPr>
                <w:rFonts w:ascii="Arial" w:hAnsi="Arial" w:cs="Arial"/>
                <w:sz w:val="18"/>
                <w:szCs w:val="18"/>
              </w:rPr>
              <w:t>Sodium sulphate</w:t>
            </w:r>
          </w:p>
        </w:tc>
        <w:tc>
          <w:tcPr>
            <w:tcW w:w="1560" w:type="dxa"/>
            <w:shd w:val="clear" w:color="auto" w:fill="auto"/>
          </w:tcPr>
          <w:p w14:paraId="5FA594E0" w14:textId="36E1BBFF"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6E4D4790" w14:textId="69ECE7C3"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25BF58A0" w14:textId="4676AE1C"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38B7A899" w14:textId="689A05F4"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78CBD171" w14:textId="3E8042D5" w:rsidR="003F39E5" w:rsidRPr="00776581" w:rsidRDefault="003F39E5" w:rsidP="00776581">
            <w:pPr>
              <w:jc w:val="right"/>
              <w:rPr>
                <w:rFonts w:ascii="Arial" w:hAnsi="Arial" w:cs="Arial"/>
                <w:sz w:val="18"/>
                <w:szCs w:val="18"/>
              </w:rPr>
            </w:pPr>
            <w:r>
              <w:rPr>
                <w:rFonts w:ascii="Arial" w:hAnsi="Arial" w:cs="Arial"/>
                <w:sz w:val="18"/>
                <w:szCs w:val="18"/>
              </w:rPr>
              <w:t>0.09</w:t>
            </w:r>
          </w:p>
        </w:tc>
      </w:tr>
      <w:tr w:rsidR="003F39E5" w:rsidRPr="00776581" w14:paraId="34F36410" w14:textId="77777777" w:rsidTr="003F39E5">
        <w:tc>
          <w:tcPr>
            <w:tcW w:w="1696" w:type="dxa"/>
            <w:shd w:val="clear" w:color="auto" w:fill="auto"/>
          </w:tcPr>
          <w:p w14:paraId="24FE4FCC" w14:textId="77777777" w:rsidR="003F39E5" w:rsidRPr="00776581" w:rsidRDefault="003F39E5" w:rsidP="00776581">
            <w:pPr>
              <w:rPr>
                <w:rFonts w:ascii="Arial" w:hAnsi="Arial" w:cs="Arial"/>
                <w:sz w:val="18"/>
                <w:szCs w:val="18"/>
              </w:rPr>
            </w:pPr>
            <w:r w:rsidRPr="00776581">
              <w:rPr>
                <w:rFonts w:ascii="Arial" w:hAnsi="Arial" w:cs="Arial"/>
                <w:sz w:val="18"/>
                <w:szCs w:val="18"/>
              </w:rPr>
              <w:t xml:space="preserve">Water </w:t>
            </w:r>
          </w:p>
        </w:tc>
        <w:tc>
          <w:tcPr>
            <w:tcW w:w="1560" w:type="dxa"/>
            <w:shd w:val="clear" w:color="auto" w:fill="auto"/>
          </w:tcPr>
          <w:p w14:paraId="23EA3ABA" w14:textId="2D27A6B1" w:rsidR="003F39E5" w:rsidRPr="00776581" w:rsidRDefault="003F39E5" w:rsidP="00776581">
            <w:pPr>
              <w:jc w:val="right"/>
              <w:rPr>
                <w:rFonts w:ascii="Arial" w:hAnsi="Arial" w:cs="Arial"/>
                <w:sz w:val="18"/>
                <w:szCs w:val="18"/>
              </w:rPr>
            </w:pPr>
            <w:r>
              <w:rPr>
                <w:rFonts w:ascii="Arial" w:hAnsi="Arial" w:cs="Arial"/>
                <w:sz w:val="18"/>
                <w:szCs w:val="18"/>
              </w:rPr>
              <w:t>1.42</w:t>
            </w:r>
          </w:p>
        </w:tc>
        <w:tc>
          <w:tcPr>
            <w:tcW w:w="1417" w:type="dxa"/>
            <w:shd w:val="clear" w:color="auto" w:fill="auto"/>
          </w:tcPr>
          <w:p w14:paraId="6BDBAAAA" w14:textId="7C209A0F" w:rsidR="003F39E5" w:rsidRPr="00776581" w:rsidRDefault="003F39E5" w:rsidP="00776581">
            <w:pPr>
              <w:jc w:val="right"/>
              <w:rPr>
                <w:rFonts w:ascii="Arial" w:hAnsi="Arial" w:cs="Arial"/>
                <w:sz w:val="18"/>
                <w:szCs w:val="18"/>
              </w:rPr>
            </w:pPr>
            <w:r>
              <w:rPr>
                <w:rFonts w:ascii="Arial" w:hAnsi="Arial" w:cs="Arial"/>
                <w:sz w:val="18"/>
                <w:szCs w:val="18"/>
              </w:rPr>
              <w:t>0.69</w:t>
            </w:r>
          </w:p>
        </w:tc>
        <w:tc>
          <w:tcPr>
            <w:tcW w:w="1559" w:type="dxa"/>
            <w:shd w:val="clear" w:color="auto" w:fill="auto"/>
          </w:tcPr>
          <w:p w14:paraId="652F2554" w14:textId="0472E1E2" w:rsidR="003F39E5" w:rsidRPr="00776581" w:rsidRDefault="003F39E5" w:rsidP="00776581">
            <w:pPr>
              <w:jc w:val="right"/>
              <w:rPr>
                <w:rFonts w:ascii="Arial" w:hAnsi="Arial" w:cs="Arial"/>
                <w:sz w:val="18"/>
                <w:szCs w:val="18"/>
              </w:rPr>
            </w:pPr>
            <w:r>
              <w:rPr>
                <w:rFonts w:ascii="Arial" w:hAnsi="Arial" w:cs="Arial"/>
                <w:sz w:val="18"/>
                <w:szCs w:val="18"/>
              </w:rPr>
              <w:t>0.45</w:t>
            </w:r>
          </w:p>
        </w:tc>
        <w:tc>
          <w:tcPr>
            <w:tcW w:w="1701" w:type="dxa"/>
            <w:shd w:val="clear" w:color="auto" w:fill="auto"/>
          </w:tcPr>
          <w:p w14:paraId="5CB8052B" w14:textId="77E36057"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1AAB33EA" w14:textId="5990BB18" w:rsidR="003F39E5" w:rsidRPr="00776581" w:rsidRDefault="003F39E5" w:rsidP="00776581">
            <w:pPr>
              <w:jc w:val="right"/>
              <w:rPr>
                <w:rFonts w:ascii="Arial" w:hAnsi="Arial" w:cs="Arial"/>
                <w:sz w:val="18"/>
                <w:szCs w:val="18"/>
              </w:rPr>
            </w:pPr>
            <w:r>
              <w:rPr>
                <w:rFonts w:ascii="Arial" w:hAnsi="Arial" w:cs="Arial"/>
                <w:sz w:val="18"/>
                <w:szCs w:val="18"/>
              </w:rPr>
              <w:t>3.64</w:t>
            </w:r>
          </w:p>
        </w:tc>
      </w:tr>
      <w:tr w:rsidR="003F39E5" w:rsidRPr="00776581" w14:paraId="44468E01" w14:textId="77777777" w:rsidTr="003F39E5">
        <w:tc>
          <w:tcPr>
            <w:tcW w:w="1696" w:type="dxa"/>
            <w:shd w:val="clear" w:color="auto" w:fill="auto"/>
          </w:tcPr>
          <w:p w14:paraId="78527B4C" w14:textId="77777777" w:rsidR="003F39E5" w:rsidRPr="00776581" w:rsidRDefault="003F39E5" w:rsidP="00776581">
            <w:pPr>
              <w:rPr>
                <w:rFonts w:ascii="Arial" w:hAnsi="Arial" w:cs="Arial"/>
                <w:sz w:val="18"/>
                <w:szCs w:val="18"/>
              </w:rPr>
            </w:pPr>
            <w:r w:rsidRPr="00776581">
              <w:rPr>
                <w:rFonts w:ascii="Arial" w:hAnsi="Arial" w:cs="Arial"/>
                <w:sz w:val="18"/>
                <w:szCs w:val="18"/>
              </w:rPr>
              <w:t>Sulphuric acid</w:t>
            </w:r>
          </w:p>
        </w:tc>
        <w:tc>
          <w:tcPr>
            <w:tcW w:w="1560" w:type="dxa"/>
            <w:shd w:val="clear" w:color="auto" w:fill="auto"/>
          </w:tcPr>
          <w:p w14:paraId="32E1579B" w14:textId="65329377" w:rsidR="003F39E5" w:rsidRPr="00776581" w:rsidRDefault="003F39E5" w:rsidP="00776581">
            <w:pPr>
              <w:jc w:val="right"/>
              <w:rPr>
                <w:rFonts w:ascii="Arial" w:hAnsi="Arial" w:cs="Arial"/>
                <w:sz w:val="18"/>
                <w:szCs w:val="18"/>
              </w:rPr>
            </w:pPr>
            <w:r>
              <w:rPr>
                <w:rFonts w:ascii="Arial" w:hAnsi="Arial" w:cs="Arial"/>
                <w:sz w:val="18"/>
                <w:szCs w:val="18"/>
              </w:rPr>
              <w:t>0.19</w:t>
            </w:r>
          </w:p>
        </w:tc>
        <w:tc>
          <w:tcPr>
            <w:tcW w:w="1417" w:type="dxa"/>
            <w:shd w:val="clear" w:color="auto" w:fill="auto"/>
          </w:tcPr>
          <w:p w14:paraId="09EAA3D6" w14:textId="655B8E67" w:rsidR="003F39E5" w:rsidRPr="00776581" w:rsidRDefault="003F39E5" w:rsidP="00776581">
            <w:pPr>
              <w:jc w:val="right"/>
              <w:rPr>
                <w:rFonts w:ascii="Arial" w:hAnsi="Arial" w:cs="Arial"/>
                <w:sz w:val="18"/>
                <w:szCs w:val="18"/>
              </w:rPr>
            </w:pPr>
            <w:r>
              <w:rPr>
                <w:rFonts w:ascii="Arial" w:hAnsi="Arial" w:cs="Arial"/>
                <w:sz w:val="18"/>
                <w:szCs w:val="18"/>
              </w:rPr>
              <w:t>0.09</w:t>
            </w:r>
          </w:p>
        </w:tc>
        <w:tc>
          <w:tcPr>
            <w:tcW w:w="1559" w:type="dxa"/>
            <w:shd w:val="clear" w:color="auto" w:fill="auto"/>
          </w:tcPr>
          <w:p w14:paraId="099C0A02" w14:textId="52023D11"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4238AA38" w14:textId="68F3EFBA"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12E708BA" w14:textId="11FF95FF" w:rsidR="003F39E5" w:rsidRPr="00776581" w:rsidRDefault="003F39E5" w:rsidP="00776581">
            <w:pPr>
              <w:jc w:val="right"/>
              <w:rPr>
                <w:rFonts w:ascii="Arial" w:hAnsi="Arial" w:cs="Arial"/>
                <w:sz w:val="18"/>
                <w:szCs w:val="18"/>
              </w:rPr>
            </w:pPr>
            <w:r>
              <w:rPr>
                <w:rFonts w:ascii="Arial" w:hAnsi="Arial" w:cs="Arial"/>
                <w:sz w:val="18"/>
                <w:szCs w:val="18"/>
              </w:rPr>
              <w:t>0.00</w:t>
            </w:r>
          </w:p>
        </w:tc>
      </w:tr>
      <w:tr w:rsidR="003F39E5" w:rsidRPr="00776581" w14:paraId="2F188965" w14:textId="77777777" w:rsidTr="003F39E5">
        <w:tc>
          <w:tcPr>
            <w:tcW w:w="1696" w:type="dxa"/>
            <w:shd w:val="clear" w:color="auto" w:fill="auto"/>
          </w:tcPr>
          <w:p w14:paraId="61C28C4F" w14:textId="77777777" w:rsidR="003F39E5" w:rsidRPr="00776581" w:rsidRDefault="003F39E5" w:rsidP="00776581">
            <w:pPr>
              <w:rPr>
                <w:rFonts w:ascii="Arial" w:hAnsi="Arial" w:cs="Arial"/>
                <w:sz w:val="18"/>
                <w:szCs w:val="18"/>
              </w:rPr>
            </w:pPr>
            <w:r w:rsidRPr="00776581">
              <w:rPr>
                <w:rFonts w:ascii="Arial" w:hAnsi="Arial" w:cs="Arial"/>
                <w:sz w:val="18"/>
                <w:szCs w:val="18"/>
              </w:rPr>
              <w:t>Carbon dioxide</w:t>
            </w:r>
          </w:p>
        </w:tc>
        <w:tc>
          <w:tcPr>
            <w:tcW w:w="1560" w:type="dxa"/>
            <w:shd w:val="clear" w:color="auto" w:fill="auto"/>
          </w:tcPr>
          <w:p w14:paraId="78FE4622" w14:textId="0CF5EC39"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4DD56FED" w14:textId="5173FE3A"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1033AE64" w14:textId="3AED874C"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29B5FD42" w14:textId="4650541F" w:rsidR="003F39E5" w:rsidRPr="00776581" w:rsidRDefault="003F39E5" w:rsidP="00776581">
            <w:pPr>
              <w:jc w:val="right"/>
              <w:rPr>
                <w:rFonts w:ascii="Arial" w:hAnsi="Arial" w:cs="Arial"/>
                <w:sz w:val="18"/>
                <w:szCs w:val="18"/>
              </w:rPr>
            </w:pPr>
            <w:r>
              <w:rPr>
                <w:rFonts w:ascii="Arial" w:hAnsi="Arial" w:cs="Arial"/>
                <w:sz w:val="18"/>
                <w:szCs w:val="18"/>
              </w:rPr>
              <w:t>1.26</w:t>
            </w:r>
          </w:p>
        </w:tc>
        <w:tc>
          <w:tcPr>
            <w:tcW w:w="1701" w:type="dxa"/>
            <w:shd w:val="clear" w:color="auto" w:fill="auto"/>
          </w:tcPr>
          <w:p w14:paraId="45C19907" w14:textId="031D3179" w:rsidR="003F39E5" w:rsidRPr="00776581" w:rsidRDefault="003F39E5" w:rsidP="00776581">
            <w:pPr>
              <w:jc w:val="right"/>
              <w:rPr>
                <w:rFonts w:ascii="Arial" w:hAnsi="Arial" w:cs="Arial"/>
                <w:sz w:val="18"/>
                <w:szCs w:val="18"/>
              </w:rPr>
            </w:pPr>
            <w:r>
              <w:rPr>
                <w:rFonts w:ascii="Arial" w:hAnsi="Arial" w:cs="Arial"/>
                <w:sz w:val="18"/>
                <w:szCs w:val="18"/>
              </w:rPr>
              <w:t>0.00</w:t>
            </w:r>
          </w:p>
        </w:tc>
      </w:tr>
    </w:tbl>
    <w:p w14:paraId="5B5BB817" w14:textId="77777777" w:rsidR="00776581" w:rsidRPr="00776581" w:rsidRDefault="00776581" w:rsidP="00776581">
      <w:pPr>
        <w:jc w:val="both"/>
        <w:rPr>
          <w:rFonts w:ascii="Arial" w:eastAsiaTheme="minorEastAsia" w:hAnsi="Arial" w:cs="Arial"/>
          <w:lang w:eastAsia="zh-CN"/>
        </w:rPr>
      </w:pPr>
    </w:p>
    <w:p w14:paraId="68B2205F" w14:textId="6C3BFF29" w:rsidR="00776581" w:rsidRPr="00776581" w:rsidRDefault="002D72DA" w:rsidP="00776581">
      <w:pPr>
        <w:keepNext/>
        <w:spacing w:after="200" w:line="240" w:lineRule="auto"/>
        <w:jc w:val="center"/>
        <w:rPr>
          <w:rFonts w:ascii="Arial" w:eastAsiaTheme="minorEastAsia" w:hAnsi="Arial" w:cs="Arial"/>
          <w:iCs/>
          <w:sz w:val="18"/>
          <w:szCs w:val="18"/>
          <w:lang w:eastAsia="zh-CN"/>
        </w:rPr>
      </w:pPr>
      <w:r>
        <w:rPr>
          <w:rFonts w:ascii="Arial" w:eastAsiaTheme="minorEastAsia" w:hAnsi="Arial" w:cs="Arial"/>
          <w:bCs/>
          <w:iCs/>
          <w:sz w:val="18"/>
          <w:szCs w:val="18"/>
          <w:lang w:eastAsia="zh-CN"/>
        </w:rPr>
        <w:t>Table 6.14:</w:t>
      </w:r>
      <w:r w:rsidR="00776581" w:rsidRPr="00776581">
        <w:rPr>
          <w:rFonts w:ascii="Arial" w:eastAsiaTheme="minorEastAsia" w:hAnsi="Arial" w:cs="Arial"/>
          <w:iCs/>
          <w:sz w:val="18"/>
          <w:szCs w:val="18"/>
          <w:lang w:eastAsia="zh-CN"/>
        </w:rPr>
        <w:t xml:space="preserve"> Stream composition data on a mass basis for high shear mixer</w:t>
      </w:r>
    </w:p>
    <w:tbl>
      <w:tblPr>
        <w:tblStyle w:val="TableGrid3"/>
        <w:tblW w:w="9634" w:type="dxa"/>
        <w:tblLook w:val="04A0" w:firstRow="1" w:lastRow="0" w:firstColumn="1" w:lastColumn="0" w:noHBand="0" w:noVBand="1"/>
      </w:tblPr>
      <w:tblGrid>
        <w:gridCol w:w="1838"/>
        <w:gridCol w:w="1418"/>
        <w:gridCol w:w="1417"/>
        <w:gridCol w:w="1559"/>
        <w:gridCol w:w="1701"/>
        <w:gridCol w:w="1701"/>
      </w:tblGrid>
      <w:tr w:rsidR="00776581" w:rsidRPr="00776581" w14:paraId="19DCE334" w14:textId="77777777" w:rsidTr="003F39E5">
        <w:tc>
          <w:tcPr>
            <w:tcW w:w="1838" w:type="dxa"/>
          </w:tcPr>
          <w:p w14:paraId="1490CA6F"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Component</w:t>
            </w:r>
          </w:p>
        </w:tc>
        <w:tc>
          <w:tcPr>
            <w:tcW w:w="1418" w:type="dxa"/>
          </w:tcPr>
          <w:p w14:paraId="11B2C9B6"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1</w:t>
            </w:r>
          </w:p>
          <w:p w14:paraId="12F1063D"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kg/hr</w:t>
            </w:r>
          </w:p>
        </w:tc>
        <w:tc>
          <w:tcPr>
            <w:tcW w:w="1417" w:type="dxa"/>
          </w:tcPr>
          <w:p w14:paraId="438911B3"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2</w:t>
            </w:r>
          </w:p>
          <w:p w14:paraId="7C78DB10"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kg/hr</w:t>
            </w:r>
          </w:p>
        </w:tc>
        <w:tc>
          <w:tcPr>
            <w:tcW w:w="1559" w:type="dxa"/>
          </w:tcPr>
          <w:p w14:paraId="4378E940"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3</w:t>
            </w:r>
          </w:p>
          <w:p w14:paraId="10992095"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kg/hr</w:t>
            </w:r>
          </w:p>
        </w:tc>
        <w:tc>
          <w:tcPr>
            <w:tcW w:w="1701" w:type="dxa"/>
          </w:tcPr>
          <w:p w14:paraId="5D83AFEC"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4</w:t>
            </w:r>
          </w:p>
          <w:p w14:paraId="2000C8A1"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kg/hr</w:t>
            </w:r>
          </w:p>
        </w:tc>
        <w:tc>
          <w:tcPr>
            <w:tcW w:w="1701" w:type="dxa"/>
          </w:tcPr>
          <w:p w14:paraId="591D7E6F"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Stream 5</w:t>
            </w:r>
          </w:p>
          <w:p w14:paraId="5B886022" w14:textId="77777777" w:rsidR="00776581" w:rsidRPr="00776581" w:rsidRDefault="00776581" w:rsidP="00776581">
            <w:pPr>
              <w:jc w:val="both"/>
              <w:rPr>
                <w:rFonts w:ascii="Arial" w:hAnsi="Arial" w:cs="Arial"/>
                <w:b/>
                <w:bCs/>
                <w:sz w:val="18"/>
                <w:szCs w:val="18"/>
              </w:rPr>
            </w:pPr>
            <w:r w:rsidRPr="00776581">
              <w:rPr>
                <w:rFonts w:ascii="Arial" w:hAnsi="Arial" w:cs="Arial"/>
                <w:b/>
                <w:bCs/>
                <w:sz w:val="18"/>
                <w:szCs w:val="18"/>
              </w:rPr>
              <w:t>kg/hr</w:t>
            </w:r>
          </w:p>
        </w:tc>
      </w:tr>
      <w:tr w:rsidR="00776581" w:rsidRPr="00776581" w14:paraId="1E53BFEB" w14:textId="77777777" w:rsidTr="003F39E5">
        <w:tc>
          <w:tcPr>
            <w:tcW w:w="1838" w:type="dxa"/>
            <w:shd w:val="clear" w:color="auto" w:fill="auto"/>
          </w:tcPr>
          <w:p w14:paraId="4A04F61E" w14:textId="77777777" w:rsidR="00776581" w:rsidRPr="00776581" w:rsidRDefault="00776581" w:rsidP="00776581">
            <w:pPr>
              <w:rPr>
                <w:rFonts w:ascii="Arial" w:hAnsi="Arial" w:cs="Arial"/>
                <w:sz w:val="18"/>
                <w:szCs w:val="18"/>
              </w:rPr>
            </w:pPr>
            <w:r w:rsidRPr="00776581">
              <w:rPr>
                <w:rFonts w:ascii="Arial" w:hAnsi="Arial" w:cs="Arial"/>
                <w:sz w:val="18"/>
                <w:szCs w:val="18"/>
              </w:rPr>
              <w:t>LAB sulphonate</w:t>
            </w:r>
          </w:p>
        </w:tc>
        <w:tc>
          <w:tcPr>
            <w:tcW w:w="1418" w:type="dxa"/>
            <w:shd w:val="clear" w:color="auto" w:fill="auto"/>
          </w:tcPr>
          <w:p w14:paraId="3B62A787" w14:textId="4C39FF2D"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52C1BC96" w14:textId="4752BD6E"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6D6C9876" w14:textId="43369E09"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7A21DC20" w14:textId="34EB555D"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0006C22C" w14:textId="6C585CBF" w:rsidR="00776581" w:rsidRPr="00776581" w:rsidRDefault="003F39E5" w:rsidP="00776581">
            <w:pPr>
              <w:jc w:val="right"/>
              <w:rPr>
                <w:rFonts w:ascii="Arial" w:hAnsi="Arial" w:cs="Arial"/>
                <w:sz w:val="18"/>
                <w:szCs w:val="18"/>
              </w:rPr>
            </w:pPr>
            <w:r>
              <w:rPr>
                <w:rFonts w:ascii="Arial" w:hAnsi="Arial" w:cs="Arial"/>
                <w:sz w:val="18"/>
                <w:szCs w:val="18"/>
              </w:rPr>
              <w:t>684.93</w:t>
            </w:r>
          </w:p>
        </w:tc>
      </w:tr>
      <w:tr w:rsidR="00776581" w:rsidRPr="00776581" w14:paraId="17EA5EC0" w14:textId="77777777" w:rsidTr="003F39E5">
        <w:tc>
          <w:tcPr>
            <w:tcW w:w="1838" w:type="dxa"/>
            <w:shd w:val="clear" w:color="auto" w:fill="auto"/>
          </w:tcPr>
          <w:p w14:paraId="0DF65B1D" w14:textId="77777777" w:rsidR="00776581" w:rsidRPr="00776581" w:rsidRDefault="00776581" w:rsidP="00776581">
            <w:pPr>
              <w:rPr>
                <w:rFonts w:ascii="Arial" w:hAnsi="Arial" w:cs="Arial"/>
                <w:sz w:val="18"/>
                <w:szCs w:val="18"/>
              </w:rPr>
            </w:pPr>
            <w:r w:rsidRPr="00776581">
              <w:rPr>
                <w:rFonts w:ascii="Arial" w:hAnsi="Arial" w:cs="Arial"/>
                <w:sz w:val="18"/>
                <w:szCs w:val="18"/>
              </w:rPr>
              <w:t>HLAS</w:t>
            </w:r>
          </w:p>
        </w:tc>
        <w:tc>
          <w:tcPr>
            <w:tcW w:w="1418" w:type="dxa"/>
            <w:shd w:val="clear" w:color="auto" w:fill="auto"/>
          </w:tcPr>
          <w:p w14:paraId="3F122640" w14:textId="67FF2F7F"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3652405D" w14:textId="2C02714F" w:rsidR="00776581" w:rsidRPr="00776581" w:rsidRDefault="003F39E5" w:rsidP="00776581">
            <w:pPr>
              <w:jc w:val="right"/>
              <w:rPr>
                <w:rFonts w:ascii="Arial" w:hAnsi="Arial" w:cs="Arial"/>
                <w:sz w:val="18"/>
                <w:szCs w:val="18"/>
              </w:rPr>
            </w:pPr>
            <w:r>
              <w:rPr>
                <w:rFonts w:ascii="Arial" w:hAnsi="Arial" w:cs="Arial"/>
                <w:sz w:val="18"/>
                <w:szCs w:val="18"/>
              </w:rPr>
              <w:t>801.99</w:t>
            </w:r>
          </w:p>
        </w:tc>
        <w:tc>
          <w:tcPr>
            <w:tcW w:w="1559" w:type="dxa"/>
            <w:shd w:val="clear" w:color="auto" w:fill="auto"/>
          </w:tcPr>
          <w:p w14:paraId="0C7C04D5" w14:textId="2159A387"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0CD21914" w14:textId="74567C4C"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7318C27E" w14:textId="14EB048C" w:rsidR="00776581" w:rsidRPr="00776581" w:rsidRDefault="003F39E5" w:rsidP="00776581">
            <w:pPr>
              <w:jc w:val="right"/>
              <w:rPr>
                <w:rFonts w:ascii="Arial" w:hAnsi="Arial" w:cs="Arial"/>
                <w:sz w:val="18"/>
                <w:szCs w:val="18"/>
              </w:rPr>
            </w:pPr>
            <w:r>
              <w:rPr>
                <w:rFonts w:ascii="Arial" w:hAnsi="Arial" w:cs="Arial"/>
                <w:sz w:val="18"/>
                <w:szCs w:val="18"/>
              </w:rPr>
              <w:t>160.40</w:t>
            </w:r>
          </w:p>
        </w:tc>
      </w:tr>
      <w:tr w:rsidR="00776581" w:rsidRPr="00776581" w14:paraId="02CFDD13" w14:textId="77777777" w:rsidTr="003F39E5">
        <w:tc>
          <w:tcPr>
            <w:tcW w:w="1838" w:type="dxa"/>
            <w:shd w:val="clear" w:color="auto" w:fill="auto"/>
          </w:tcPr>
          <w:p w14:paraId="1541B2B6" w14:textId="77777777" w:rsidR="00776581" w:rsidRPr="00776581" w:rsidRDefault="00776581" w:rsidP="00776581">
            <w:pPr>
              <w:rPr>
                <w:rFonts w:ascii="Arial" w:hAnsi="Arial" w:cs="Arial"/>
                <w:sz w:val="18"/>
                <w:szCs w:val="18"/>
              </w:rPr>
            </w:pPr>
            <w:r w:rsidRPr="00776581">
              <w:rPr>
                <w:rFonts w:ascii="Arial" w:hAnsi="Arial" w:cs="Arial"/>
                <w:sz w:val="18"/>
                <w:szCs w:val="18"/>
              </w:rPr>
              <w:t>Sodium carbonate</w:t>
            </w:r>
          </w:p>
        </w:tc>
        <w:tc>
          <w:tcPr>
            <w:tcW w:w="1418" w:type="dxa"/>
            <w:shd w:val="clear" w:color="auto" w:fill="auto"/>
          </w:tcPr>
          <w:p w14:paraId="1471A41F" w14:textId="2CD04201" w:rsidR="00776581" w:rsidRPr="00776581" w:rsidRDefault="003F39E5" w:rsidP="00776581">
            <w:pPr>
              <w:jc w:val="right"/>
              <w:rPr>
                <w:rFonts w:ascii="Arial" w:hAnsi="Arial" w:cs="Arial"/>
                <w:sz w:val="18"/>
                <w:szCs w:val="18"/>
              </w:rPr>
            </w:pPr>
            <w:r>
              <w:rPr>
                <w:rFonts w:ascii="Arial" w:hAnsi="Arial" w:cs="Arial"/>
                <w:sz w:val="18"/>
                <w:szCs w:val="18"/>
              </w:rPr>
              <w:t>1680.33</w:t>
            </w:r>
          </w:p>
        </w:tc>
        <w:tc>
          <w:tcPr>
            <w:tcW w:w="1417" w:type="dxa"/>
            <w:shd w:val="clear" w:color="auto" w:fill="auto"/>
          </w:tcPr>
          <w:p w14:paraId="66B1EEFC" w14:textId="59C074EE"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532A1C74" w14:textId="06E326DF"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11925EFE" w14:textId="0C74B528"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3752E960" w14:textId="171A3DC3" w:rsidR="00776581" w:rsidRPr="00776581" w:rsidRDefault="003F39E5" w:rsidP="00776581">
            <w:pPr>
              <w:jc w:val="right"/>
              <w:rPr>
                <w:rFonts w:ascii="Arial" w:hAnsi="Arial" w:cs="Arial"/>
                <w:sz w:val="18"/>
                <w:szCs w:val="18"/>
              </w:rPr>
            </w:pPr>
            <w:r>
              <w:rPr>
                <w:rFonts w:ascii="Arial" w:hAnsi="Arial" w:cs="Arial"/>
                <w:sz w:val="18"/>
                <w:szCs w:val="18"/>
              </w:rPr>
              <w:t>1567.14</w:t>
            </w:r>
          </w:p>
        </w:tc>
      </w:tr>
      <w:tr w:rsidR="00776581" w:rsidRPr="00776581" w14:paraId="2B3B8F78" w14:textId="77777777" w:rsidTr="003F39E5">
        <w:tc>
          <w:tcPr>
            <w:tcW w:w="1838" w:type="dxa"/>
            <w:shd w:val="clear" w:color="auto" w:fill="auto"/>
          </w:tcPr>
          <w:p w14:paraId="7B60C32B" w14:textId="77777777" w:rsidR="00776581" w:rsidRPr="00776581" w:rsidRDefault="00776581" w:rsidP="00776581">
            <w:pPr>
              <w:rPr>
                <w:rFonts w:ascii="Arial" w:hAnsi="Arial" w:cs="Arial"/>
                <w:sz w:val="18"/>
                <w:szCs w:val="18"/>
              </w:rPr>
            </w:pPr>
            <w:r w:rsidRPr="00776581">
              <w:rPr>
                <w:rFonts w:ascii="Arial" w:hAnsi="Arial" w:cs="Arial"/>
                <w:sz w:val="18"/>
                <w:szCs w:val="18"/>
              </w:rPr>
              <w:t>Sodium sulphate</w:t>
            </w:r>
          </w:p>
        </w:tc>
        <w:tc>
          <w:tcPr>
            <w:tcW w:w="1418" w:type="dxa"/>
            <w:shd w:val="clear" w:color="auto" w:fill="auto"/>
          </w:tcPr>
          <w:p w14:paraId="4A2C3B57" w14:textId="43CE0649"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1DED469C" w14:textId="080C4505"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32BA8585" w14:textId="5356EEA9"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38A117A8" w14:textId="63353D12"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171567CB" w14:textId="64C01F94" w:rsidR="00776581" w:rsidRPr="00776581" w:rsidRDefault="003F39E5" w:rsidP="00776581">
            <w:pPr>
              <w:jc w:val="right"/>
              <w:rPr>
                <w:rFonts w:ascii="Arial" w:hAnsi="Arial" w:cs="Arial"/>
                <w:sz w:val="18"/>
                <w:szCs w:val="18"/>
              </w:rPr>
            </w:pPr>
            <w:r>
              <w:rPr>
                <w:rFonts w:ascii="Arial" w:hAnsi="Arial" w:cs="Arial"/>
                <w:sz w:val="18"/>
                <w:szCs w:val="18"/>
              </w:rPr>
              <w:t>12.11</w:t>
            </w:r>
          </w:p>
        </w:tc>
      </w:tr>
      <w:tr w:rsidR="00776581" w:rsidRPr="00776581" w14:paraId="094363B4" w14:textId="77777777" w:rsidTr="003F39E5">
        <w:tc>
          <w:tcPr>
            <w:tcW w:w="1838" w:type="dxa"/>
            <w:shd w:val="clear" w:color="auto" w:fill="auto"/>
          </w:tcPr>
          <w:p w14:paraId="26FBB554" w14:textId="77777777" w:rsidR="00776581" w:rsidRPr="00776581" w:rsidRDefault="00776581" w:rsidP="00776581">
            <w:pPr>
              <w:rPr>
                <w:rFonts w:ascii="Arial" w:hAnsi="Arial" w:cs="Arial"/>
                <w:sz w:val="18"/>
                <w:szCs w:val="18"/>
              </w:rPr>
            </w:pPr>
            <w:r w:rsidRPr="00776581">
              <w:rPr>
                <w:rFonts w:ascii="Arial" w:hAnsi="Arial" w:cs="Arial"/>
                <w:sz w:val="18"/>
                <w:szCs w:val="18"/>
              </w:rPr>
              <w:t xml:space="preserve">Water </w:t>
            </w:r>
          </w:p>
        </w:tc>
        <w:tc>
          <w:tcPr>
            <w:tcW w:w="1418" w:type="dxa"/>
            <w:shd w:val="clear" w:color="auto" w:fill="auto"/>
          </w:tcPr>
          <w:p w14:paraId="21681CFA" w14:textId="4C80F2DC" w:rsidR="00776581" w:rsidRPr="00776581" w:rsidRDefault="003F39E5" w:rsidP="00776581">
            <w:pPr>
              <w:jc w:val="right"/>
              <w:rPr>
                <w:rFonts w:ascii="Arial" w:hAnsi="Arial" w:cs="Arial"/>
                <w:sz w:val="18"/>
                <w:szCs w:val="18"/>
              </w:rPr>
            </w:pPr>
            <w:r>
              <w:rPr>
                <w:rFonts w:ascii="Arial" w:hAnsi="Arial" w:cs="Arial"/>
                <w:sz w:val="18"/>
                <w:szCs w:val="18"/>
              </w:rPr>
              <w:t>25.72</w:t>
            </w:r>
          </w:p>
        </w:tc>
        <w:tc>
          <w:tcPr>
            <w:tcW w:w="1417" w:type="dxa"/>
            <w:shd w:val="clear" w:color="auto" w:fill="auto"/>
          </w:tcPr>
          <w:p w14:paraId="322C64E9" w14:textId="74C19DC5" w:rsidR="00776581" w:rsidRPr="00776581" w:rsidRDefault="003F39E5" w:rsidP="00776581">
            <w:pPr>
              <w:jc w:val="right"/>
              <w:rPr>
                <w:rFonts w:ascii="Arial" w:hAnsi="Arial" w:cs="Arial"/>
                <w:sz w:val="18"/>
                <w:szCs w:val="18"/>
              </w:rPr>
            </w:pPr>
            <w:r>
              <w:rPr>
                <w:rFonts w:ascii="Arial" w:hAnsi="Arial" w:cs="Arial"/>
                <w:sz w:val="18"/>
                <w:szCs w:val="18"/>
              </w:rPr>
              <w:t>12.53</w:t>
            </w:r>
          </w:p>
        </w:tc>
        <w:tc>
          <w:tcPr>
            <w:tcW w:w="1559" w:type="dxa"/>
            <w:shd w:val="clear" w:color="auto" w:fill="auto"/>
          </w:tcPr>
          <w:p w14:paraId="6C27FA0F" w14:textId="3468760C" w:rsidR="00776581" w:rsidRPr="00776581" w:rsidRDefault="003F39E5" w:rsidP="00776581">
            <w:pPr>
              <w:jc w:val="right"/>
              <w:rPr>
                <w:rFonts w:ascii="Arial" w:hAnsi="Arial" w:cs="Arial"/>
                <w:sz w:val="18"/>
                <w:szCs w:val="18"/>
              </w:rPr>
            </w:pPr>
            <w:r>
              <w:rPr>
                <w:rFonts w:ascii="Arial" w:hAnsi="Arial" w:cs="Arial"/>
                <w:sz w:val="18"/>
                <w:szCs w:val="18"/>
              </w:rPr>
              <w:t>8.02</w:t>
            </w:r>
          </w:p>
        </w:tc>
        <w:tc>
          <w:tcPr>
            <w:tcW w:w="1701" w:type="dxa"/>
            <w:shd w:val="clear" w:color="auto" w:fill="auto"/>
          </w:tcPr>
          <w:p w14:paraId="54B11339" w14:textId="5389A96B"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283B62A0" w14:textId="39886461" w:rsidR="00776581" w:rsidRPr="00776581" w:rsidRDefault="003F39E5" w:rsidP="00776581">
            <w:pPr>
              <w:jc w:val="right"/>
              <w:rPr>
                <w:rFonts w:ascii="Arial" w:hAnsi="Arial" w:cs="Arial"/>
                <w:sz w:val="18"/>
                <w:szCs w:val="18"/>
              </w:rPr>
            </w:pPr>
            <w:r>
              <w:rPr>
                <w:rFonts w:ascii="Arial" w:hAnsi="Arial" w:cs="Arial"/>
                <w:sz w:val="18"/>
                <w:szCs w:val="18"/>
              </w:rPr>
              <w:t>65.49</w:t>
            </w:r>
          </w:p>
        </w:tc>
      </w:tr>
      <w:tr w:rsidR="00776581" w:rsidRPr="00776581" w14:paraId="4A83E134" w14:textId="77777777" w:rsidTr="003F39E5">
        <w:tc>
          <w:tcPr>
            <w:tcW w:w="1838" w:type="dxa"/>
            <w:shd w:val="clear" w:color="auto" w:fill="auto"/>
          </w:tcPr>
          <w:p w14:paraId="7954A01E" w14:textId="77777777" w:rsidR="00776581" w:rsidRPr="00776581" w:rsidRDefault="00776581" w:rsidP="00776581">
            <w:pPr>
              <w:rPr>
                <w:rFonts w:ascii="Arial" w:hAnsi="Arial" w:cs="Arial"/>
                <w:sz w:val="18"/>
                <w:szCs w:val="18"/>
              </w:rPr>
            </w:pPr>
            <w:r w:rsidRPr="00776581">
              <w:rPr>
                <w:rFonts w:ascii="Arial" w:hAnsi="Arial" w:cs="Arial"/>
                <w:sz w:val="18"/>
                <w:szCs w:val="18"/>
              </w:rPr>
              <w:t>Sulphuric acid</w:t>
            </w:r>
          </w:p>
        </w:tc>
        <w:tc>
          <w:tcPr>
            <w:tcW w:w="1418" w:type="dxa"/>
            <w:shd w:val="clear" w:color="auto" w:fill="auto"/>
          </w:tcPr>
          <w:p w14:paraId="3E8F93C9" w14:textId="51D3EE9E"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25256DA6" w14:textId="42CE76A4" w:rsidR="00776581" w:rsidRPr="00776581" w:rsidRDefault="003F39E5" w:rsidP="00776581">
            <w:pPr>
              <w:jc w:val="right"/>
              <w:rPr>
                <w:rFonts w:ascii="Arial" w:hAnsi="Arial" w:cs="Arial"/>
                <w:sz w:val="18"/>
                <w:szCs w:val="18"/>
              </w:rPr>
            </w:pPr>
            <w:r>
              <w:rPr>
                <w:rFonts w:ascii="Arial" w:hAnsi="Arial" w:cs="Arial"/>
                <w:sz w:val="18"/>
                <w:szCs w:val="18"/>
              </w:rPr>
              <w:t>8.35</w:t>
            </w:r>
          </w:p>
        </w:tc>
        <w:tc>
          <w:tcPr>
            <w:tcW w:w="1559" w:type="dxa"/>
            <w:shd w:val="clear" w:color="auto" w:fill="auto"/>
          </w:tcPr>
          <w:p w14:paraId="27EC34CD" w14:textId="490EA555"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2BB2587E" w14:textId="33515DD6"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73F9A034" w14:textId="002ED9F7" w:rsidR="00776581" w:rsidRPr="00776581" w:rsidRDefault="003F39E5" w:rsidP="00776581">
            <w:pPr>
              <w:jc w:val="right"/>
              <w:rPr>
                <w:rFonts w:ascii="Arial" w:hAnsi="Arial" w:cs="Arial"/>
                <w:sz w:val="18"/>
                <w:szCs w:val="18"/>
              </w:rPr>
            </w:pPr>
            <w:r>
              <w:rPr>
                <w:rFonts w:ascii="Arial" w:hAnsi="Arial" w:cs="Arial"/>
                <w:sz w:val="18"/>
                <w:szCs w:val="18"/>
              </w:rPr>
              <w:t>0.00</w:t>
            </w:r>
          </w:p>
        </w:tc>
      </w:tr>
      <w:tr w:rsidR="00776581" w:rsidRPr="00776581" w14:paraId="574E74AE" w14:textId="77777777" w:rsidTr="003F39E5">
        <w:tc>
          <w:tcPr>
            <w:tcW w:w="1838" w:type="dxa"/>
            <w:shd w:val="clear" w:color="auto" w:fill="auto"/>
          </w:tcPr>
          <w:p w14:paraId="40635A89" w14:textId="77777777" w:rsidR="00776581" w:rsidRPr="00776581" w:rsidRDefault="00776581" w:rsidP="00776581">
            <w:pPr>
              <w:rPr>
                <w:rFonts w:ascii="Arial" w:hAnsi="Arial" w:cs="Arial"/>
                <w:sz w:val="18"/>
                <w:szCs w:val="18"/>
              </w:rPr>
            </w:pPr>
            <w:r w:rsidRPr="00776581">
              <w:rPr>
                <w:rFonts w:ascii="Arial" w:hAnsi="Arial" w:cs="Arial"/>
                <w:sz w:val="18"/>
                <w:szCs w:val="18"/>
              </w:rPr>
              <w:t>Carbon dioxide</w:t>
            </w:r>
          </w:p>
        </w:tc>
        <w:tc>
          <w:tcPr>
            <w:tcW w:w="1418" w:type="dxa"/>
            <w:shd w:val="clear" w:color="auto" w:fill="auto"/>
          </w:tcPr>
          <w:p w14:paraId="3E952105" w14:textId="4A7603E8"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7A20A231" w14:textId="69CA1172"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559" w:type="dxa"/>
            <w:shd w:val="clear" w:color="auto" w:fill="auto"/>
          </w:tcPr>
          <w:p w14:paraId="50FB28C9" w14:textId="51E982D9" w:rsidR="00776581"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4E5891F1" w14:textId="26858BFE" w:rsidR="00776581" w:rsidRPr="00776581" w:rsidRDefault="003F39E5" w:rsidP="00776581">
            <w:pPr>
              <w:jc w:val="right"/>
              <w:rPr>
                <w:rFonts w:ascii="Arial" w:hAnsi="Arial" w:cs="Arial"/>
                <w:sz w:val="18"/>
                <w:szCs w:val="18"/>
              </w:rPr>
            </w:pPr>
            <w:r>
              <w:rPr>
                <w:rFonts w:ascii="Arial" w:hAnsi="Arial" w:cs="Arial"/>
                <w:sz w:val="18"/>
                <w:szCs w:val="18"/>
              </w:rPr>
              <w:t>55.56</w:t>
            </w:r>
          </w:p>
        </w:tc>
        <w:tc>
          <w:tcPr>
            <w:tcW w:w="1701" w:type="dxa"/>
            <w:shd w:val="clear" w:color="auto" w:fill="auto"/>
          </w:tcPr>
          <w:p w14:paraId="36E3AC1C" w14:textId="206C8E62" w:rsidR="00776581" w:rsidRPr="00776581" w:rsidRDefault="003F39E5" w:rsidP="00776581">
            <w:pPr>
              <w:jc w:val="right"/>
              <w:rPr>
                <w:rFonts w:ascii="Arial" w:hAnsi="Arial" w:cs="Arial"/>
                <w:sz w:val="18"/>
                <w:szCs w:val="18"/>
              </w:rPr>
            </w:pPr>
            <w:r>
              <w:rPr>
                <w:rFonts w:ascii="Arial" w:hAnsi="Arial" w:cs="Arial"/>
                <w:sz w:val="18"/>
                <w:szCs w:val="18"/>
              </w:rPr>
              <w:t>0.00</w:t>
            </w:r>
          </w:p>
        </w:tc>
      </w:tr>
      <w:tr w:rsidR="003F39E5" w:rsidRPr="00776581" w14:paraId="1B643378" w14:textId="77777777" w:rsidTr="003F39E5">
        <w:tc>
          <w:tcPr>
            <w:tcW w:w="1838" w:type="dxa"/>
            <w:shd w:val="clear" w:color="auto" w:fill="auto"/>
          </w:tcPr>
          <w:p w14:paraId="0E00F71A" w14:textId="65F1A739" w:rsidR="003F39E5" w:rsidRPr="00776581" w:rsidRDefault="003F39E5" w:rsidP="00776581">
            <w:pPr>
              <w:rPr>
                <w:rFonts w:ascii="Arial" w:hAnsi="Arial" w:cs="Arial"/>
                <w:sz w:val="18"/>
                <w:szCs w:val="18"/>
              </w:rPr>
            </w:pPr>
            <w:r>
              <w:rPr>
                <w:rFonts w:ascii="Arial" w:hAnsi="Arial" w:cs="Arial"/>
                <w:sz w:val="18"/>
                <w:szCs w:val="18"/>
              </w:rPr>
              <w:t xml:space="preserve">Miscellaneous </w:t>
            </w:r>
          </w:p>
        </w:tc>
        <w:tc>
          <w:tcPr>
            <w:tcW w:w="1418" w:type="dxa"/>
            <w:shd w:val="clear" w:color="auto" w:fill="auto"/>
          </w:tcPr>
          <w:p w14:paraId="56145724" w14:textId="2C80B353"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417" w:type="dxa"/>
            <w:shd w:val="clear" w:color="auto" w:fill="auto"/>
          </w:tcPr>
          <w:p w14:paraId="655FF0D8" w14:textId="05AA56F6" w:rsidR="003F39E5" w:rsidRPr="00776581" w:rsidRDefault="003F39E5" w:rsidP="00776581">
            <w:pPr>
              <w:jc w:val="right"/>
              <w:rPr>
                <w:rFonts w:ascii="Arial" w:hAnsi="Arial" w:cs="Arial"/>
                <w:sz w:val="18"/>
                <w:szCs w:val="18"/>
              </w:rPr>
            </w:pPr>
            <w:r>
              <w:rPr>
                <w:rFonts w:ascii="Arial" w:hAnsi="Arial" w:cs="Arial"/>
                <w:sz w:val="18"/>
                <w:szCs w:val="18"/>
              </w:rPr>
              <w:t>12.35</w:t>
            </w:r>
          </w:p>
        </w:tc>
        <w:tc>
          <w:tcPr>
            <w:tcW w:w="1559" w:type="dxa"/>
            <w:shd w:val="clear" w:color="auto" w:fill="auto"/>
          </w:tcPr>
          <w:p w14:paraId="2CA77679" w14:textId="064D97ED"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2F78B7EE" w14:textId="1116D0B5" w:rsidR="003F39E5" w:rsidRPr="00776581" w:rsidRDefault="003F39E5" w:rsidP="00776581">
            <w:pPr>
              <w:jc w:val="right"/>
              <w:rPr>
                <w:rFonts w:ascii="Arial" w:hAnsi="Arial" w:cs="Arial"/>
                <w:sz w:val="18"/>
                <w:szCs w:val="18"/>
              </w:rPr>
            </w:pPr>
            <w:r>
              <w:rPr>
                <w:rFonts w:ascii="Arial" w:hAnsi="Arial" w:cs="Arial"/>
                <w:sz w:val="18"/>
                <w:szCs w:val="18"/>
              </w:rPr>
              <w:t>0.00</w:t>
            </w:r>
          </w:p>
        </w:tc>
        <w:tc>
          <w:tcPr>
            <w:tcW w:w="1701" w:type="dxa"/>
            <w:shd w:val="clear" w:color="auto" w:fill="auto"/>
          </w:tcPr>
          <w:p w14:paraId="4534F33D" w14:textId="72D6C5A0" w:rsidR="003F39E5" w:rsidRPr="00776581" w:rsidRDefault="003F39E5" w:rsidP="00776581">
            <w:pPr>
              <w:jc w:val="right"/>
              <w:rPr>
                <w:rFonts w:ascii="Arial" w:hAnsi="Arial" w:cs="Arial"/>
                <w:sz w:val="18"/>
                <w:szCs w:val="18"/>
              </w:rPr>
            </w:pPr>
            <w:r>
              <w:rPr>
                <w:rFonts w:ascii="Arial" w:hAnsi="Arial" w:cs="Arial"/>
                <w:sz w:val="18"/>
                <w:szCs w:val="18"/>
              </w:rPr>
              <w:t>12.35</w:t>
            </w:r>
          </w:p>
        </w:tc>
      </w:tr>
      <w:tr w:rsidR="00776581" w:rsidRPr="00776581" w14:paraId="1CAED3DD" w14:textId="77777777" w:rsidTr="003F39E5">
        <w:tc>
          <w:tcPr>
            <w:tcW w:w="1838" w:type="dxa"/>
            <w:shd w:val="clear" w:color="auto" w:fill="auto"/>
          </w:tcPr>
          <w:p w14:paraId="77DF0E20" w14:textId="77777777" w:rsidR="00776581" w:rsidRPr="00776581" w:rsidRDefault="00776581" w:rsidP="00776581">
            <w:pPr>
              <w:rPr>
                <w:rFonts w:ascii="Arial" w:hAnsi="Arial" w:cs="Arial"/>
                <w:b/>
                <w:bCs/>
                <w:sz w:val="18"/>
                <w:szCs w:val="18"/>
              </w:rPr>
            </w:pPr>
            <w:r w:rsidRPr="00776581">
              <w:rPr>
                <w:rFonts w:ascii="Arial" w:hAnsi="Arial" w:cs="Arial"/>
                <w:b/>
                <w:bCs/>
                <w:sz w:val="18"/>
                <w:szCs w:val="18"/>
              </w:rPr>
              <w:t>Total</w:t>
            </w:r>
          </w:p>
        </w:tc>
        <w:tc>
          <w:tcPr>
            <w:tcW w:w="1418" w:type="dxa"/>
            <w:shd w:val="clear" w:color="auto" w:fill="auto"/>
          </w:tcPr>
          <w:p w14:paraId="432DD670" w14:textId="02A917CB" w:rsidR="00776581" w:rsidRPr="00776581" w:rsidRDefault="003F39E5" w:rsidP="00776581">
            <w:pPr>
              <w:jc w:val="right"/>
              <w:rPr>
                <w:rFonts w:ascii="Arial" w:hAnsi="Arial" w:cs="Arial"/>
                <w:b/>
                <w:bCs/>
                <w:sz w:val="18"/>
                <w:szCs w:val="18"/>
              </w:rPr>
            </w:pPr>
            <w:r>
              <w:rPr>
                <w:rFonts w:ascii="Arial" w:hAnsi="Arial" w:cs="Arial"/>
                <w:b/>
                <w:bCs/>
                <w:sz w:val="18"/>
                <w:szCs w:val="18"/>
              </w:rPr>
              <w:t>1714.63</w:t>
            </w:r>
          </w:p>
        </w:tc>
        <w:tc>
          <w:tcPr>
            <w:tcW w:w="1417" w:type="dxa"/>
            <w:shd w:val="clear" w:color="auto" w:fill="auto"/>
          </w:tcPr>
          <w:p w14:paraId="5088676B" w14:textId="606C3B09" w:rsidR="00776581" w:rsidRPr="00776581" w:rsidRDefault="003F39E5" w:rsidP="00776581">
            <w:pPr>
              <w:jc w:val="right"/>
              <w:rPr>
                <w:rFonts w:ascii="Arial" w:hAnsi="Arial" w:cs="Arial"/>
                <w:b/>
                <w:bCs/>
                <w:sz w:val="18"/>
                <w:szCs w:val="18"/>
              </w:rPr>
            </w:pPr>
            <w:r>
              <w:rPr>
                <w:rFonts w:ascii="Arial" w:hAnsi="Arial" w:cs="Arial"/>
                <w:b/>
                <w:bCs/>
                <w:sz w:val="18"/>
                <w:szCs w:val="18"/>
              </w:rPr>
              <w:t>835.41</w:t>
            </w:r>
          </w:p>
        </w:tc>
        <w:tc>
          <w:tcPr>
            <w:tcW w:w="1559" w:type="dxa"/>
            <w:shd w:val="clear" w:color="auto" w:fill="auto"/>
          </w:tcPr>
          <w:p w14:paraId="1BF460D2" w14:textId="3321B7D7" w:rsidR="00776581" w:rsidRPr="00776581" w:rsidRDefault="003F39E5" w:rsidP="00776581">
            <w:pPr>
              <w:jc w:val="right"/>
              <w:rPr>
                <w:rFonts w:ascii="Arial" w:hAnsi="Arial" w:cs="Arial"/>
                <w:b/>
                <w:bCs/>
                <w:sz w:val="18"/>
                <w:szCs w:val="18"/>
              </w:rPr>
            </w:pPr>
            <w:r>
              <w:rPr>
                <w:rFonts w:ascii="Arial" w:hAnsi="Arial" w:cs="Arial"/>
                <w:b/>
                <w:bCs/>
                <w:sz w:val="18"/>
                <w:szCs w:val="18"/>
              </w:rPr>
              <w:t>8.02</w:t>
            </w:r>
          </w:p>
        </w:tc>
        <w:tc>
          <w:tcPr>
            <w:tcW w:w="1701" w:type="dxa"/>
            <w:shd w:val="clear" w:color="auto" w:fill="auto"/>
          </w:tcPr>
          <w:p w14:paraId="09330FD1" w14:textId="3A937527" w:rsidR="00776581" w:rsidRPr="003F39E5" w:rsidRDefault="003F39E5" w:rsidP="00776581">
            <w:pPr>
              <w:jc w:val="right"/>
              <w:rPr>
                <w:rFonts w:ascii="Arial" w:hAnsi="Arial" w:cs="Arial"/>
                <w:b/>
                <w:bCs/>
                <w:sz w:val="18"/>
                <w:szCs w:val="18"/>
              </w:rPr>
            </w:pPr>
            <w:r w:rsidRPr="003F39E5">
              <w:rPr>
                <w:rFonts w:ascii="Arial" w:hAnsi="Arial" w:cs="Arial"/>
                <w:b/>
                <w:bCs/>
                <w:sz w:val="18"/>
                <w:szCs w:val="18"/>
              </w:rPr>
              <w:t>55.56</w:t>
            </w:r>
          </w:p>
        </w:tc>
        <w:tc>
          <w:tcPr>
            <w:tcW w:w="1701" w:type="dxa"/>
            <w:shd w:val="clear" w:color="auto" w:fill="auto"/>
          </w:tcPr>
          <w:p w14:paraId="06F268E5" w14:textId="356B63CC" w:rsidR="00776581" w:rsidRPr="003F39E5" w:rsidRDefault="003F39E5" w:rsidP="00776581">
            <w:pPr>
              <w:jc w:val="right"/>
              <w:rPr>
                <w:rFonts w:ascii="Arial" w:hAnsi="Arial" w:cs="Arial"/>
                <w:b/>
                <w:bCs/>
                <w:sz w:val="18"/>
                <w:szCs w:val="18"/>
              </w:rPr>
            </w:pPr>
            <w:r w:rsidRPr="003F39E5">
              <w:rPr>
                <w:rFonts w:ascii="Arial" w:hAnsi="Arial" w:cs="Arial"/>
                <w:b/>
                <w:bCs/>
                <w:sz w:val="18"/>
                <w:szCs w:val="18"/>
              </w:rPr>
              <w:t>2502.60</w:t>
            </w:r>
          </w:p>
        </w:tc>
      </w:tr>
    </w:tbl>
    <w:p w14:paraId="7A028160" w14:textId="77777777" w:rsidR="00776581" w:rsidRPr="00776581" w:rsidRDefault="00776581" w:rsidP="00776581">
      <w:pPr>
        <w:rPr>
          <w:rFonts w:ascii="Arial" w:eastAsiaTheme="minorEastAsia" w:hAnsi="Arial" w:cs="Arial"/>
          <w:lang w:eastAsia="zh-CN"/>
        </w:rPr>
      </w:pPr>
    </w:p>
    <w:p w14:paraId="3B9566DE" w14:textId="75070E08" w:rsidR="00E36C33" w:rsidRDefault="00E36C33" w:rsidP="00776581">
      <w:pPr>
        <w:rPr>
          <w:rFonts w:ascii="Arial" w:eastAsiaTheme="minorEastAsia" w:hAnsi="Arial" w:cs="Arial"/>
          <w:b/>
          <w:sz w:val="24"/>
          <w:szCs w:val="24"/>
          <w:lang w:eastAsia="zh-CN"/>
        </w:rPr>
      </w:pPr>
    </w:p>
    <w:p w14:paraId="592204C2" w14:textId="77777777" w:rsidR="0084240A" w:rsidRDefault="0084240A" w:rsidP="00776581">
      <w:pPr>
        <w:rPr>
          <w:rFonts w:ascii="Arial" w:eastAsiaTheme="minorEastAsia" w:hAnsi="Arial" w:cs="Arial"/>
          <w:b/>
          <w:sz w:val="24"/>
          <w:szCs w:val="24"/>
          <w:lang w:eastAsia="zh-CN"/>
        </w:rPr>
      </w:pPr>
    </w:p>
    <w:p w14:paraId="091D77D9" w14:textId="77777777" w:rsidR="0084240A" w:rsidRDefault="0084240A" w:rsidP="00776581">
      <w:pPr>
        <w:rPr>
          <w:rFonts w:ascii="Arial" w:eastAsiaTheme="minorEastAsia" w:hAnsi="Arial" w:cs="Arial"/>
          <w:b/>
          <w:sz w:val="24"/>
          <w:szCs w:val="24"/>
          <w:lang w:eastAsia="zh-CN"/>
        </w:rPr>
      </w:pPr>
    </w:p>
    <w:p w14:paraId="4A8B6C7D" w14:textId="77777777" w:rsidR="0084240A" w:rsidRDefault="0084240A" w:rsidP="00776581">
      <w:pPr>
        <w:rPr>
          <w:rFonts w:ascii="Arial" w:eastAsiaTheme="minorEastAsia" w:hAnsi="Arial" w:cs="Arial"/>
          <w:b/>
          <w:sz w:val="24"/>
          <w:szCs w:val="24"/>
          <w:lang w:eastAsia="zh-CN"/>
        </w:rPr>
      </w:pPr>
    </w:p>
    <w:p w14:paraId="315CC4DA" w14:textId="77777777" w:rsidR="0084240A" w:rsidRPr="00776581" w:rsidRDefault="0084240A" w:rsidP="00776581">
      <w:pPr>
        <w:rPr>
          <w:rFonts w:ascii="Arial" w:eastAsiaTheme="minorEastAsia" w:hAnsi="Arial" w:cs="Arial"/>
          <w:b/>
          <w:sz w:val="24"/>
          <w:szCs w:val="24"/>
          <w:lang w:eastAsia="zh-CN"/>
        </w:rPr>
      </w:pPr>
    </w:p>
    <w:p w14:paraId="2832B180" w14:textId="04E00C1B" w:rsidR="00F24331" w:rsidRPr="00DE03DE" w:rsidRDefault="00F24331" w:rsidP="00DE03DE">
      <w:pPr>
        <w:pStyle w:val="Heading2"/>
      </w:pPr>
      <w:bookmarkStart w:id="56" w:name="_Toc468895372"/>
      <w:r w:rsidRPr="00DE03DE">
        <w:lastRenderedPageBreak/>
        <w:t>6.2</w:t>
      </w:r>
      <w:r w:rsidRPr="00DE03DE">
        <w:tab/>
      </w:r>
      <w:r w:rsidRPr="00DE03DE">
        <w:tab/>
        <w:t>Energy Balance</w:t>
      </w:r>
      <w:bookmarkEnd w:id="56"/>
    </w:p>
    <w:p w14:paraId="3FCEBA27" w14:textId="5B600761" w:rsidR="00F24331" w:rsidRDefault="00DE03DE" w:rsidP="00831984">
      <w:pPr>
        <w:spacing w:line="360" w:lineRule="auto"/>
        <w:jc w:val="both"/>
        <w:rPr>
          <w:rFonts w:ascii="Arial" w:eastAsia="Calibri" w:hAnsi="Arial" w:cs="Arial"/>
        </w:rPr>
      </w:pPr>
      <w:r>
        <w:rPr>
          <w:lang w:eastAsia="zh-CN"/>
        </w:rPr>
        <w:br/>
      </w:r>
      <w:r w:rsidR="00F24331" w:rsidRPr="00776581">
        <w:rPr>
          <w:rFonts w:ascii="Arial" w:eastAsia="Calibri" w:hAnsi="Arial" w:cs="Arial"/>
        </w:rPr>
        <w:t>The energy balance for the selected process route covers the required duties for heating and cooling, in addition to pumping requirements and other unit operations (e.g. milling and agitation). The temperatures and pressures are determined from literature (particularly patents) where possible, and other information is assumed with best estimates</w:t>
      </w:r>
      <w:r w:rsidR="00831984">
        <w:rPr>
          <w:rFonts w:ascii="Arial" w:eastAsia="Calibri" w:hAnsi="Arial" w:cs="Arial"/>
        </w:rPr>
        <w:t xml:space="preserve">. </w:t>
      </w:r>
      <w:r w:rsidR="00F24331" w:rsidRPr="00776581">
        <w:rPr>
          <w:rFonts w:ascii="Arial" w:eastAsia="Calibri" w:hAnsi="Arial" w:cs="Arial"/>
        </w:rPr>
        <w:t>The general energy</w:t>
      </w:r>
      <w:r w:rsidR="001573C5">
        <w:rPr>
          <w:rFonts w:ascii="Arial" w:eastAsia="Calibri" w:hAnsi="Arial" w:cs="Arial"/>
        </w:rPr>
        <w:t xml:space="preserve"> balance equation in all cases </w:t>
      </w:r>
      <w:r w:rsidR="007C6429">
        <w:rPr>
          <w:rFonts w:ascii="Arial" w:eastAsia="Calibri" w:hAnsi="Arial" w:cs="Arial"/>
        </w:rPr>
        <w:t xml:space="preserve">is shown in </w:t>
      </w:r>
      <w:r>
        <w:rPr>
          <w:rFonts w:ascii="Arial" w:eastAsia="Calibri" w:hAnsi="Arial" w:cs="Arial"/>
        </w:rPr>
        <w:t>Equation 6.30</w:t>
      </w:r>
      <w:r w:rsidR="00F24331" w:rsidRPr="00776581">
        <w:rPr>
          <w:rFonts w:ascii="Arial" w:eastAsia="Calibri" w:hAnsi="Arial" w:cs="Arial"/>
        </w:rPr>
        <w:t xml:space="preserve">, while </w:t>
      </w:r>
      <w:r>
        <w:rPr>
          <w:rFonts w:ascii="Arial" w:eastAsia="Calibri" w:hAnsi="Arial" w:cs="Arial"/>
        </w:rPr>
        <w:t>Equation 6.31</w:t>
      </w:r>
      <w:r w:rsidR="007C6429">
        <w:rPr>
          <w:rFonts w:ascii="Arial" w:eastAsia="Calibri" w:hAnsi="Arial" w:cs="Arial"/>
        </w:rPr>
        <w:t xml:space="preserve"> </w:t>
      </w:r>
      <w:r w:rsidR="00F24331" w:rsidRPr="00776581">
        <w:rPr>
          <w:rFonts w:ascii="Arial" w:eastAsia="Calibri" w:hAnsi="Arial" w:cs="Arial"/>
        </w:rPr>
        <w:t>incorporates molar flows from the mass balance (Perry et al, 2008):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3"/>
        <w:gridCol w:w="791"/>
      </w:tblGrid>
      <w:tr w:rsidR="00DE03DE" w14:paraId="16CD5FEB" w14:textId="77777777" w:rsidTr="00DE03DE">
        <w:tc>
          <w:tcPr>
            <w:tcW w:w="9173" w:type="dxa"/>
          </w:tcPr>
          <w:p w14:paraId="0E39A783" w14:textId="4EBBD002" w:rsidR="00DE03DE" w:rsidRDefault="00DE03DE" w:rsidP="00DE03DE">
            <w:pPr>
              <w:spacing w:line="360" w:lineRule="auto"/>
              <w:jc w:val="center"/>
              <w:rPr>
                <w:rFonts w:ascii="Arial" w:eastAsia="Calibri" w:hAnsi="Arial" w:cs="Arial"/>
              </w:rPr>
            </w:pPr>
            <w:r w:rsidRPr="00776581">
              <w:rPr>
                <w:rFonts w:ascii="Arial" w:eastAsia="Calibri" w:hAnsi="Arial" w:cs="Arial"/>
                <w:position w:val="-14"/>
                <w:sz w:val="24"/>
              </w:rPr>
              <w:object w:dxaOrig="2880" w:dyaOrig="400" w14:anchorId="66E08784">
                <v:shape id="_x0000_i1058" type="#_x0000_t75" style="width:2in;height:21.75pt" o:ole="">
                  <v:imagedata r:id="rId100" o:title=""/>
                </v:shape>
                <o:OLEObject Type="Embed" ProgID="Equation.3" ShapeID="_x0000_i1058" DrawAspect="Content" ObjectID="_1542638953" r:id="rId101"/>
              </w:object>
            </w:r>
          </w:p>
        </w:tc>
        <w:tc>
          <w:tcPr>
            <w:tcW w:w="791" w:type="dxa"/>
          </w:tcPr>
          <w:p w14:paraId="54DBFEDE" w14:textId="533E523D" w:rsidR="00DE03DE" w:rsidRDefault="00DE03DE" w:rsidP="00F24331">
            <w:pPr>
              <w:spacing w:line="360" w:lineRule="auto"/>
              <w:jc w:val="both"/>
              <w:rPr>
                <w:rFonts w:ascii="Arial" w:eastAsia="Calibri" w:hAnsi="Arial" w:cs="Arial"/>
              </w:rPr>
            </w:pPr>
            <w:r>
              <w:rPr>
                <w:rFonts w:ascii="Arial" w:eastAsia="Calibri" w:hAnsi="Arial" w:cs="Arial"/>
              </w:rPr>
              <w:t xml:space="preserve">(6.30) </w:t>
            </w:r>
          </w:p>
        </w:tc>
      </w:tr>
      <w:tr w:rsidR="00DE03DE" w14:paraId="2489BDAD" w14:textId="77777777" w:rsidTr="00DE03DE">
        <w:tc>
          <w:tcPr>
            <w:tcW w:w="9173" w:type="dxa"/>
          </w:tcPr>
          <w:p w14:paraId="5FE588F8" w14:textId="1E53A44D" w:rsidR="00DE03DE" w:rsidRDefault="00DE03DE" w:rsidP="00DE03DE">
            <w:pPr>
              <w:spacing w:line="360" w:lineRule="auto"/>
              <w:jc w:val="center"/>
              <w:rPr>
                <w:rFonts w:ascii="Arial" w:eastAsia="Calibri" w:hAnsi="Arial" w:cs="Arial"/>
              </w:rPr>
            </w:pPr>
            <w:r w:rsidRPr="00776581">
              <w:rPr>
                <w:rFonts w:ascii="Arial" w:eastAsia="Calibri" w:hAnsi="Arial" w:cs="Arial"/>
                <w:position w:val="-28"/>
              </w:rPr>
              <w:object w:dxaOrig="1560" w:dyaOrig="680" w14:anchorId="44F5A1F9">
                <v:shape id="_x0000_i1059" type="#_x0000_t75" style="width:77.85pt;height:35.15pt" o:ole="">
                  <v:imagedata r:id="rId102" o:title=""/>
                </v:shape>
                <o:OLEObject Type="Embed" ProgID="Equation.3" ShapeID="_x0000_i1059" DrawAspect="Content" ObjectID="_1542638954" r:id="rId103"/>
              </w:object>
            </w:r>
          </w:p>
        </w:tc>
        <w:tc>
          <w:tcPr>
            <w:tcW w:w="791" w:type="dxa"/>
          </w:tcPr>
          <w:p w14:paraId="03C480B1" w14:textId="18E5D770" w:rsidR="00DE03DE" w:rsidRDefault="00DE03DE" w:rsidP="00F24331">
            <w:pPr>
              <w:spacing w:line="360" w:lineRule="auto"/>
              <w:jc w:val="both"/>
              <w:rPr>
                <w:rFonts w:ascii="Arial" w:eastAsia="Calibri" w:hAnsi="Arial" w:cs="Arial"/>
              </w:rPr>
            </w:pPr>
            <w:r>
              <w:rPr>
                <w:rFonts w:ascii="Arial" w:eastAsia="Calibri" w:hAnsi="Arial" w:cs="Arial"/>
              </w:rPr>
              <w:t>(6.31)</w:t>
            </w:r>
          </w:p>
        </w:tc>
      </w:tr>
    </w:tbl>
    <w:p w14:paraId="21D16034" w14:textId="33E27968" w:rsidR="00F24331" w:rsidRPr="00232DC6" w:rsidRDefault="00F24331" w:rsidP="00F24331">
      <w:pPr>
        <w:pStyle w:val="Heading3"/>
      </w:pPr>
      <w:bookmarkStart w:id="57" w:name="_Toc468895373"/>
      <w:r>
        <w:t>6.2.1</w:t>
      </w:r>
      <w:r>
        <w:tab/>
      </w:r>
      <w:r>
        <w:tab/>
      </w:r>
      <w:r w:rsidRPr="00232DC6">
        <w:t>Preliminaries</w:t>
      </w:r>
      <w:bookmarkEnd w:id="57"/>
      <w:r>
        <w:br/>
      </w:r>
    </w:p>
    <w:p w14:paraId="786465DB" w14:textId="2EF5E492" w:rsidR="00F24331" w:rsidRPr="00831984" w:rsidRDefault="00F24331" w:rsidP="00F24331">
      <w:pPr>
        <w:spacing w:line="360" w:lineRule="auto"/>
        <w:jc w:val="both"/>
        <w:rPr>
          <w:rFonts w:ascii="Arial" w:eastAsia="Calibri" w:hAnsi="Arial" w:cs="Arial"/>
        </w:rPr>
      </w:pPr>
      <w:r w:rsidRPr="00776581">
        <w:rPr>
          <w:rFonts w:ascii="Arial" w:eastAsia="Calibri" w:hAnsi="Arial" w:cs="Arial"/>
        </w:rPr>
        <w:t>Prior to the balances, a reference temperature and pressure was assumed (293K and 101kPa) to develop the enthalpy changes. In all cases, pressure was assumed constant so that specific heat capacity at constant pressure (C</w:t>
      </w:r>
      <w:r w:rsidRPr="00776581">
        <w:rPr>
          <w:rFonts w:ascii="Arial" w:eastAsia="Calibri" w:hAnsi="Arial" w:cs="Arial"/>
          <w:vertAlign w:val="subscript"/>
        </w:rPr>
        <w:t>p</w:t>
      </w:r>
      <w:r w:rsidRPr="00776581">
        <w:rPr>
          <w:rFonts w:ascii="Arial" w:eastAsia="Calibri" w:hAnsi="Arial" w:cs="Arial"/>
        </w:rPr>
        <w:t>) could be used for sensible heat changes. Material transport between unit operations was considered isothermal</w:t>
      </w:r>
      <w:r w:rsidR="006645F3">
        <w:rPr>
          <w:rFonts w:ascii="Arial" w:eastAsia="Calibri" w:hAnsi="Arial" w:cs="Arial"/>
        </w:rPr>
        <w:t xml:space="preserve"> for areas not covered by trace heating</w:t>
      </w:r>
      <w:r w:rsidRPr="00776581">
        <w:rPr>
          <w:rFonts w:ascii="Arial" w:eastAsia="Calibri" w:hAnsi="Arial" w:cs="Arial"/>
        </w:rPr>
        <w:t xml:space="preserve">. This assumption implies infinite insulation, causing no temperature change of the streams. In practice, appreciable heat loss will be observed primarily through conduction across pipe walls and natural convection during conveying. In addition, the fluidised bed drier and cooler were both considered as adiabatic unit </w:t>
      </w:r>
      <w:r w:rsidRPr="00831984">
        <w:rPr>
          <w:rFonts w:ascii="Arial" w:eastAsia="Calibri" w:hAnsi="Arial" w:cs="Arial"/>
        </w:rPr>
        <w:t xml:space="preserve">operations for air flow calculations. </w:t>
      </w:r>
    </w:p>
    <w:p w14:paraId="317683E6" w14:textId="00E1B51B" w:rsidR="006645F3" w:rsidRPr="00831984" w:rsidRDefault="006645F3" w:rsidP="006645F3">
      <w:pPr>
        <w:spacing w:line="360" w:lineRule="auto"/>
        <w:jc w:val="both"/>
        <w:rPr>
          <w:rFonts w:ascii="Arial" w:eastAsia="Calibri" w:hAnsi="Arial" w:cs="Arial"/>
        </w:rPr>
      </w:pPr>
      <w:r w:rsidRPr="00831984">
        <w:rPr>
          <w:rFonts w:ascii="Arial" w:eastAsia="Calibri" w:hAnsi="Arial" w:cs="Arial"/>
        </w:rPr>
        <w:t xml:space="preserve">Work in the form of mechanical energy is added in the mixer during </w:t>
      </w:r>
      <w:r w:rsidR="00F24331" w:rsidRPr="00831984">
        <w:rPr>
          <w:rFonts w:ascii="Arial" w:eastAsia="Calibri" w:hAnsi="Arial" w:cs="Arial"/>
        </w:rPr>
        <w:t xml:space="preserve">agitation and </w:t>
      </w:r>
      <w:r w:rsidRPr="00831984">
        <w:rPr>
          <w:rFonts w:ascii="Arial" w:eastAsia="Calibri" w:hAnsi="Arial" w:cs="Arial"/>
        </w:rPr>
        <w:t xml:space="preserve">the </w:t>
      </w:r>
      <w:r w:rsidR="00F24331" w:rsidRPr="00831984">
        <w:rPr>
          <w:rFonts w:ascii="Arial" w:eastAsia="Calibri" w:hAnsi="Arial" w:cs="Arial"/>
        </w:rPr>
        <w:t xml:space="preserve">milling stages of </w:t>
      </w:r>
      <w:r w:rsidRPr="00831984">
        <w:rPr>
          <w:rFonts w:ascii="Arial" w:eastAsia="Calibri" w:hAnsi="Arial" w:cs="Arial"/>
        </w:rPr>
        <w:t>particle reduction</w:t>
      </w:r>
      <w:r w:rsidR="00F24331" w:rsidRPr="00831984">
        <w:rPr>
          <w:rFonts w:ascii="Arial" w:eastAsia="Calibri" w:hAnsi="Arial" w:cs="Arial"/>
        </w:rPr>
        <w:t xml:space="preserve">. </w:t>
      </w:r>
      <w:r w:rsidRPr="00831984">
        <w:rPr>
          <w:rFonts w:ascii="Arial" w:eastAsia="Calibri" w:hAnsi="Arial" w:cs="Arial"/>
        </w:rPr>
        <w:t>In these cases, the free surface of the particles is increased and hence the free surface energy, with a likely increase in temperature. However, these work and heating changes are difficult to predict and as such</w:t>
      </w:r>
      <w:r w:rsidR="007C6429">
        <w:rPr>
          <w:rFonts w:ascii="Arial" w:eastAsia="Calibri" w:hAnsi="Arial" w:cs="Arial"/>
        </w:rPr>
        <w:t>,</w:t>
      </w:r>
      <w:r w:rsidRPr="00831984">
        <w:rPr>
          <w:rFonts w:ascii="Arial" w:eastAsia="Calibri" w:hAnsi="Arial" w:cs="Arial"/>
        </w:rPr>
        <w:t xml:space="preserve"> all mechanical energy is assumed to contribute solely to the resizing of the detergent and is not considered within the energy balance itself.</w:t>
      </w:r>
    </w:p>
    <w:p w14:paraId="47F167E5" w14:textId="5A66C6B8" w:rsidR="00F24331" w:rsidRPr="00232DC6" w:rsidRDefault="00F24331" w:rsidP="00F24331">
      <w:pPr>
        <w:pStyle w:val="Heading4"/>
      </w:pPr>
      <w:r>
        <w:t>6.2.1.1</w:t>
      </w:r>
      <w:r>
        <w:tab/>
      </w:r>
      <w:r>
        <w:tab/>
      </w:r>
      <w:r w:rsidRPr="00232DC6">
        <w:t>Thermodynamic Properties of Materials</w:t>
      </w:r>
      <w:r>
        <w:br/>
      </w:r>
    </w:p>
    <w:p w14:paraId="132B9775" w14:textId="0999C1D1" w:rsidR="00F24331" w:rsidRPr="00776581" w:rsidRDefault="00F24331" w:rsidP="00DE03DE">
      <w:pPr>
        <w:spacing w:line="360" w:lineRule="auto"/>
        <w:jc w:val="both"/>
        <w:rPr>
          <w:rFonts w:ascii="Arial" w:eastAsia="Calibri" w:hAnsi="Arial" w:cs="Arial"/>
          <w:color w:val="FF0000"/>
        </w:rPr>
      </w:pPr>
      <w:r w:rsidRPr="00776581">
        <w:rPr>
          <w:rFonts w:ascii="Arial" w:eastAsia="Calibri" w:hAnsi="Arial" w:cs="Arial"/>
        </w:rPr>
        <w:t xml:space="preserve">In some cases, thermodynamic property data (e.g. heats of formation or specific heat capacities) were not readily available through literature for the particular chemical species. For the purposes of these balances, some chemically similar compounds are used or estimates are determined from research papers. In real world plant design, this information would be corrected through experimentation prior to plant </w:t>
      </w:r>
      <w:r w:rsidRPr="00831984">
        <w:rPr>
          <w:rFonts w:ascii="Arial" w:eastAsia="Calibri" w:hAnsi="Arial" w:cs="Arial"/>
        </w:rPr>
        <w:t xml:space="preserve">construction. All relevant thermodynamic properties are summarised in </w:t>
      </w:r>
      <w:r w:rsidR="00DE03DE" w:rsidRPr="00831984">
        <w:rPr>
          <w:rFonts w:ascii="Arial" w:eastAsia="Calibri" w:hAnsi="Arial" w:cs="Arial"/>
        </w:rPr>
        <w:t xml:space="preserve">the appendix, </w:t>
      </w:r>
      <w:r w:rsidR="00196F96">
        <w:rPr>
          <w:rFonts w:ascii="Arial" w:eastAsia="Calibri" w:hAnsi="Arial" w:cs="Arial"/>
        </w:rPr>
        <w:t>Table A</w:t>
      </w:r>
      <w:r w:rsidR="00DE03DE" w:rsidRPr="00831984">
        <w:rPr>
          <w:rFonts w:ascii="Arial" w:eastAsia="Calibri" w:hAnsi="Arial" w:cs="Arial"/>
        </w:rPr>
        <w:t>1.</w:t>
      </w:r>
    </w:p>
    <w:p w14:paraId="0A5E2020" w14:textId="6AE72C26" w:rsidR="00F24331" w:rsidRPr="00232DC6" w:rsidRDefault="00F24331" w:rsidP="00F24331">
      <w:pPr>
        <w:pStyle w:val="Heading4"/>
        <w:rPr>
          <w:rFonts w:eastAsia="Calibri"/>
        </w:rPr>
      </w:pPr>
      <w:r>
        <w:rPr>
          <w:lang w:val="en-US"/>
        </w:rPr>
        <w:lastRenderedPageBreak/>
        <w:t>6.2.1.2</w:t>
      </w:r>
      <w:r>
        <w:rPr>
          <w:lang w:val="en-US"/>
        </w:rPr>
        <w:tab/>
      </w:r>
      <w:r>
        <w:rPr>
          <w:lang w:val="en-US"/>
        </w:rPr>
        <w:tab/>
      </w:r>
      <w:r w:rsidRPr="00232DC6">
        <w:rPr>
          <w:lang w:val="en-US"/>
        </w:rPr>
        <w:t xml:space="preserve">Enthalpy of Formation – Alkyl Sulphate (Sodium Dodecyl Sulphate) </w:t>
      </w:r>
      <w:r>
        <w:rPr>
          <w:lang w:val="en-US"/>
        </w:rPr>
        <w:br/>
      </w:r>
    </w:p>
    <w:p w14:paraId="58031D14" w14:textId="1CAE8B8D" w:rsidR="00F24331" w:rsidRPr="00776581" w:rsidRDefault="00F24331" w:rsidP="00F24331">
      <w:pPr>
        <w:spacing w:line="360" w:lineRule="auto"/>
        <w:jc w:val="both"/>
        <w:rPr>
          <w:rFonts w:ascii="Arial" w:eastAsia="Calibri" w:hAnsi="Arial" w:cs="Arial"/>
        </w:rPr>
      </w:pPr>
      <w:r w:rsidRPr="00776581">
        <w:rPr>
          <w:rFonts w:ascii="Arial" w:eastAsia="Calibri" w:hAnsi="Arial" w:cs="Arial"/>
        </w:rPr>
        <w:t>The primary alcohol sulphate selected for detergency has an alkyl chain length of C</w:t>
      </w:r>
      <w:r w:rsidRPr="00776581">
        <w:rPr>
          <w:rFonts w:ascii="Arial" w:eastAsia="Calibri" w:hAnsi="Arial" w:cs="Arial"/>
          <w:vertAlign w:val="subscript"/>
        </w:rPr>
        <w:t>12</w:t>
      </w:r>
      <w:r w:rsidRPr="00776581">
        <w:rPr>
          <w:rFonts w:ascii="Arial" w:eastAsia="Calibri" w:hAnsi="Arial" w:cs="Arial"/>
        </w:rPr>
        <w:t>-C</w:t>
      </w:r>
      <w:r w:rsidRPr="00776581">
        <w:rPr>
          <w:rFonts w:ascii="Arial" w:eastAsia="Calibri" w:hAnsi="Arial" w:cs="Arial"/>
          <w:vertAlign w:val="subscript"/>
        </w:rPr>
        <w:t>14</w:t>
      </w:r>
      <w:r w:rsidRPr="00776581">
        <w:rPr>
          <w:rFonts w:ascii="Arial" w:eastAsia="Calibri" w:hAnsi="Arial" w:cs="Arial"/>
        </w:rPr>
        <w:t>, in this case sodium dodecyl sulphate is used. The enthalpy of formation was estimated by gathering the thermodynamic data of two molecules which, if imposed upon one another, produce a resultant molecule of similar structure to that of Sodium Dodecyl Sulphate. Dodecene provides the hydrocarbon backbone of the required molecule whereas sodium sulphate provides the sulphate group. The two values were summed and scaled for the differing molecular weight to that of Sodium Dodecyl Sulphate.</w:t>
      </w:r>
      <w:r w:rsidR="00DE03DE">
        <w:rPr>
          <w:rFonts w:ascii="Arial" w:eastAsia="Calibri" w:hAnsi="Arial" w:cs="Arial"/>
        </w:rPr>
        <w:t xml:space="preserve"> The calculation is shown below in Equation 6.32 and summarised in Table 6.15.</w:t>
      </w:r>
    </w:p>
    <w:p w14:paraId="0A7F5D9D" w14:textId="61EBEF82" w:rsidR="00F24331" w:rsidRPr="00B563DD" w:rsidRDefault="00F24331" w:rsidP="00DE03DE">
      <w:pPr>
        <w:keepNext/>
        <w:spacing w:after="200" w:line="240" w:lineRule="auto"/>
        <w:jc w:val="center"/>
        <w:rPr>
          <w:rFonts w:ascii="Arial" w:eastAsia="Calibri" w:hAnsi="Arial" w:cs="Arial"/>
          <w:bCs/>
          <w:sz w:val="18"/>
          <w:szCs w:val="18"/>
        </w:rPr>
      </w:pPr>
      <w:commentRangeStart w:id="58"/>
      <w:r w:rsidRPr="00B563DD">
        <w:rPr>
          <w:rFonts w:ascii="Arial" w:eastAsia="Calibri" w:hAnsi="Arial" w:cs="Arial"/>
          <w:bCs/>
          <w:iCs/>
          <w:color w:val="000000"/>
          <w:sz w:val="18"/>
          <w:szCs w:val="18"/>
        </w:rPr>
        <w:t>T</w:t>
      </w:r>
      <w:r w:rsidR="00DE03DE" w:rsidRPr="00B563DD">
        <w:rPr>
          <w:rFonts w:ascii="Arial" w:eastAsia="Calibri" w:hAnsi="Arial" w:cs="Arial"/>
          <w:bCs/>
          <w:iCs/>
          <w:color w:val="000000"/>
          <w:sz w:val="18"/>
          <w:szCs w:val="18"/>
        </w:rPr>
        <w:t>able 6.15:</w:t>
      </w:r>
      <w:r w:rsidRPr="00B563DD">
        <w:rPr>
          <w:rFonts w:ascii="Arial" w:eastAsia="Calibri" w:hAnsi="Arial" w:cs="Arial"/>
          <w:bCs/>
          <w:iCs/>
          <w:noProof/>
          <w:color w:val="000000"/>
          <w:sz w:val="18"/>
          <w:szCs w:val="18"/>
        </w:rPr>
        <w:t xml:space="preserve"> Data used in the prediction of the enthalpy of formation of sodium dodecyl sulphate</w:t>
      </w:r>
      <w:commentRangeEnd w:id="58"/>
      <w:r w:rsidRPr="00B563DD">
        <w:rPr>
          <w:rFonts w:ascii="Arial" w:hAnsi="Arial" w:cs="Arial"/>
          <w:bCs/>
          <w:sz w:val="18"/>
          <w:szCs w:val="18"/>
        </w:rPr>
        <w:commentReference w:id="58"/>
      </w:r>
      <w:r w:rsidRPr="00B563DD">
        <w:rPr>
          <w:rFonts w:ascii="Arial" w:hAnsi="Arial" w:cs="Arial"/>
          <w:bCs/>
          <w:sz w:val="18"/>
          <w:szCs w:val="18"/>
        </w:rPr>
        <w:commentReference w:id="59"/>
      </w:r>
    </w:p>
    <w:tbl>
      <w:tblPr>
        <w:tblW w:w="9420" w:type="dxa"/>
        <w:tblLook w:val="04A0" w:firstRow="1" w:lastRow="0" w:firstColumn="1" w:lastColumn="0" w:noHBand="0" w:noVBand="1"/>
      </w:tblPr>
      <w:tblGrid>
        <w:gridCol w:w="2940"/>
        <w:gridCol w:w="2280"/>
        <w:gridCol w:w="1780"/>
        <w:gridCol w:w="2420"/>
      </w:tblGrid>
      <w:tr w:rsidR="00F24331" w:rsidRPr="00776581" w14:paraId="32B7ED9E" w14:textId="77777777" w:rsidTr="00C17CF6">
        <w:trPr>
          <w:trHeight w:val="467"/>
        </w:trPr>
        <w:tc>
          <w:tcPr>
            <w:tcW w:w="2940" w:type="dxa"/>
            <w:tcBorders>
              <w:top w:val="single" w:sz="4" w:space="0" w:color="auto"/>
              <w:left w:val="single" w:sz="4" w:space="0" w:color="auto"/>
              <w:bottom w:val="single" w:sz="4" w:space="0" w:color="auto"/>
              <w:right w:val="single" w:sz="4" w:space="0" w:color="auto"/>
            </w:tcBorders>
            <w:shd w:val="clear" w:color="auto" w:fill="auto"/>
            <w:noWrap/>
            <w:hideMark/>
          </w:tcPr>
          <w:p w14:paraId="5336FF3D" w14:textId="505CA212" w:rsidR="00F24331" w:rsidRPr="00B563DD" w:rsidRDefault="00C17CF6" w:rsidP="00C17CF6">
            <w:pPr>
              <w:spacing w:after="0" w:line="240" w:lineRule="auto"/>
              <w:jc w:val="center"/>
              <w:rPr>
                <w:rFonts w:ascii="Arial" w:eastAsia="Times New Roman" w:hAnsi="Arial" w:cs="Arial"/>
                <w:b/>
                <w:bCs/>
                <w:color w:val="000000"/>
                <w:sz w:val="18"/>
                <w:szCs w:val="18"/>
                <w:lang w:eastAsia="en-GB"/>
              </w:rPr>
            </w:pPr>
            <w:r>
              <w:rPr>
                <w:rFonts w:ascii="Arial" w:eastAsia="Times New Roman" w:hAnsi="Arial" w:cs="Arial"/>
                <w:b/>
                <w:bCs/>
                <w:color w:val="000000"/>
                <w:sz w:val="18"/>
                <w:szCs w:val="18"/>
                <w:lang w:eastAsia="en-GB"/>
              </w:rPr>
              <w:t>Molecule</w:t>
            </w:r>
          </w:p>
        </w:tc>
        <w:tc>
          <w:tcPr>
            <w:tcW w:w="2280" w:type="dxa"/>
            <w:tcBorders>
              <w:top w:val="single" w:sz="4" w:space="0" w:color="auto"/>
              <w:left w:val="nil"/>
              <w:bottom w:val="single" w:sz="4" w:space="0" w:color="auto"/>
              <w:right w:val="single" w:sz="4" w:space="0" w:color="auto"/>
            </w:tcBorders>
            <w:shd w:val="clear" w:color="auto" w:fill="auto"/>
            <w:hideMark/>
          </w:tcPr>
          <w:p w14:paraId="7FEAB1A1" w14:textId="77777777" w:rsidR="00F24331" w:rsidRPr="00B563DD" w:rsidRDefault="00F24331" w:rsidP="00C17CF6">
            <w:pPr>
              <w:spacing w:after="0" w:line="240" w:lineRule="auto"/>
              <w:jc w:val="center"/>
              <w:rPr>
                <w:rFonts w:ascii="Arial" w:eastAsia="Times New Roman" w:hAnsi="Arial" w:cs="Arial"/>
                <w:b/>
                <w:bCs/>
                <w:color w:val="000000"/>
                <w:sz w:val="18"/>
                <w:szCs w:val="18"/>
                <w:lang w:eastAsia="en-GB"/>
              </w:rPr>
            </w:pPr>
            <w:r w:rsidRPr="00B563DD">
              <w:rPr>
                <w:rFonts w:ascii="Arial" w:eastAsia="Times New Roman" w:hAnsi="Arial" w:cs="Arial"/>
                <w:b/>
                <w:bCs/>
                <w:color w:val="000000"/>
                <w:sz w:val="18"/>
                <w:szCs w:val="18"/>
                <w:lang w:eastAsia="en-GB"/>
              </w:rPr>
              <w:t>Enthalpy of Formation [kJ mol</w:t>
            </w:r>
            <w:r w:rsidRPr="00B563DD">
              <w:rPr>
                <w:rFonts w:ascii="Arial" w:eastAsia="Times New Roman" w:hAnsi="Arial" w:cs="Arial"/>
                <w:b/>
                <w:bCs/>
                <w:color w:val="000000"/>
                <w:sz w:val="18"/>
                <w:szCs w:val="18"/>
                <w:vertAlign w:val="superscript"/>
                <w:lang w:eastAsia="en-GB"/>
              </w:rPr>
              <w:t>-1</w:t>
            </w:r>
            <w:r w:rsidRPr="00B563DD">
              <w:rPr>
                <w:rFonts w:ascii="Arial" w:eastAsia="Times New Roman" w:hAnsi="Arial" w:cs="Arial"/>
                <w:b/>
                <w:bCs/>
                <w:color w:val="000000"/>
                <w:sz w:val="18"/>
                <w:szCs w:val="18"/>
                <w:lang w:eastAsia="en-GB"/>
              </w:rPr>
              <w:t>]</w:t>
            </w:r>
          </w:p>
        </w:tc>
        <w:tc>
          <w:tcPr>
            <w:tcW w:w="1780" w:type="dxa"/>
            <w:tcBorders>
              <w:top w:val="single" w:sz="4" w:space="0" w:color="auto"/>
              <w:left w:val="nil"/>
              <w:bottom w:val="single" w:sz="4" w:space="0" w:color="auto"/>
              <w:right w:val="single" w:sz="4" w:space="0" w:color="auto"/>
            </w:tcBorders>
            <w:shd w:val="clear" w:color="auto" w:fill="auto"/>
            <w:hideMark/>
          </w:tcPr>
          <w:p w14:paraId="69AD71F6" w14:textId="77777777" w:rsidR="00F24331" w:rsidRPr="00B563DD" w:rsidRDefault="00F24331" w:rsidP="00C17CF6">
            <w:pPr>
              <w:spacing w:after="0" w:line="240" w:lineRule="auto"/>
              <w:jc w:val="center"/>
              <w:rPr>
                <w:rFonts w:ascii="Arial" w:eastAsia="Times New Roman" w:hAnsi="Arial" w:cs="Arial"/>
                <w:b/>
                <w:bCs/>
                <w:color w:val="000000"/>
                <w:sz w:val="18"/>
                <w:szCs w:val="18"/>
                <w:lang w:eastAsia="en-GB"/>
              </w:rPr>
            </w:pPr>
            <w:r w:rsidRPr="00B563DD">
              <w:rPr>
                <w:rFonts w:ascii="Arial" w:eastAsia="Times New Roman" w:hAnsi="Arial" w:cs="Arial"/>
                <w:b/>
                <w:bCs/>
                <w:color w:val="000000"/>
                <w:sz w:val="18"/>
                <w:szCs w:val="18"/>
                <w:lang w:eastAsia="en-GB"/>
              </w:rPr>
              <w:t>Molecular Weight [g gmol</w:t>
            </w:r>
            <w:r w:rsidRPr="00B563DD">
              <w:rPr>
                <w:rFonts w:ascii="Arial" w:eastAsia="Times New Roman" w:hAnsi="Arial" w:cs="Arial"/>
                <w:b/>
                <w:bCs/>
                <w:color w:val="000000"/>
                <w:sz w:val="18"/>
                <w:szCs w:val="18"/>
                <w:vertAlign w:val="superscript"/>
                <w:lang w:eastAsia="en-GB"/>
              </w:rPr>
              <w:t>-1</w:t>
            </w:r>
            <w:r w:rsidRPr="00B563DD">
              <w:rPr>
                <w:rFonts w:ascii="Arial" w:eastAsia="Times New Roman" w:hAnsi="Arial" w:cs="Arial"/>
                <w:b/>
                <w:bCs/>
                <w:color w:val="000000"/>
                <w:sz w:val="18"/>
                <w:szCs w:val="18"/>
                <w:lang w:eastAsia="en-GB"/>
              </w:rPr>
              <w:t>]</w:t>
            </w:r>
          </w:p>
        </w:tc>
        <w:tc>
          <w:tcPr>
            <w:tcW w:w="2420" w:type="dxa"/>
            <w:tcBorders>
              <w:top w:val="single" w:sz="4" w:space="0" w:color="auto"/>
              <w:left w:val="nil"/>
              <w:bottom w:val="single" w:sz="4" w:space="0" w:color="auto"/>
              <w:right w:val="single" w:sz="4" w:space="0" w:color="auto"/>
            </w:tcBorders>
            <w:shd w:val="clear" w:color="auto" w:fill="auto"/>
            <w:noWrap/>
            <w:hideMark/>
          </w:tcPr>
          <w:p w14:paraId="3DF9C99A" w14:textId="77777777" w:rsidR="00F24331" w:rsidRPr="00B563DD" w:rsidRDefault="00F24331" w:rsidP="00C17CF6">
            <w:pPr>
              <w:spacing w:after="0" w:line="240" w:lineRule="auto"/>
              <w:jc w:val="center"/>
              <w:rPr>
                <w:rFonts w:ascii="Arial" w:eastAsia="Times New Roman" w:hAnsi="Arial" w:cs="Arial"/>
                <w:b/>
                <w:bCs/>
                <w:color w:val="000000"/>
                <w:sz w:val="18"/>
                <w:szCs w:val="18"/>
                <w:lang w:eastAsia="en-GB"/>
              </w:rPr>
            </w:pPr>
            <w:r w:rsidRPr="00B563DD">
              <w:rPr>
                <w:rFonts w:ascii="Arial" w:eastAsia="Times New Roman" w:hAnsi="Arial" w:cs="Arial"/>
                <w:b/>
                <w:bCs/>
                <w:color w:val="000000"/>
                <w:sz w:val="18"/>
                <w:szCs w:val="18"/>
                <w:lang w:eastAsia="en-GB"/>
              </w:rPr>
              <w:t>Reference</w:t>
            </w:r>
          </w:p>
        </w:tc>
      </w:tr>
      <w:tr w:rsidR="00F24331" w:rsidRPr="00776581" w14:paraId="72014C8A" w14:textId="77777777" w:rsidTr="00F24331">
        <w:trPr>
          <w:trHeight w:val="300"/>
        </w:trPr>
        <w:tc>
          <w:tcPr>
            <w:tcW w:w="2940" w:type="dxa"/>
            <w:tcBorders>
              <w:top w:val="nil"/>
              <w:left w:val="single" w:sz="4" w:space="0" w:color="auto"/>
              <w:bottom w:val="single" w:sz="4" w:space="0" w:color="auto"/>
              <w:right w:val="single" w:sz="4" w:space="0" w:color="auto"/>
            </w:tcBorders>
            <w:shd w:val="clear" w:color="auto" w:fill="auto"/>
            <w:noWrap/>
            <w:vAlign w:val="bottom"/>
            <w:hideMark/>
          </w:tcPr>
          <w:p w14:paraId="5523839D"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Dodecene</w:t>
            </w:r>
          </w:p>
        </w:tc>
        <w:tc>
          <w:tcPr>
            <w:tcW w:w="2280" w:type="dxa"/>
            <w:tcBorders>
              <w:top w:val="nil"/>
              <w:left w:val="nil"/>
              <w:bottom w:val="single" w:sz="4" w:space="0" w:color="auto"/>
              <w:right w:val="single" w:sz="4" w:space="0" w:color="auto"/>
            </w:tcBorders>
            <w:shd w:val="clear" w:color="auto" w:fill="auto"/>
            <w:noWrap/>
            <w:vAlign w:val="bottom"/>
            <w:hideMark/>
          </w:tcPr>
          <w:p w14:paraId="4E7D073C"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-528.50</w:t>
            </w:r>
          </w:p>
        </w:tc>
        <w:tc>
          <w:tcPr>
            <w:tcW w:w="1780" w:type="dxa"/>
            <w:tcBorders>
              <w:top w:val="nil"/>
              <w:left w:val="nil"/>
              <w:bottom w:val="single" w:sz="4" w:space="0" w:color="auto"/>
              <w:right w:val="single" w:sz="4" w:space="0" w:color="auto"/>
            </w:tcBorders>
            <w:shd w:val="clear" w:color="auto" w:fill="auto"/>
            <w:noWrap/>
            <w:vAlign w:val="bottom"/>
            <w:hideMark/>
          </w:tcPr>
          <w:p w14:paraId="2D8B6389"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168.32</w:t>
            </w:r>
          </w:p>
        </w:tc>
        <w:tc>
          <w:tcPr>
            <w:tcW w:w="2420" w:type="dxa"/>
            <w:tcBorders>
              <w:top w:val="nil"/>
              <w:left w:val="nil"/>
              <w:bottom w:val="single" w:sz="4" w:space="0" w:color="auto"/>
              <w:right w:val="single" w:sz="4" w:space="0" w:color="auto"/>
            </w:tcBorders>
            <w:shd w:val="clear" w:color="auto" w:fill="auto"/>
            <w:noWrap/>
            <w:vAlign w:val="bottom"/>
            <w:hideMark/>
          </w:tcPr>
          <w:p w14:paraId="57765755" w14:textId="4B9AE210"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Vatan</w:t>
            </w:r>
            <w:r w:rsidR="007B60B8">
              <w:rPr>
                <w:rFonts w:ascii="Arial" w:eastAsia="Times New Roman" w:hAnsi="Arial" w:cs="Arial"/>
                <w:color w:val="000000"/>
                <w:sz w:val="18"/>
                <w:szCs w:val="18"/>
                <w:lang w:eastAsia="en-GB"/>
              </w:rPr>
              <w:t>i</w:t>
            </w:r>
            <w:r w:rsidRPr="00B563DD">
              <w:rPr>
                <w:rFonts w:ascii="Arial" w:eastAsia="Times New Roman" w:hAnsi="Arial" w:cs="Arial"/>
                <w:color w:val="000000"/>
                <w:sz w:val="18"/>
                <w:szCs w:val="18"/>
                <w:lang w:eastAsia="en-GB"/>
              </w:rPr>
              <w:t xml:space="preserve"> et al, 2007</w:t>
            </w:r>
          </w:p>
        </w:tc>
      </w:tr>
      <w:tr w:rsidR="00F24331" w:rsidRPr="00776581" w14:paraId="0B0BACDC" w14:textId="77777777" w:rsidTr="00F24331">
        <w:trPr>
          <w:trHeight w:val="300"/>
        </w:trPr>
        <w:tc>
          <w:tcPr>
            <w:tcW w:w="2940" w:type="dxa"/>
            <w:tcBorders>
              <w:top w:val="nil"/>
              <w:left w:val="single" w:sz="4" w:space="0" w:color="auto"/>
              <w:bottom w:val="single" w:sz="4" w:space="0" w:color="auto"/>
              <w:right w:val="single" w:sz="4" w:space="0" w:color="auto"/>
            </w:tcBorders>
            <w:shd w:val="clear" w:color="auto" w:fill="auto"/>
            <w:noWrap/>
            <w:vAlign w:val="bottom"/>
            <w:hideMark/>
          </w:tcPr>
          <w:p w14:paraId="36E24338"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Sodium Sulphate</w:t>
            </w:r>
          </w:p>
        </w:tc>
        <w:tc>
          <w:tcPr>
            <w:tcW w:w="2280" w:type="dxa"/>
            <w:tcBorders>
              <w:top w:val="nil"/>
              <w:left w:val="nil"/>
              <w:bottom w:val="single" w:sz="4" w:space="0" w:color="auto"/>
              <w:right w:val="single" w:sz="4" w:space="0" w:color="auto"/>
            </w:tcBorders>
            <w:shd w:val="clear" w:color="auto" w:fill="auto"/>
            <w:noWrap/>
            <w:vAlign w:val="center"/>
            <w:hideMark/>
          </w:tcPr>
          <w:p w14:paraId="21398334"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-1387.10</w:t>
            </w:r>
          </w:p>
        </w:tc>
        <w:tc>
          <w:tcPr>
            <w:tcW w:w="1780" w:type="dxa"/>
            <w:tcBorders>
              <w:top w:val="nil"/>
              <w:left w:val="nil"/>
              <w:bottom w:val="single" w:sz="4" w:space="0" w:color="auto"/>
              <w:right w:val="single" w:sz="4" w:space="0" w:color="auto"/>
            </w:tcBorders>
            <w:shd w:val="clear" w:color="auto" w:fill="auto"/>
            <w:noWrap/>
            <w:vAlign w:val="bottom"/>
            <w:hideMark/>
          </w:tcPr>
          <w:p w14:paraId="366B1CC9"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142.04</w:t>
            </w:r>
          </w:p>
        </w:tc>
        <w:tc>
          <w:tcPr>
            <w:tcW w:w="2420" w:type="dxa"/>
            <w:tcBorders>
              <w:top w:val="nil"/>
              <w:left w:val="nil"/>
              <w:bottom w:val="single" w:sz="4" w:space="0" w:color="auto"/>
              <w:right w:val="single" w:sz="4" w:space="0" w:color="auto"/>
            </w:tcBorders>
            <w:shd w:val="clear" w:color="auto" w:fill="auto"/>
            <w:noWrap/>
            <w:vAlign w:val="bottom"/>
            <w:hideMark/>
          </w:tcPr>
          <w:p w14:paraId="463C1C04"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Vatani et al, 2007</w:t>
            </w:r>
          </w:p>
        </w:tc>
      </w:tr>
      <w:tr w:rsidR="00F24331" w:rsidRPr="00776581" w14:paraId="2060CF82" w14:textId="77777777" w:rsidTr="00F24331">
        <w:trPr>
          <w:trHeight w:val="300"/>
        </w:trPr>
        <w:tc>
          <w:tcPr>
            <w:tcW w:w="2940" w:type="dxa"/>
            <w:tcBorders>
              <w:top w:val="nil"/>
              <w:left w:val="single" w:sz="4" w:space="0" w:color="auto"/>
              <w:bottom w:val="single" w:sz="4" w:space="0" w:color="auto"/>
              <w:right w:val="single" w:sz="4" w:space="0" w:color="auto"/>
            </w:tcBorders>
            <w:shd w:val="clear" w:color="auto" w:fill="auto"/>
            <w:noWrap/>
            <w:vAlign w:val="bottom"/>
            <w:hideMark/>
          </w:tcPr>
          <w:p w14:paraId="59F31A82"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Sodium Dodecyl Sulphate</w:t>
            </w:r>
          </w:p>
        </w:tc>
        <w:tc>
          <w:tcPr>
            <w:tcW w:w="2280" w:type="dxa"/>
            <w:tcBorders>
              <w:top w:val="nil"/>
              <w:left w:val="nil"/>
              <w:bottom w:val="single" w:sz="4" w:space="0" w:color="auto"/>
              <w:right w:val="single" w:sz="4" w:space="0" w:color="auto"/>
            </w:tcBorders>
            <w:shd w:val="clear" w:color="auto" w:fill="auto"/>
            <w:noWrap/>
            <w:vAlign w:val="bottom"/>
            <w:hideMark/>
          </w:tcPr>
          <w:p w14:paraId="5E4CDBF8"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 </w:t>
            </w:r>
          </w:p>
        </w:tc>
        <w:tc>
          <w:tcPr>
            <w:tcW w:w="1780" w:type="dxa"/>
            <w:tcBorders>
              <w:top w:val="nil"/>
              <w:left w:val="nil"/>
              <w:bottom w:val="single" w:sz="4" w:space="0" w:color="auto"/>
              <w:right w:val="single" w:sz="4" w:space="0" w:color="auto"/>
            </w:tcBorders>
            <w:shd w:val="clear" w:color="auto" w:fill="auto"/>
            <w:noWrap/>
            <w:vAlign w:val="bottom"/>
            <w:hideMark/>
          </w:tcPr>
          <w:p w14:paraId="459FA4C4"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288.37</w:t>
            </w:r>
          </w:p>
        </w:tc>
        <w:tc>
          <w:tcPr>
            <w:tcW w:w="2420" w:type="dxa"/>
            <w:tcBorders>
              <w:top w:val="nil"/>
              <w:left w:val="nil"/>
              <w:bottom w:val="single" w:sz="4" w:space="0" w:color="auto"/>
              <w:right w:val="single" w:sz="4" w:space="0" w:color="auto"/>
            </w:tcBorders>
            <w:shd w:val="clear" w:color="auto" w:fill="auto"/>
            <w:noWrap/>
            <w:vAlign w:val="bottom"/>
            <w:hideMark/>
          </w:tcPr>
          <w:p w14:paraId="1880CDB8" w14:textId="77777777" w:rsidR="00F24331" w:rsidRPr="00B563DD" w:rsidRDefault="00F24331" w:rsidP="00F24331">
            <w:pPr>
              <w:spacing w:after="0" w:line="240" w:lineRule="auto"/>
              <w:jc w:val="center"/>
              <w:rPr>
                <w:rFonts w:ascii="Arial" w:eastAsia="Times New Roman" w:hAnsi="Arial" w:cs="Arial"/>
                <w:color w:val="000000"/>
                <w:sz w:val="18"/>
                <w:szCs w:val="18"/>
                <w:lang w:eastAsia="en-GB"/>
              </w:rPr>
            </w:pPr>
            <w:r w:rsidRPr="00B563DD">
              <w:rPr>
                <w:rFonts w:ascii="Arial" w:eastAsia="Times New Roman" w:hAnsi="Arial" w:cs="Arial"/>
                <w:color w:val="000000"/>
                <w:sz w:val="18"/>
                <w:szCs w:val="18"/>
                <w:lang w:eastAsia="en-GB"/>
              </w:rPr>
              <w:t>Perry, 2008</w:t>
            </w:r>
          </w:p>
        </w:tc>
      </w:tr>
    </w:tbl>
    <w:p w14:paraId="3D056287" w14:textId="77777777" w:rsidR="00F24331" w:rsidRPr="00776581" w:rsidRDefault="00F24331" w:rsidP="00F24331">
      <w:pPr>
        <w:spacing w:line="360" w:lineRule="auto"/>
        <w:jc w:val="both"/>
        <w:rPr>
          <w:rFonts w:ascii="Arial" w:eastAsia="Calibri" w:hAnsi="Arial" w:cs="Arial"/>
          <w:sz w:val="24"/>
        </w:rPr>
      </w:pPr>
    </w:p>
    <w:tbl>
      <w:tblPr>
        <w:tblStyle w:val="TableGrid"/>
        <w:tblW w:w="10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4"/>
        <w:gridCol w:w="857"/>
      </w:tblGrid>
      <w:tr w:rsidR="00DE03DE" w14:paraId="168459AD" w14:textId="77777777" w:rsidTr="00AC3132">
        <w:trPr>
          <w:trHeight w:val="1226"/>
        </w:trPr>
        <w:tc>
          <w:tcPr>
            <w:tcW w:w="9284" w:type="dxa"/>
          </w:tcPr>
          <w:p w14:paraId="7C54896F" w14:textId="6E795FDA" w:rsidR="00DE03DE" w:rsidRDefault="00DE03DE" w:rsidP="00DE03DE">
            <w:pPr>
              <w:spacing w:line="360" w:lineRule="auto"/>
              <w:jc w:val="center"/>
              <w:rPr>
                <w:rFonts w:ascii="Arial" w:eastAsia="Calibri" w:hAnsi="Arial" w:cs="Arial"/>
                <w:sz w:val="24"/>
              </w:rPr>
            </w:pPr>
            <w:r w:rsidRPr="00DE03DE">
              <w:rPr>
                <w:rFonts w:ascii="Arial" w:eastAsia="Calibri" w:hAnsi="Arial" w:cs="Arial"/>
                <w:position w:val="-34"/>
                <w:sz w:val="24"/>
              </w:rPr>
              <w:object w:dxaOrig="4980" w:dyaOrig="800" w14:anchorId="16BD1272">
                <v:shape id="_x0000_i1103" type="#_x0000_t75" style="width:250.35pt;height:40.2pt" o:ole="">
                  <v:imagedata r:id="rId104" o:title=""/>
                </v:shape>
                <o:OLEObject Type="Embed" ProgID="Equation.3" ShapeID="_x0000_i1103" DrawAspect="Content" ObjectID="_1542638955" r:id="rId105"/>
              </w:object>
            </w:r>
          </w:p>
        </w:tc>
        <w:tc>
          <w:tcPr>
            <w:tcW w:w="857" w:type="dxa"/>
          </w:tcPr>
          <w:p w14:paraId="522953E5" w14:textId="7D4E36AE" w:rsidR="00DE03DE" w:rsidRDefault="00DE03DE" w:rsidP="00F24331">
            <w:pPr>
              <w:spacing w:line="360" w:lineRule="auto"/>
              <w:jc w:val="both"/>
              <w:rPr>
                <w:rFonts w:ascii="Arial" w:eastAsia="Calibri" w:hAnsi="Arial" w:cs="Arial"/>
                <w:sz w:val="24"/>
              </w:rPr>
            </w:pPr>
            <w:r>
              <w:rPr>
                <w:rFonts w:ascii="Arial" w:eastAsia="Calibri" w:hAnsi="Arial" w:cs="Arial"/>
                <w:sz w:val="24"/>
              </w:rPr>
              <w:t>(6.32)</w:t>
            </w:r>
          </w:p>
        </w:tc>
      </w:tr>
    </w:tbl>
    <w:p w14:paraId="7D241485" w14:textId="56C5B288" w:rsidR="00F24331" w:rsidRPr="00232DC6" w:rsidRDefault="00F24331" w:rsidP="00F24331">
      <w:pPr>
        <w:pStyle w:val="Heading4"/>
        <w:rPr>
          <w:lang w:val="en-US"/>
        </w:rPr>
      </w:pPr>
      <w:r>
        <w:rPr>
          <w:lang w:val="en-US"/>
        </w:rPr>
        <w:t>6.2.1.3</w:t>
      </w:r>
      <w:r>
        <w:rPr>
          <w:lang w:val="en-US"/>
        </w:rPr>
        <w:tab/>
      </w:r>
      <w:r>
        <w:rPr>
          <w:lang w:val="en-US"/>
        </w:rPr>
        <w:tab/>
      </w:r>
      <w:r w:rsidRPr="00232DC6">
        <w:rPr>
          <w:lang w:val="en-US"/>
        </w:rPr>
        <w:t>Enthalpy of Formation – Alkyl Ethoxylate (Ethoxylated Dodecanol)</w:t>
      </w:r>
      <w:r>
        <w:rPr>
          <w:lang w:val="en-US"/>
        </w:rPr>
        <w:br/>
      </w:r>
    </w:p>
    <w:p w14:paraId="6C342B53" w14:textId="0108177B" w:rsidR="00F24331" w:rsidRPr="00776581" w:rsidRDefault="00F24331" w:rsidP="00831984">
      <w:pPr>
        <w:spacing w:line="360" w:lineRule="auto"/>
        <w:jc w:val="both"/>
        <w:rPr>
          <w:rFonts w:ascii="Arial" w:eastAsia="Calibri" w:hAnsi="Arial" w:cs="Arial"/>
        </w:rPr>
      </w:pPr>
      <w:r w:rsidRPr="00776581">
        <w:rPr>
          <w:rFonts w:ascii="Arial" w:eastAsia="Calibri" w:hAnsi="Arial" w:cs="Arial"/>
        </w:rPr>
        <w:t xml:space="preserve">The same method used in the alkyl sulphate enthalpy estimation was applied to ethoxylated dodecanol to approximate the unknown heat of formation using the thermodynamic data in </w:t>
      </w:r>
      <w:r w:rsidR="00831984">
        <w:rPr>
          <w:rFonts w:ascii="Arial" w:eastAsia="Calibri" w:hAnsi="Arial" w:cs="Arial"/>
        </w:rPr>
        <w:t>Table 6.16.</w:t>
      </w:r>
      <w:r w:rsidRPr="00776581">
        <w:rPr>
          <w:rFonts w:ascii="Arial" w:eastAsia="Calibri" w:hAnsi="Arial" w:cs="Arial"/>
        </w:rPr>
        <w:t xml:space="preserve"> Dodecene contributes the hydrocarbon backbone whereas ethylene oxide provides an estimation to the enthalpy of formation contri</w:t>
      </w:r>
      <w:r w:rsidR="00B563DD">
        <w:rPr>
          <w:rFonts w:ascii="Arial" w:eastAsia="Calibri" w:hAnsi="Arial" w:cs="Arial"/>
        </w:rPr>
        <w:t>bution from the 7 ethoxy chains (Equation 6.33, Table 6.16).</w:t>
      </w:r>
    </w:p>
    <w:p w14:paraId="286EF67B" w14:textId="09EBDB0E" w:rsidR="00F24331" w:rsidRPr="00776581" w:rsidRDefault="00F24331" w:rsidP="00B563DD">
      <w:pPr>
        <w:keepNext/>
        <w:spacing w:after="200" w:line="360" w:lineRule="auto"/>
        <w:jc w:val="center"/>
        <w:rPr>
          <w:rFonts w:ascii="Arial" w:eastAsia="Calibri" w:hAnsi="Arial" w:cs="Arial"/>
          <w:iCs/>
          <w:color w:val="000000"/>
          <w:sz w:val="18"/>
        </w:rPr>
      </w:pPr>
      <w:bookmarkStart w:id="60" w:name="_Ref468108425"/>
      <w:r w:rsidRPr="00776581">
        <w:rPr>
          <w:rFonts w:ascii="Arial" w:eastAsia="Calibri" w:hAnsi="Arial" w:cs="Arial"/>
          <w:iCs/>
          <w:color w:val="000000"/>
          <w:sz w:val="18"/>
        </w:rPr>
        <w:t xml:space="preserve">Table </w:t>
      </w:r>
      <w:bookmarkEnd w:id="60"/>
      <w:r w:rsidR="00B563DD">
        <w:rPr>
          <w:rFonts w:ascii="Arial" w:eastAsia="Calibri" w:hAnsi="Arial" w:cs="Arial"/>
          <w:iCs/>
          <w:color w:val="000000"/>
          <w:sz w:val="18"/>
        </w:rPr>
        <w:t>6.16:</w:t>
      </w:r>
      <w:r w:rsidRPr="00776581">
        <w:rPr>
          <w:rFonts w:ascii="Arial" w:eastAsia="Calibri" w:hAnsi="Arial" w:cs="Arial"/>
          <w:iCs/>
          <w:noProof/>
          <w:color w:val="000000"/>
          <w:sz w:val="18"/>
        </w:rPr>
        <w:t xml:space="preserve"> Data utilised in the prediction of the enthalpy of formation of </w:t>
      </w:r>
      <w:r w:rsidRPr="00776581">
        <w:rPr>
          <w:rFonts w:ascii="Arial" w:eastAsia="Calibri" w:hAnsi="Arial" w:cs="Arial"/>
          <w:iCs/>
          <w:color w:val="000000"/>
          <w:sz w:val="18"/>
        </w:rPr>
        <w:t>ethoxylated dodecanol</w:t>
      </w:r>
    </w:p>
    <w:tbl>
      <w:tblPr>
        <w:tblStyle w:val="TableGrid"/>
        <w:tblW w:w="0" w:type="auto"/>
        <w:tblLook w:val="04A0" w:firstRow="1" w:lastRow="0" w:firstColumn="1" w:lastColumn="0" w:noHBand="0" w:noVBand="1"/>
      </w:tblPr>
      <w:tblGrid>
        <w:gridCol w:w="2940"/>
        <w:gridCol w:w="2280"/>
        <w:gridCol w:w="1780"/>
        <w:gridCol w:w="2420"/>
      </w:tblGrid>
      <w:tr w:rsidR="00F24331" w:rsidRPr="00776581" w14:paraId="085012AF" w14:textId="77777777" w:rsidTr="0067183A">
        <w:trPr>
          <w:trHeight w:val="180"/>
        </w:trPr>
        <w:tc>
          <w:tcPr>
            <w:tcW w:w="2940" w:type="dxa"/>
            <w:noWrap/>
            <w:hideMark/>
          </w:tcPr>
          <w:p w14:paraId="43F292BE" w14:textId="77777777" w:rsidR="00F24331" w:rsidRPr="00776581" w:rsidRDefault="00F24331" w:rsidP="00C17CF6">
            <w:pPr>
              <w:keepNext/>
              <w:spacing w:after="200"/>
              <w:jc w:val="center"/>
              <w:rPr>
                <w:rFonts w:ascii="Arial" w:eastAsia="Calibri" w:hAnsi="Arial" w:cs="Arial"/>
                <w:b/>
                <w:bCs/>
                <w:iCs/>
                <w:color w:val="000000"/>
                <w:sz w:val="18"/>
              </w:rPr>
            </w:pPr>
            <w:r w:rsidRPr="00776581">
              <w:rPr>
                <w:rFonts w:ascii="Arial" w:eastAsia="Calibri" w:hAnsi="Arial" w:cs="Arial"/>
                <w:b/>
                <w:bCs/>
                <w:iCs/>
                <w:color w:val="000000"/>
                <w:sz w:val="18"/>
              </w:rPr>
              <w:t>Molecule</w:t>
            </w:r>
          </w:p>
        </w:tc>
        <w:tc>
          <w:tcPr>
            <w:tcW w:w="2280" w:type="dxa"/>
            <w:hideMark/>
          </w:tcPr>
          <w:p w14:paraId="4BF4567E" w14:textId="77777777" w:rsidR="00F24331" w:rsidRPr="00776581" w:rsidRDefault="00F24331" w:rsidP="00C17CF6">
            <w:pPr>
              <w:keepNext/>
              <w:spacing w:after="200"/>
              <w:jc w:val="center"/>
              <w:rPr>
                <w:rFonts w:ascii="Arial" w:eastAsia="Calibri" w:hAnsi="Arial" w:cs="Arial"/>
                <w:b/>
                <w:bCs/>
                <w:iCs/>
                <w:color w:val="000000"/>
                <w:sz w:val="18"/>
              </w:rPr>
            </w:pPr>
            <w:r w:rsidRPr="00776581">
              <w:rPr>
                <w:rFonts w:ascii="Arial" w:eastAsia="Calibri" w:hAnsi="Arial" w:cs="Arial"/>
                <w:b/>
                <w:bCs/>
                <w:iCs/>
                <w:color w:val="000000"/>
                <w:sz w:val="18"/>
              </w:rPr>
              <w:t>Enthalpy of Formation [kJ mol</w:t>
            </w:r>
            <w:r w:rsidRPr="00776581">
              <w:rPr>
                <w:rFonts w:ascii="Arial" w:eastAsia="Calibri" w:hAnsi="Arial" w:cs="Arial"/>
                <w:b/>
                <w:bCs/>
                <w:iCs/>
                <w:color w:val="000000"/>
                <w:sz w:val="18"/>
                <w:vertAlign w:val="superscript"/>
              </w:rPr>
              <w:t>-1</w:t>
            </w:r>
            <w:r w:rsidRPr="00776581">
              <w:rPr>
                <w:rFonts w:ascii="Arial" w:eastAsia="Calibri" w:hAnsi="Arial" w:cs="Arial"/>
                <w:b/>
                <w:bCs/>
                <w:iCs/>
                <w:color w:val="000000"/>
                <w:sz w:val="18"/>
              </w:rPr>
              <w:t>]</w:t>
            </w:r>
          </w:p>
        </w:tc>
        <w:tc>
          <w:tcPr>
            <w:tcW w:w="1780" w:type="dxa"/>
            <w:hideMark/>
          </w:tcPr>
          <w:p w14:paraId="77A706F2" w14:textId="77777777" w:rsidR="00F24331" w:rsidRPr="00776581" w:rsidRDefault="00F24331" w:rsidP="00C17CF6">
            <w:pPr>
              <w:keepNext/>
              <w:spacing w:after="200"/>
              <w:jc w:val="center"/>
              <w:rPr>
                <w:rFonts w:ascii="Arial" w:eastAsia="Calibri" w:hAnsi="Arial" w:cs="Arial"/>
                <w:b/>
                <w:bCs/>
                <w:iCs/>
                <w:color w:val="000000"/>
                <w:sz w:val="18"/>
              </w:rPr>
            </w:pPr>
            <w:r w:rsidRPr="00776581">
              <w:rPr>
                <w:rFonts w:ascii="Arial" w:eastAsia="Calibri" w:hAnsi="Arial" w:cs="Arial"/>
                <w:b/>
                <w:bCs/>
                <w:iCs/>
                <w:color w:val="000000"/>
                <w:sz w:val="18"/>
              </w:rPr>
              <w:t>Molecular Weight [kg kmol</w:t>
            </w:r>
            <w:r w:rsidRPr="00776581">
              <w:rPr>
                <w:rFonts w:ascii="Arial" w:eastAsia="Calibri" w:hAnsi="Arial" w:cs="Arial"/>
                <w:b/>
                <w:bCs/>
                <w:iCs/>
                <w:color w:val="000000"/>
                <w:sz w:val="18"/>
                <w:vertAlign w:val="superscript"/>
              </w:rPr>
              <w:t>-1</w:t>
            </w:r>
            <w:r w:rsidRPr="00776581">
              <w:rPr>
                <w:rFonts w:ascii="Arial" w:eastAsia="Calibri" w:hAnsi="Arial" w:cs="Arial"/>
                <w:b/>
                <w:bCs/>
                <w:iCs/>
                <w:color w:val="000000"/>
                <w:sz w:val="18"/>
              </w:rPr>
              <w:t>]</w:t>
            </w:r>
          </w:p>
        </w:tc>
        <w:tc>
          <w:tcPr>
            <w:tcW w:w="2420" w:type="dxa"/>
            <w:noWrap/>
            <w:hideMark/>
          </w:tcPr>
          <w:p w14:paraId="5DC276AF" w14:textId="77777777" w:rsidR="00F24331" w:rsidRPr="00776581" w:rsidRDefault="00F24331" w:rsidP="00C17CF6">
            <w:pPr>
              <w:keepNext/>
              <w:spacing w:after="200"/>
              <w:jc w:val="center"/>
              <w:rPr>
                <w:rFonts w:ascii="Arial" w:eastAsia="Calibri" w:hAnsi="Arial" w:cs="Arial"/>
                <w:b/>
                <w:bCs/>
                <w:iCs/>
                <w:color w:val="000000"/>
                <w:sz w:val="18"/>
              </w:rPr>
            </w:pPr>
            <w:r w:rsidRPr="00776581">
              <w:rPr>
                <w:rFonts w:ascii="Arial" w:eastAsia="Calibri" w:hAnsi="Arial" w:cs="Arial"/>
                <w:b/>
                <w:bCs/>
                <w:iCs/>
                <w:color w:val="000000"/>
                <w:sz w:val="18"/>
              </w:rPr>
              <w:t>Reference</w:t>
            </w:r>
          </w:p>
        </w:tc>
      </w:tr>
      <w:tr w:rsidR="00F24331" w:rsidRPr="00776581" w14:paraId="5982CEE5" w14:textId="77777777" w:rsidTr="00F24331">
        <w:trPr>
          <w:trHeight w:val="300"/>
        </w:trPr>
        <w:tc>
          <w:tcPr>
            <w:tcW w:w="2940" w:type="dxa"/>
            <w:noWrap/>
            <w:hideMark/>
          </w:tcPr>
          <w:p w14:paraId="02E987C3"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Ehtylene oxide</w:t>
            </w:r>
          </w:p>
        </w:tc>
        <w:tc>
          <w:tcPr>
            <w:tcW w:w="2280" w:type="dxa"/>
            <w:noWrap/>
            <w:hideMark/>
          </w:tcPr>
          <w:p w14:paraId="540A028E"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-52.6</w:t>
            </w:r>
          </w:p>
        </w:tc>
        <w:tc>
          <w:tcPr>
            <w:tcW w:w="1780" w:type="dxa"/>
            <w:noWrap/>
            <w:hideMark/>
          </w:tcPr>
          <w:p w14:paraId="1F10DCB4"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44</w:t>
            </w:r>
          </w:p>
        </w:tc>
        <w:tc>
          <w:tcPr>
            <w:tcW w:w="2420" w:type="dxa"/>
            <w:noWrap/>
            <w:hideMark/>
          </w:tcPr>
          <w:p w14:paraId="64EFAB12"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Perry, 2008</w:t>
            </w:r>
          </w:p>
        </w:tc>
      </w:tr>
      <w:tr w:rsidR="00F24331" w:rsidRPr="00776581" w14:paraId="5B75BB75" w14:textId="77777777" w:rsidTr="00F24331">
        <w:trPr>
          <w:trHeight w:val="300"/>
        </w:trPr>
        <w:tc>
          <w:tcPr>
            <w:tcW w:w="2940" w:type="dxa"/>
            <w:noWrap/>
            <w:hideMark/>
          </w:tcPr>
          <w:p w14:paraId="0A47FC9D"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Dodecene</w:t>
            </w:r>
          </w:p>
        </w:tc>
        <w:tc>
          <w:tcPr>
            <w:tcW w:w="2280" w:type="dxa"/>
            <w:noWrap/>
            <w:hideMark/>
          </w:tcPr>
          <w:p w14:paraId="06B2C936"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-226.2</w:t>
            </w:r>
          </w:p>
        </w:tc>
        <w:tc>
          <w:tcPr>
            <w:tcW w:w="1780" w:type="dxa"/>
            <w:noWrap/>
            <w:hideMark/>
          </w:tcPr>
          <w:p w14:paraId="13DDDC9C"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168.319</w:t>
            </w:r>
          </w:p>
        </w:tc>
        <w:tc>
          <w:tcPr>
            <w:tcW w:w="2420" w:type="dxa"/>
            <w:noWrap/>
            <w:hideMark/>
          </w:tcPr>
          <w:p w14:paraId="416504CB"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Vatan et al, 2007</w:t>
            </w:r>
          </w:p>
        </w:tc>
      </w:tr>
      <w:tr w:rsidR="00F24331" w:rsidRPr="00776581" w14:paraId="49937588" w14:textId="77777777" w:rsidTr="00F24331">
        <w:trPr>
          <w:trHeight w:val="300"/>
        </w:trPr>
        <w:tc>
          <w:tcPr>
            <w:tcW w:w="2940" w:type="dxa"/>
            <w:noWrap/>
            <w:hideMark/>
          </w:tcPr>
          <w:p w14:paraId="4EA55DEE"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Ethoxylated Dodecanol</w:t>
            </w:r>
          </w:p>
        </w:tc>
        <w:tc>
          <w:tcPr>
            <w:tcW w:w="2280" w:type="dxa"/>
            <w:noWrap/>
            <w:hideMark/>
          </w:tcPr>
          <w:p w14:paraId="391158EA" w14:textId="0437A799"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 </w:t>
            </w:r>
          </w:p>
        </w:tc>
        <w:tc>
          <w:tcPr>
            <w:tcW w:w="1780" w:type="dxa"/>
            <w:noWrap/>
            <w:hideMark/>
          </w:tcPr>
          <w:p w14:paraId="698CE099"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529</w:t>
            </w:r>
          </w:p>
        </w:tc>
        <w:tc>
          <w:tcPr>
            <w:tcW w:w="2420" w:type="dxa"/>
            <w:noWrap/>
            <w:hideMark/>
          </w:tcPr>
          <w:p w14:paraId="5C913462" w14:textId="77777777" w:rsidR="00F24331" w:rsidRPr="00776581" w:rsidRDefault="00F24331" w:rsidP="0067183A">
            <w:pPr>
              <w:keepNext/>
              <w:spacing w:after="200"/>
              <w:jc w:val="both"/>
              <w:rPr>
                <w:rFonts w:ascii="Arial" w:eastAsia="Calibri" w:hAnsi="Arial" w:cs="Arial"/>
                <w:iCs/>
                <w:color w:val="000000"/>
                <w:sz w:val="18"/>
              </w:rPr>
            </w:pPr>
            <w:r w:rsidRPr="00776581">
              <w:rPr>
                <w:rFonts w:ascii="Arial" w:eastAsia="Calibri" w:hAnsi="Arial" w:cs="Arial"/>
                <w:iCs/>
                <w:color w:val="000000"/>
                <w:sz w:val="18"/>
              </w:rPr>
              <w:t>Perry, 2008</w:t>
            </w:r>
          </w:p>
        </w:tc>
      </w:tr>
    </w:tbl>
    <w:p w14:paraId="2CF8B461" w14:textId="77777777" w:rsidR="00B563DD" w:rsidRDefault="00B563DD" w:rsidP="00F24331">
      <w:pPr>
        <w:spacing w:line="360" w:lineRule="auto"/>
        <w:jc w:val="both"/>
        <w:rPr>
          <w:rFonts w:ascii="Arial" w:eastAsia="Calibri"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992"/>
      </w:tblGrid>
      <w:tr w:rsidR="00B563DD" w14:paraId="5D7426D7" w14:textId="77777777" w:rsidTr="00B563DD">
        <w:tc>
          <w:tcPr>
            <w:tcW w:w="8926" w:type="dxa"/>
          </w:tcPr>
          <w:p w14:paraId="2B1D521D" w14:textId="77777777" w:rsidR="00B563DD" w:rsidRDefault="00B563DD" w:rsidP="00C17CF6">
            <w:pPr>
              <w:spacing w:line="360" w:lineRule="auto"/>
              <w:jc w:val="center"/>
              <w:rPr>
                <w:rFonts w:ascii="Arial" w:eastAsia="Calibri" w:hAnsi="Arial" w:cs="Arial"/>
              </w:rPr>
            </w:pPr>
            <w:r w:rsidRPr="00B563DD">
              <w:rPr>
                <w:rFonts w:ascii="Arial" w:eastAsia="Calibri" w:hAnsi="Arial" w:cs="Arial"/>
                <w:position w:val="-30"/>
              </w:rPr>
              <w:object w:dxaOrig="4599" w:dyaOrig="760" w14:anchorId="1174FEED">
                <v:shape id="_x0000_i1060" type="#_x0000_t75" style="width:229.4pt;height:37.65pt" o:ole="">
                  <v:imagedata r:id="rId106" o:title=""/>
                </v:shape>
                <o:OLEObject Type="Embed" ProgID="Equation.3" ShapeID="_x0000_i1060" DrawAspect="Content" ObjectID="_1542638956" r:id="rId107"/>
              </w:object>
            </w:r>
          </w:p>
          <w:p w14:paraId="7849FBE6" w14:textId="50648D75" w:rsidR="00E8748C" w:rsidRDefault="00E8748C" w:rsidP="00F24331">
            <w:pPr>
              <w:spacing w:line="360" w:lineRule="auto"/>
              <w:jc w:val="both"/>
              <w:rPr>
                <w:rFonts w:ascii="Arial" w:eastAsia="Calibri" w:hAnsi="Arial" w:cs="Arial"/>
              </w:rPr>
            </w:pPr>
          </w:p>
        </w:tc>
        <w:tc>
          <w:tcPr>
            <w:tcW w:w="992" w:type="dxa"/>
          </w:tcPr>
          <w:p w14:paraId="4951AD5A" w14:textId="0FBFEC2B" w:rsidR="00B563DD" w:rsidRDefault="00B563DD" w:rsidP="00F24331">
            <w:pPr>
              <w:spacing w:line="360" w:lineRule="auto"/>
              <w:jc w:val="both"/>
              <w:rPr>
                <w:rFonts w:ascii="Arial" w:eastAsia="Calibri" w:hAnsi="Arial" w:cs="Arial"/>
              </w:rPr>
            </w:pPr>
            <w:r>
              <w:rPr>
                <w:rFonts w:ascii="Arial" w:eastAsia="Calibri" w:hAnsi="Arial" w:cs="Arial"/>
              </w:rPr>
              <w:t>(6.33)</w:t>
            </w:r>
          </w:p>
        </w:tc>
      </w:tr>
    </w:tbl>
    <w:p w14:paraId="5E297C83" w14:textId="4BD4CDCC" w:rsidR="00F24331" w:rsidRDefault="00F24331" w:rsidP="00F24331">
      <w:pPr>
        <w:pStyle w:val="Heading4"/>
        <w:rPr>
          <w:lang w:val="en-US"/>
        </w:rPr>
      </w:pPr>
      <w:r>
        <w:rPr>
          <w:lang w:val="en-US"/>
        </w:rPr>
        <w:lastRenderedPageBreak/>
        <w:t>6.2.1.4</w:t>
      </w:r>
      <w:r>
        <w:rPr>
          <w:lang w:val="en-US"/>
        </w:rPr>
        <w:tab/>
      </w:r>
      <w:r>
        <w:rPr>
          <w:lang w:val="en-US"/>
        </w:rPr>
        <w:tab/>
      </w:r>
      <w:r w:rsidRPr="00232DC6">
        <w:rPr>
          <w:lang w:val="en-US"/>
        </w:rPr>
        <w:t xml:space="preserve">Enthalpy of Formation - LABSA </w:t>
      </w:r>
    </w:p>
    <w:p w14:paraId="3DE7D690" w14:textId="77777777" w:rsidR="00F24331" w:rsidRPr="00F24331" w:rsidRDefault="00F24331" w:rsidP="00F24331">
      <w:pPr>
        <w:rPr>
          <w:lang w:val="en-US"/>
        </w:rPr>
      </w:pPr>
    </w:p>
    <w:p w14:paraId="789A98F5" w14:textId="2ED43C05" w:rsidR="00F24331" w:rsidRDefault="00F24331" w:rsidP="00B563DD">
      <w:pPr>
        <w:spacing w:line="360" w:lineRule="auto"/>
        <w:jc w:val="both"/>
        <w:rPr>
          <w:rFonts w:ascii="Arial" w:eastAsia="Calibri" w:hAnsi="Arial" w:cs="Arial"/>
          <w:lang w:val="en-US"/>
        </w:rPr>
      </w:pPr>
      <w:r w:rsidRPr="00776581">
        <w:rPr>
          <w:rFonts w:ascii="Arial" w:eastAsia="Calibri" w:hAnsi="Arial" w:cs="Arial"/>
          <w:lang w:val="en-US"/>
        </w:rPr>
        <w:t>The sulphonation of linear alkyl benzene can be studied to deriv</w:t>
      </w:r>
      <w:r w:rsidR="00B563DD">
        <w:rPr>
          <w:rFonts w:ascii="Arial" w:eastAsia="Calibri" w:hAnsi="Arial" w:cs="Arial"/>
          <w:lang w:val="en-US"/>
        </w:rPr>
        <w:t>e a heat of formation of LABSA shown in Equations 6.33 and 6.</w:t>
      </w:r>
      <w:r w:rsidR="00E8748C">
        <w:rPr>
          <w:rFonts w:ascii="Arial" w:eastAsia="Calibri" w:hAnsi="Arial" w:cs="Arial"/>
          <w:lang w:val="en-US"/>
        </w:rPr>
        <w:t>34</w:t>
      </w:r>
      <w:r w:rsidR="00B563DD">
        <w:rPr>
          <w:rFonts w:ascii="Arial" w:eastAsia="Calibri" w:hAnsi="Arial" w:cs="Arial"/>
          <w:lang w:val="en-US"/>
        </w:rPr>
        <w:t xml:space="preserve"> (De Groot et al, 1991)</w:t>
      </w:r>
      <w:r w:rsidR="00E8748C">
        <w:rPr>
          <w:rFonts w:ascii="Arial" w:eastAsia="Calibri" w:hAnsi="Arial" w:cs="Aria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1038"/>
      </w:tblGrid>
      <w:tr w:rsidR="00E8748C" w14:paraId="148EB382" w14:textId="77777777" w:rsidTr="00E8748C">
        <w:tc>
          <w:tcPr>
            <w:tcW w:w="8926" w:type="dxa"/>
          </w:tcPr>
          <w:p w14:paraId="1A0E5A2F" w14:textId="2AA5D39A" w:rsidR="00E8748C" w:rsidRDefault="00E8748C" w:rsidP="00E8748C">
            <w:pPr>
              <w:spacing w:line="360" w:lineRule="auto"/>
              <w:jc w:val="center"/>
              <w:rPr>
                <w:rFonts w:ascii="Arial" w:eastAsia="Calibri" w:hAnsi="Arial" w:cs="Arial"/>
                <w:lang w:val="en-US"/>
              </w:rPr>
            </w:pPr>
            <w:r w:rsidRPr="00776581">
              <w:rPr>
                <w:rFonts w:ascii="Arial" w:eastAsia="Calibri" w:hAnsi="Arial" w:cs="Arial"/>
                <w:position w:val="-12"/>
                <w:lang w:val="en-US"/>
              </w:rPr>
              <w:object w:dxaOrig="3800" w:dyaOrig="360" w14:anchorId="0DC0706E">
                <v:shape id="_x0000_i1061" type="#_x0000_t75" style="width:189.2pt;height:19.25pt" o:ole="">
                  <v:imagedata r:id="rId108" o:title=""/>
                </v:shape>
                <o:OLEObject Type="Embed" ProgID="Equation.3" ShapeID="_x0000_i1061" DrawAspect="Content" ObjectID="_1542638957" r:id="rId109"/>
              </w:object>
            </w:r>
          </w:p>
        </w:tc>
        <w:tc>
          <w:tcPr>
            <w:tcW w:w="1038" w:type="dxa"/>
          </w:tcPr>
          <w:p w14:paraId="33A67978" w14:textId="4BA8A798" w:rsidR="00E8748C" w:rsidRDefault="00E8748C" w:rsidP="00B563DD">
            <w:pPr>
              <w:spacing w:line="360" w:lineRule="auto"/>
              <w:jc w:val="both"/>
              <w:rPr>
                <w:rFonts w:ascii="Arial" w:eastAsia="Calibri" w:hAnsi="Arial" w:cs="Arial"/>
                <w:lang w:val="en-US"/>
              </w:rPr>
            </w:pPr>
            <w:r>
              <w:rPr>
                <w:rFonts w:ascii="Arial" w:eastAsia="Calibri" w:hAnsi="Arial" w:cs="Arial"/>
                <w:lang w:val="en-US"/>
              </w:rPr>
              <w:t>(6.34)</w:t>
            </w:r>
          </w:p>
        </w:tc>
      </w:tr>
      <w:tr w:rsidR="00E8748C" w14:paraId="676309B8" w14:textId="77777777" w:rsidTr="00E8748C">
        <w:tc>
          <w:tcPr>
            <w:tcW w:w="8926" w:type="dxa"/>
          </w:tcPr>
          <w:p w14:paraId="41893D92" w14:textId="1354AE9A" w:rsidR="00E8748C" w:rsidRDefault="00E8748C" w:rsidP="00E8748C">
            <w:pPr>
              <w:spacing w:line="360" w:lineRule="auto"/>
              <w:jc w:val="center"/>
              <w:rPr>
                <w:rFonts w:ascii="Arial" w:eastAsia="Calibri" w:hAnsi="Arial" w:cs="Arial"/>
                <w:lang w:val="en-US"/>
              </w:rPr>
            </w:pPr>
            <w:r w:rsidRPr="00776581">
              <w:rPr>
                <w:rFonts w:ascii="Arial" w:eastAsia="Calibri" w:hAnsi="Arial" w:cs="Arial"/>
                <w:position w:val="-12"/>
                <w:lang w:val="en-US"/>
              </w:rPr>
              <w:object w:dxaOrig="4500" w:dyaOrig="360" w14:anchorId="1A2833B7">
                <v:shape id="_x0000_i1062" type="#_x0000_t75" style="width:223.55pt;height:19.25pt" o:ole="">
                  <v:imagedata r:id="rId110" o:title=""/>
                </v:shape>
                <o:OLEObject Type="Embed" ProgID="Equation.3" ShapeID="_x0000_i1062" DrawAspect="Content" ObjectID="_1542638958" r:id="rId111"/>
              </w:object>
            </w:r>
          </w:p>
        </w:tc>
        <w:tc>
          <w:tcPr>
            <w:tcW w:w="1038" w:type="dxa"/>
          </w:tcPr>
          <w:p w14:paraId="490BDE7C" w14:textId="20324564" w:rsidR="00E8748C" w:rsidRDefault="00E8748C" w:rsidP="00B563DD">
            <w:pPr>
              <w:spacing w:line="360" w:lineRule="auto"/>
              <w:jc w:val="both"/>
              <w:rPr>
                <w:rFonts w:ascii="Arial" w:eastAsia="Calibri" w:hAnsi="Arial" w:cs="Arial"/>
                <w:lang w:val="en-US"/>
              </w:rPr>
            </w:pPr>
            <w:r>
              <w:rPr>
                <w:rFonts w:ascii="Arial" w:eastAsia="Calibri" w:hAnsi="Arial" w:cs="Arial"/>
                <w:lang w:val="en-US"/>
              </w:rPr>
              <w:t>(6.35)</w:t>
            </w:r>
          </w:p>
        </w:tc>
      </w:tr>
    </w:tbl>
    <w:p w14:paraId="366B2032" w14:textId="419ADB11" w:rsidR="00F24331" w:rsidRDefault="00E8748C" w:rsidP="00F24331">
      <w:pPr>
        <w:spacing w:line="360" w:lineRule="auto"/>
        <w:rPr>
          <w:rFonts w:ascii="Arial" w:eastAsia="Calibri" w:hAnsi="Arial" w:cs="Arial"/>
          <w:lang w:val="en-US"/>
        </w:rPr>
      </w:pPr>
      <w:r>
        <w:rPr>
          <w:rFonts w:ascii="Arial" w:eastAsia="Calibri" w:hAnsi="Arial" w:cs="Arial"/>
          <w:lang w:val="en-US"/>
        </w:rPr>
        <w:t>Adding these reactions together gives Equation 6.36.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1038"/>
      </w:tblGrid>
      <w:tr w:rsidR="00E8748C" w14:paraId="077B149F" w14:textId="77777777" w:rsidTr="00E8748C">
        <w:tc>
          <w:tcPr>
            <w:tcW w:w="8926" w:type="dxa"/>
          </w:tcPr>
          <w:p w14:paraId="6096C8D6" w14:textId="19D9A15A" w:rsidR="00E8748C" w:rsidRDefault="00E8748C" w:rsidP="00E8748C">
            <w:pPr>
              <w:spacing w:line="360" w:lineRule="auto"/>
              <w:jc w:val="center"/>
              <w:rPr>
                <w:rFonts w:ascii="Arial" w:eastAsia="Calibri" w:hAnsi="Arial" w:cs="Arial"/>
                <w:lang w:val="en-US"/>
              </w:rPr>
            </w:pPr>
            <w:r w:rsidRPr="00776581">
              <w:rPr>
                <w:rFonts w:ascii="Arial" w:eastAsia="Calibri" w:hAnsi="Arial" w:cs="Arial"/>
                <w:color w:val="FF0000"/>
                <w:position w:val="-12"/>
                <w:lang w:val="en-US"/>
              </w:rPr>
              <w:object w:dxaOrig="3019" w:dyaOrig="360" w14:anchorId="5B03B1FE">
                <v:shape id="_x0000_i1063" type="#_x0000_t75" style="width:150.7pt;height:19.25pt" o:ole="">
                  <v:imagedata r:id="rId112" o:title=""/>
                </v:shape>
                <o:OLEObject Type="Embed" ProgID="Equation.3" ShapeID="_x0000_i1063" DrawAspect="Content" ObjectID="_1542638959" r:id="rId113"/>
              </w:object>
            </w:r>
            <w:r>
              <w:rPr>
                <w:rFonts w:ascii="Arial" w:eastAsia="Calibri" w:hAnsi="Arial" w:cs="Arial"/>
                <w:color w:val="FF0000"/>
                <w:lang w:val="en-US"/>
              </w:rPr>
              <w:t xml:space="preserve">          </w:t>
            </w:r>
            <w:r w:rsidRPr="00776581">
              <w:rPr>
                <w:rFonts w:ascii="Arial" w:eastAsia="Calibri" w:hAnsi="Arial" w:cs="Arial"/>
                <w:color w:val="FF0000"/>
                <w:position w:val="-6"/>
              </w:rPr>
              <w:object w:dxaOrig="2079" w:dyaOrig="320" w14:anchorId="38DC4F45">
                <v:shape id="_x0000_i1064" type="#_x0000_t75" style="width:102.15pt;height:15.9pt" o:ole="">
                  <v:imagedata r:id="rId114" o:title=""/>
                </v:shape>
                <o:OLEObject Type="Embed" ProgID="Equation.3" ShapeID="_x0000_i1064" DrawAspect="Content" ObjectID="_1542638960" r:id="rId115"/>
              </w:object>
            </w:r>
          </w:p>
        </w:tc>
        <w:tc>
          <w:tcPr>
            <w:tcW w:w="1038" w:type="dxa"/>
          </w:tcPr>
          <w:p w14:paraId="13A3A199" w14:textId="54E1F6A9" w:rsidR="00E8748C" w:rsidRDefault="00E8748C" w:rsidP="00F24331">
            <w:pPr>
              <w:spacing w:line="360" w:lineRule="auto"/>
              <w:rPr>
                <w:rFonts w:ascii="Arial" w:eastAsia="Calibri" w:hAnsi="Arial" w:cs="Arial"/>
                <w:lang w:val="en-US"/>
              </w:rPr>
            </w:pPr>
            <w:r>
              <w:rPr>
                <w:rFonts w:ascii="Arial" w:eastAsia="Calibri" w:hAnsi="Arial" w:cs="Arial"/>
                <w:lang w:val="en-US"/>
              </w:rPr>
              <w:t>(6.36)</w:t>
            </w:r>
          </w:p>
        </w:tc>
      </w:tr>
    </w:tbl>
    <w:p w14:paraId="281D45F3" w14:textId="0C36D7DD" w:rsidR="00F24331" w:rsidRDefault="00E8748C" w:rsidP="00E8748C">
      <w:pPr>
        <w:spacing w:line="360" w:lineRule="auto"/>
        <w:rPr>
          <w:rFonts w:ascii="Arial" w:eastAsia="Calibri" w:hAnsi="Arial" w:cs="Arial"/>
          <w:lang w:val="en-US"/>
        </w:rPr>
      </w:pPr>
      <w:r>
        <w:rPr>
          <w:rFonts w:ascii="Arial" w:eastAsia="Calibri" w:hAnsi="Arial" w:cs="Arial"/>
          <w:lang w:val="en-US"/>
        </w:rPr>
        <w:t>Thus the heat of formationis given by Equation 6.37.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1038"/>
      </w:tblGrid>
      <w:tr w:rsidR="00E8748C" w:rsidRPr="00C17CF6" w14:paraId="1332AEE0" w14:textId="77777777" w:rsidTr="00E8748C">
        <w:tc>
          <w:tcPr>
            <w:tcW w:w="8926" w:type="dxa"/>
          </w:tcPr>
          <w:p w14:paraId="46E4FDDA" w14:textId="77777777" w:rsidR="00E8748C" w:rsidRPr="00C17CF6" w:rsidRDefault="00E8748C" w:rsidP="00E8748C">
            <w:pPr>
              <w:spacing w:line="360" w:lineRule="auto"/>
              <w:jc w:val="center"/>
              <w:rPr>
                <w:rFonts w:ascii="Arial" w:eastAsia="Calibri" w:hAnsi="Arial" w:cs="Arial"/>
                <w:color w:val="FF0000"/>
                <w:lang w:val="en-US"/>
              </w:rPr>
            </w:pPr>
            <w:r w:rsidRPr="00C17CF6">
              <w:rPr>
                <w:rFonts w:ascii="Arial" w:eastAsia="Calibri" w:hAnsi="Arial" w:cs="Arial"/>
                <w:color w:val="FF0000"/>
                <w:position w:val="-14"/>
                <w:lang w:val="en-US"/>
              </w:rPr>
              <w:object w:dxaOrig="4200" w:dyaOrig="400" w14:anchorId="7FA5D08A">
                <v:shape id="_x0000_i1065" type="#_x0000_t75" style="width:209.3pt;height:19.25pt" o:ole="">
                  <v:imagedata r:id="rId116" o:title=""/>
                </v:shape>
                <o:OLEObject Type="Embed" ProgID="Equation.3" ShapeID="_x0000_i1065" DrawAspect="Content" ObjectID="_1542638961" r:id="rId117"/>
              </w:object>
            </w:r>
          </w:p>
          <w:p w14:paraId="0B7432C0" w14:textId="77777777" w:rsidR="00E8748C" w:rsidRPr="00C17CF6" w:rsidRDefault="00E8748C" w:rsidP="00E8748C">
            <w:pPr>
              <w:spacing w:line="360" w:lineRule="auto"/>
              <w:jc w:val="center"/>
              <w:rPr>
                <w:rFonts w:ascii="Arial" w:eastAsia="Calibri" w:hAnsi="Arial" w:cs="Arial"/>
                <w:color w:val="FF0000"/>
                <w:lang w:val="en-US"/>
              </w:rPr>
            </w:pPr>
            <w:r w:rsidRPr="00C17CF6">
              <w:rPr>
                <w:rFonts w:ascii="Arial" w:eastAsia="Calibri" w:hAnsi="Arial" w:cs="Arial"/>
                <w:color w:val="FF0000"/>
                <w:position w:val="-14"/>
                <w:lang w:val="en-US"/>
              </w:rPr>
              <w:object w:dxaOrig="6160" w:dyaOrig="400" w14:anchorId="1CDD1FCC">
                <v:shape id="_x0000_i1066" type="#_x0000_t75" style="width:307.25pt;height:19.25pt" o:ole="">
                  <v:imagedata r:id="rId118" o:title=""/>
                </v:shape>
                <o:OLEObject Type="Embed" ProgID="Equation.3" ShapeID="_x0000_i1066" DrawAspect="Content" ObjectID="_1542638962" r:id="rId119"/>
              </w:object>
            </w:r>
          </w:p>
          <w:p w14:paraId="1B656744" w14:textId="6A198536" w:rsidR="00E8748C" w:rsidRPr="00C17CF6" w:rsidRDefault="00E8748C" w:rsidP="00E8748C">
            <w:pPr>
              <w:spacing w:line="360" w:lineRule="auto"/>
              <w:jc w:val="center"/>
              <w:rPr>
                <w:rFonts w:ascii="Arial" w:eastAsia="Calibri" w:hAnsi="Arial" w:cs="Arial"/>
                <w:lang w:val="en-US"/>
              </w:rPr>
            </w:pPr>
          </w:p>
        </w:tc>
        <w:tc>
          <w:tcPr>
            <w:tcW w:w="1038" w:type="dxa"/>
          </w:tcPr>
          <w:p w14:paraId="1C375E8B" w14:textId="4A175BD5" w:rsidR="00E8748C" w:rsidRPr="00C17CF6" w:rsidRDefault="00E8748C" w:rsidP="00E8748C">
            <w:pPr>
              <w:spacing w:line="360" w:lineRule="auto"/>
              <w:rPr>
                <w:rFonts w:ascii="Arial" w:eastAsia="Calibri" w:hAnsi="Arial" w:cs="Arial"/>
                <w:lang w:val="en-US"/>
              </w:rPr>
            </w:pPr>
            <w:r w:rsidRPr="00C17CF6">
              <w:rPr>
                <w:rFonts w:ascii="Arial" w:eastAsia="Calibri" w:hAnsi="Arial" w:cs="Arial"/>
                <w:lang w:val="en-US"/>
              </w:rPr>
              <w:t>(6.37)</w:t>
            </w:r>
          </w:p>
        </w:tc>
      </w:tr>
      <w:tr w:rsidR="00E8748C" w:rsidRPr="00C17CF6" w14:paraId="094AACF5" w14:textId="77777777" w:rsidTr="00E8748C">
        <w:tc>
          <w:tcPr>
            <w:tcW w:w="8926" w:type="dxa"/>
          </w:tcPr>
          <w:p w14:paraId="4BAEBB74" w14:textId="77777777" w:rsidR="00E8748C" w:rsidRPr="00C17CF6" w:rsidRDefault="00E8748C" w:rsidP="00E8748C">
            <w:pPr>
              <w:spacing w:line="360" w:lineRule="auto"/>
              <w:ind w:left="1440" w:hanging="1440"/>
              <w:rPr>
                <w:rFonts w:ascii="Arial" w:hAnsi="Arial" w:cs="Arial"/>
              </w:rPr>
            </w:pPr>
            <w:r w:rsidRPr="00C17CF6">
              <w:rPr>
                <w:rFonts w:ascii="Arial" w:eastAsia="Calibri" w:hAnsi="Arial" w:cs="Arial"/>
                <w:lang w:val="en-US"/>
              </w:rPr>
              <w:t>Where:</w:t>
            </w:r>
            <w:r w:rsidRPr="00C17CF6">
              <w:rPr>
                <w:rFonts w:ascii="Arial" w:eastAsia="Calibri" w:hAnsi="Arial" w:cs="Arial"/>
                <w:lang w:val="en-US"/>
              </w:rPr>
              <w:tab/>
            </w:r>
            <w:r w:rsidRPr="00C17CF6">
              <w:rPr>
                <w:rFonts w:ascii="Arial" w:hAnsi="Arial" w:cs="Arial"/>
                <w:position w:val="-14"/>
              </w:rPr>
              <w:object w:dxaOrig="2880" w:dyaOrig="400" w14:anchorId="0E060D2F">
                <v:shape id="_x0000_i1067" type="#_x0000_t75" style="width:2in;height:19.25pt" o:ole="">
                  <v:imagedata r:id="rId120" o:title=""/>
                </v:shape>
                <o:OLEObject Type="Embed" ProgID="Equation.3" ShapeID="_x0000_i1067" DrawAspect="Content" ObjectID="_1542638963" r:id="rId121"/>
              </w:object>
            </w:r>
            <w:r w:rsidRPr="00C17CF6">
              <w:rPr>
                <w:rFonts w:ascii="Arial" w:hAnsi="Arial" w:cs="Arial"/>
                <w:vertAlign w:val="superscript"/>
              </w:rPr>
              <w:t xml:space="preserve"> </w:t>
            </w:r>
            <w:r w:rsidRPr="00C17CF6">
              <w:rPr>
                <w:rFonts w:ascii="Arial" w:hAnsi="Arial" w:cs="Arial"/>
              </w:rPr>
              <w:t>(Dodecyl Benzene) (Vatani et al, 2007)</w:t>
            </w:r>
            <w:r w:rsidRPr="00C17CF6">
              <w:rPr>
                <w:rFonts w:ascii="Arial" w:hAnsi="Arial" w:cs="Arial"/>
                <w:position w:val="-14"/>
              </w:rPr>
              <w:object w:dxaOrig="2520" w:dyaOrig="400" w14:anchorId="19347228">
                <v:shape id="_x0000_i1068" type="#_x0000_t75" style="width:127.25pt;height:19.25pt" o:ole="">
                  <v:imagedata r:id="rId122" o:title=""/>
                </v:shape>
                <o:OLEObject Type="Embed" ProgID="Equation.3" ShapeID="_x0000_i1068" DrawAspect="Content" ObjectID="_1542638964" r:id="rId123"/>
              </w:object>
            </w:r>
            <w:r w:rsidRPr="00C17CF6">
              <w:rPr>
                <w:rFonts w:ascii="Arial" w:hAnsi="Arial" w:cs="Arial"/>
              </w:rPr>
              <w:t xml:space="preserve"> (Sulphur Trioxide) (Vatani et al, 2007)</w:t>
            </w:r>
          </w:p>
          <w:p w14:paraId="6299FD67" w14:textId="6327113E" w:rsidR="00E8748C" w:rsidRPr="00C17CF6" w:rsidRDefault="00E8748C" w:rsidP="00E8748C">
            <w:pPr>
              <w:spacing w:line="360" w:lineRule="auto"/>
              <w:ind w:left="720" w:firstLine="720"/>
              <w:rPr>
                <w:rFonts w:ascii="Arial" w:hAnsi="Arial" w:cs="Arial"/>
              </w:rPr>
            </w:pPr>
            <w:r w:rsidRPr="00C17CF6">
              <w:rPr>
                <w:rFonts w:ascii="Arial" w:eastAsia="Calibri" w:hAnsi="Arial" w:cs="Arial"/>
                <w:position w:val="-6"/>
              </w:rPr>
              <w:object w:dxaOrig="2140" w:dyaOrig="320" w14:anchorId="0C0C3736">
                <v:shape id="_x0000_i1069" type="#_x0000_t75" style="width:106.35pt;height:15.9pt" o:ole="">
                  <v:imagedata r:id="rId124" o:title=""/>
                </v:shape>
                <o:OLEObject Type="Embed" ProgID="Equation.3" ShapeID="_x0000_i1069" DrawAspect="Content" ObjectID="_1542638965" r:id="rId125"/>
              </w:object>
            </w:r>
            <w:r w:rsidRPr="00C17CF6">
              <w:rPr>
                <w:rFonts w:ascii="Arial" w:eastAsia="Calibri" w:hAnsi="Arial" w:cs="Arial"/>
              </w:rPr>
              <w:t xml:space="preserve"> (</w:t>
            </w:r>
            <w:r w:rsidRPr="00C17CF6">
              <w:rPr>
                <w:rFonts w:ascii="Arial" w:eastAsia="Calibri" w:hAnsi="Arial" w:cs="Arial"/>
                <w:lang w:val="en-US"/>
              </w:rPr>
              <w:t>Alkylbenzene Sulphonation) (De Groot et al, 1991)</w:t>
            </w:r>
          </w:p>
        </w:tc>
        <w:tc>
          <w:tcPr>
            <w:tcW w:w="1038" w:type="dxa"/>
          </w:tcPr>
          <w:p w14:paraId="489B4FA1" w14:textId="77777777" w:rsidR="00E8748C" w:rsidRPr="00C17CF6" w:rsidRDefault="00E8748C" w:rsidP="00E8748C">
            <w:pPr>
              <w:spacing w:line="360" w:lineRule="auto"/>
              <w:rPr>
                <w:rFonts w:ascii="Arial" w:eastAsia="Calibri" w:hAnsi="Arial" w:cs="Arial"/>
                <w:lang w:val="en-US"/>
              </w:rPr>
            </w:pPr>
          </w:p>
        </w:tc>
      </w:tr>
    </w:tbl>
    <w:p w14:paraId="2CB3E3CC" w14:textId="77777777" w:rsidR="00E8748C" w:rsidRPr="00E8748C" w:rsidRDefault="00E8748C" w:rsidP="00E8748C">
      <w:pPr>
        <w:spacing w:line="360" w:lineRule="auto"/>
        <w:rPr>
          <w:rFonts w:ascii="Arial" w:eastAsia="Calibri" w:hAnsi="Arial" w:cs="Arial"/>
          <w:color w:val="FF0000"/>
          <w:lang w:val="en-US"/>
        </w:rPr>
      </w:pPr>
    </w:p>
    <w:p w14:paraId="1E698491" w14:textId="786DE5FF" w:rsidR="00F24331" w:rsidRPr="00E8748C" w:rsidRDefault="00F24331" w:rsidP="00E8748C">
      <w:pPr>
        <w:spacing w:line="360" w:lineRule="auto"/>
        <w:rPr>
          <w:lang w:val="en-US"/>
        </w:rPr>
      </w:pPr>
      <w:r w:rsidRPr="00E8748C">
        <w:rPr>
          <w:rStyle w:val="Heading4Char"/>
        </w:rPr>
        <w:t>6.2.1.5</w:t>
      </w:r>
      <w:r w:rsidRPr="00E8748C">
        <w:rPr>
          <w:rStyle w:val="Heading4Char"/>
        </w:rPr>
        <w:tab/>
      </w:r>
      <w:r w:rsidRPr="00E8748C">
        <w:rPr>
          <w:rStyle w:val="Heading4Char"/>
        </w:rPr>
        <w:tab/>
      </w:r>
      <w:r w:rsidR="00E8748C">
        <w:rPr>
          <w:rStyle w:val="Heading4Char"/>
        </w:rPr>
        <w:t xml:space="preserve">Enthalpy of Formation - </w:t>
      </w:r>
      <w:r w:rsidRPr="00E8748C">
        <w:rPr>
          <w:rStyle w:val="Heading4Char"/>
        </w:rPr>
        <w:t>LABSA</w:t>
      </w:r>
      <w:r w:rsidRPr="00232DC6">
        <w:rPr>
          <w:lang w:val="en-US"/>
        </w:rPr>
        <w:t xml:space="preserve"> </w:t>
      </w:r>
      <w:r w:rsidR="00E8748C">
        <w:rPr>
          <w:lang w:val="en-US"/>
        </w:rPr>
        <w:br/>
      </w:r>
      <w:r w:rsidR="00E8748C">
        <w:rPr>
          <w:lang w:val="en-US"/>
        </w:rPr>
        <w:br/>
      </w:r>
      <w:r w:rsidRPr="00776581">
        <w:rPr>
          <w:rFonts w:ascii="Arial" w:eastAsia="Calibri" w:hAnsi="Arial" w:cs="Arial"/>
        </w:rPr>
        <w:t>Using the derived heat of formation of LABSA, the heat of reaction for LABSA with caustic soda was explored to derive the heat of formation of NaL</w:t>
      </w:r>
      <w:r w:rsidR="00E8748C">
        <w:rPr>
          <w:rFonts w:ascii="Arial" w:eastAsia="Calibri" w:hAnsi="Arial" w:cs="Arial"/>
        </w:rPr>
        <w:t>AS. The reaction is shown below in Equation 6.38.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E8748C" w14:paraId="506EB8E4" w14:textId="77777777" w:rsidTr="00E8748C">
        <w:tc>
          <w:tcPr>
            <w:tcW w:w="9209" w:type="dxa"/>
          </w:tcPr>
          <w:p w14:paraId="7BE57C4D" w14:textId="496506C6" w:rsidR="00E8748C" w:rsidRDefault="00E8748C" w:rsidP="00E8748C">
            <w:pPr>
              <w:spacing w:line="360" w:lineRule="auto"/>
              <w:jc w:val="center"/>
            </w:pPr>
            <w:r w:rsidRPr="00776581">
              <w:rPr>
                <w:rFonts w:ascii="Arial" w:eastAsia="Calibri" w:hAnsi="Arial" w:cs="Arial"/>
                <w:position w:val="-12"/>
              </w:rPr>
              <w:object w:dxaOrig="4620" w:dyaOrig="360" w14:anchorId="395B98D5">
                <v:shape id="_x0000_i1070" type="#_x0000_t75" style="width:231.05pt;height:19.25pt" o:ole="">
                  <v:imagedata r:id="rId126" o:title=""/>
                </v:shape>
                <o:OLEObject Type="Embed" ProgID="Equation.3" ShapeID="_x0000_i1070" DrawAspect="Content" ObjectID="_1542638966" r:id="rId127"/>
              </w:object>
            </w:r>
            <w:r>
              <w:rPr>
                <w:rFonts w:ascii="Arial" w:eastAsia="Calibri" w:hAnsi="Arial" w:cs="Arial"/>
              </w:rPr>
              <w:t xml:space="preserve">          </w:t>
            </w:r>
            <w:r w:rsidRPr="00776581">
              <w:rPr>
                <w:rFonts w:ascii="Arial" w:eastAsia="Calibri" w:hAnsi="Arial" w:cs="Arial"/>
                <w:position w:val="-6"/>
              </w:rPr>
              <w:object w:dxaOrig="2500" w:dyaOrig="320" w14:anchorId="07F72497">
                <v:shape id="_x0000_i1071" type="#_x0000_t75" style="width:124.75pt;height:15.9pt" o:ole="">
                  <v:imagedata r:id="rId128" o:title=""/>
                </v:shape>
                <o:OLEObject Type="Embed" ProgID="Equation.3" ShapeID="_x0000_i1071" DrawAspect="Content" ObjectID="_1542638967" r:id="rId129"/>
              </w:object>
            </w:r>
          </w:p>
        </w:tc>
        <w:tc>
          <w:tcPr>
            <w:tcW w:w="755" w:type="dxa"/>
          </w:tcPr>
          <w:p w14:paraId="2DDE9E61" w14:textId="365C093F" w:rsidR="00E8748C" w:rsidRPr="00E8748C" w:rsidRDefault="00E8748C" w:rsidP="00E8748C">
            <w:pPr>
              <w:spacing w:line="360" w:lineRule="auto"/>
              <w:rPr>
                <w:rFonts w:asciiTheme="minorBidi" w:hAnsiTheme="minorBidi"/>
              </w:rPr>
            </w:pPr>
            <w:r w:rsidRPr="00E8748C">
              <w:rPr>
                <w:rFonts w:asciiTheme="minorBidi" w:hAnsiTheme="minorBidi"/>
              </w:rPr>
              <w:t>(6.38)</w:t>
            </w:r>
          </w:p>
        </w:tc>
      </w:tr>
    </w:tbl>
    <w:p w14:paraId="59A7BC23" w14:textId="3795ED6C" w:rsidR="00F24331" w:rsidRDefault="00E8748C" w:rsidP="00E8748C">
      <w:pPr>
        <w:spacing w:line="360" w:lineRule="auto"/>
        <w:jc w:val="both"/>
        <w:rPr>
          <w:rFonts w:ascii="Arial" w:eastAsia="Calibri" w:hAnsi="Arial" w:cs="Arial"/>
        </w:rPr>
      </w:pPr>
      <w:r>
        <w:br/>
      </w:r>
      <w:r w:rsidR="00F24331" w:rsidRPr="00776581">
        <w:rPr>
          <w:rFonts w:ascii="Arial" w:eastAsia="Calibri" w:hAnsi="Arial" w:cs="Arial"/>
        </w:rPr>
        <w:t>It is stated in De Groot et al, 1991 that the heat of neutralization of LABSA with caustic soda is typically in the 100-110kJ gmol</w:t>
      </w:r>
      <w:r w:rsidR="00F24331" w:rsidRPr="00776581">
        <w:rPr>
          <w:rFonts w:ascii="Arial" w:eastAsia="Calibri" w:hAnsi="Arial" w:cs="Arial"/>
          <w:vertAlign w:val="superscript"/>
        </w:rPr>
        <w:t xml:space="preserve">-1 </w:t>
      </w:r>
      <w:r w:rsidR="00F24331" w:rsidRPr="00776581">
        <w:rPr>
          <w:rFonts w:ascii="Arial" w:eastAsia="Calibri" w:hAnsi="Arial" w:cs="Arial"/>
        </w:rPr>
        <w:t>range, with this observed in practical scenarios. For reactions with Na</w:t>
      </w:r>
      <w:r w:rsidR="00F24331" w:rsidRPr="00776581">
        <w:rPr>
          <w:rFonts w:ascii="Arial" w:eastAsia="Calibri" w:hAnsi="Arial" w:cs="Arial"/>
          <w:vertAlign w:val="subscript"/>
        </w:rPr>
        <w:t>2</w:t>
      </w:r>
      <w:r w:rsidR="00F24331" w:rsidRPr="00776581">
        <w:rPr>
          <w:rFonts w:ascii="Arial" w:eastAsia="Calibri" w:hAnsi="Arial" w:cs="Arial"/>
        </w:rPr>
        <w:t>CO</w:t>
      </w:r>
      <w:r w:rsidR="00F24331" w:rsidRPr="00776581">
        <w:rPr>
          <w:rFonts w:ascii="Arial" w:eastAsia="Calibri" w:hAnsi="Arial" w:cs="Arial"/>
          <w:vertAlign w:val="subscript"/>
        </w:rPr>
        <w:t>3</w:t>
      </w:r>
      <w:r w:rsidR="00F24331" w:rsidRPr="00776581">
        <w:rPr>
          <w:rFonts w:ascii="Arial" w:eastAsia="Calibri" w:hAnsi="Arial" w:cs="Arial"/>
        </w:rPr>
        <w:t>, it is typically only ¼ the reaction enthalpy of caustic soda. Therefore, with a reaction enthalpy of 25kJ mol</w:t>
      </w:r>
      <w:r w:rsidR="00F24331" w:rsidRPr="00776581">
        <w:rPr>
          <w:rFonts w:ascii="Arial" w:eastAsia="Calibri" w:hAnsi="Arial" w:cs="Arial"/>
          <w:vertAlign w:val="superscript"/>
        </w:rPr>
        <w:t>-1</w:t>
      </w:r>
      <w:r w:rsidR="00F24331" w:rsidRPr="00776581">
        <w:rPr>
          <w:rFonts w:ascii="Arial" w:eastAsia="Calibri"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E8748C" w14:paraId="0EFC3EDA" w14:textId="77777777" w:rsidTr="00E8748C">
        <w:tc>
          <w:tcPr>
            <w:tcW w:w="9209" w:type="dxa"/>
          </w:tcPr>
          <w:p w14:paraId="5743FD64" w14:textId="25E8AD3D" w:rsidR="00E8748C" w:rsidRDefault="00E8748C" w:rsidP="00E8748C">
            <w:pPr>
              <w:spacing w:line="360" w:lineRule="auto"/>
              <w:jc w:val="center"/>
              <w:rPr>
                <w:rFonts w:ascii="Arial" w:eastAsia="Calibri" w:hAnsi="Arial" w:cs="Arial"/>
              </w:rPr>
            </w:pPr>
            <w:r w:rsidRPr="00776581">
              <w:rPr>
                <w:rFonts w:ascii="Arial" w:eastAsia="Calibri" w:hAnsi="Arial" w:cs="Arial"/>
              </w:rPr>
              <w:object w:dxaOrig="1939" w:dyaOrig="540" w14:anchorId="23A5ACF3">
                <v:shape id="_x0000_i1072" type="#_x0000_t75" style="width:98.8pt;height:26.8pt" o:ole="">
                  <v:imagedata r:id="rId130" o:title=""/>
                </v:shape>
                <o:OLEObject Type="Embed" ProgID="Equation.3" ShapeID="_x0000_i1072" DrawAspect="Content" ObjectID="_1542638968" r:id="rId131"/>
              </w:object>
            </w:r>
          </w:p>
        </w:tc>
        <w:tc>
          <w:tcPr>
            <w:tcW w:w="755" w:type="dxa"/>
          </w:tcPr>
          <w:p w14:paraId="665CBE45" w14:textId="4A4B452E" w:rsidR="00E8748C" w:rsidRDefault="00E8748C" w:rsidP="00E8748C">
            <w:pPr>
              <w:spacing w:line="360" w:lineRule="auto"/>
              <w:jc w:val="both"/>
              <w:rPr>
                <w:rFonts w:ascii="Arial" w:eastAsia="Calibri" w:hAnsi="Arial" w:cs="Arial"/>
              </w:rPr>
            </w:pPr>
            <w:r>
              <w:rPr>
                <w:rFonts w:ascii="Arial" w:eastAsia="Calibri" w:hAnsi="Arial" w:cs="Arial"/>
              </w:rPr>
              <w:t>(6.39)</w:t>
            </w:r>
          </w:p>
        </w:tc>
      </w:tr>
      <w:tr w:rsidR="00E8748C" w14:paraId="2AD0C3B4" w14:textId="77777777" w:rsidTr="00E8748C">
        <w:tc>
          <w:tcPr>
            <w:tcW w:w="9209" w:type="dxa"/>
          </w:tcPr>
          <w:p w14:paraId="7E03E63E" w14:textId="1ED81083" w:rsidR="00E8748C" w:rsidRDefault="00E8748C" w:rsidP="00E8748C">
            <w:pPr>
              <w:spacing w:line="360" w:lineRule="auto"/>
              <w:jc w:val="center"/>
              <w:rPr>
                <w:rFonts w:ascii="Arial" w:eastAsia="Calibri" w:hAnsi="Arial" w:cs="Arial"/>
              </w:rPr>
            </w:pPr>
            <w:r w:rsidRPr="00776581">
              <w:rPr>
                <w:rFonts w:ascii="Arial" w:eastAsia="Calibri" w:hAnsi="Arial" w:cs="Arial"/>
                <w:position w:val="-14"/>
              </w:rPr>
              <w:object w:dxaOrig="6420" w:dyaOrig="400" w14:anchorId="19139216">
                <v:shape id="_x0000_i1073" type="#_x0000_t75" style="width:322.35pt;height:19.25pt" o:ole="">
                  <v:imagedata r:id="rId132" o:title=""/>
                </v:shape>
                <o:OLEObject Type="Embed" ProgID="Equation.3" ShapeID="_x0000_i1073" DrawAspect="Content" ObjectID="_1542638969" r:id="rId133"/>
              </w:object>
            </w:r>
          </w:p>
        </w:tc>
        <w:tc>
          <w:tcPr>
            <w:tcW w:w="755" w:type="dxa"/>
          </w:tcPr>
          <w:p w14:paraId="76A4C970" w14:textId="77777777" w:rsidR="00E8748C" w:rsidRDefault="00E8748C" w:rsidP="00E8748C">
            <w:pPr>
              <w:spacing w:line="360" w:lineRule="auto"/>
              <w:jc w:val="both"/>
              <w:rPr>
                <w:rFonts w:ascii="Arial" w:eastAsia="Calibri" w:hAnsi="Arial" w:cs="Arial"/>
              </w:rPr>
            </w:pPr>
          </w:p>
        </w:tc>
      </w:tr>
      <w:tr w:rsidR="00E8748C" w14:paraId="0F732A0C" w14:textId="77777777" w:rsidTr="00E8748C">
        <w:tc>
          <w:tcPr>
            <w:tcW w:w="9209" w:type="dxa"/>
          </w:tcPr>
          <w:p w14:paraId="5BB89E01" w14:textId="2D1D4610" w:rsidR="00E8748C" w:rsidRPr="00776581" w:rsidRDefault="00E8748C" w:rsidP="00E8748C">
            <w:pPr>
              <w:spacing w:line="360" w:lineRule="auto"/>
              <w:jc w:val="center"/>
              <w:rPr>
                <w:rFonts w:ascii="Arial" w:eastAsia="Calibri" w:hAnsi="Arial" w:cs="Arial"/>
              </w:rPr>
            </w:pPr>
            <w:r w:rsidRPr="00E8748C">
              <w:rPr>
                <w:rFonts w:ascii="Arial" w:eastAsia="Calibri" w:hAnsi="Arial" w:cs="Arial"/>
                <w:position w:val="-28"/>
              </w:rPr>
              <w:object w:dxaOrig="4560" w:dyaOrig="660" w14:anchorId="188E7B4F">
                <v:shape id="_x0000_i1074" type="#_x0000_t75" style="width:228.55pt;height:33.5pt" o:ole="">
                  <v:imagedata r:id="rId134" o:title=""/>
                </v:shape>
                <o:OLEObject Type="Embed" ProgID="Equation.3" ShapeID="_x0000_i1074" DrawAspect="Content" ObjectID="_1542638970" r:id="rId135"/>
              </w:object>
            </w:r>
          </w:p>
        </w:tc>
        <w:tc>
          <w:tcPr>
            <w:tcW w:w="755" w:type="dxa"/>
          </w:tcPr>
          <w:p w14:paraId="54926680" w14:textId="77777777" w:rsidR="00E8748C" w:rsidRDefault="00E8748C" w:rsidP="00E8748C">
            <w:pPr>
              <w:spacing w:line="360" w:lineRule="auto"/>
              <w:jc w:val="both"/>
              <w:rPr>
                <w:rFonts w:ascii="Arial" w:eastAsia="Calibri" w:hAnsi="Arial" w:cs="Arial"/>
              </w:rPr>
            </w:pPr>
          </w:p>
        </w:tc>
      </w:tr>
    </w:tbl>
    <w:p w14:paraId="1E38B023" w14:textId="77777777" w:rsidR="00F24331" w:rsidRPr="00776581" w:rsidRDefault="00F24331" w:rsidP="00F24331">
      <w:pPr>
        <w:keepNext/>
        <w:keepLines/>
        <w:spacing w:before="240" w:after="0"/>
        <w:jc w:val="both"/>
        <w:rPr>
          <w:rFonts w:ascii="Arial" w:eastAsia="DengXian Light" w:hAnsi="Arial" w:cs="Arial"/>
          <w:b/>
          <w:color w:val="000000"/>
          <w:lang w:val="en-US"/>
        </w:rPr>
      </w:pPr>
    </w:p>
    <w:p w14:paraId="7FC9F345" w14:textId="500D9AE2" w:rsidR="00F24331" w:rsidRPr="00232DC6" w:rsidRDefault="00F24331" w:rsidP="00F24331">
      <w:pPr>
        <w:pStyle w:val="Heading4"/>
        <w:rPr>
          <w:lang w:val="en-US"/>
        </w:rPr>
      </w:pPr>
      <w:r>
        <w:rPr>
          <w:lang w:val="en-US"/>
        </w:rPr>
        <w:t>6.2.1.6</w:t>
      </w:r>
      <w:r>
        <w:rPr>
          <w:lang w:val="en-US"/>
        </w:rPr>
        <w:tab/>
      </w:r>
      <w:r>
        <w:rPr>
          <w:lang w:val="en-US"/>
        </w:rPr>
        <w:tab/>
      </w:r>
      <w:r w:rsidRPr="00232DC6">
        <w:rPr>
          <w:lang w:val="en-US"/>
        </w:rPr>
        <w:t>Specific Heat Capacity – Zeolite 4A</w:t>
      </w:r>
    </w:p>
    <w:p w14:paraId="0186A5FE" w14:textId="54C80AC2" w:rsidR="00F24331" w:rsidRDefault="00E13145" w:rsidP="00F24331">
      <w:pPr>
        <w:keepNext/>
        <w:keepLines/>
        <w:spacing w:before="240" w:after="0" w:line="360" w:lineRule="auto"/>
        <w:jc w:val="both"/>
        <w:rPr>
          <w:rFonts w:ascii="Arial" w:eastAsia="Calibri" w:hAnsi="Arial" w:cs="Arial"/>
        </w:rPr>
      </w:pPr>
      <w:r>
        <w:rPr>
          <w:rFonts w:ascii="Arial" w:eastAsia="Calibri" w:hAnsi="Arial" w:cs="Arial"/>
          <w:lang w:val="en-US"/>
        </w:rPr>
        <w:t>Qiu</w:t>
      </w:r>
      <w:r w:rsidR="00F24331" w:rsidRPr="00776581">
        <w:rPr>
          <w:rFonts w:ascii="Arial" w:eastAsia="Calibri" w:hAnsi="Arial" w:cs="Arial"/>
          <w:lang w:val="en-US"/>
        </w:rPr>
        <w:t xml:space="preserve"> et al </w:t>
      </w:r>
      <w:r w:rsidR="00F24331" w:rsidRPr="00776581">
        <w:rPr>
          <w:rFonts w:ascii="Arial" w:eastAsia="Calibri" w:hAnsi="Arial" w:cs="Arial"/>
        </w:rPr>
        <w:t xml:space="preserve">(2000) experimentally derived the heat capacity of the zeolite using differential scanning calorimetry for up to 311K on a per weight basis. The zeolite is expected to be exposed to temperatures of 383K so linear forecasting was applied (as shown below) to predict the heat capacity at the given temperature range. This assumes no significant denaturing or anomalies above 311K. </w:t>
      </w:r>
      <w:r w:rsidR="00E8748C">
        <w:rPr>
          <w:rFonts w:ascii="Arial" w:eastAsia="Calibri" w:hAnsi="Arial" w:cs="Arial"/>
        </w:rPr>
        <w:t>(See Equation 6.40).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3"/>
        <w:gridCol w:w="791"/>
      </w:tblGrid>
      <w:tr w:rsidR="00E8748C" w14:paraId="7073F60C" w14:textId="77777777" w:rsidTr="0044240D">
        <w:tc>
          <w:tcPr>
            <w:tcW w:w="9173" w:type="dxa"/>
          </w:tcPr>
          <w:p w14:paraId="7EDF8057" w14:textId="72F41489" w:rsidR="00E8748C" w:rsidRDefault="00E8748C" w:rsidP="00C17CF6">
            <w:pPr>
              <w:keepNext/>
              <w:keepLines/>
              <w:spacing w:before="240" w:line="360" w:lineRule="auto"/>
              <w:jc w:val="center"/>
              <w:rPr>
                <w:rFonts w:ascii="Arial" w:eastAsia="Calibri" w:hAnsi="Arial" w:cs="Arial"/>
              </w:rPr>
            </w:pPr>
            <w:r w:rsidRPr="00776581">
              <w:rPr>
                <w:rFonts w:ascii="Arial" w:eastAsia="Calibri" w:hAnsi="Arial" w:cs="Arial"/>
                <w:position w:val="-34"/>
              </w:rPr>
              <w:object w:dxaOrig="5460" w:dyaOrig="800" w14:anchorId="32D00F9F">
                <v:shape id="_x0000_i1075" type="#_x0000_t75" style="width:272.95pt;height:41.85pt" o:ole="">
                  <v:imagedata r:id="rId136" o:title=""/>
                </v:shape>
                <o:OLEObject Type="Embed" ProgID="Equation.3" ShapeID="_x0000_i1075" DrawAspect="Content" ObjectID="_1542638971" r:id="rId137"/>
              </w:object>
            </w:r>
          </w:p>
        </w:tc>
        <w:tc>
          <w:tcPr>
            <w:tcW w:w="791" w:type="dxa"/>
          </w:tcPr>
          <w:p w14:paraId="5F4B8D2E" w14:textId="2FBD0900" w:rsidR="00E8748C" w:rsidRDefault="00E8748C" w:rsidP="00F24331">
            <w:pPr>
              <w:keepNext/>
              <w:keepLines/>
              <w:spacing w:before="240" w:line="360" w:lineRule="auto"/>
              <w:jc w:val="both"/>
              <w:rPr>
                <w:rFonts w:ascii="Arial" w:eastAsia="Calibri" w:hAnsi="Arial" w:cs="Arial"/>
              </w:rPr>
            </w:pPr>
            <w:r>
              <w:rPr>
                <w:rFonts w:ascii="Arial" w:eastAsia="Calibri" w:hAnsi="Arial" w:cs="Arial"/>
              </w:rPr>
              <w:t>(6.40)</w:t>
            </w:r>
          </w:p>
        </w:tc>
      </w:tr>
      <w:tr w:rsidR="00E8748C" w14:paraId="051DB50B" w14:textId="77777777" w:rsidTr="0044240D">
        <w:tc>
          <w:tcPr>
            <w:tcW w:w="9173" w:type="dxa"/>
          </w:tcPr>
          <w:p w14:paraId="2BB3307C" w14:textId="4B72D6F0" w:rsidR="00E8748C" w:rsidRDefault="00B8385F" w:rsidP="00C17CF6">
            <w:pPr>
              <w:keepNext/>
              <w:keepLines/>
              <w:spacing w:before="240" w:line="360" w:lineRule="auto"/>
              <w:jc w:val="center"/>
              <w:rPr>
                <w:rFonts w:ascii="Arial" w:eastAsia="Calibri" w:hAnsi="Arial" w:cs="Arial"/>
              </w:rPr>
            </w:pPr>
            <w:r w:rsidRPr="00E8748C">
              <w:rPr>
                <w:rFonts w:ascii="Arial" w:eastAsia="Calibri" w:hAnsi="Arial" w:cs="Arial"/>
                <w:position w:val="-64"/>
              </w:rPr>
              <w:object w:dxaOrig="5860" w:dyaOrig="1400" w14:anchorId="2CF844C4">
                <v:shape id="_x0000_i1076" type="#_x0000_t75" style="width:293.85pt;height:70.35pt" o:ole="">
                  <v:imagedata r:id="rId138" o:title=""/>
                </v:shape>
                <o:OLEObject Type="Embed" ProgID="Equation.3" ShapeID="_x0000_i1076" DrawAspect="Content" ObjectID="_1542638972" r:id="rId139"/>
              </w:object>
            </w:r>
          </w:p>
        </w:tc>
        <w:tc>
          <w:tcPr>
            <w:tcW w:w="791" w:type="dxa"/>
          </w:tcPr>
          <w:p w14:paraId="1457BDEC" w14:textId="77777777" w:rsidR="00E8748C" w:rsidRDefault="00E8748C" w:rsidP="00F24331">
            <w:pPr>
              <w:keepNext/>
              <w:keepLines/>
              <w:spacing w:before="240" w:line="360" w:lineRule="auto"/>
              <w:jc w:val="both"/>
              <w:rPr>
                <w:rFonts w:ascii="Arial" w:eastAsia="Calibri" w:hAnsi="Arial" w:cs="Arial"/>
              </w:rPr>
            </w:pPr>
          </w:p>
        </w:tc>
      </w:tr>
    </w:tbl>
    <w:p w14:paraId="2A5CDEBE" w14:textId="77777777" w:rsidR="00F24331" w:rsidRPr="00776581" w:rsidRDefault="00F24331" w:rsidP="00F24331">
      <w:pPr>
        <w:spacing w:line="360" w:lineRule="auto"/>
        <w:jc w:val="both"/>
        <w:rPr>
          <w:rFonts w:ascii="Arial" w:eastAsia="Calibri" w:hAnsi="Arial" w:cs="Arial"/>
        </w:rPr>
      </w:pPr>
    </w:p>
    <w:p w14:paraId="4AFA97B7" w14:textId="77777777" w:rsidR="00C17CF6" w:rsidRDefault="00F24331" w:rsidP="00C17CF6">
      <w:pPr>
        <w:spacing w:line="360" w:lineRule="auto"/>
        <w:jc w:val="both"/>
        <w:rPr>
          <w:rFonts w:ascii="Arial" w:eastAsia="Calibri" w:hAnsi="Arial" w:cs="Arial"/>
        </w:rPr>
      </w:pPr>
      <w:r w:rsidRPr="00776581">
        <w:rPr>
          <w:rFonts w:ascii="Arial" w:eastAsia="Calibri" w:hAnsi="Arial" w:cs="Arial"/>
        </w:rPr>
        <w:t>The thermodynamic value is to be integrated across the temperature ranges of the datum enthalpy value (298K) up to 383K. An average of the two corresponding heat capacity values was taken as 2.230 kJ gmol</w:t>
      </w:r>
      <w:r w:rsidRPr="00776581">
        <w:rPr>
          <w:rFonts w:ascii="Arial" w:eastAsia="Calibri" w:hAnsi="Arial" w:cs="Arial"/>
          <w:vertAlign w:val="superscript"/>
        </w:rPr>
        <w:t>-1</w:t>
      </w:r>
      <w:r w:rsidRPr="00776581">
        <w:rPr>
          <w:rFonts w:ascii="Arial" w:eastAsia="Calibri" w:hAnsi="Arial" w:cs="Arial"/>
        </w:rPr>
        <w:t xml:space="preserve"> K</w:t>
      </w:r>
      <w:r w:rsidRPr="00776581">
        <w:rPr>
          <w:rFonts w:ascii="Arial" w:eastAsia="Calibri" w:hAnsi="Arial" w:cs="Arial"/>
          <w:vertAlign w:val="superscript"/>
        </w:rPr>
        <w:t>-1</w:t>
      </w:r>
      <w:r w:rsidRPr="00776581">
        <w:rPr>
          <w:rFonts w:ascii="Arial" w:eastAsia="Calibri" w:hAnsi="Arial" w:cs="Arial"/>
        </w:rPr>
        <w:t>.</w:t>
      </w:r>
    </w:p>
    <w:p w14:paraId="595DB966" w14:textId="7FF18E95" w:rsidR="0044240D" w:rsidRPr="00C17CF6" w:rsidRDefault="00C17CF6" w:rsidP="00404E48">
      <w:pPr>
        <w:pStyle w:val="Heading3"/>
      </w:pPr>
      <w:bookmarkStart w:id="61" w:name="_Toc468895374"/>
      <w:r w:rsidRPr="00C17CF6">
        <w:t>6</w:t>
      </w:r>
      <w:r w:rsidR="00FB37F4" w:rsidRPr="00C17CF6">
        <w:t>.2.2</w:t>
      </w:r>
      <w:r w:rsidR="00FB37F4" w:rsidRPr="00C17CF6">
        <w:tab/>
      </w:r>
      <w:r w:rsidR="00FB37F4" w:rsidRPr="00C17CF6">
        <w:tab/>
        <w:t>Alkyl Ethoxylate Heating</w:t>
      </w:r>
      <w:bookmarkEnd w:id="61"/>
      <w:r w:rsidR="00404E48">
        <w:br/>
      </w:r>
    </w:p>
    <w:p w14:paraId="247D0514" w14:textId="1FA2B406" w:rsidR="00F24331" w:rsidRPr="0044240D" w:rsidRDefault="00F24331" w:rsidP="00C17CF6">
      <w:pPr>
        <w:spacing w:line="360" w:lineRule="auto"/>
        <w:jc w:val="both"/>
        <w:rPr>
          <w:rFonts w:asciiTheme="minorBidi" w:eastAsiaTheme="majorEastAsia" w:hAnsiTheme="minorBidi"/>
        </w:rPr>
      </w:pPr>
      <w:r w:rsidRPr="0044240D">
        <w:rPr>
          <w:rFonts w:asciiTheme="minorBidi" w:hAnsiTheme="minorBidi"/>
        </w:rPr>
        <w:t>The alkyl ethoxylate used in the process route solidifies at room temperature, and hence requires heating to stay as a liquid. The heating duty was predicated</w:t>
      </w:r>
      <w:r w:rsidRPr="0044240D">
        <w:rPr>
          <w:rFonts w:asciiTheme="minorBidi" w:hAnsiTheme="minorBidi"/>
          <w:color w:val="000000" w:themeColor="text1"/>
        </w:rPr>
        <w:t xml:space="preserve"> on several assumptions: firstly, the storage volume in a tank was assumed to be </w:t>
      </w:r>
      <w:r w:rsidRPr="0044240D">
        <w:rPr>
          <w:rFonts w:asciiTheme="minorBidi" w:eastAsia="Calibri" w:hAnsiTheme="minorBidi"/>
          <w:color w:val="000000" w:themeColor="text1"/>
        </w:rPr>
        <w:t xml:space="preserve">a 2 day supply of the material, </w:t>
      </w:r>
      <w:r w:rsidRPr="00404E48">
        <w:rPr>
          <w:rFonts w:asciiTheme="minorBidi" w:eastAsia="Calibri" w:hAnsiTheme="minorBidi"/>
          <w:color w:val="000000" w:themeColor="text1"/>
        </w:rPr>
        <w:t xml:space="preserve">which corresponds </w:t>
      </w:r>
      <w:r w:rsidRPr="00404E48">
        <w:rPr>
          <w:rFonts w:asciiTheme="minorBidi" w:eastAsia="Calibri" w:hAnsiTheme="minorBidi"/>
        </w:rPr>
        <w:t xml:space="preserve">to </w:t>
      </w:r>
      <w:r w:rsidR="00404E48" w:rsidRPr="00404E48">
        <w:rPr>
          <w:rFonts w:asciiTheme="minorBidi" w:eastAsia="Calibri" w:hAnsiTheme="minorBidi"/>
        </w:rPr>
        <w:t>31.07 kmol/hr</w:t>
      </w:r>
      <w:r w:rsidRPr="00404E48">
        <w:rPr>
          <w:rFonts w:asciiTheme="minorBidi" w:eastAsia="Calibri" w:hAnsiTheme="minorBidi"/>
        </w:rPr>
        <w:t xml:space="preserve"> </w:t>
      </w:r>
      <w:r w:rsidRPr="00404E48">
        <w:rPr>
          <w:rFonts w:asciiTheme="minorBidi" w:eastAsia="Calibri" w:hAnsiTheme="minorBidi"/>
          <w:color w:val="000000" w:themeColor="text1"/>
        </w:rPr>
        <w:t>from</w:t>
      </w:r>
      <w:r w:rsidRPr="0044240D">
        <w:rPr>
          <w:rFonts w:asciiTheme="minorBidi" w:eastAsia="Calibri" w:hAnsiTheme="minorBidi"/>
          <w:color w:val="000000" w:themeColor="text1"/>
        </w:rPr>
        <w:t xml:space="preserve"> the material balance. Primary mode of </w:t>
      </w:r>
      <w:r w:rsidRPr="0044240D">
        <w:rPr>
          <w:rFonts w:asciiTheme="minorBidi" w:eastAsia="Calibri" w:hAnsiTheme="minorBidi"/>
        </w:rPr>
        <w:t>heat transfer losses are assumed to be conduction through the storage tank. Finally, the delivery temperature outlined is assumed to be 293K which requires heating to by a further 20K t</w:t>
      </w:r>
      <w:r w:rsidR="0044240D" w:rsidRPr="0044240D">
        <w:rPr>
          <w:rFonts w:asciiTheme="minorBidi" w:eastAsia="Calibri" w:hAnsiTheme="minorBidi"/>
        </w:rPr>
        <w:t>o prevent solidification. Calculations are shown in Equation 6.41.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44240D" w:rsidRPr="0044240D" w14:paraId="61DEB8A4" w14:textId="77777777" w:rsidTr="0044240D">
        <w:tc>
          <w:tcPr>
            <w:tcW w:w="9209" w:type="dxa"/>
          </w:tcPr>
          <w:p w14:paraId="67C39923" w14:textId="39654EDD" w:rsidR="0044240D" w:rsidRDefault="0044240D" w:rsidP="00C17CF6">
            <w:pPr>
              <w:jc w:val="center"/>
              <w:rPr>
                <w:rFonts w:eastAsia="Calibri"/>
              </w:rPr>
            </w:pPr>
            <w:r w:rsidRPr="00776581">
              <w:rPr>
                <w:rFonts w:eastAsia="Calibri"/>
                <w:position w:val="-34"/>
              </w:rPr>
              <w:object w:dxaOrig="4260" w:dyaOrig="800" w14:anchorId="065E3237">
                <v:shape id="_x0000_i1077" type="#_x0000_t75" style="width:214.35pt;height:41.85pt" o:ole="">
                  <v:imagedata r:id="rId140" o:title=""/>
                </v:shape>
                <o:OLEObject Type="Embed" ProgID="Equation.3" ShapeID="_x0000_i1077" DrawAspect="Content" ObjectID="_1542638973" r:id="rId141"/>
              </w:object>
            </w:r>
          </w:p>
          <w:p w14:paraId="451BE65D" w14:textId="301E1D01" w:rsidR="0044240D" w:rsidRPr="0044240D" w:rsidRDefault="0044240D" w:rsidP="00C17CF6">
            <w:pPr>
              <w:jc w:val="center"/>
              <w:rPr>
                <w:rFonts w:asciiTheme="minorBidi" w:eastAsia="Calibri" w:hAnsiTheme="minorBidi"/>
              </w:rPr>
            </w:pPr>
            <w:r w:rsidRPr="00776581">
              <w:rPr>
                <w:rFonts w:ascii="Arial" w:eastAsia="Calibri" w:hAnsi="Arial" w:cs="Arial"/>
                <w:position w:val="-28"/>
              </w:rPr>
              <w:object w:dxaOrig="4760" w:dyaOrig="660" w14:anchorId="7E8F3758">
                <v:shape id="_x0000_i1078" type="#_x0000_t75" style="width:236.95pt;height:34.35pt" o:ole="">
                  <v:imagedata r:id="rId142" o:title=""/>
                </v:shape>
                <o:OLEObject Type="Embed" ProgID="Equation.3" ShapeID="_x0000_i1078" DrawAspect="Content" ObjectID="_1542638974" r:id="rId143"/>
              </w:object>
            </w:r>
            <w:r>
              <w:rPr>
                <w:rFonts w:ascii="Arial" w:eastAsia="Calibri" w:hAnsi="Arial" w:cs="Arial"/>
              </w:rPr>
              <w:t xml:space="preserve">          </w:t>
            </w:r>
            <w:r w:rsidRPr="00776581">
              <w:rPr>
                <w:rFonts w:ascii="Arial" w:eastAsia="Calibri" w:hAnsi="Arial" w:cs="Arial"/>
                <w:position w:val="-6"/>
              </w:rPr>
              <w:object w:dxaOrig="1280" w:dyaOrig="279" w14:anchorId="409A7950">
                <v:shape id="_x0000_i1079" type="#_x0000_t75" style="width:63.65pt;height:14.25pt" o:ole="">
                  <v:imagedata r:id="rId144" o:title=""/>
                </v:shape>
                <o:OLEObject Type="Embed" ProgID="Equation.3" ShapeID="_x0000_i1079" DrawAspect="Content" ObjectID="_1542638975" r:id="rId145"/>
              </w:object>
            </w:r>
          </w:p>
        </w:tc>
        <w:tc>
          <w:tcPr>
            <w:tcW w:w="755" w:type="dxa"/>
          </w:tcPr>
          <w:p w14:paraId="5A614D48" w14:textId="1E4531BA" w:rsidR="0044240D" w:rsidRPr="0044240D" w:rsidRDefault="0044240D" w:rsidP="0044240D">
            <w:pPr>
              <w:jc w:val="both"/>
              <w:rPr>
                <w:rFonts w:asciiTheme="minorBidi" w:eastAsia="Calibri" w:hAnsiTheme="minorBidi"/>
              </w:rPr>
            </w:pPr>
            <w:r w:rsidRPr="0044240D">
              <w:rPr>
                <w:rFonts w:asciiTheme="minorBidi" w:eastAsia="Calibri" w:hAnsiTheme="minorBidi"/>
              </w:rPr>
              <w:t>(6.41)</w:t>
            </w:r>
          </w:p>
        </w:tc>
      </w:tr>
    </w:tbl>
    <w:p w14:paraId="4F9025D2" w14:textId="77777777" w:rsidR="00F24331" w:rsidRDefault="00F24331" w:rsidP="00F24331">
      <w:pPr>
        <w:spacing w:line="360" w:lineRule="auto"/>
        <w:jc w:val="both"/>
        <w:rPr>
          <w:rFonts w:ascii="Arial" w:eastAsia="Calibri" w:hAnsi="Arial" w:cs="Arial"/>
        </w:rPr>
      </w:pPr>
    </w:p>
    <w:p w14:paraId="6807B796" w14:textId="6DED7258" w:rsidR="00F24331" w:rsidRDefault="00F24331" w:rsidP="00F24331">
      <w:pPr>
        <w:spacing w:line="360" w:lineRule="auto"/>
        <w:jc w:val="both"/>
        <w:rPr>
          <w:rFonts w:ascii="Arial" w:eastAsia="Calibri" w:hAnsi="Arial" w:cs="Arial"/>
        </w:rPr>
      </w:pPr>
      <w:r>
        <w:rPr>
          <w:rFonts w:ascii="Arial" w:eastAsia="Calibri" w:hAnsi="Arial" w:cs="Arial"/>
        </w:rPr>
        <w:lastRenderedPageBreak/>
        <w:t>A heater of 100kW is to</w:t>
      </w:r>
      <w:r w:rsidR="007C6429">
        <w:rPr>
          <w:rFonts w:ascii="Arial" w:eastAsia="Calibri" w:hAnsi="Arial" w:cs="Arial"/>
        </w:rPr>
        <w:t xml:space="preserve"> be</w:t>
      </w:r>
      <w:r>
        <w:rPr>
          <w:rFonts w:ascii="Arial" w:eastAsia="Calibri" w:hAnsi="Arial" w:cs="Arial"/>
        </w:rPr>
        <w:t xml:space="preserve"> applied, allowing the storage temperature to be reached in 41 minutes, assuming negligible heat loss and heat transfer coefficients.</w:t>
      </w:r>
    </w:p>
    <w:p w14:paraId="53109405" w14:textId="5237E1EB" w:rsidR="00F24331" w:rsidRPr="00776581" w:rsidRDefault="00F24331" w:rsidP="00D454CD">
      <w:pPr>
        <w:spacing w:line="360" w:lineRule="auto"/>
        <w:jc w:val="both"/>
        <w:rPr>
          <w:rFonts w:ascii="Arial" w:eastAsia="Calibri" w:hAnsi="Arial" w:cs="Arial"/>
        </w:rPr>
      </w:pPr>
      <w:r w:rsidRPr="00776581">
        <w:rPr>
          <w:rFonts w:ascii="Arial" w:eastAsia="Calibri" w:hAnsi="Arial" w:cs="Arial"/>
        </w:rPr>
        <w:t>Maintaining said temperature during storage requires trace heating from the heater. The energy losses may be assigned to heat conduction through the storage tank and natural convection from the tank surface. Approximation of maximum energy loss is shown in</w:t>
      </w:r>
      <w:r w:rsidR="0044240D">
        <w:rPr>
          <w:rFonts w:ascii="Arial" w:eastAsia="Calibri" w:hAnsi="Arial" w:cs="Arial"/>
        </w:rPr>
        <w:t xml:space="preserve"> Figure 6.1</w:t>
      </w:r>
      <w:r w:rsidRPr="00776581">
        <w:rPr>
          <w:rFonts w:ascii="Arial" w:eastAsia="Calibri" w:hAnsi="Arial" w:cs="Arial"/>
        </w:rPr>
        <w:t xml:space="preserve"> where it is assumed the container wall temperature is equal to that</w:t>
      </w:r>
      <w:r w:rsidR="00D454CD">
        <w:rPr>
          <w:rFonts w:ascii="Arial" w:eastAsia="Calibri" w:hAnsi="Arial" w:cs="Arial"/>
        </w:rPr>
        <w:t xml:space="preserve"> of the bulk alkyl ethoxylate. </w:t>
      </w:r>
    </w:p>
    <w:p w14:paraId="1D338EB4" w14:textId="77777777" w:rsidR="0044240D" w:rsidRDefault="00F24331" w:rsidP="0044240D">
      <w:pPr>
        <w:keepNext/>
        <w:spacing w:line="360" w:lineRule="auto"/>
        <w:jc w:val="center"/>
      </w:pPr>
      <w:r w:rsidRPr="00776581">
        <w:rPr>
          <w:rFonts w:ascii="Arial" w:hAnsi="Arial" w:cs="Arial"/>
          <w:noProof/>
          <w:lang w:eastAsia="en-GB"/>
        </w:rPr>
        <w:drawing>
          <wp:inline distT="0" distB="0" distL="0" distR="0" wp14:anchorId="1ACA9371" wp14:editId="7EF72BD2">
            <wp:extent cx="1751162" cy="13403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b="4174"/>
                    <a:stretch/>
                  </pic:blipFill>
                  <pic:spPr bwMode="auto">
                    <a:xfrm>
                      <a:off x="0" y="0"/>
                      <a:ext cx="1775241" cy="1358732"/>
                    </a:xfrm>
                    <a:prstGeom prst="rect">
                      <a:avLst/>
                    </a:prstGeom>
                    <a:noFill/>
                    <a:ln>
                      <a:noFill/>
                    </a:ln>
                    <a:extLst>
                      <a:ext uri="{53640926-AAD7-44D8-BBD7-CCE9431645EC}">
                        <a14:shadowObscured xmlns:a14="http://schemas.microsoft.com/office/drawing/2010/main"/>
                      </a:ext>
                    </a:extLst>
                  </pic:spPr>
                </pic:pic>
              </a:graphicData>
            </a:graphic>
          </wp:inline>
        </w:drawing>
      </w:r>
    </w:p>
    <w:p w14:paraId="3E0B54D0" w14:textId="070ACCF3" w:rsidR="00F24331" w:rsidRPr="0044240D" w:rsidRDefault="0044240D" w:rsidP="00480152">
      <w:pPr>
        <w:pStyle w:val="Caption"/>
        <w:jc w:val="center"/>
        <w:rPr>
          <w:rFonts w:asciiTheme="minorBidi" w:hAnsiTheme="minorBidi"/>
          <w:i w:val="0"/>
          <w:iCs w:val="0"/>
          <w:color w:val="auto"/>
        </w:rPr>
      </w:pPr>
      <w:r w:rsidRPr="0044240D">
        <w:rPr>
          <w:rFonts w:asciiTheme="minorBidi" w:hAnsiTheme="minorBidi"/>
          <w:i w:val="0"/>
          <w:iCs w:val="0"/>
          <w:color w:val="auto"/>
        </w:rPr>
        <w:t xml:space="preserve">Figure </w:t>
      </w:r>
      <w:r>
        <w:rPr>
          <w:rFonts w:asciiTheme="minorBidi" w:hAnsiTheme="minorBidi"/>
          <w:i w:val="0"/>
          <w:iCs w:val="0"/>
          <w:color w:val="auto"/>
        </w:rPr>
        <w:t>6.1:</w:t>
      </w:r>
      <w:r w:rsidRPr="0044240D">
        <w:rPr>
          <w:rFonts w:asciiTheme="minorBidi" w:hAnsiTheme="minorBidi"/>
          <w:i w:val="0"/>
          <w:iCs w:val="0"/>
          <w:color w:val="auto"/>
        </w:rPr>
        <w:t xml:space="preserve"> </w:t>
      </w:r>
      <w:r w:rsidR="00480152" w:rsidRPr="00480152">
        <w:rPr>
          <w:rFonts w:asciiTheme="minorBidi" w:hAnsiTheme="minorBidi"/>
          <w:i w:val="0"/>
          <w:iCs w:val="0"/>
          <w:color w:val="auto"/>
        </w:rPr>
        <w:t>Heat transfer through the plane wall of the alkyl ethoxylate storage tank, where subscript s is surface.</w:t>
      </w:r>
    </w:p>
    <w:p w14:paraId="79DC57F4" w14:textId="44654A50" w:rsidR="00F24331" w:rsidRDefault="00F24331" w:rsidP="00480152">
      <w:pPr>
        <w:spacing w:line="360" w:lineRule="auto"/>
        <w:rPr>
          <w:rFonts w:ascii="Arial" w:eastAsia="Calibri" w:hAnsi="Arial" w:cs="Arial"/>
        </w:rPr>
      </w:pPr>
      <w:r w:rsidRPr="00776581">
        <w:rPr>
          <w:rFonts w:ascii="Arial" w:eastAsia="Calibri" w:hAnsi="Arial" w:cs="Arial"/>
        </w:rPr>
        <w:t xml:space="preserve">The heat loss is therefore calculated using the equations below, assuming heat loss from radiation is negligible. The heat transfer resistances are calculated using </w:t>
      </w:r>
      <w:r w:rsidR="0044240D">
        <w:rPr>
          <w:rFonts w:ascii="Arial" w:eastAsia="Calibri" w:hAnsi="Arial" w:cs="Arial"/>
        </w:rPr>
        <w:t>Equations 6.42 and 6.43</w:t>
      </w:r>
      <w:r w:rsidRPr="00776581">
        <w:rPr>
          <w:rFonts w:ascii="Arial" w:eastAsia="Calibri" w:hAnsi="Arial" w:cs="Arial"/>
        </w:rPr>
        <w:t xml:space="preserve"> (Dewitt et al, 1990).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897"/>
      </w:tblGrid>
      <w:tr w:rsidR="0044240D" w14:paraId="371BEA45" w14:textId="77777777" w:rsidTr="0044240D">
        <w:tc>
          <w:tcPr>
            <w:tcW w:w="9067" w:type="dxa"/>
          </w:tcPr>
          <w:p w14:paraId="3724C1DD" w14:textId="330A22E8" w:rsidR="0044240D" w:rsidRDefault="0044240D" w:rsidP="0044240D">
            <w:pPr>
              <w:spacing w:line="360" w:lineRule="auto"/>
              <w:jc w:val="center"/>
              <w:rPr>
                <w:rFonts w:ascii="Arial" w:eastAsia="Calibri" w:hAnsi="Arial" w:cs="Arial"/>
              </w:rPr>
            </w:pPr>
            <w:r w:rsidRPr="00776581">
              <w:rPr>
                <w:rFonts w:ascii="Arial" w:eastAsia="Calibri" w:hAnsi="Arial" w:cs="Arial"/>
                <w:position w:val="-30"/>
              </w:rPr>
              <w:object w:dxaOrig="1700" w:dyaOrig="700" w14:anchorId="4C377A1C">
                <v:shape id="_x0000_i1080" type="#_x0000_t75" style="width:85.4pt;height:35.15pt" o:ole="">
                  <v:imagedata r:id="rId147" o:title=""/>
                </v:shape>
                <o:OLEObject Type="Embed" ProgID="Equation.3" ShapeID="_x0000_i1080" DrawAspect="Content" ObjectID="_1542638976" r:id="rId148"/>
              </w:object>
            </w:r>
            <w:r>
              <w:rPr>
                <w:rFonts w:ascii="Arial" w:eastAsia="Calibri" w:hAnsi="Arial" w:cs="Arial"/>
              </w:rPr>
              <w:t xml:space="preserve">      </w:t>
            </w:r>
            <w:r w:rsidRPr="00776581">
              <w:rPr>
                <w:rFonts w:ascii="Arial" w:eastAsia="Calibri" w:hAnsi="Arial" w:cs="Arial"/>
                <w:position w:val="-12"/>
              </w:rPr>
              <w:object w:dxaOrig="2340" w:dyaOrig="360" w14:anchorId="1C0F0A65">
                <v:shape id="_x0000_i1081" type="#_x0000_t75" style="width:117.2pt;height:19.25pt" o:ole="">
                  <v:imagedata r:id="rId149" o:title=""/>
                </v:shape>
                <o:OLEObject Type="Embed" ProgID="Equation.3" ShapeID="_x0000_i1081" DrawAspect="Content" ObjectID="_1542638977" r:id="rId150"/>
              </w:object>
            </w:r>
          </w:p>
        </w:tc>
        <w:tc>
          <w:tcPr>
            <w:tcW w:w="897" w:type="dxa"/>
          </w:tcPr>
          <w:p w14:paraId="182DFBA7" w14:textId="5E1496B1" w:rsidR="0044240D" w:rsidRDefault="0044240D" w:rsidP="0044240D">
            <w:pPr>
              <w:spacing w:line="360" w:lineRule="auto"/>
              <w:jc w:val="center"/>
              <w:rPr>
                <w:rFonts w:ascii="Arial" w:eastAsia="Calibri" w:hAnsi="Arial" w:cs="Arial"/>
              </w:rPr>
            </w:pPr>
            <w:r>
              <w:rPr>
                <w:rFonts w:ascii="Arial" w:eastAsia="Calibri" w:hAnsi="Arial" w:cs="Arial"/>
              </w:rPr>
              <w:t>(6.42)</w:t>
            </w:r>
          </w:p>
        </w:tc>
      </w:tr>
      <w:tr w:rsidR="0044240D" w14:paraId="4ED5645D" w14:textId="77777777" w:rsidTr="0044240D">
        <w:tc>
          <w:tcPr>
            <w:tcW w:w="9067" w:type="dxa"/>
          </w:tcPr>
          <w:p w14:paraId="44F7202C" w14:textId="5E6C8726" w:rsidR="0044240D" w:rsidRDefault="0044240D" w:rsidP="0044240D">
            <w:pPr>
              <w:spacing w:line="360" w:lineRule="auto"/>
              <w:jc w:val="center"/>
              <w:rPr>
                <w:rFonts w:ascii="Arial" w:eastAsia="Calibri" w:hAnsi="Arial" w:cs="Arial"/>
              </w:rPr>
            </w:pPr>
            <w:r w:rsidRPr="00776581">
              <w:rPr>
                <w:rFonts w:ascii="Arial" w:eastAsia="Calibri" w:hAnsi="Arial" w:cs="Arial"/>
                <w:position w:val="-24"/>
              </w:rPr>
              <w:object w:dxaOrig="1400" w:dyaOrig="620" w14:anchorId="44FB627F">
                <v:shape id="_x0000_i1082" type="#_x0000_t75" style="width:70.35pt;height:30.15pt" o:ole="">
                  <v:imagedata r:id="rId151" o:title=""/>
                </v:shape>
                <o:OLEObject Type="Embed" ProgID="Equation.3" ShapeID="_x0000_i1082" DrawAspect="Content" ObjectID="_1542638978" r:id="rId152"/>
              </w:object>
            </w:r>
            <w:r>
              <w:rPr>
                <w:rFonts w:ascii="Arial" w:eastAsia="Calibri" w:hAnsi="Arial" w:cs="Arial"/>
              </w:rPr>
              <w:t xml:space="preserve">    </w:t>
            </w:r>
            <w:r w:rsidRPr="00776581">
              <w:rPr>
                <w:rFonts w:ascii="Arial" w:eastAsia="Calibri" w:hAnsi="Arial" w:cs="Arial"/>
                <w:position w:val="-24"/>
              </w:rPr>
              <w:object w:dxaOrig="1400" w:dyaOrig="620" w14:anchorId="4719F4F5">
                <v:shape id="_x0000_i1083" type="#_x0000_t75" style="width:70.35pt;height:30.15pt" o:ole="">
                  <v:imagedata r:id="rId153" o:title=""/>
                </v:shape>
                <o:OLEObject Type="Embed" ProgID="Equation.3" ShapeID="_x0000_i1083" DrawAspect="Content" ObjectID="_1542638979" r:id="rId154"/>
              </w:object>
            </w:r>
          </w:p>
        </w:tc>
        <w:tc>
          <w:tcPr>
            <w:tcW w:w="897" w:type="dxa"/>
          </w:tcPr>
          <w:p w14:paraId="579A2049" w14:textId="56E5FDE9" w:rsidR="0044240D" w:rsidRDefault="0044240D" w:rsidP="0044240D">
            <w:pPr>
              <w:spacing w:line="360" w:lineRule="auto"/>
              <w:jc w:val="center"/>
              <w:rPr>
                <w:rFonts w:ascii="Arial" w:eastAsia="Calibri" w:hAnsi="Arial" w:cs="Arial"/>
              </w:rPr>
            </w:pPr>
            <w:r>
              <w:rPr>
                <w:rFonts w:ascii="Arial" w:eastAsia="Calibri" w:hAnsi="Arial" w:cs="Arial"/>
              </w:rPr>
              <w:t>(6.43)</w:t>
            </w:r>
          </w:p>
        </w:tc>
      </w:tr>
    </w:tbl>
    <w:p w14:paraId="57AB08AE" w14:textId="77777777" w:rsidR="00F24331" w:rsidRPr="00776581" w:rsidRDefault="00F24331" w:rsidP="00F24331">
      <w:pPr>
        <w:spacing w:line="360" w:lineRule="auto"/>
        <w:jc w:val="both"/>
        <w:rPr>
          <w:rFonts w:ascii="Arial" w:eastAsia="Calibri" w:hAnsi="Arial" w:cs="Arial"/>
        </w:rPr>
      </w:pPr>
    </w:p>
    <w:p w14:paraId="5778D739" w14:textId="193C74CF" w:rsidR="00F24331" w:rsidRDefault="00F24331" w:rsidP="00F24331">
      <w:pPr>
        <w:spacing w:line="360" w:lineRule="auto"/>
        <w:jc w:val="both"/>
        <w:rPr>
          <w:rFonts w:ascii="Arial" w:eastAsia="Calibri" w:hAnsi="Arial" w:cs="Arial"/>
        </w:rPr>
      </w:pPr>
      <w:r w:rsidRPr="00776581">
        <w:rPr>
          <w:rFonts w:ascii="Arial" w:eastAsia="Calibri" w:hAnsi="Arial" w:cs="Arial"/>
        </w:rPr>
        <w:t>The volume of the container must be greater than that of 2 days of storage of alkyl ethoxylate. The density of alkyl ethoxylate is taken as 1100.5 kg m</w:t>
      </w:r>
      <w:r w:rsidRPr="00776581">
        <w:rPr>
          <w:rFonts w:ascii="Arial" w:eastAsia="Calibri" w:hAnsi="Arial" w:cs="Arial"/>
          <w:vertAlign w:val="superscript"/>
        </w:rPr>
        <w:t>-3</w:t>
      </w:r>
      <w:r w:rsidRPr="00776581">
        <w:rPr>
          <w:rFonts w:ascii="Arial" w:eastAsia="Calibri" w:hAnsi="Arial" w:cs="Arial"/>
        </w:rPr>
        <w:t xml:space="preserve"> </w:t>
      </w:r>
      <w:r w:rsidR="00480152">
        <w:rPr>
          <w:rFonts w:ascii="Arial" w:eastAsia="Calibri" w:hAnsi="Arial" w:cs="Arial"/>
        </w:rPr>
        <w:t xml:space="preserve">from Table 2.1 </w:t>
      </w:r>
      <w:r w:rsidRPr="00776581">
        <w:rPr>
          <w:rFonts w:ascii="Arial" w:eastAsia="Calibri" w:hAnsi="Arial" w:cs="Arial"/>
        </w:rPr>
        <w:t>(Cameo Chemicals, 1999), hence the vo</w:t>
      </w:r>
      <w:r w:rsidR="0044240D">
        <w:rPr>
          <w:rFonts w:ascii="Arial" w:eastAsia="Calibri" w:hAnsi="Arial" w:cs="Arial"/>
        </w:rPr>
        <w:t>lume required can be calculated using Equation 6.44.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791"/>
      </w:tblGrid>
      <w:tr w:rsidR="0044240D" w14:paraId="0FCE15A5" w14:textId="77777777" w:rsidTr="009B118C">
        <w:tc>
          <w:tcPr>
            <w:tcW w:w="9209" w:type="dxa"/>
          </w:tcPr>
          <w:p w14:paraId="3AA5DCB6" w14:textId="602D9580" w:rsidR="0044240D" w:rsidRDefault="0044240D" w:rsidP="009B118C">
            <w:pPr>
              <w:spacing w:line="360" w:lineRule="auto"/>
              <w:jc w:val="center"/>
              <w:rPr>
                <w:rFonts w:ascii="Arial" w:eastAsia="Calibri" w:hAnsi="Arial" w:cs="Arial"/>
              </w:rPr>
            </w:pPr>
            <w:r w:rsidRPr="0044240D">
              <w:rPr>
                <w:rFonts w:ascii="Arial" w:eastAsia="Calibri" w:hAnsi="Arial" w:cs="Arial"/>
                <w:position w:val="-30"/>
              </w:rPr>
              <w:object w:dxaOrig="3379" w:dyaOrig="700" w14:anchorId="46FC82AA">
                <v:shape id="_x0000_i1084" type="#_x0000_t75" style="width:168.3pt;height:35.15pt" o:ole="">
                  <v:imagedata r:id="rId155" o:title=""/>
                </v:shape>
                <o:OLEObject Type="Embed" ProgID="Equation.3" ShapeID="_x0000_i1084" DrawAspect="Content" ObjectID="_1542638980" r:id="rId156"/>
              </w:object>
            </w:r>
          </w:p>
        </w:tc>
        <w:tc>
          <w:tcPr>
            <w:tcW w:w="755" w:type="dxa"/>
          </w:tcPr>
          <w:p w14:paraId="081103DE" w14:textId="4EC054B5" w:rsidR="0044240D" w:rsidRDefault="0044240D" w:rsidP="00F24331">
            <w:pPr>
              <w:spacing w:line="360" w:lineRule="auto"/>
              <w:jc w:val="both"/>
              <w:rPr>
                <w:rFonts w:ascii="Arial" w:eastAsia="Calibri" w:hAnsi="Arial" w:cs="Arial"/>
              </w:rPr>
            </w:pPr>
            <w:r>
              <w:rPr>
                <w:rFonts w:ascii="Arial" w:eastAsia="Calibri" w:hAnsi="Arial" w:cs="Arial"/>
              </w:rPr>
              <w:t>(6.44)</w:t>
            </w:r>
          </w:p>
        </w:tc>
      </w:tr>
    </w:tbl>
    <w:p w14:paraId="641D3232" w14:textId="448D3900" w:rsidR="00F24331" w:rsidRDefault="00F24331" w:rsidP="009B118C">
      <w:pPr>
        <w:spacing w:line="360" w:lineRule="auto"/>
        <w:jc w:val="both"/>
        <w:rPr>
          <w:rFonts w:ascii="Arial" w:eastAsia="Calibri" w:hAnsi="Arial" w:cs="Arial"/>
        </w:rPr>
      </w:pPr>
      <w:r w:rsidRPr="00776581">
        <w:rPr>
          <w:rFonts w:ascii="Arial" w:eastAsia="Calibri" w:hAnsi="Arial" w:cs="Arial"/>
        </w:rPr>
        <w:t>By assuming a cylindrical storage tank with a length equal to twice the diameter, the wetted contact area when 90% full is 29.38m</w:t>
      </w:r>
      <w:r w:rsidRPr="00776581">
        <w:rPr>
          <w:rFonts w:ascii="Arial" w:eastAsia="Calibri" w:hAnsi="Arial" w:cs="Arial"/>
          <w:vertAlign w:val="superscript"/>
        </w:rPr>
        <w:t>2</w:t>
      </w:r>
      <w:r w:rsidRPr="00776581">
        <w:rPr>
          <w:rFonts w:ascii="Arial" w:eastAsia="Calibri" w:hAnsi="Arial" w:cs="Arial"/>
        </w:rPr>
        <w:t xml:space="preserve"> for the alkyl ethoxylate and the outside wetted perimeter to air is 35.8m</w:t>
      </w:r>
      <w:r w:rsidRPr="00776581">
        <w:rPr>
          <w:rFonts w:ascii="Arial" w:eastAsia="Calibri" w:hAnsi="Arial" w:cs="Arial"/>
          <w:vertAlign w:val="superscript"/>
        </w:rPr>
        <w:t>2</w:t>
      </w:r>
      <w:r w:rsidRPr="00776581">
        <w:rPr>
          <w:rFonts w:ascii="Arial" w:eastAsia="Calibri" w:hAnsi="Arial" w:cs="Arial"/>
        </w:rPr>
        <w:t>. The wall thickness is assumed to be 50mm and made of carbon steel, giving a thermal conductivity of 53.6 W m</w:t>
      </w:r>
      <w:r w:rsidRPr="00776581">
        <w:rPr>
          <w:rFonts w:ascii="Arial" w:eastAsia="Calibri" w:hAnsi="Arial" w:cs="Arial"/>
          <w:vertAlign w:val="superscript"/>
        </w:rPr>
        <w:t>-2</w:t>
      </w:r>
      <w:r w:rsidRPr="00776581">
        <w:rPr>
          <w:rFonts w:ascii="Arial" w:eastAsia="Calibri" w:hAnsi="Arial" w:cs="Arial"/>
        </w:rPr>
        <w:t xml:space="preserve"> K</w:t>
      </w:r>
      <w:r w:rsidRPr="00776581">
        <w:rPr>
          <w:rFonts w:ascii="Arial" w:eastAsia="Calibri" w:hAnsi="Arial" w:cs="Arial"/>
          <w:vertAlign w:val="superscript"/>
        </w:rPr>
        <w:t>-1</w:t>
      </w:r>
      <w:r w:rsidRPr="00776581">
        <w:rPr>
          <w:rFonts w:ascii="Arial" w:eastAsia="Calibri" w:hAnsi="Arial" w:cs="Arial"/>
        </w:rPr>
        <w:t>. Air velocity outside the tank is assumed low (~2 m s</w:t>
      </w:r>
      <w:r w:rsidRPr="00776581">
        <w:rPr>
          <w:rFonts w:ascii="Arial" w:eastAsia="Calibri" w:hAnsi="Arial" w:cs="Arial"/>
          <w:vertAlign w:val="superscript"/>
        </w:rPr>
        <w:t>-1</w:t>
      </w:r>
      <w:r w:rsidRPr="00776581">
        <w:rPr>
          <w:rFonts w:ascii="Arial" w:eastAsia="Calibri" w:hAnsi="Arial" w:cs="Arial"/>
        </w:rPr>
        <w:t>) giving a convective heat transfer coefficient of 20 W m</w:t>
      </w:r>
      <w:r w:rsidRPr="00776581">
        <w:rPr>
          <w:rFonts w:ascii="Arial" w:eastAsia="Calibri" w:hAnsi="Arial" w:cs="Arial"/>
          <w:vertAlign w:val="superscript"/>
        </w:rPr>
        <w:t>-2</w:t>
      </w:r>
      <w:r w:rsidRPr="00776581">
        <w:rPr>
          <w:rFonts w:ascii="Arial" w:eastAsia="Calibri" w:hAnsi="Arial" w:cs="Arial"/>
        </w:rPr>
        <w:t xml:space="preserve"> K</w:t>
      </w:r>
      <w:r w:rsidRPr="00776581">
        <w:rPr>
          <w:rFonts w:ascii="Arial" w:eastAsia="Calibri" w:hAnsi="Arial" w:cs="Arial"/>
          <w:vertAlign w:val="superscript"/>
        </w:rPr>
        <w:t>-1</w:t>
      </w:r>
      <w:r w:rsidRPr="00776581">
        <w:rPr>
          <w:rFonts w:ascii="Arial" w:eastAsia="Calibri" w:hAnsi="Arial" w:cs="Arial"/>
        </w:rPr>
        <w:t xml:space="preserve"> (Felder and Rousseau, 2005). The maximum energy loss, ergo the maximum tra</w:t>
      </w:r>
      <w:r>
        <w:rPr>
          <w:rFonts w:ascii="Arial" w:eastAsia="Calibri" w:hAnsi="Arial" w:cs="Arial"/>
        </w:rPr>
        <w:t>ce heating required, is calculat</w:t>
      </w:r>
      <w:r w:rsidRPr="00776581">
        <w:rPr>
          <w:rFonts w:ascii="Arial" w:eastAsia="Calibri" w:hAnsi="Arial" w:cs="Arial"/>
        </w:rPr>
        <w:t xml:space="preserve">ed below using </w:t>
      </w:r>
      <w:r w:rsidR="009B118C">
        <w:rPr>
          <w:rFonts w:ascii="Arial" w:eastAsia="Calibri" w:hAnsi="Arial" w:cs="Arial"/>
        </w:rPr>
        <w:t>Equation 6.45.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897"/>
      </w:tblGrid>
      <w:tr w:rsidR="009B118C" w14:paraId="7EF04299" w14:textId="77777777" w:rsidTr="009B118C">
        <w:tc>
          <w:tcPr>
            <w:tcW w:w="9067" w:type="dxa"/>
          </w:tcPr>
          <w:p w14:paraId="3585478F" w14:textId="77777777" w:rsidR="009B118C" w:rsidRDefault="009B118C" w:rsidP="00406165">
            <w:pPr>
              <w:spacing w:line="360" w:lineRule="auto"/>
              <w:jc w:val="center"/>
              <w:rPr>
                <w:rFonts w:ascii="Arial" w:eastAsia="Calibri" w:hAnsi="Arial" w:cs="Arial"/>
              </w:rPr>
            </w:pPr>
            <w:r w:rsidRPr="00776581">
              <w:rPr>
                <w:rFonts w:ascii="Arial" w:eastAsia="Calibri" w:hAnsi="Arial" w:cs="Arial"/>
                <w:position w:val="-56"/>
              </w:rPr>
              <w:object w:dxaOrig="6259" w:dyaOrig="980" w14:anchorId="187611D7">
                <v:shape id="_x0000_i1085" type="#_x0000_t75" style="width:311.45pt;height:49.4pt" o:ole="">
                  <v:imagedata r:id="rId157" o:title=""/>
                </v:shape>
                <o:OLEObject Type="Embed" ProgID="Equation.3" ShapeID="_x0000_i1085" DrawAspect="Content" ObjectID="_1542638981" r:id="rId158"/>
              </w:object>
            </w:r>
          </w:p>
          <w:p w14:paraId="58F6792F" w14:textId="7D7642C5" w:rsidR="009B118C" w:rsidRDefault="009B118C" w:rsidP="00406165">
            <w:pPr>
              <w:spacing w:line="360" w:lineRule="auto"/>
              <w:jc w:val="center"/>
              <w:rPr>
                <w:rFonts w:ascii="Arial" w:eastAsia="Calibri" w:hAnsi="Arial" w:cs="Arial"/>
              </w:rPr>
            </w:pPr>
            <w:r w:rsidRPr="00776581">
              <w:rPr>
                <w:rFonts w:ascii="Arial" w:eastAsia="Calibri" w:hAnsi="Arial" w:cs="Arial"/>
                <w:position w:val="-54"/>
              </w:rPr>
              <w:object w:dxaOrig="2420" w:dyaOrig="920" w14:anchorId="51F1FACC">
                <v:shape id="_x0000_i1086" type="#_x0000_t75" style="width:122.25pt;height:45.2pt" o:ole="">
                  <v:imagedata r:id="rId159" o:title=""/>
                </v:shape>
                <o:OLEObject Type="Embed" ProgID="Equation.3" ShapeID="_x0000_i1086" DrawAspect="Content" ObjectID="_1542638982" r:id="rId160"/>
              </w:object>
            </w:r>
            <w:r>
              <w:rPr>
                <w:rFonts w:ascii="Arial" w:eastAsia="Calibri" w:hAnsi="Arial" w:cs="Arial"/>
              </w:rPr>
              <w:t xml:space="preserve">         </w:t>
            </w:r>
            <w:r w:rsidRPr="00776581">
              <w:rPr>
                <w:rFonts w:ascii="Arial" w:eastAsia="Calibri" w:hAnsi="Arial" w:cs="Arial"/>
                <w:position w:val="-6"/>
              </w:rPr>
              <w:object w:dxaOrig="999" w:dyaOrig="279" w14:anchorId="0CC1FA6C">
                <v:shape id="_x0000_i1087" type="#_x0000_t75" style="width:50.25pt;height:14.25pt" o:ole="">
                  <v:imagedata r:id="rId161" o:title=""/>
                </v:shape>
                <o:OLEObject Type="Embed" ProgID="Equation.3" ShapeID="_x0000_i1087" DrawAspect="Content" ObjectID="_1542638983" r:id="rId162"/>
              </w:object>
            </w:r>
          </w:p>
        </w:tc>
        <w:tc>
          <w:tcPr>
            <w:tcW w:w="897" w:type="dxa"/>
          </w:tcPr>
          <w:p w14:paraId="0293E621" w14:textId="25C086DC" w:rsidR="009B118C" w:rsidRDefault="009B118C" w:rsidP="009B118C">
            <w:pPr>
              <w:spacing w:line="360" w:lineRule="auto"/>
              <w:jc w:val="both"/>
              <w:rPr>
                <w:rFonts w:ascii="Arial" w:eastAsia="Calibri" w:hAnsi="Arial" w:cs="Arial"/>
              </w:rPr>
            </w:pPr>
            <w:r>
              <w:rPr>
                <w:rFonts w:ascii="Arial" w:eastAsia="Calibri" w:hAnsi="Arial" w:cs="Arial"/>
              </w:rPr>
              <w:t>(6.45)</w:t>
            </w:r>
          </w:p>
        </w:tc>
      </w:tr>
    </w:tbl>
    <w:p w14:paraId="0E27721E" w14:textId="7AE3FE06" w:rsidR="00F24331" w:rsidRDefault="00F24331" w:rsidP="00480152">
      <w:pPr>
        <w:spacing w:line="360" w:lineRule="auto"/>
        <w:jc w:val="both"/>
        <w:rPr>
          <w:rFonts w:ascii="Arial" w:eastAsia="Calibri" w:hAnsi="Arial" w:cs="Arial"/>
        </w:rPr>
      </w:pPr>
      <w:r w:rsidRPr="00776581">
        <w:rPr>
          <w:rFonts w:ascii="Arial" w:eastAsia="Calibri" w:hAnsi="Arial" w:cs="Arial"/>
        </w:rPr>
        <w:t xml:space="preserve">To conclude, heating up a two-day supply of alkyl ethoxylate requires </w:t>
      </w:r>
      <w:r w:rsidR="00480152">
        <w:rPr>
          <w:rFonts w:ascii="Arial" w:eastAsia="Calibri" w:hAnsi="Arial" w:cs="Arial"/>
        </w:rPr>
        <w:t>248.6</w:t>
      </w:r>
      <w:r w:rsidRPr="00776581">
        <w:rPr>
          <w:rFonts w:ascii="Arial" w:eastAsia="Calibri" w:hAnsi="Arial" w:cs="Arial"/>
        </w:rPr>
        <w:t>MJ and maintaining such temperatures requires overcoming maximum heat losses of 10.5kW, of which will decrease as the supply is reduced.</w:t>
      </w:r>
      <w:r w:rsidRPr="001B4249">
        <w:t xml:space="preserve"> </w:t>
      </w:r>
      <w:r w:rsidRPr="001B4249">
        <w:rPr>
          <w:rFonts w:ascii="Arial" w:eastAsia="Calibri" w:hAnsi="Arial" w:cs="Arial"/>
        </w:rPr>
        <w:t>Transfer of the solution to the neutraliser is assumed to be perfectly insulted – hence isothermal.</w:t>
      </w:r>
    </w:p>
    <w:p w14:paraId="4AF0FDA1" w14:textId="56B80848" w:rsidR="00F24331" w:rsidRPr="009B118C" w:rsidRDefault="00FB37F4" w:rsidP="009B118C">
      <w:pPr>
        <w:pStyle w:val="Heading3"/>
        <w:rPr>
          <w:rFonts w:ascii="Arial" w:eastAsia="Calibri" w:hAnsi="Arial" w:cs="Arial"/>
        </w:rPr>
      </w:pPr>
      <w:bookmarkStart w:id="62" w:name="_Toc468895375"/>
      <w:r>
        <w:t>6.2.3</w:t>
      </w:r>
      <w:r>
        <w:tab/>
      </w:r>
      <w:r>
        <w:tab/>
      </w:r>
      <w:r w:rsidRPr="00232DC6">
        <w:t>Heating of</w:t>
      </w:r>
      <w:r>
        <w:t xml:space="preserve"> LABSA</w:t>
      </w:r>
      <w:bookmarkEnd w:id="62"/>
      <w:r>
        <w:br/>
      </w:r>
    </w:p>
    <w:p w14:paraId="1A3EE2BB" w14:textId="6E002E99" w:rsidR="00F24331" w:rsidRPr="00C17CF6" w:rsidRDefault="00F24331" w:rsidP="00C17CF6">
      <w:pPr>
        <w:spacing w:line="360" w:lineRule="auto"/>
        <w:jc w:val="both"/>
        <w:rPr>
          <w:rFonts w:ascii="Arial" w:eastAsia="Calibri" w:hAnsi="Arial" w:cs="Arial"/>
        </w:rPr>
      </w:pPr>
      <w:r w:rsidRPr="00C17CF6">
        <w:rPr>
          <w:rFonts w:ascii="Arial" w:eastAsia="Calibri" w:hAnsi="Arial" w:cs="Arial"/>
        </w:rPr>
        <w:t>A storage supply of 2 days was assumed, thus the energy required for reaching a storage temperature of 313K is the integral of the specific heat capacities of each component within the solutio</w:t>
      </w:r>
      <w:r w:rsidR="009B118C" w:rsidRPr="00C17CF6">
        <w:rPr>
          <w:rFonts w:ascii="Arial" w:eastAsia="Calibri" w:hAnsi="Arial" w:cs="Arial"/>
        </w:rPr>
        <w:t>n. This is shown formally below in Equation 6.46.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897"/>
      </w:tblGrid>
      <w:tr w:rsidR="009B118C" w14:paraId="4658A144" w14:textId="77777777" w:rsidTr="009B118C">
        <w:tc>
          <w:tcPr>
            <w:tcW w:w="9067" w:type="dxa"/>
          </w:tcPr>
          <w:p w14:paraId="648C44E7" w14:textId="1E7E9100" w:rsidR="009B118C" w:rsidRDefault="009B118C" w:rsidP="00C17CF6">
            <w:pPr>
              <w:jc w:val="center"/>
              <w:rPr>
                <w:rFonts w:eastAsia="Calibri"/>
              </w:rPr>
            </w:pPr>
            <w:r w:rsidRPr="00E53C50">
              <w:rPr>
                <w:rFonts w:eastAsia="Calibri"/>
                <w:position w:val="-46"/>
              </w:rPr>
              <w:object w:dxaOrig="8220" w:dyaOrig="1040" w14:anchorId="5222DCD4">
                <v:shape id="_x0000_i1088" type="#_x0000_t75" style="width:412.75pt;height:53.6pt" o:ole="">
                  <v:imagedata r:id="rId163" o:title=""/>
                </v:shape>
                <o:OLEObject Type="Embed" ProgID="Equation.3" ShapeID="_x0000_i1088" DrawAspect="Content" ObjectID="_1542638984" r:id="rId164"/>
              </w:object>
            </w:r>
          </w:p>
        </w:tc>
        <w:tc>
          <w:tcPr>
            <w:tcW w:w="897" w:type="dxa"/>
          </w:tcPr>
          <w:p w14:paraId="743C3F63" w14:textId="0ABC566E" w:rsidR="009B118C" w:rsidRPr="00D454CD" w:rsidRDefault="009B118C" w:rsidP="00F24331">
            <w:pPr>
              <w:rPr>
                <w:rFonts w:asciiTheme="minorBidi" w:eastAsia="Calibri" w:hAnsiTheme="minorBidi"/>
              </w:rPr>
            </w:pPr>
            <w:r w:rsidRPr="00D454CD">
              <w:rPr>
                <w:rFonts w:asciiTheme="minorBidi" w:eastAsia="Calibri" w:hAnsiTheme="minorBidi"/>
              </w:rPr>
              <w:t>(6.46)</w:t>
            </w:r>
          </w:p>
        </w:tc>
      </w:tr>
    </w:tbl>
    <w:p w14:paraId="1A9ED732" w14:textId="77777777" w:rsidR="00F24331" w:rsidRDefault="00F24331" w:rsidP="00F24331">
      <w:pPr>
        <w:rPr>
          <w:rFonts w:eastAsia="Calibri"/>
        </w:rPr>
      </w:pPr>
    </w:p>
    <w:p w14:paraId="5AB26C68" w14:textId="4262A216" w:rsidR="00F24331" w:rsidRPr="001B4249" w:rsidRDefault="00F24331" w:rsidP="009B118C">
      <w:pPr>
        <w:spacing w:line="360" w:lineRule="auto"/>
        <w:jc w:val="both"/>
        <w:rPr>
          <w:rFonts w:ascii="Arial" w:hAnsi="Arial" w:cs="Arial"/>
        </w:rPr>
      </w:pPr>
      <w:r w:rsidRPr="001B4249">
        <w:rPr>
          <w:rFonts w:ascii="Arial" w:hAnsi="Arial" w:cs="Arial"/>
        </w:rPr>
        <w:t>Said energy requirement is to be satisfied with a 100kW heater, requiring 2.7</w:t>
      </w:r>
      <w:r w:rsidR="00480152">
        <w:rPr>
          <w:rFonts w:ascii="Arial" w:hAnsi="Arial" w:cs="Arial"/>
        </w:rPr>
        <w:t xml:space="preserve"> </w:t>
      </w:r>
      <w:r w:rsidRPr="001B4249">
        <w:rPr>
          <w:rFonts w:ascii="Arial" w:hAnsi="Arial" w:cs="Arial"/>
        </w:rPr>
        <w:t>hou</w:t>
      </w:r>
      <w:r w:rsidR="00480152">
        <w:rPr>
          <w:rFonts w:ascii="Arial" w:hAnsi="Arial" w:cs="Arial"/>
        </w:rPr>
        <w:t>rs to reach storage temperature</w:t>
      </w:r>
      <w:r w:rsidRPr="001B4249">
        <w:rPr>
          <w:rFonts w:ascii="Arial" w:hAnsi="Arial" w:cs="Arial"/>
        </w:rPr>
        <w:t xml:space="preserve"> – neglecting energy losses and assuming a negligible heat transfer coefficient. </w:t>
      </w:r>
    </w:p>
    <w:p w14:paraId="35632F48" w14:textId="62DBB64D" w:rsidR="00F24331" w:rsidRPr="001B4249" w:rsidRDefault="00F24331" w:rsidP="00480152">
      <w:pPr>
        <w:spacing w:line="360" w:lineRule="auto"/>
        <w:jc w:val="both"/>
        <w:rPr>
          <w:rFonts w:ascii="Arial" w:hAnsi="Arial" w:cs="Arial"/>
        </w:rPr>
      </w:pPr>
      <w:r w:rsidRPr="001B4249">
        <w:rPr>
          <w:rFonts w:ascii="Arial" w:hAnsi="Arial" w:cs="Arial"/>
        </w:rPr>
        <w:t>Calculating the trace heat required for the maintenance of said storage temperature is achieved using the same procedure in t</w:t>
      </w:r>
      <w:r w:rsidR="00480152">
        <w:rPr>
          <w:rFonts w:ascii="Arial" w:hAnsi="Arial" w:cs="Arial"/>
        </w:rPr>
        <w:t>he heating of alkyl ethoxylate, where the density of sulphuric acid is 1840kgm</w:t>
      </w:r>
      <w:r w:rsidR="00480152">
        <w:rPr>
          <w:rFonts w:ascii="Arial" w:hAnsi="Arial" w:cs="Arial"/>
          <w:vertAlign w:val="superscript"/>
        </w:rPr>
        <w:t xml:space="preserve">-3 </w:t>
      </w:r>
      <w:r w:rsidR="00480152" w:rsidRPr="00776581">
        <w:rPr>
          <w:rFonts w:ascii="Arial" w:eastAsia="Calibri" w:hAnsi="Arial" w:cs="Arial"/>
        </w:rPr>
        <w:t>(Dewitt et al, 1990)</w:t>
      </w:r>
      <w:r w:rsidR="00480152">
        <w:rPr>
          <w:rFonts w:ascii="Arial" w:eastAsia="Calibri" w:hAnsi="Arial" w:cs="Arial"/>
        </w:rPr>
        <w:t xml:space="preserve">. </w:t>
      </w:r>
      <w:r w:rsidRPr="001B4249">
        <w:rPr>
          <w:rFonts w:ascii="Arial" w:hAnsi="Arial" w:cs="Arial"/>
        </w:rPr>
        <w:t>The volume occupied in a stainless steel cylindrical storage tank is 40m</w:t>
      </w:r>
      <w:r w:rsidRPr="001B4249">
        <w:rPr>
          <w:rFonts w:ascii="Arial" w:hAnsi="Arial" w:cs="Arial"/>
          <w:vertAlign w:val="superscript"/>
        </w:rPr>
        <w:t>3</w:t>
      </w:r>
      <w:r w:rsidRPr="001B4249">
        <w:rPr>
          <w:rFonts w:ascii="Arial" w:hAnsi="Arial" w:cs="Arial"/>
        </w:rPr>
        <w:t>, which resul</w:t>
      </w:r>
      <w:r w:rsidR="00480152">
        <w:rPr>
          <w:rFonts w:ascii="Arial" w:hAnsi="Arial" w:cs="Arial"/>
        </w:rPr>
        <w:t>ts in an energy loss of 20.2kW – the m</w:t>
      </w:r>
      <w:r w:rsidRPr="001B4249">
        <w:rPr>
          <w:rFonts w:ascii="Arial" w:hAnsi="Arial" w:cs="Arial"/>
        </w:rPr>
        <w:t>aximum trace heating required. Transfer of the solution to the neutraliser is also assumed to be perfectly insulted – hence isothermal.</w:t>
      </w:r>
    </w:p>
    <w:p w14:paraId="299F910B" w14:textId="0EB96481" w:rsidR="00F24331" w:rsidRPr="00831984" w:rsidRDefault="00FB37F4" w:rsidP="009B118C">
      <w:pPr>
        <w:pStyle w:val="Heading3"/>
        <w:rPr>
          <w:rFonts w:ascii="Arial" w:eastAsia="Calibri" w:hAnsi="Arial" w:cs="Arial"/>
        </w:rPr>
      </w:pPr>
      <w:bookmarkStart w:id="63" w:name="_Toc468895376"/>
      <w:r>
        <w:t>6.2.4</w:t>
      </w:r>
      <w:r>
        <w:tab/>
      </w:r>
      <w:r>
        <w:tab/>
      </w:r>
      <w:r w:rsidRPr="00232DC6">
        <w:t>High Shear Mixer (Neutralization)</w:t>
      </w:r>
      <w:bookmarkEnd w:id="63"/>
      <w:r>
        <w:br/>
      </w:r>
    </w:p>
    <w:p w14:paraId="53EBADEA" w14:textId="30A822B7" w:rsidR="009B118C" w:rsidRPr="00D454CD" w:rsidRDefault="00D668CF" w:rsidP="00D26AE2">
      <w:pPr>
        <w:spacing w:line="360" w:lineRule="auto"/>
        <w:jc w:val="both"/>
        <w:rPr>
          <w:rFonts w:asciiTheme="minorBidi" w:hAnsiTheme="minorBidi"/>
        </w:rPr>
      </w:pPr>
      <w:r w:rsidRPr="00831984">
        <w:rPr>
          <w:rFonts w:asciiTheme="minorBidi" w:hAnsiTheme="minorBidi"/>
        </w:rPr>
        <w:t xml:space="preserve">The energy balance on the mixer is outlined in </w:t>
      </w:r>
      <w:r w:rsidR="009B118C" w:rsidRPr="00831984">
        <w:rPr>
          <w:rFonts w:asciiTheme="minorBidi" w:hAnsiTheme="minorBidi"/>
        </w:rPr>
        <w:t>Figure 6.2</w:t>
      </w:r>
      <w:r w:rsidRPr="00831984">
        <w:rPr>
          <w:rFonts w:asciiTheme="minorBidi" w:hAnsiTheme="minorBidi"/>
        </w:rPr>
        <w:t>.</w:t>
      </w:r>
      <w:r w:rsidR="009B118C" w:rsidRPr="00831984">
        <w:rPr>
          <w:rFonts w:asciiTheme="minorBidi" w:hAnsiTheme="minorBidi"/>
        </w:rPr>
        <w:t xml:space="preserve"> </w:t>
      </w:r>
      <w:r w:rsidRPr="00831984">
        <w:rPr>
          <w:rFonts w:asciiTheme="minorBidi" w:hAnsiTheme="minorBidi"/>
        </w:rPr>
        <w:t>In this case, there are two reactions: neutralization of LABSA which proceeds to an 80% conversion (Equation 6.</w:t>
      </w:r>
      <w:r w:rsidR="00D26AE2">
        <w:rPr>
          <w:rFonts w:asciiTheme="minorBidi" w:hAnsiTheme="minorBidi"/>
        </w:rPr>
        <w:t>23</w:t>
      </w:r>
      <w:r w:rsidRPr="00831984">
        <w:rPr>
          <w:rFonts w:asciiTheme="minorBidi" w:hAnsiTheme="minorBidi"/>
        </w:rPr>
        <w:t>), and neutralization of small amounts of sulphuric acid which is assumed completely converted (Equation 6.</w:t>
      </w:r>
      <w:r w:rsidR="00D26AE2">
        <w:rPr>
          <w:rFonts w:asciiTheme="minorBidi" w:hAnsiTheme="minorBidi"/>
        </w:rPr>
        <w:t>24</w:t>
      </w:r>
      <w:r w:rsidRPr="00831984">
        <w:rPr>
          <w:rFonts w:asciiTheme="minorBidi" w:hAnsiTheme="minorBidi"/>
        </w:rPr>
        <w:t>) or in negligible quantities after this operation. From these</w:t>
      </w:r>
      <w:r w:rsidR="00F24331" w:rsidRPr="00831984">
        <w:rPr>
          <w:rFonts w:asciiTheme="minorBidi" w:hAnsiTheme="minorBidi"/>
        </w:rPr>
        <w:t>, enthalpy changes are associated with the reactions and the sensible heating of the feed streams to the outlet temperature. The balance is represented in</w:t>
      </w:r>
      <w:r w:rsidR="009B118C" w:rsidRPr="00831984">
        <w:rPr>
          <w:rFonts w:asciiTheme="minorBidi" w:hAnsiTheme="minorBidi"/>
        </w:rPr>
        <w:t xml:space="preserve"> Figure 6.2</w:t>
      </w:r>
      <w:r w:rsidR="00F24331" w:rsidRPr="00831984">
        <w:rPr>
          <w:rFonts w:asciiTheme="minorBidi" w:hAnsiTheme="minorBidi"/>
        </w:rPr>
        <w:t>.</w:t>
      </w:r>
    </w:p>
    <w:p w14:paraId="6F240ED8" w14:textId="7F22081B" w:rsidR="00404E48" w:rsidRDefault="00D454CD" w:rsidP="00D454CD">
      <w:pPr>
        <w:pStyle w:val="Caption"/>
        <w:rPr>
          <w:rFonts w:asciiTheme="minorBidi" w:hAnsiTheme="minorBidi"/>
          <w:i w:val="0"/>
          <w:iCs w:val="0"/>
          <w:color w:val="auto"/>
        </w:rPr>
      </w:pPr>
      <w:r w:rsidRPr="00776581">
        <w:rPr>
          <w:rFonts w:ascii="Arial" w:eastAsia="Calibri" w:hAnsi="Arial" w:cs="Arial"/>
          <w:iCs w:val="0"/>
          <w:noProof/>
          <w:color w:val="000000"/>
          <w:lang w:eastAsia="en-GB"/>
        </w:rPr>
        <w:lastRenderedPageBreak/>
        <w:drawing>
          <wp:anchor distT="0" distB="0" distL="114300" distR="114300" simplePos="0" relativeHeight="251678720" behindDoc="0" locked="0" layoutInCell="1" allowOverlap="1" wp14:anchorId="25493384" wp14:editId="015AD18D">
            <wp:simplePos x="0" y="0"/>
            <wp:positionH relativeFrom="column">
              <wp:posOffset>2057400</wp:posOffset>
            </wp:positionH>
            <wp:positionV relativeFrom="paragraph">
              <wp:posOffset>133985</wp:posOffset>
            </wp:positionV>
            <wp:extent cx="1647190" cy="122301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647190" cy="122301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Bidi" w:hAnsiTheme="minorBidi"/>
          <w:i w:val="0"/>
          <w:iCs w:val="0"/>
          <w:color w:val="auto"/>
        </w:rPr>
        <w:br/>
      </w:r>
    </w:p>
    <w:p w14:paraId="555A6097" w14:textId="77777777" w:rsidR="00404E48" w:rsidRDefault="00404E48" w:rsidP="009B118C">
      <w:pPr>
        <w:pStyle w:val="Caption"/>
        <w:jc w:val="center"/>
        <w:rPr>
          <w:rFonts w:asciiTheme="minorBidi" w:hAnsiTheme="minorBidi"/>
          <w:i w:val="0"/>
          <w:iCs w:val="0"/>
          <w:color w:val="auto"/>
        </w:rPr>
      </w:pPr>
    </w:p>
    <w:p w14:paraId="07385EE5" w14:textId="77777777" w:rsidR="00404E48" w:rsidRDefault="00404E48" w:rsidP="009B118C">
      <w:pPr>
        <w:pStyle w:val="Caption"/>
        <w:jc w:val="center"/>
        <w:rPr>
          <w:rFonts w:asciiTheme="minorBidi" w:hAnsiTheme="minorBidi"/>
          <w:i w:val="0"/>
          <w:iCs w:val="0"/>
          <w:color w:val="auto"/>
        </w:rPr>
      </w:pPr>
    </w:p>
    <w:p w14:paraId="189D2919" w14:textId="77777777" w:rsidR="00404E48" w:rsidRDefault="00404E48" w:rsidP="009B118C">
      <w:pPr>
        <w:pStyle w:val="Caption"/>
        <w:jc w:val="center"/>
        <w:rPr>
          <w:rFonts w:asciiTheme="minorBidi" w:hAnsiTheme="minorBidi"/>
          <w:i w:val="0"/>
          <w:iCs w:val="0"/>
          <w:color w:val="auto"/>
        </w:rPr>
      </w:pPr>
    </w:p>
    <w:p w14:paraId="603E5682" w14:textId="77777777" w:rsidR="00404E48" w:rsidRDefault="00404E48" w:rsidP="009B118C">
      <w:pPr>
        <w:pStyle w:val="Caption"/>
        <w:jc w:val="center"/>
        <w:rPr>
          <w:rFonts w:asciiTheme="minorBidi" w:hAnsiTheme="minorBidi"/>
          <w:i w:val="0"/>
          <w:iCs w:val="0"/>
          <w:color w:val="auto"/>
        </w:rPr>
      </w:pPr>
    </w:p>
    <w:p w14:paraId="43B7F1D8" w14:textId="18F86827" w:rsidR="00F24331" w:rsidRPr="009B118C" w:rsidRDefault="009B118C" w:rsidP="009B118C">
      <w:pPr>
        <w:pStyle w:val="Caption"/>
        <w:jc w:val="center"/>
        <w:rPr>
          <w:rFonts w:asciiTheme="minorBidi" w:eastAsia="Calibri" w:hAnsiTheme="minorBidi"/>
          <w:i w:val="0"/>
          <w:iCs w:val="0"/>
          <w:color w:val="000000"/>
        </w:rPr>
      </w:pPr>
      <w:r w:rsidRPr="009B118C">
        <w:rPr>
          <w:rFonts w:asciiTheme="minorBidi" w:hAnsiTheme="minorBidi"/>
          <w:i w:val="0"/>
          <w:iCs w:val="0"/>
          <w:color w:val="auto"/>
        </w:rPr>
        <w:t>Figure</w:t>
      </w:r>
      <w:r>
        <w:rPr>
          <w:rFonts w:asciiTheme="minorBidi" w:hAnsiTheme="minorBidi"/>
          <w:i w:val="0"/>
          <w:iCs w:val="0"/>
          <w:color w:val="auto"/>
        </w:rPr>
        <w:t xml:space="preserve"> </w:t>
      </w:r>
      <w:r w:rsidRPr="009B118C">
        <w:rPr>
          <w:rFonts w:asciiTheme="minorBidi" w:hAnsiTheme="minorBidi"/>
          <w:i w:val="0"/>
          <w:iCs w:val="0"/>
          <w:color w:val="auto"/>
        </w:rPr>
        <w:t>6.2: Isolated Neutraliser unit operation with the imposed boundary for energy balance analysis</w:t>
      </w:r>
    </w:p>
    <w:p w14:paraId="02C5CA55" w14:textId="5A916BA5" w:rsidR="00F24331" w:rsidRPr="00776581" w:rsidRDefault="00404E48" w:rsidP="00D26AE2">
      <w:pPr>
        <w:spacing w:after="200" w:line="360" w:lineRule="auto"/>
        <w:jc w:val="both"/>
        <w:rPr>
          <w:rFonts w:ascii="Arial" w:eastAsia="Calibri" w:hAnsi="Arial" w:cs="Arial"/>
          <w:iCs/>
          <w:color w:val="000000"/>
        </w:rPr>
      </w:pPr>
      <w:r>
        <w:rPr>
          <w:rFonts w:ascii="Arial" w:eastAsia="Calibri" w:hAnsi="Arial" w:cs="Arial"/>
        </w:rPr>
        <w:t>Equation 6.</w:t>
      </w:r>
      <w:r w:rsidR="00D26AE2">
        <w:rPr>
          <w:rFonts w:ascii="Arial" w:eastAsia="Calibri" w:hAnsi="Arial" w:cs="Arial"/>
        </w:rPr>
        <w:t>30 and 6.31</w:t>
      </w:r>
      <w:r w:rsidR="00F24331" w:rsidRPr="00776581">
        <w:rPr>
          <w:rFonts w:ascii="Arial" w:eastAsia="Calibri" w:hAnsi="Arial" w:cs="Arial"/>
        </w:rPr>
        <w:t xml:space="preserve"> w</w:t>
      </w:r>
      <w:r w:rsidR="00D26AE2">
        <w:rPr>
          <w:rFonts w:ascii="Arial" w:eastAsia="Calibri" w:hAnsi="Arial" w:cs="Arial"/>
        </w:rPr>
        <w:t>ere</w:t>
      </w:r>
      <w:r w:rsidR="00F24331" w:rsidRPr="00776581">
        <w:rPr>
          <w:rFonts w:ascii="Arial" w:eastAsia="Calibri" w:hAnsi="Arial" w:cs="Arial"/>
        </w:rPr>
        <w:t xml:space="preserve"> applied across the mixer and iterated </w:t>
      </w:r>
      <w:r w:rsidR="00F24331" w:rsidRPr="00404E48">
        <w:rPr>
          <w:rFonts w:ascii="Arial" w:eastAsia="Calibri" w:hAnsi="Arial" w:cs="Arial"/>
        </w:rPr>
        <w:t xml:space="preserve">to </w:t>
      </w:r>
      <w:r w:rsidR="00D668CF" w:rsidRPr="00404E48">
        <w:rPr>
          <w:rFonts w:ascii="Arial" w:eastAsia="Calibri" w:hAnsi="Arial" w:cs="Arial"/>
        </w:rPr>
        <w:t>zero difference</w:t>
      </w:r>
      <w:r w:rsidR="00F24331" w:rsidRPr="00404E48">
        <w:rPr>
          <w:rFonts w:ascii="Arial" w:eastAsia="Calibri" w:hAnsi="Arial" w:cs="Arial"/>
        </w:rPr>
        <w:t xml:space="preserve"> </w:t>
      </w:r>
      <w:r w:rsidR="00F24331" w:rsidRPr="00776581">
        <w:rPr>
          <w:rFonts w:ascii="Arial" w:eastAsia="Calibri" w:hAnsi="Arial" w:cs="Arial"/>
        </w:rPr>
        <w:t xml:space="preserve">by varying the outlet temperatures – hence allowing adiabatic operation. The enthalpy of formation of each species allowed the energy associated with the neutralisation reaction to be reflected in the enthalpy balance. </w:t>
      </w:r>
      <w:r w:rsidR="009B118C">
        <w:rPr>
          <w:rFonts w:ascii="Arial" w:eastAsia="Calibri" w:hAnsi="Arial" w:cs="Arial"/>
        </w:rPr>
        <w:t xml:space="preserve">Equation 6.47 </w:t>
      </w:r>
      <w:r w:rsidR="00F24331" w:rsidRPr="00776581">
        <w:rPr>
          <w:rFonts w:ascii="Arial" w:eastAsia="Calibri" w:hAnsi="Arial" w:cs="Arial"/>
        </w:rPr>
        <w:t>shows a sample calculation for a stream outlet.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3"/>
        <w:gridCol w:w="791"/>
      </w:tblGrid>
      <w:tr w:rsidR="009B118C" w14:paraId="32665853" w14:textId="77777777" w:rsidTr="00E63F84">
        <w:tc>
          <w:tcPr>
            <w:tcW w:w="9173" w:type="dxa"/>
          </w:tcPr>
          <w:p w14:paraId="696BB891" w14:textId="1A5BFEC7" w:rsidR="009B118C" w:rsidRDefault="009B118C" w:rsidP="00D454CD">
            <w:pPr>
              <w:spacing w:line="360" w:lineRule="auto"/>
              <w:jc w:val="center"/>
              <w:rPr>
                <w:rFonts w:ascii="Arial" w:eastAsia="Calibri" w:hAnsi="Arial" w:cs="Arial"/>
                <w:lang w:eastAsia="zh-CN"/>
              </w:rPr>
            </w:pPr>
            <w:r w:rsidRPr="00776581">
              <w:rPr>
                <w:rFonts w:ascii="Arial" w:eastAsia="Calibri" w:hAnsi="Arial" w:cs="Arial"/>
                <w:position w:val="-114"/>
              </w:rPr>
              <w:object w:dxaOrig="7740" w:dyaOrig="2400" w14:anchorId="196D8A36">
                <v:shape id="_x0000_i1089" type="#_x0000_t75" style="width:384.3pt;height:120.55pt" o:ole="">
                  <v:imagedata r:id="rId166" o:title=""/>
                </v:shape>
                <o:OLEObject Type="Embed" ProgID="Equation.3" ShapeID="_x0000_i1089" DrawAspect="Content" ObjectID="_1542638985" r:id="rId167"/>
              </w:object>
            </w:r>
          </w:p>
        </w:tc>
        <w:tc>
          <w:tcPr>
            <w:tcW w:w="791" w:type="dxa"/>
          </w:tcPr>
          <w:p w14:paraId="64949007" w14:textId="03C22F96" w:rsidR="009B118C" w:rsidRDefault="009B118C" w:rsidP="00F24331">
            <w:pPr>
              <w:spacing w:line="360" w:lineRule="auto"/>
              <w:jc w:val="both"/>
              <w:rPr>
                <w:rFonts w:ascii="Arial" w:eastAsia="Calibri" w:hAnsi="Arial" w:cs="Arial"/>
                <w:lang w:eastAsia="zh-CN"/>
              </w:rPr>
            </w:pPr>
            <w:r>
              <w:rPr>
                <w:rFonts w:ascii="Arial" w:eastAsia="Calibri" w:hAnsi="Arial" w:cs="Arial"/>
                <w:lang w:eastAsia="zh-CN"/>
              </w:rPr>
              <w:t>(6.47)</w:t>
            </w:r>
          </w:p>
        </w:tc>
      </w:tr>
      <w:tr w:rsidR="009B118C" w14:paraId="4329C225" w14:textId="77777777" w:rsidTr="00E63F84">
        <w:tc>
          <w:tcPr>
            <w:tcW w:w="9173" w:type="dxa"/>
          </w:tcPr>
          <w:p w14:paraId="40558CEC" w14:textId="0926BA91" w:rsidR="009B118C" w:rsidRPr="00776581" w:rsidRDefault="00D454CD" w:rsidP="00D454CD">
            <w:pPr>
              <w:spacing w:line="360" w:lineRule="auto"/>
              <w:rPr>
                <w:rFonts w:ascii="Arial" w:eastAsia="Calibri" w:hAnsi="Arial" w:cs="Arial"/>
              </w:rPr>
            </w:pPr>
            <w:r>
              <w:rPr>
                <w:rFonts w:ascii="Arial" w:eastAsia="Calibri" w:hAnsi="Arial" w:cs="Arial"/>
              </w:rPr>
              <w:t xml:space="preserve">      </w:t>
            </w:r>
            <w:r w:rsidR="006F2376" w:rsidRPr="00776581">
              <w:rPr>
                <w:rFonts w:ascii="Arial" w:eastAsia="Calibri" w:hAnsi="Arial" w:cs="Arial"/>
                <w:position w:val="-64"/>
              </w:rPr>
              <w:object w:dxaOrig="8220" w:dyaOrig="1400" w14:anchorId="046D7E75">
                <v:shape id="_x0000_i1090" type="#_x0000_t75" style="width:411.05pt;height:70.35pt" o:ole="">
                  <v:imagedata r:id="rId168" o:title=""/>
                </v:shape>
                <o:OLEObject Type="Embed" ProgID="Equation.3" ShapeID="_x0000_i1090" DrawAspect="Content" ObjectID="_1542638986" r:id="rId169"/>
              </w:object>
            </w:r>
          </w:p>
        </w:tc>
        <w:tc>
          <w:tcPr>
            <w:tcW w:w="791" w:type="dxa"/>
          </w:tcPr>
          <w:p w14:paraId="2D0C1260" w14:textId="77777777" w:rsidR="009B118C" w:rsidRDefault="009B118C" w:rsidP="00F24331">
            <w:pPr>
              <w:spacing w:line="360" w:lineRule="auto"/>
              <w:jc w:val="both"/>
              <w:rPr>
                <w:rFonts w:ascii="Arial" w:eastAsia="Calibri" w:hAnsi="Arial" w:cs="Arial"/>
                <w:lang w:eastAsia="zh-CN"/>
              </w:rPr>
            </w:pPr>
          </w:p>
        </w:tc>
      </w:tr>
    </w:tbl>
    <w:p w14:paraId="7C8F7B29" w14:textId="435CC8A4" w:rsidR="00C17CF6" w:rsidRPr="00776581" w:rsidRDefault="00F24331" w:rsidP="00C17CF6">
      <w:pPr>
        <w:spacing w:line="360" w:lineRule="auto"/>
        <w:jc w:val="both"/>
        <w:rPr>
          <w:rFonts w:ascii="Arial" w:eastAsia="Calibri" w:hAnsi="Arial" w:cs="Arial"/>
        </w:rPr>
      </w:pPr>
      <w:r w:rsidRPr="00776581">
        <w:rPr>
          <w:rFonts w:ascii="Arial" w:eastAsia="Calibri" w:hAnsi="Arial" w:cs="Arial"/>
        </w:rPr>
        <w:t>This methodology was applied to all 5 streams, producing</w:t>
      </w:r>
      <w:r w:rsidR="009B118C">
        <w:rPr>
          <w:rFonts w:ascii="Arial" w:eastAsia="Calibri" w:hAnsi="Arial" w:cs="Arial"/>
        </w:rPr>
        <w:t xml:space="preserve"> Table 6.17</w:t>
      </w:r>
      <w:r w:rsidRPr="00776581">
        <w:rPr>
          <w:rFonts w:ascii="Arial" w:eastAsia="Calibri" w:hAnsi="Arial" w:cs="Arial"/>
        </w:rPr>
        <w:t>, with the outlet temperatures ensuring no enthalpy change across the unit, thus all heats of reaction at the assumed conversions contribute to th</w:t>
      </w:r>
      <w:r w:rsidR="009B118C">
        <w:rPr>
          <w:rFonts w:ascii="Arial" w:eastAsia="Calibri" w:hAnsi="Arial" w:cs="Arial"/>
        </w:rPr>
        <w:t>e heating of the outlet stream.</w:t>
      </w:r>
    </w:p>
    <w:p w14:paraId="076F4F0E" w14:textId="5EF89F3E" w:rsidR="00F24331" w:rsidRPr="009B118C" w:rsidRDefault="00F24331" w:rsidP="009B118C">
      <w:pPr>
        <w:keepNext/>
        <w:spacing w:after="200" w:line="240" w:lineRule="auto"/>
        <w:jc w:val="center"/>
        <w:rPr>
          <w:rFonts w:ascii="Arial" w:eastAsia="Calibri" w:hAnsi="Arial" w:cs="Arial"/>
          <w:iCs/>
          <w:color w:val="000000"/>
          <w:sz w:val="18"/>
          <w:szCs w:val="18"/>
        </w:rPr>
      </w:pPr>
      <w:bookmarkStart w:id="64" w:name="_Ref468110218"/>
      <w:r w:rsidRPr="009B118C">
        <w:rPr>
          <w:rFonts w:ascii="Arial" w:eastAsia="Calibri" w:hAnsi="Arial" w:cs="Arial"/>
          <w:iCs/>
          <w:color w:val="000000"/>
          <w:sz w:val="18"/>
          <w:szCs w:val="18"/>
        </w:rPr>
        <w:t xml:space="preserve">Table </w:t>
      </w:r>
      <w:bookmarkEnd w:id="64"/>
      <w:r w:rsidR="009B118C" w:rsidRPr="009B118C">
        <w:rPr>
          <w:rFonts w:ascii="Arial" w:eastAsia="Calibri" w:hAnsi="Arial" w:cs="Arial"/>
          <w:iCs/>
          <w:color w:val="000000"/>
          <w:sz w:val="18"/>
          <w:szCs w:val="18"/>
        </w:rPr>
        <w:t>6.17</w:t>
      </w:r>
      <w:r w:rsidRPr="009B118C">
        <w:rPr>
          <w:rFonts w:ascii="Arial" w:eastAsia="Calibri" w:hAnsi="Arial" w:cs="Arial"/>
          <w:iCs/>
          <w:noProof/>
          <w:color w:val="000000"/>
          <w:sz w:val="18"/>
          <w:szCs w:val="18"/>
        </w:rPr>
        <w:t xml:space="preserve"> Energy balance analysis of the Mixer</w:t>
      </w:r>
    </w:p>
    <w:tbl>
      <w:tblPr>
        <w:tblW w:w="7740" w:type="dxa"/>
        <w:jc w:val="center"/>
        <w:tblLook w:val="04A0" w:firstRow="1" w:lastRow="0" w:firstColumn="1" w:lastColumn="0" w:noHBand="0" w:noVBand="1"/>
      </w:tblPr>
      <w:tblGrid>
        <w:gridCol w:w="1200"/>
        <w:gridCol w:w="1680"/>
        <w:gridCol w:w="960"/>
        <w:gridCol w:w="1360"/>
        <w:gridCol w:w="880"/>
        <w:gridCol w:w="1660"/>
      </w:tblGrid>
      <w:tr w:rsidR="00F24331" w:rsidRPr="001B4249" w14:paraId="664274A8" w14:textId="77777777" w:rsidTr="009B118C">
        <w:trPr>
          <w:trHeight w:val="34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hideMark/>
          </w:tcPr>
          <w:p w14:paraId="54387B5D"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Stream</w:t>
            </w:r>
          </w:p>
        </w:tc>
        <w:tc>
          <w:tcPr>
            <w:tcW w:w="1680" w:type="dxa"/>
            <w:tcBorders>
              <w:top w:val="single" w:sz="4" w:space="0" w:color="auto"/>
              <w:left w:val="nil"/>
              <w:bottom w:val="single" w:sz="4" w:space="0" w:color="auto"/>
              <w:right w:val="single" w:sz="4" w:space="0" w:color="auto"/>
            </w:tcBorders>
            <w:shd w:val="clear" w:color="auto" w:fill="auto"/>
            <w:noWrap/>
            <w:hideMark/>
          </w:tcPr>
          <w:p w14:paraId="15E1903B"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Species</w:t>
            </w:r>
          </w:p>
        </w:tc>
        <w:tc>
          <w:tcPr>
            <w:tcW w:w="960" w:type="dxa"/>
            <w:tcBorders>
              <w:top w:val="single" w:sz="4" w:space="0" w:color="auto"/>
              <w:left w:val="nil"/>
              <w:bottom w:val="single" w:sz="4" w:space="0" w:color="auto"/>
              <w:right w:val="single" w:sz="4" w:space="0" w:color="auto"/>
            </w:tcBorders>
            <w:shd w:val="clear" w:color="auto" w:fill="auto"/>
            <w:noWrap/>
            <w:hideMark/>
          </w:tcPr>
          <w:p w14:paraId="0966DB10"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T [K]</w:t>
            </w:r>
          </w:p>
        </w:tc>
        <w:tc>
          <w:tcPr>
            <w:tcW w:w="1360" w:type="dxa"/>
            <w:tcBorders>
              <w:top w:val="single" w:sz="4" w:space="0" w:color="auto"/>
              <w:left w:val="nil"/>
              <w:bottom w:val="single" w:sz="4" w:space="0" w:color="auto"/>
              <w:right w:val="single" w:sz="4" w:space="0" w:color="auto"/>
            </w:tcBorders>
            <w:shd w:val="clear" w:color="auto" w:fill="auto"/>
            <w:noWrap/>
            <w:hideMark/>
          </w:tcPr>
          <w:p w14:paraId="49EEAE0F"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n [mol h</w:t>
            </w:r>
            <w:r w:rsidRPr="00E63F84">
              <w:rPr>
                <w:rFonts w:asciiTheme="minorBidi" w:eastAsia="Times New Roman" w:hAnsiTheme="minorBidi"/>
                <w:b/>
                <w:bCs/>
                <w:color w:val="000000"/>
                <w:sz w:val="16"/>
                <w:szCs w:val="16"/>
                <w:vertAlign w:val="superscript"/>
                <w:lang w:eastAsia="en-GB"/>
              </w:rPr>
              <w:t>-1</w:t>
            </w:r>
            <w:r w:rsidRPr="00E63F84">
              <w:rPr>
                <w:rFonts w:asciiTheme="minorBidi" w:eastAsia="Times New Roman" w:hAnsiTheme="minorBidi"/>
                <w:b/>
                <w:bCs/>
                <w:color w:val="000000"/>
                <w:sz w:val="16"/>
                <w:szCs w:val="16"/>
                <w:lang w:eastAsia="en-GB"/>
              </w:rPr>
              <w:t>]</w:t>
            </w:r>
          </w:p>
        </w:tc>
        <w:tc>
          <w:tcPr>
            <w:tcW w:w="880" w:type="dxa"/>
            <w:tcBorders>
              <w:top w:val="single" w:sz="4" w:space="0" w:color="auto"/>
              <w:left w:val="nil"/>
              <w:bottom w:val="single" w:sz="4" w:space="0" w:color="auto"/>
              <w:right w:val="single" w:sz="4" w:space="0" w:color="auto"/>
            </w:tcBorders>
            <w:shd w:val="clear" w:color="auto" w:fill="auto"/>
            <w:noWrap/>
            <w:hideMark/>
          </w:tcPr>
          <w:p w14:paraId="64984698"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H [kJ mol</w:t>
            </w:r>
            <w:r w:rsidRPr="00E63F84">
              <w:rPr>
                <w:rFonts w:asciiTheme="minorBidi" w:eastAsia="Times New Roman" w:hAnsiTheme="minorBidi"/>
                <w:b/>
                <w:bCs/>
                <w:color w:val="000000"/>
                <w:sz w:val="16"/>
                <w:szCs w:val="16"/>
                <w:vertAlign w:val="superscript"/>
                <w:lang w:eastAsia="en-GB"/>
              </w:rPr>
              <w:t>-1</w:t>
            </w:r>
            <w:r w:rsidRPr="00E63F84">
              <w:rPr>
                <w:rFonts w:asciiTheme="minorBidi" w:eastAsia="Times New Roman" w:hAnsiTheme="minorBidi"/>
                <w:b/>
                <w:bCs/>
                <w:color w:val="000000"/>
                <w:sz w:val="16"/>
                <w:szCs w:val="16"/>
                <w:lang w:eastAsia="en-GB"/>
              </w:rPr>
              <w:t>]</w:t>
            </w:r>
          </w:p>
        </w:tc>
        <w:tc>
          <w:tcPr>
            <w:tcW w:w="1660" w:type="dxa"/>
            <w:tcBorders>
              <w:top w:val="single" w:sz="4" w:space="0" w:color="auto"/>
              <w:left w:val="nil"/>
              <w:bottom w:val="single" w:sz="4" w:space="0" w:color="auto"/>
              <w:right w:val="single" w:sz="4" w:space="0" w:color="auto"/>
            </w:tcBorders>
            <w:shd w:val="clear" w:color="auto" w:fill="auto"/>
            <w:noWrap/>
            <w:hideMark/>
          </w:tcPr>
          <w:p w14:paraId="40D92A8F" w14:textId="77777777" w:rsidR="00F24331" w:rsidRPr="00E63F84" w:rsidRDefault="00F24331" w:rsidP="009B118C">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H [kJ h</w:t>
            </w:r>
            <w:r w:rsidRPr="00E63F84">
              <w:rPr>
                <w:rFonts w:asciiTheme="minorBidi" w:eastAsia="Times New Roman" w:hAnsiTheme="minorBidi"/>
                <w:b/>
                <w:bCs/>
                <w:color w:val="000000"/>
                <w:sz w:val="16"/>
                <w:szCs w:val="16"/>
                <w:vertAlign w:val="superscript"/>
                <w:lang w:eastAsia="en-GB"/>
              </w:rPr>
              <w:t>-1</w:t>
            </w:r>
            <w:r w:rsidRPr="00E63F84">
              <w:rPr>
                <w:rFonts w:asciiTheme="minorBidi" w:eastAsia="Times New Roman" w:hAnsiTheme="minorBidi"/>
                <w:b/>
                <w:bCs/>
                <w:color w:val="000000"/>
                <w:sz w:val="16"/>
                <w:szCs w:val="16"/>
                <w:lang w:eastAsia="en-GB"/>
              </w:rPr>
              <w:t>]</w:t>
            </w:r>
          </w:p>
        </w:tc>
      </w:tr>
      <w:tr w:rsidR="00F24331" w:rsidRPr="001B4249" w14:paraId="55A654A9" w14:textId="77777777" w:rsidTr="00D454CD">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1E824087"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w:t>
            </w:r>
          </w:p>
        </w:tc>
        <w:tc>
          <w:tcPr>
            <w:tcW w:w="1680" w:type="dxa"/>
            <w:tcBorders>
              <w:top w:val="nil"/>
              <w:left w:val="nil"/>
              <w:bottom w:val="single" w:sz="4" w:space="0" w:color="auto"/>
              <w:right w:val="single" w:sz="4" w:space="0" w:color="auto"/>
            </w:tcBorders>
            <w:shd w:val="clear" w:color="auto" w:fill="auto"/>
            <w:hideMark/>
          </w:tcPr>
          <w:p w14:paraId="05F23950"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Na</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CO</w:t>
            </w:r>
            <w:r w:rsidRPr="00E63F84">
              <w:rPr>
                <w:rFonts w:asciiTheme="minorBidi" w:eastAsia="Times New Roman" w:hAnsiTheme="minorBidi"/>
                <w:color w:val="000000"/>
                <w:sz w:val="16"/>
                <w:szCs w:val="16"/>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388D635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2329D48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15853.7</w:t>
            </w:r>
          </w:p>
        </w:tc>
        <w:tc>
          <w:tcPr>
            <w:tcW w:w="880" w:type="dxa"/>
            <w:tcBorders>
              <w:top w:val="nil"/>
              <w:left w:val="nil"/>
              <w:bottom w:val="single" w:sz="4" w:space="0" w:color="auto"/>
              <w:right w:val="single" w:sz="4" w:space="0" w:color="auto"/>
            </w:tcBorders>
            <w:shd w:val="clear" w:color="auto" w:fill="auto"/>
            <w:noWrap/>
            <w:hideMark/>
          </w:tcPr>
          <w:p w14:paraId="16CC2966"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-1127.4</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315CF16B"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-18358868.5</w:t>
            </w:r>
          </w:p>
        </w:tc>
      </w:tr>
      <w:tr w:rsidR="00F24331" w:rsidRPr="001B4249" w14:paraId="41827C07"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690AB979"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5B7A4E3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7E1880F4"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0D180814"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1428.9</w:t>
            </w:r>
          </w:p>
        </w:tc>
        <w:tc>
          <w:tcPr>
            <w:tcW w:w="880" w:type="dxa"/>
            <w:tcBorders>
              <w:top w:val="nil"/>
              <w:left w:val="nil"/>
              <w:bottom w:val="single" w:sz="4" w:space="0" w:color="auto"/>
              <w:right w:val="single" w:sz="4" w:space="0" w:color="auto"/>
            </w:tcBorders>
            <w:shd w:val="clear" w:color="auto" w:fill="auto"/>
            <w:noWrap/>
            <w:hideMark/>
          </w:tcPr>
          <w:p w14:paraId="6DFAAF6B"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-285.8</w:t>
            </w:r>
          </w:p>
        </w:tc>
        <w:tc>
          <w:tcPr>
            <w:tcW w:w="1660" w:type="dxa"/>
            <w:vMerge/>
            <w:tcBorders>
              <w:top w:val="nil"/>
              <w:left w:val="single" w:sz="4" w:space="0" w:color="auto"/>
              <w:bottom w:val="single" w:sz="4" w:space="0" w:color="auto"/>
              <w:right w:val="single" w:sz="4" w:space="0" w:color="auto"/>
            </w:tcBorders>
            <w:hideMark/>
          </w:tcPr>
          <w:p w14:paraId="45289900"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r>
      <w:tr w:rsidR="00F24331" w:rsidRPr="001B4249" w14:paraId="6F1E8095"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45DCE904"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46E41B70"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CO</w:t>
            </w:r>
            <w:r w:rsidRPr="00E63F84">
              <w:rPr>
                <w:rFonts w:asciiTheme="minorBidi" w:eastAsia="Times New Roman" w:hAnsiTheme="minorBidi"/>
                <w:color w:val="000000"/>
                <w:sz w:val="16"/>
                <w:szCs w:val="16"/>
                <w:vertAlign w:val="subscript"/>
                <w:lang w:eastAsia="en-GB"/>
              </w:rPr>
              <w:t>2</w:t>
            </w:r>
          </w:p>
        </w:tc>
        <w:tc>
          <w:tcPr>
            <w:tcW w:w="960" w:type="dxa"/>
            <w:tcBorders>
              <w:top w:val="nil"/>
              <w:left w:val="nil"/>
              <w:bottom w:val="single" w:sz="4" w:space="0" w:color="auto"/>
              <w:right w:val="single" w:sz="4" w:space="0" w:color="auto"/>
            </w:tcBorders>
            <w:shd w:val="clear" w:color="auto" w:fill="auto"/>
            <w:noWrap/>
            <w:hideMark/>
          </w:tcPr>
          <w:p w14:paraId="37FD817D"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135D5E2C"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194.8</w:t>
            </w:r>
          </w:p>
        </w:tc>
        <w:tc>
          <w:tcPr>
            <w:tcW w:w="880" w:type="dxa"/>
            <w:tcBorders>
              <w:top w:val="nil"/>
              <w:left w:val="nil"/>
              <w:bottom w:val="single" w:sz="4" w:space="0" w:color="auto"/>
              <w:right w:val="single" w:sz="4" w:space="0" w:color="auto"/>
            </w:tcBorders>
            <w:shd w:val="clear" w:color="auto" w:fill="auto"/>
            <w:noWrap/>
            <w:hideMark/>
          </w:tcPr>
          <w:p w14:paraId="7FF27594"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-393.5</w:t>
            </w:r>
          </w:p>
        </w:tc>
        <w:tc>
          <w:tcPr>
            <w:tcW w:w="1660" w:type="dxa"/>
            <w:vMerge/>
            <w:tcBorders>
              <w:top w:val="nil"/>
              <w:left w:val="single" w:sz="4" w:space="0" w:color="auto"/>
              <w:bottom w:val="single" w:sz="4" w:space="0" w:color="auto"/>
              <w:right w:val="single" w:sz="4" w:space="0" w:color="auto"/>
            </w:tcBorders>
            <w:hideMark/>
          </w:tcPr>
          <w:p w14:paraId="1395A66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r>
      <w:tr w:rsidR="00F24331" w:rsidRPr="001B4249" w14:paraId="53ADC97B" w14:textId="77777777" w:rsidTr="00D454CD">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0037BDE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w:t>
            </w:r>
          </w:p>
        </w:tc>
        <w:tc>
          <w:tcPr>
            <w:tcW w:w="1680" w:type="dxa"/>
            <w:tcBorders>
              <w:top w:val="nil"/>
              <w:left w:val="nil"/>
              <w:bottom w:val="single" w:sz="4" w:space="0" w:color="auto"/>
              <w:right w:val="single" w:sz="4" w:space="0" w:color="auto"/>
            </w:tcBorders>
            <w:shd w:val="clear" w:color="auto" w:fill="auto"/>
            <w:noWrap/>
            <w:hideMark/>
          </w:tcPr>
          <w:p w14:paraId="757E1937"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HLAS</w:t>
            </w:r>
          </w:p>
        </w:tc>
        <w:tc>
          <w:tcPr>
            <w:tcW w:w="960" w:type="dxa"/>
            <w:tcBorders>
              <w:top w:val="nil"/>
              <w:left w:val="nil"/>
              <w:bottom w:val="single" w:sz="4" w:space="0" w:color="auto"/>
              <w:right w:val="single" w:sz="4" w:space="0" w:color="auto"/>
            </w:tcBorders>
            <w:shd w:val="clear" w:color="auto" w:fill="auto"/>
            <w:noWrap/>
            <w:hideMark/>
          </w:tcPr>
          <w:p w14:paraId="019A574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313</w:t>
            </w:r>
          </w:p>
        </w:tc>
        <w:tc>
          <w:tcPr>
            <w:tcW w:w="1360" w:type="dxa"/>
            <w:tcBorders>
              <w:top w:val="nil"/>
              <w:left w:val="nil"/>
              <w:bottom w:val="single" w:sz="4" w:space="0" w:color="auto"/>
              <w:right w:val="single" w:sz="4" w:space="0" w:color="auto"/>
            </w:tcBorders>
            <w:shd w:val="clear" w:color="auto" w:fill="auto"/>
            <w:noWrap/>
            <w:hideMark/>
          </w:tcPr>
          <w:p w14:paraId="19142B06"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2456.9</w:t>
            </w:r>
          </w:p>
        </w:tc>
        <w:tc>
          <w:tcPr>
            <w:tcW w:w="880" w:type="dxa"/>
            <w:tcBorders>
              <w:top w:val="nil"/>
              <w:left w:val="nil"/>
              <w:bottom w:val="single" w:sz="4" w:space="0" w:color="auto"/>
              <w:right w:val="single" w:sz="4" w:space="0" w:color="auto"/>
            </w:tcBorders>
            <w:shd w:val="clear" w:color="auto" w:fill="auto"/>
            <w:noWrap/>
            <w:hideMark/>
          </w:tcPr>
          <w:p w14:paraId="35C336E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-892.5</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1D1F452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-2460270.7</w:t>
            </w:r>
          </w:p>
        </w:tc>
      </w:tr>
      <w:tr w:rsidR="00F24331" w:rsidRPr="001B4249" w14:paraId="75C90033" w14:textId="77777777" w:rsidTr="00D454CD">
        <w:trPr>
          <w:trHeight w:val="100"/>
          <w:jc w:val="center"/>
        </w:trPr>
        <w:tc>
          <w:tcPr>
            <w:tcW w:w="1200" w:type="dxa"/>
            <w:vMerge/>
            <w:tcBorders>
              <w:top w:val="nil"/>
              <w:left w:val="single" w:sz="4" w:space="0" w:color="auto"/>
              <w:bottom w:val="single" w:sz="4" w:space="0" w:color="auto"/>
              <w:right w:val="single" w:sz="4" w:space="0" w:color="auto"/>
            </w:tcBorders>
            <w:hideMark/>
          </w:tcPr>
          <w:p w14:paraId="4D17505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12731A71"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64CA10E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313</w:t>
            </w:r>
          </w:p>
        </w:tc>
        <w:tc>
          <w:tcPr>
            <w:tcW w:w="1360" w:type="dxa"/>
            <w:tcBorders>
              <w:top w:val="nil"/>
              <w:left w:val="nil"/>
              <w:bottom w:val="single" w:sz="4" w:space="0" w:color="auto"/>
              <w:right w:val="single" w:sz="4" w:space="0" w:color="auto"/>
            </w:tcBorders>
            <w:shd w:val="clear" w:color="auto" w:fill="auto"/>
            <w:noWrap/>
            <w:hideMark/>
          </w:tcPr>
          <w:p w14:paraId="36F856EC"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696.2</w:t>
            </w:r>
          </w:p>
        </w:tc>
        <w:tc>
          <w:tcPr>
            <w:tcW w:w="880" w:type="dxa"/>
            <w:tcBorders>
              <w:top w:val="nil"/>
              <w:left w:val="nil"/>
              <w:bottom w:val="single" w:sz="4" w:space="0" w:color="auto"/>
              <w:right w:val="single" w:sz="4" w:space="0" w:color="auto"/>
            </w:tcBorders>
            <w:shd w:val="clear" w:color="auto" w:fill="auto"/>
            <w:noWrap/>
            <w:hideMark/>
          </w:tcPr>
          <w:p w14:paraId="702B7B1E"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-284.7</w:t>
            </w:r>
          </w:p>
        </w:tc>
        <w:tc>
          <w:tcPr>
            <w:tcW w:w="1660" w:type="dxa"/>
            <w:vMerge/>
            <w:tcBorders>
              <w:top w:val="nil"/>
              <w:left w:val="single" w:sz="4" w:space="0" w:color="auto"/>
              <w:bottom w:val="single" w:sz="4" w:space="0" w:color="auto"/>
              <w:right w:val="single" w:sz="4" w:space="0" w:color="auto"/>
            </w:tcBorders>
            <w:hideMark/>
          </w:tcPr>
          <w:p w14:paraId="4F1F1081"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r>
      <w:tr w:rsidR="00F24331" w:rsidRPr="001B4249" w14:paraId="260CA673"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3B198E7A"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5E7BB22A"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SO</w:t>
            </w:r>
            <w:r w:rsidRPr="00E63F84">
              <w:rPr>
                <w:rFonts w:asciiTheme="minorBidi" w:eastAsia="Times New Roman" w:hAnsiTheme="minorBidi"/>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4A6ED8EA"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313</w:t>
            </w:r>
          </w:p>
        </w:tc>
        <w:tc>
          <w:tcPr>
            <w:tcW w:w="1360" w:type="dxa"/>
            <w:tcBorders>
              <w:top w:val="nil"/>
              <w:left w:val="nil"/>
              <w:bottom w:val="single" w:sz="4" w:space="0" w:color="auto"/>
              <w:right w:val="single" w:sz="4" w:space="0" w:color="auto"/>
            </w:tcBorders>
            <w:shd w:val="clear" w:color="auto" w:fill="auto"/>
            <w:noWrap/>
            <w:hideMark/>
          </w:tcPr>
          <w:p w14:paraId="198452D1"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85.2</w:t>
            </w:r>
          </w:p>
        </w:tc>
        <w:tc>
          <w:tcPr>
            <w:tcW w:w="880" w:type="dxa"/>
            <w:tcBorders>
              <w:top w:val="nil"/>
              <w:left w:val="nil"/>
              <w:bottom w:val="single" w:sz="4" w:space="0" w:color="auto"/>
              <w:right w:val="single" w:sz="4" w:space="0" w:color="auto"/>
            </w:tcBorders>
            <w:shd w:val="clear" w:color="auto" w:fill="auto"/>
            <w:noWrap/>
            <w:hideMark/>
          </w:tcPr>
          <w:p w14:paraId="0469CC2F"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-812.8</w:t>
            </w:r>
          </w:p>
        </w:tc>
        <w:tc>
          <w:tcPr>
            <w:tcW w:w="1660" w:type="dxa"/>
            <w:vMerge/>
            <w:tcBorders>
              <w:top w:val="nil"/>
              <w:left w:val="single" w:sz="4" w:space="0" w:color="auto"/>
              <w:bottom w:val="single" w:sz="4" w:space="0" w:color="auto"/>
              <w:right w:val="single" w:sz="4" w:space="0" w:color="auto"/>
            </w:tcBorders>
            <w:hideMark/>
          </w:tcPr>
          <w:p w14:paraId="69CAD9A6"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p>
        </w:tc>
      </w:tr>
      <w:tr w:rsidR="00F24331" w:rsidRPr="001B4249" w14:paraId="0BFBB9CF" w14:textId="77777777" w:rsidTr="00D454CD">
        <w:trPr>
          <w:trHeight w:val="64"/>
          <w:jc w:val="center"/>
        </w:trPr>
        <w:tc>
          <w:tcPr>
            <w:tcW w:w="1200" w:type="dxa"/>
            <w:tcBorders>
              <w:top w:val="nil"/>
              <w:left w:val="single" w:sz="4" w:space="0" w:color="auto"/>
              <w:bottom w:val="single" w:sz="4" w:space="0" w:color="auto"/>
              <w:right w:val="single" w:sz="4" w:space="0" w:color="auto"/>
            </w:tcBorders>
            <w:shd w:val="clear" w:color="auto" w:fill="auto"/>
            <w:noWrap/>
            <w:hideMark/>
          </w:tcPr>
          <w:p w14:paraId="4E5A47E4"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w:t>
            </w:r>
          </w:p>
        </w:tc>
        <w:tc>
          <w:tcPr>
            <w:tcW w:w="1680" w:type="dxa"/>
            <w:tcBorders>
              <w:top w:val="nil"/>
              <w:left w:val="nil"/>
              <w:bottom w:val="single" w:sz="4" w:space="0" w:color="auto"/>
              <w:right w:val="single" w:sz="4" w:space="0" w:color="auto"/>
            </w:tcBorders>
            <w:shd w:val="clear" w:color="auto" w:fill="auto"/>
            <w:hideMark/>
          </w:tcPr>
          <w:p w14:paraId="7884E5EB"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1D755E63"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293</w:t>
            </w:r>
          </w:p>
        </w:tc>
        <w:tc>
          <w:tcPr>
            <w:tcW w:w="1360" w:type="dxa"/>
            <w:tcBorders>
              <w:top w:val="nil"/>
              <w:left w:val="nil"/>
              <w:bottom w:val="single" w:sz="4" w:space="0" w:color="auto"/>
              <w:right w:val="single" w:sz="4" w:space="0" w:color="auto"/>
            </w:tcBorders>
            <w:shd w:val="clear" w:color="auto" w:fill="auto"/>
            <w:noWrap/>
            <w:hideMark/>
          </w:tcPr>
          <w:p w14:paraId="3AB2B2BD"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445.6</w:t>
            </w:r>
          </w:p>
        </w:tc>
        <w:tc>
          <w:tcPr>
            <w:tcW w:w="880" w:type="dxa"/>
            <w:tcBorders>
              <w:top w:val="nil"/>
              <w:left w:val="nil"/>
              <w:bottom w:val="single" w:sz="4" w:space="0" w:color="auto"/>
              <w:right w:val="single" w:sz="4" w:space="0" w:color="auto"/>
            </w:tcBorders>
            <w:shd w:val="clear" w:color="auto" w:fill="auto"/>
            <w:noWrap/>
            <w:hideMark/>
          </w:tcPr>
          <w:p w14:paraId="747FCE08"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-286.2</w:t>
            </w:r>
          </w:p>
        </w:tc>
        <w:tc>
          <w:tcPr>
            <w:tcW w:w="1660" w:type="dxa"/>
            <w:tcBorders>
              <w:top w:val="nil"/>
              <w:left w:val="nil"/>
              <w:bottom w:val="single" w:sz="4" w:space="0" w:color="auto"/>
              <w:right w:val="single" w:sz="4" w:space="0" w:color="auto"/>
            </w:tcBorders>
            <w:shd w:val="clear" w:color="auto" w:fill="auto"/>
            <w:noWrap/>
            <w:hideMark/>
          </w:tcPr>
          <w:p w14:paraId="660FECC9" w14:textId="77777777" w:rsidR="00F24331" w:rsidRPr="00E63F84" w:rsidRDefault="00F24331" w:rsidP="009B118C">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-127524.1</w:t>
            </w:r>
          </w:p>
        </w:tc>
      </w:tr>
      <w:tr w:rsidR="00E63F84" w:rsidRPr="001B4249" w14:paraId="041E121D" w14:textId="77777777" w:rsidTr="00D454CD">
        <w:trPr>
          <w:trHeight w:val="64"/>
          <w:jc w:val="center"/>
        </w:trPr>
        <w:tc>
          <w:tcPr>
            <w:tcW w:w="1200" w:type="dxa"/>
            <w:tcBorders>
              <w:top w:val="nil"/>
              <w:left w:val="single" w:sz="4" w:space="0" w:color="auto"/>
              <w:bottom w:val="single" w:sz="4" w:space="0" w:color="auto"/>
              <w:right w:val="single" w:sz="4" w:space="0" w:color="auto"/>
            </w:tcBorders>
            <w:shd w:val="clear" w:color="auto" w:fill="auto"/>
            <w:noWrap/>
          </w:tcPr>
          <w:p w14:paraId="0EBBF536" w14:textId="63F50BFD"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4</w:t>
            </w:r>
          </w:p>
        </w:tc>
        <w:tc>
          <w:tcPr>
            <w:tcW w:w="1680" w:type="dxa"/>
            <w:tcBorders>
              <w:top w:val="nil"/>
              <w:left w:val="nil"/>
              <w:bottom w:val="single" w:sz="4" w:space="0" w:color="auto"/>
              <w:right w:val="single" w:sz="4" w:space="0" w:color="auto"/>
            </w:tcBorders>
            <w:shd w:val="clear" w:color="auto" w:fill="auto"/>
          </w:tcPr>
          <w:p w14:paraId="5BBAE378" w14:textId="26B3D82E"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CO</w:t>
            </w:r>
            <w:r w:rsidRPr="00E63F84">
              <w:rPr>
                <w:rFonts w:asciiTheme="minorBidi" w:eastAsia="Times New Roman" w:hAnsiTheme="minorBidi"/>
                <w:color w:val="000000"/>
                <w:sz w:val="16"/>
                <w:szCs w:val="16"/>
                <w:vertAlign w:val="subscript"/>
                <w:lang w:eastAsia="en-GB"/>
              </w:rPr>
              <w:t>2</w:t>
            </w:r>
          </w:p>
        </w:tc>
        <w:tc>
          <w:tcPr>
            <w:tcW w:w="960" w:type="dxa"/>
            <w:tcBorders>
              <w:top w:val="nil"/>
              <w:left w:val="nil"/>
              <w:bottom w:val="single" w:sz="4" w:space="0" w:color="auto"/>
              <w:right w:val="single" w:sz="4" w:space="0" w:color="auto"/>
            </w:tcBorders>
            <w:shd w:val="clear" w:color="auto" w:fill="auto"/>
            <w:noWrap/>
          </w:tcPr>
          <w:p w14:paraId="2BB55E0B" w14:textId="11C325D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tcPr>
          <w:p w14:paraId="67E5919A" w14:textId="1942AA9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1262.8</w:t>
            </w:r>
          </w:p>
        </w:tc>
        <w:tc>
          <w:tcPr>
            <w:tcW w:w="880" w:type="dxa"/>
            <w:tcBorders>
              <w:top w:val="nil"/>
              <w:left w:val="nil"/>
              <w:bottom w:val="single" w:sz="4" w:space="0" w:color="auto"/>
              <w:right w:val="single" w:sz="4" w:space="0" w:color="auto"/>
            </w:tcBorders>
            <w:shd w:val="clear" w:color="auto" w:fill="auto"/>
            <w:noWrap/>
          </w:tcPr>
          <w:p w14:paraId="6D0FB754" w14:textId="1E1B6AD4"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-392.4</w:t>
            </w:r>
          </w:p>
        </w:tc>
        <w:tc>
          <w:tcPr>
            <w:tcW w:w="1660" w:type="dxa"/>
            <w:tcBorders>
              <w:top w:val="nil"/>
              <w:left w:val="nil"/>
              <w:bottom w:val="single" w:sz="4" w:space="0" w:color="auto"/>
              <w:right w:val="single" w:sz="4" w:space="0" w:color="auto"/>
            </w:tcBorders>
            <w:shd w:val="clear" w:color="auto" w:fill="auto"/>
            <w:noWrap/>
          </w:tcPr>
          <w:p w14:paraId="0EF9116C" w14:textId="23839C45"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-495549.3</w:t>
            </w:r>
          </w:p>
        </w:tc>
      </w:tr>
      <w:tr w:rsidR="00E63F84" w:rsidRPr="001B4249" w14:paraId="5A761BC7" w14:textId="77777777" w:rsidTr="00D454CD">
        <w:trPr>
          <w:trHeight w:val="182"/>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16585F5C"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5</w:t>
            </w:r>
          </w:p>
        </w:tc>
        <w:tc>
          <w:tcPr>
            <w:tcW w:w="1680" w:type="dxa"/>
            <w:tcBorders>
              <w:top w:val="nil"/>
              <w:left w:val="nil"/>
              <w:bottom w:val="single" w:sz="4" w:space="0" w:color="auto"/>
              <w:right w:val="single" w:sz="4" w:space="0" w:color="auto"/>
            </w:tcBorders>
            <w:shd w:val="clear" w:color="auto" w:fill="auto"/>
            <w:noWrap/>
            <w:hideMark/>
          </w:tcPr>
          <w:p w14:paraId="574F0C09"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0E8D974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68F148BF"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1965.5</w:t>
            </w:r>
          </w:p>
        </w:tc>
        <w:tc>
          <w:tcPr>
            <w:tcW w:w="880" w:type="dxa"/>
            <w:tcBorders>
              <w:top w:val="nil"/>
              <w:left w:val="nil"/>
              <w:bottom w:val="single" w:sz="4" w:space="0" w:color="auto"/>
              <w:right w:val="single" w:sz="4" w:space="0" w:color="auto"/>
            </w:tcBorders>
            <w:shd w:val="clear" w:color="auto" w:fill="auto"/>
            <w:noWrap/>
            <w:hideMark/>
          </w:tcPr>
          <w:p w14:paraId="0B80ABF2"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-1120.3</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62510D3F"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-20450609.3</w:t>
            </w:r>
          </w:p>
        </w:tc>
      </w:tr>
      <w:tr w:rsidR="00E63F84" w:rsidRPr="001B4249" w14:paraId="4EADBAE2"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00147EBC"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2D4E92D1"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HLAS</w:t>
            </w:r>
          </w:p>
        </w:tc>
        <w:tc>
          <w:tcPr>
            <w:tcW w:w="960" w:type="dxa"/>
            <w:tcBorders>
              <w:top w:val="nil"/>
              <w:left w:val="nil"/>
              <w:bottom w:val="single" w:sz="4" w:space="0" w:color="auto"/>
              <w:right w:val="single" w:sz="4" w:space="0" w:color="auto"/>
            </w:tcBorders>
            <w:shd w:val="clear" w:color="auto" w:fill="auto"/>
            <w:noWrap/>
            <w:hideMark/>
          </w:tcPr>
          <w:p w14:paraId="3A632F5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0A1B4AA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491.4</w:t>
            </w:r>
          </w:p>
        </w:tc>
        <w:tc>
          <w:tcPr>
            <w:tcW w:w="880" w:type="dxa"/>
            <w:tcBorders>
              <w:top w:val="nil"/>
              <w:left w:val="nil"/>
              <w:bottom w:val="single" w:sz="4" w:space="0" w:color="auto"/>
              <w:right w:val="single" w:sz="4" w:space="0" w:color="auto"/>
            </w:tcBorders>
            <w:shd w:val="clear" w:color="auto" w:fill="auto"/>
            <w:noWrap/>
            <w:hideMark/>
          </w:tcPr>
          <w:p w14:paraId="540B0DA1"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-884.7</w:t>
            </w:r>
          </w:p>
        </w:tc>
        <w:tc>
          <w:tcPr>
            <w:tcW w:w="1660" w:type="dxa"/>
            <w:vMerge/>
            <w:tcBorders>
              <w:top w:val="nil"/>
              <w:left w:val="single" w:sz="4" w:space="0" w:color="auto"/>
              <w:bottom w:val="single" w:sz="4" w:space="0" w:color="auto"/>
              <w:right w:val="single" w:sz="4" w:space="0" w:color="auto"/>
            </w:tcBorders>
            <w:hideMark/>
          </w:tcPr>
          <w:p w14:paraId="4716BF1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r>
      <w:tr w:rsidR="00E63F84" w:rsidRPr="001B4249" w14:paraId="467111C0" w14:textId="77777777" w:rsidTr="00D454CD">
        <w:trPr>
          <w:trHeight w:val="74"/>
          <w:jc w:val="center"/>
        </w:trPr>
        <w:tc>
          <w:tcPr>
            <w:tcW w:w="1200" w:type="dxa"/>
            <w:vMerge/>
            <w:tcBorders>
              <w:top w:val="nil"/>
              <w:left w:val="single" w:sz="4" w:space="0" w:color="auto"/>
              <w:bottom w:val="single" w:sz="4" w:space="0" w:color="auto"/>
              <w:right w:val="single" w:sz="4" w:space="0" w:color="auto"/>
            </w:tcBorders>
            <w:hideMark/>
          </w:tcPr>
          <w:p w14:paraId="79E74EA8"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39C18C1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H</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51279748"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76E391F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3638.6</w:t>
            </w:r>
          </w:p>
        </w:tc>
        <w:tc>
          <w:tcPr>
            <w:tcW w:w="880" w:type="dxa"/>
            <w:tcBorders>
              <w:top w:val="nil"/>
              <w:left w:val="nil"/>
              <w:bottom w:val="single" w:sz="4" w:space="0" w:color="auto"/>
              <w:right w:val="single" w:sz="4" w:space="0" w:color="auto"/>
            </w:tcBorders>
            <w:shd w:val="clear" w:color="auto" w:fill="auto"/>
            <w:noWrap/>
            <w:hideMark/>
          </w:tcPr>
          <w:p w14:paraId="13630D98"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-283.6</w:t>
            </w:r>
          </w:p>
        </w:tc>
        <w:tc>
          <w:tcPr>
            <w:tcW w:w="1660" w:type="dxa"/>
            <w:vMerge/>
            <w:tcBorders>
              <w:top w:val="nil"/>
              <w:left w:val="single" w:sz="4" w:space="0" w:color="auto"/>
              <w:bottom w:val="single" w:sz="4" w:space="0" w:color="auto"/>
              <w:right w:val="single" w:sz="4" w:space="0" w:color="auto"/>
            </w:tcBorders>
            <w:hideMark/>
          </w:tcPr>
          <w:p w14:paraId="5A0D2C80"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r>
      <w:tr w:rsidR="00E63F84" w:rsidRPr="001B4249" w14:paraId="748F1E8E"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7AC2D820"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1FEA3A9D"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Na</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CO</w:t>
            </w:r>
            <w:r w:rsidRPr="00E63F84">
              <w:rPr>
                <w:rFonts w:asciiTheme="minorBidi" w:eastAsia="Times New Roman" w:hAnsiTheme="minorBidi"/>
                <w:color w:val="000000"/>
                <w:sz w:val="16"/>
                <w:szCs w:val="16"/>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77D75D9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1C2E71C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14785.7</w:t>
            </w:r>
          </w:p>
        </w:tc>
        <w:tc>
          <w:tcPr>
            <w:tcW w:w="880" w:type="dxa"/>
            <w:tcBorders>
              <w:top w:val="nil"/>
              <w:left w:val="nil"/>
              <w:bottom w:val="single" w:sz="4" w:space="0" w:color="auto"/>
              <w:right w:val="single" w:sz="4" w:space="0" w:color="auto"/>
            </w:tcBorders>
            <w:shd w:val="clear" w:color="auto" w:fill="auto"/>
            <w:noWrap/>
            <w:hideMark/>
          </w:tcPr>
          <w:p w14:paraId="3CCFA5F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-1127.0</w:t>
            </w:r>
          </w:p>
        </w:tc>
        <w:tc>
          <w:tcPr>
            <w:tcW w:w="1660" w:type="dxa"/>
            <w:vMerge/>
            <w:tcBorders>
              <w:top w:val="nil"/>
              <w:left w:val="single" w:sz="4" w:space="0" w:color="auto"/>
              <w:bottom w:val="single" w:sz="4" w:space="0" w:color="auto"/>
              <w:right w:val="single" w:sz="4" w:space="0" w:color="auto"/>
            </w:tcBorders>
            <w:hideMark/>
          </w:tcPr>
          <w:p w14:paraId="051E4022"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r>
      <w:tr w:rsidR="00E63F84" w:rsidRPr="001B4249" w14:paraId="39A17093" w14:textId="77777777" w:rsidTr="00D454CD">
        <w:trPr>
          <w:trHeight w:val="122"/>
          <w:jc w:val="center"/>
        </w:trPr>
        <w:tc>
          <w:tcPr>
            <w:tcW w:w="1200" w:type="dxa"/>
            <w:vMerge/>
            <w:tcBorders>
              <w:top w:val="nil"/>
              <w:left w:val="single" w:sz="4" w:space="0" w:color="auto"/>
              <w:bottom w:val="single" w:sz="4" w:space="0" w:color="auto"/>
              <w:right w:val="single" w:sz="4" w:space="0" w:color="auto"/>
            </w:tcBorders>
            <w:hideMark/>
          </w:tcPr>
          <w:p w14:paraId="3194355B"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1DCFC2FF"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Na</w:t>
            </w:r>
            <w:r w:rsidRPr="00E63F84">
              <w:rPr>
                <w:rFonts w:asciiTheme="minorBidi" w:eastAsia="Times New Roman" w:hAnsiTheme="minorBidi"/>
                <w:color w:val="000000"/>
                <w:sz w:val="16"/>
                <w:szCs w:val="16"/>
                <w:vertAlign w:val="subscript"/>
                <w:lang w:eastAsia="en-GB"/>
              </w:rPr>
              <w:t>2</w:t>
            </w:r>
            <w:r w:rsidRPr="00E63F84">
              <w:rPr>
                <w:rFonts w:asciiTheme="minorBidi" w:eastAsia="Times New Roman" w:hAnsiTheme="minorBidi"/>
                <w:color w:val="000000"/>
                <w:sz w:val="16"/>
                <w:szCs w:val="16"/>
                <w:lang w:eastAsia="en-GB"/>
              </w:rPr>
              <w:t>SO</w:t>
            </w:r>
            <w:r w:rsidRPr="00E63F84">
              <w:rPr>
                <w:rFonts w:asciiTheme="minorBidi" w:eastAsia="Times New Roman" w:hAnsiTheme="minorBidi"/>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4678696F"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1471950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85.2</w:t>
            </w:r>
          </w:p>
        </w:tc>
        <w:tc>
          <w:tcPr>
            <w:tcW w:w="880" w:type="dxa"/>
            <w:tcBorders>
              <w:top w:val="nil"/>
              <w:left w:val="nil"/>
              <w:bottom w:val="single" w:sz="4" w:space="0" w:color="auto"/>
              <w:right w:val="single" w:sz="4" w:space="0" w:color="auto"/>
            </w:tcBorders>
            <w:shd w:val="clear" w:color="auto" w:fill="auto"/>
            <w:noWrap/>
            <w:hideMark/>
          </w:tcPr>
          <w:p w14:paraId="646EEEE1"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-1386.5</w:t>
            </w:r>
          </w:p>
        </w:tc>
        <w:tc>
          <w:tcPr>
            <w:tcW w:w="1660" w:type="dxa"/>
            <w:vMerge/>
            <w:tcBorders>
              <w:top w:val="nil"/>
              <w:left w:val="single" w:sz="4" w:space="0" w:color="auto"/>
              <w:bottom w:val="single" w:sz="4" w:space="0" w:color="auto"/>
              <w:right w:val="single" w:sz="4" w:space="0" w:color="auto"/>
            </w:tcBorders>
            <w:hideMark/>
          </w:tcPr>
          <w:p w14:paraId="0ECF1691"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r>
      <w:tr w:rsidR="00E63F84" w:rsidRPr="001B4249" w14:paraId="06C9D240" w14:textId="77777777" w:rsidTr="00D454CD">
        <w:trPr>
          <w:trHeight w:val="64"/>
          <w:jc w:val="center"/>
        </w:trPr>
        <w:tc>
          <w:tcPr>
            <w:tcW w:w="1200" w:type="dxa"/>
            <w:tcBorders>
              <w:top w:val="nil"/>
              <w:left w:val="nil"/>
              <w:bottom w:val="nil"/>
              <w:right w:val="nil"/>
            </w:tcBorders>
            <w:shd w:val="clear" w:color="auto" w:fill="auto"/>
            <w:noWrap/>
            <w:hideMark/>
          </w:tcPr>
          <w:p w14:paraId="01687E37"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p>
        </w:tc>
        <w:tc>
          <w:tcPr>
            <w:tcW w:w="1680" w:type="dxa"/>
            <w:tcBorders>
              <w:top w:val="nil"/>
              <w:left w:val="nil"/>
              <w:bottom w:val="nil"/>
              <w:right w:val="nil"/>
            </w:tcBorders>
            <w:shd w:val="clear" w:color="auto" w:fill="auto"/>
            <w:noWrap/>
            <w:hideMark/>
          </w:tcPr>
          <w:p w14:paraId="20BEAA0C" w14:textId="77777777" w:rsidR="00E63F84" w:rsidRPr="00E63F84" w:rsidRDefault="00E63F84" w:rsidP="00E63F84">
            <w:pPr>
              <w:spacing w:after="0" w:line="240" w:lineRule="auto"/>
              <w:rPr>
                <w:rFonts w:asciiTheme="minorBidi" w:eastAsia="Times New Roman" w:hAnsiTheme="minorBidi"/>
                <w:sz w:val="16"/>
                <w:szCs w:val="16"/>
                <w:lang w:eastAsia="en-GB"/>
              </w:rPr>
            </w:pPr>
          </w:p>
        </w:tc>
        <w:tc>
          <w:tcPr>
            <w:tcW w:w="960" w:type="dxa"/>
            <w:tcBorders>
              <w:top w:val="nil"/>
              <w:left w:val="nil"/>
              <w:bottom w:val="nil"/>
              <w:right w:val="nil"/>
            </w:tcBorders>
            <w:shd w:val="clear" w:color="auto" w:fill="auto"/>
            <w:noWrap/>
            <w:hideMark/>
          </w:tcPr>
          <w:p w14:paraId="4D8E4C53" w14:textId="77777777" w:rsidR="00E63F84" w:rsidRPr="00E63F84" w:rsidRDefault="00E63F84" w:rsidP="00E63F84">
            <w:pPr>
              <w:spacing w:after="0" w:line="240" w:lineRule="auto"/>
              <w:rPr>
                <w:rFonts w:asciiTheme="minorBidi" w:eastAsia="Times New Roman" w:hAnsiTheme="minorBidi"/>
                <w:sz w:val="16"/>
                <w:szCs w:val="16"/>
                <w:lang w:eastAsia="en-GB"/>
              </w:rPr>
            </w:pPr>
          </w:p>
        </w:tc>
        <w:tc>
          <w:tcPr>
            <w:tcW w:w="1360" w:type="dxa"/>
            <w:tcBorders>
              <w:top w:val="nil"/>
              <w:left w:val="nil"/>
              <w:bottom w:val="nil"/>
              <w:right w:val="nil"/>
            </w:tcBorders>
            <w:shd w:val="clear" w:color="auto" w:fill="auto"/>
            <w:noWrap/>
            <w:hideMark/>
          </w:tcPr>
          <w:p w14:paraId="6712F9CF" w14:textId="77777777" w:rsidR="00E63F84" w:rsidRPr="00E63F84" w:rsidRDefault="00E63F84" w:rsidP="00E63F84">
            <w:pPr>
              <w:spacing w:after="0" w:line="240" w:lineRule="auto"/>
              <w:rPr>
                <w:rFonts w:asciiTheme="minorBidi" w:eastAsia="Times New Roman" w:hAnsiTheme="minorBidi"/>
                <w:sz w:val="16"/>
                <w:szCs w:val="16"/>
                <w:lang w:eastAsia="en-GB"/>
              </w:rPr>
            </w:pPr>
          </w:p>
        </w:tc>
        <w:tc>
          <w:tcPr>
            <w:tcW w:w="880" w:type="dxa"/>
            <w:tcBorders>
              <w:top w:val="nil"/>
              <w:left w:val="single" w:sz="4" w:space="0" w:color="auto"/>
              <w:bottom w:val="single" w:sz="4" w:space="0" w:color="auto"/>
              <w:right w:val="single" w:sz="4" w:space="0" w:color="auto"/>
            </w:tcBorders>
            <w:shd w:val="clear" w:color="auto" w:fill="auto"/>
            <w:noWrap/>
            <w:hideMark/>
          </w:tcPr>
          <w:p w14:paraId="5E0660B3" w14:textId="77777777" w:rsidR="00E63F84" w:rsidRPr="00E63F84" w:rsidRDefault="00E63F84" w:rsidP="00E63F84">
            <w:pPr>
              <w:spacing w:after="0" w:line="240" w:lineRule="auto"/>
              <w:rPr>
                <w:rFonts w:asciiTheme="minorBidi" w:eastAsia="Times New Roman" w:hAnsiTheme="minorBidi"/>
                <w:b/>
                <w:bCs/>
                <w:color w:val="000000"/>
                <w:sz w:val="16"/>
                <w:szCs w:val="16"/>
                <w:lang w:eastAsia="en-GB"/>
              </w:rPr>
            </w:pPr>
            <w:r w:rsidRPr="00E63F84">
              <w:rPr>
                <w:rFonts w:asciiTheme="minorBidi" w:eastAsia="Times New Roman" w:hAnsiTheme="minorBidi"/>
                <w:b/>
                <w:bCs/>
                <w:color w:val="000000"/>
                <w:sz w:val="16"/>
                <w:szCs w:val="16"/>
                <w:lang w:eastAsia="en-GB"/>
              </w:rPr>
              <w:t>Q [kW]</w:t>
            </w:r>
          </w:p>
        </w:tc>
        <w:tc>
          <w:tcPr>
            <w:tcW w:w="1660" w:type="dxa"/>
            <w:tcBorders>
              <w:top w:val="nil"/>
              <w:left w:val="nil"/>
              <w:bottom w:val="single" w:sz="4" w:space="0" w:color="auto"/>
              <w:right w:val="single" w:sz="4" w:space="0" w:color="auto"/>
            </w:tcBorders>
            <w:shd w:val="clear" w:color="auto" w:fill="auto"/>
            <w:noWrap/>
            <w:hideMark/>
          </w:tcPr>
          <w:p w14:paraId="35B89F73" w14:textId="77777777" w:rsidR="00E63F84" w:rsidRPr="00E63F84" w:rsidRDefault="00E63F84" w:rsidP="00E63F84">
            <w:pPr>
              <w:spacing w:after="0" w:line="240" w:lineRule="auto"/>
              <w:rPr>
                <w:rFonts w:asciiTheme="minorBidi" w:eastAsia="Times New Roman" w:hAnsiTheme="minorBidi"/>
                <w:color w:val="000000"/>
                <w:sz w:val="16"/>
                <w:szCs w:val="16"/>
                <w:lang w:eastAsia="en-GB"/>
              </w:rPr>
            </w:pPr>
            <w:r w:rsidRPr="00E63F84">
              <w:rPr>
                <w:rFonts w:asciiTheme="minorBidi" w:eastAsia="Times New Roman" w:hAnsiTheme="minorBidi"/>
                <w:color w:val="000000"/>
                <w:sz w:val="16"/>
                <w:szCs w:val="16"/>
                <w:lang w:eastAsia="en-GB"/>
              </w:rPr>
              <w:t>0</w:t>
            </w:r>
          </w:p>
        </w:tc>
      </w:tr>
    </w:tbl>
    <w:p w14:paraId="06C22E75" w14:textId="6FF1499E" w:rsidR="00FB37F4" w:rsidRPr="00FB37F4" w:rsidRDefault="00FB37F4" w:rsidP="00FB37F4">
      <w:pPr>
        <w:pStyle w:val="Heading3"/>
      </w:pPr>
      <w:bookmarkStart w:id="65" w:name="_Toc468895377"/>
      <w:r>
        <w:lastRenderedPageBreak/>
        <w:t>6.2.5</w:t>
      </w:r>
      <w:r>
        <w:tab/>
      </w:r>
      <w:r>
        <w:tab/>
      </w:r>
      <w:r w:rsidRPr="00232DC6">
        <w:t>Agglomerator</w:t>
      </w:r>
      <w:bookmarkEnd w:id="65"/>
      <w:r w:rsidR="00F24331" w:rsidRPr="00232DC6">
        <w:t xml:space="preserve"> </w:t>
      </w:r>
      <w:r>
        <w:br/>
      </w:r>
    </w:p>
    <w:p w14:paraId="69BBD98C" w14:textId="5FD6EFBB" w:rsidR="00F24331" w:rsidRPr="00E63F84" w:rsidRDefault="00F24331" w:rsidP="00D26AE2">
      <w:pPr>
        <w:spacing w:line="360" w:lineRule="auto"/>
        <w:jc w:val="both"/>
        <w:rPr>
          <w:rFonts w:asciiTheme="minorBidi" w:hAnsiTheme="minorBidi"/>
        </w:rPr>
      </w:pPr>
      <w:r w:rsidRPr="00E63F84">
        <w:rPr>
          <w:rFonts w:asciiTheme="minorBidi" w:eastAsia="Calibri" w:hAnsiTheme="minorBidi"/>
        </w:rPr>
        <w:t xml:space="preserve">The enthalpy of formation approach was applied to the Agglomerator, across the boundary shown in </w:t>
      </w:r>
      <w:r w:rsidR="00D26AE2">
        <w:rPr>
          <w:rFonts w:asciiTheme="minorBidi" w:eastAsia="Calibri" w:hAnsiTheme="minorBidi"/>
        </w:rPr>
        <w:t xml:space="preserve">Figure </w:t>
      </w:r>
      <w:r w:rsidR="00E63F84">
        <w:rPr>
          <w:rFonts w:asciiTheme="minorBidi" w:eastAsia="Calibri" w:hAnsiTheme="minorBidi"/>
        </w:rPr>
        <w:t>6.3</w:t>
      </w:r>
      <w:r w:rsidRPr="00E63F84">
        <w:rPr>
          <w:rFonts w:asciiTheme="minorBidi" w:eastAsia="Calibri" w:hAnsiTheme="minorBidi"/>
        </w:rPr>
        <w:t>. Such unit consists of further exot</w:t>
      </w:r>
      <w:r w:rsidR="00D26AE2">
        <w:rPr>
          <w:rFonts w:asciiTheme="minorBidi" w:eastAsia="Calibri" w:hAnsiTheme="minorBidi"/>
        </w:rPr>
        <w:t xml:space="preserve">hermic LABSA neutralisation, </w:t>
      </w:r>
      <w:r w:rsidRPr="00E63F84">
        <w:rPr>
          <w:rFonts w:asciiTheme="minorBidi" w:eastAsia="Calibri" w:hAnsiTheme="minorBidi"/>
        </w:rPr>
        <w:t>heati</w:t>
      </w:r>
      <w:r w:rsidR="00D26AE2">
        <w:rPr>
          <w:rFonts w:asciiTheme="minorBidi" w:eastAsia="Calibri" w:hAnsiTheme="minorBidi"/>
        </w:rPr>
        <w:t>ng of the inlet streams to 323K and the cooling of stream 5.</w:t>
      </w:r>
    </w:p>
    <w:p w14:paraId="2C258B41" w14:textId="77777777" w:rsidR="00E63F84" w:rsidRDefault="00F24331" w:rsidP="00E63F84">
      <w:pPr>
        <w:keepNext/>
        <w:spacing w:line="360" w:lineRule="auto"/>
        <w:jc w:val="center"/>
      </w:pPr>
      <w:r>
        <w:rPr>
          <w:rFonts w:ascii="Arial" w:eastAsia="Calibri" w:hAnsi="Arial" w:cs="Arial"/>
          <w:noProof/>
          <w:lang w:eastAsia="en-GB"/>
        </w:rPr>
        <w:drawing>
          <wp:inline distT="0" distB="0" distL="0" distR="0" wp14:anchorId="1634BACC" wp14:editId="56F59723">
            <wp:extent cx="1895475" cy="1307519"/>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t="2692" b="5773"/>
                    <a:stretch/>
                  </pic:blipFill>
                  <pic:spPr bwMode="auto">
                    <a:xfrm>
                      <a:off x="0" y="0"/>
                      <a:ext cx="2009002" cy="1385831"/>
                    </a:xfrm>
                    <a:prstGeom prst="rect">
                      <a:avLst/>
                    </a:prstGeom>
                    <a:noFill/>
                    <a:ln>
                      <a:noFill/>
                    </a:ln>
                    <a:extLst>
                      <a:ext uri="{53640926-AAD7-44D8-BBD7-CCE9431645EC}">
                        <a14:shadowObscured xmlns:a14="http://schemas.microsoft.com/office/drawing/2010/main"/>
                      </a:ext>
                    </a:extLst>
                  </pic:spPr>
                </pic:pic>
              </a:graphicData>
            </a:graphic>
          </wp:inline>
        </w:drawing>
      </w:r>
    </w:p>
    <w:p w14:paraId="6695C233" w14:textId="29599398" w:rsidR="00F24331" w:rsidRPr="00C17CF6" w:rsidRDefault="00E63F84" w:rsidP="00E63F84">
      <w:pPr>
        <w:pStyle w:val="Caption"/>
        <w:jc w:val="center"/>
        <w:rPr>
          <w:rFonts w:ascii="Arial" w:eastAsia="Calibri" w:hAnsi="Arial" w:cs="Arial"/>
          <w:i w:val="0"/>
          <w:iCs w:val="0"/>
          <w:color w:val="auto"/>
        </w:rPr>
      </w:pPr>
      <w:r w:rsidRPr="00C17CF6">
        <w:rPr>
          <w:rFonts w:ascii="Arial" w:hAnsi="Arial" w:cs="Arial"/>
          <w:i w:val="0"/>
          <w:iCs w:val="0"/>
          <w:color w:val="auto"/>
        </w:rPr>
        <w:t xml:space="preserve">Figure </w:t>
      </w:r>
      <w:r w:rsidR="00D26AE2">
        <w:rPr>
          <w:rFonts w:ascii="Arial" w:hAnsi="Arial" w:cs="Arial"/>
          <w:i w:val="0"/>
          <w:iCs w:val="0"/>
          <w:color w:val="auto"/>
        </w:rPr>
        <w:t xml:space="preserve">6.3: Isolated agglomerator unit </w:t>
      </w:r>
      <w:r w:rsidR="00D26AE2" w:rsidRPr="00D26AE2">
        <w:rPr>
          <w:rFonts w:ascii="Arial" w:hAnsi="Arial" w:cs="Arial"/>
          <w:i w:val="0"/>
          <w:iCs w:val="0"/>
          <w:color w:val="auto"/>
        </w:rPr>
        <w:t>with the imposed boundary for energy balance analysis.</w:t>
      </w:r>
    </w:p>
    <w:p w14:paraId="739FD14A" w14:textId="579DE12A" w:rsidR="00C17CF6" w:rsidRDefault="00F24331" w:rsidP="00D454CD">
      <w:pPr>
        <w:spacing w:line="360" w:lineRule="auto"/>
        <w:jc w:val="both"/>
        <w:rPr>
          <w:rFonts w:ascii="Arial" w:eastAsia="Calibri" w:hAnsi="Arial" w:cs="Arial"/>
        </w:rPr>
      </w:pPr>
      <w:r w:rsidRPr="00776581">
        <w:rPr>
          <w:rFonts w:ascii="Arial" w:eastAsia="Calibri" w:hAnsi="Arial" w:cs="Arial"/>
        </w:rPr>
        <w:t xml:space="preserve">The energy balance is shown in </w:t>
      </w:r>
      <w:r w:rsidR="00E63F84">
        <w:rPr>
          <w:rFonts w:ascii="Arial" w:eastAsia="Calibri" w:hAnsi="Arial" w:cs="Arial"/>
        </w:rPr>
        <w:t>Table 6.18,</w:t>
      </w:r>
      <w:r w:rsidRPr="00776581">
        <w:rPr>
          <w:rFonts w:ascii="Arial" w:eastAsia="Calibri" w:hAnsi="Arial" w:cs="Arial"/>
        </w:rPr>
        <w:t xml:space="preserve"> where the enthalpy change is </w:t>
      </w:r>
      <w:r>
        <w:rPr>
          <w:rFonts w:ascii="Arial" w:eastAsia="Calibri" w:hAnsi="Arial" w:cs="Arial"/>
        </w:rPr>
        <w:t>487.1</w:t>
      </w:r>
      <w:r w:rsidRPr="00776581">
        <w:rPr>
          <w:rFonts w:ascii="Arial" w:eastAsia="Calibri" w:hAnsi="Arial" w:cs="Arial"/>
        </w:rPr>
        <w:t>kW - the required duty of the cooler.</w:t>
      </w:r>
    </w:p>
    <w:p w14:paraId="671DF87E" w14:textId="29E8591A" w:rsidR="00F24331" w:rsidRPr="00E63F84" w:rsidRDefault="00F24331" w:rsidP="00C17CF6">
      <w:pPr>
        <w:keepNext/>
        <w:spacing w:after="200" w:line="240" w:lineRule="auto"/>
        <w:jc w:val="center"/>
        <w:rPr>
          <w:rFonts w:ascii="Arial" w:eastAsia="Calibri" w:hAnsi="Arial" w:cs="Arial"/>
          <w:iCs/>
          <w:color w:val="000000"/>
          <w:sz w:val="18"/>
          <w:szCs w:val="18"/>
        </w:rPr>
      </w:pPr>
      <w:bookmarkStart w:id="66" w:name="_Ref468110586"/>
      <w:r w:rsidRPr="00E63F84">
        <w:rPr>
          <w:rFonts w:ascii="Arial" w:eastAsia="Calibri" w:hAnsi="Arial" w:cs="Arial"/>
          <w:iCs/>
          <w:color w:val="000000"/>
          <w:sz w:val="18"/>
          <w:szCs w:val="18"/>
        </w:rPr>
        <w:t xml:space="preserve">Table </w:t>
      </w:r>
      <w:bookmarkEnd w:id="66"/>
      <w:r w:rsidR="00E63F84" w:rsidRPr="00E63F84">
        <w:rPr>
          <w:rFonts w:ascii="Arial" w:eastAsia="Calibri" w:hAnsi="Arial" w:cs="Arial"/>
          <w:iCs/>
          <w:color w:val="000000"/>
          <w:sz w:val="18"/>
          <w:szCs w:val="18"/>
        </w:rPr>
        <w:t>6.18</w:t>
      </w:r>
      <w:r w:rsidRPr="00E63F84">
        <w:rPr>
          <w:rFonts w:ascii="Arial" w:eastAsia="Calibri" w:hAnsi="Arial" w:cs="Arial"/>
          <w:iCs/>
          <w:noProof/>
          <w:color w:val="000000"/>
          <w:sz w:val="18"/>
          <w:szCs w:val="18"/>
        </w:rPr>
        <w:t xml:space="preserve"> Energy balance analysis of the Agglomerator</w:t>
      </w:r>
    </w:p>
    <w:tbl>
      <w:tblPr>
        <w:tblW w:w="7740" w:type="dxa"/>
        <w:jc w:val="center"/>
        <w:tblLook w:val="04A0" w:firstRow="1" w:lastRow="0" w:firstColumn="1" w:lastColumn="0" w:noHBand="0" w:noVBand="1"/>
      </w:tblPr>
      <w:tblGrid>
        <w:gridCol w:w="1200"/>
        <w:gridCol w:w="1680"/>
        <w:gridCol w:w="960"/>
        <w:gridCol w:w="1360"/>
        <w:gridCol w:w="880"/>
        <w:gridCol w:w="1660"/>
      </w:tblGrid>
      <w:tr w:rsidR="00F24331" w:rsidRPr="00C17CF6" w14:paraId="039411F9" w14:textId="77777777" w:rsidTr="00C17CF6">
        <w:trPr>
          <w:trHeight w:val="34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hideMark/>
          </w:tcPr>
          <w:p w14:paraId="03D2FA21"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Stream</w:t>
            </w:r>
          </w:p>
        </w:tc>
        <w:tc>
          <w:tcPr>
            <w:tcW w:w="1680" w:type="dxa"/>
            <w:tcBorders>
              <w:top w:val="single" w:sz="4" w:space="0" w:color="auto"/>
              <w:left w:val="nil"/>
              <w:bottom w:val="single" w:sz="4" w:space="0" w:color="auto"/>
              <w:right w:val="single" w:sz="4" w:space="0" w:color="auto"/>
            </w:tcBorders>
            <w:shd w:val="clear" w:color="auto" w:fill="auto"/>
            <w:noWrap/>
            <w:hideMark/>
          </w:tcPr>
          <w:p w14:paraId="4FD27D3C"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Species</w:t>
            </w:r>
          </w:p>
        </w:tc>
        <w:tc>
          <w:tcPr>
            <w:tcW w:w="960" w:type="dxa"/>
            <w:tcBorders>
              <w:top w:val="single" w:sz="4" w:space="0" w:color="auto"/>
              <w:left w:val="nil"/>
              <w:bottom w:val="single" w:sz="4" w:space="0" w:color="auto"/>
              <w:right w:val="single" w:sz="4" w:space="0" w:color="auto"/>
            </w:tcBorders>
            <w:shd w:val="clear" w:color="auto" w:fill="auto"/>
            <w:noWrap/>
            <w:hideMark/>
          </w:tcPr>
          <w:p w14:paraId="591B37F1"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T [K]</w:t>
            </w:r>
          </w:p>
        </w:tc>
        <w:tc>
          <w:tcPr>
            <w:tcW w:w="1360" w:type="dxa"/>
            <w:tcBorders>
              <w:top w:val="single" w:sz="4" w:space="0" w:color="auto"/>
              <w:left w:val="nil"/>
              <w:bottom w:val="single" w:sz="4" w:space="0" w:color="auto"/>
              <w:right w:val="single" w:sz="4" w:space="0" w:color="auto"/>
            </w:tcBorders>
            <w:shd w:val="clear" w:color="auto" w:fill="auto"/>
            <w:noWrap/>
            <w:hideMark/>
          </w:tcPr>
          <w:p w14:paraId="043E0DE4"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n [mol h</w:t>
            </w:r>
            <w:r w:rsidRPr="00D454CD">
              <w:rPr>
                <w:rFonts w:ascii="Arial" w:eastAsia="Times New Roman" w:hAnsi="Arial" w:cs="Arial"/>
                <w:b/>
                <w:bCs/>
                <w:color w:val="000000"/>
                <w:sz w:val="16"/>
                <w:szCs w:val="16"/>
                <w:vertAlign w:val="superscript"/>
                <w:lang w:eastAsia="en-GB"/>
              </w:rPr>
              <w:t>-1</w:t>
            </w:r>
            <w:r w:rsidRPr="00D454CD">
              <w:rPr>
                <w:rFonts w:ascii="Arial" w:eastAsia="Times New Roman" w:hAnsi="Arial" w:cs="Arial"/>
                <w:b/>
                <w:bCs/>
                <w:color w:val="000000"/>
                <w:sz w:val="16"/>
                <w:szCs w:val="16"/>
                <w:lang w:eastAsia="en-GB"/>
              </w:rPr>
              <w:t>]</w:t>
            </w:r>
          </w:p>
        </w:tc>
        <w:tc>
          <w:tcPr>
            <w:tcW w:w="880" w:type="dxa"/>
            <w:tcBorders>
              <w:top w:val="single" w:sz="4" w:space="0" w:color="auto"/>
              <w:left w:val="nil"/>
              <w:bottom w:val="single" w:sz="4" w:space="0" w:color="auto"/>
              <w:right w:val="single" w:sz="4" w:space="0" w:color="auto"/>
            </w:tcBorders>
            <w:shd w:val="clear" w:color="auto" w:fill="auto"/>
            <w:noWrap/>
            <w:hideMark/>
          </w:tcPr>
          <w:p w14:paraId="5BA7A889"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H [kJ mol</w:t>
            </w:r>
            <w:r w:rsidRPr="00D454CD">
              <w:rPr>
                <w:rFonts w:ascii="Arial" w:eastAsia="Times New Roman" w:hAnsi="Arial" w:cs="Arial"/>
                <w:b/>
                <w:bCs/>
                <w:color w:val="000000"/>
                <w:sz w:val="16"/>
                <w:szCs w:val="16"/>
                <w:vertAlign w:val="superscript"/>
                <w:lang w:eastAsia="en-GB"/>
              </w:rPr>
              <w:t>-1</w:t>
            </w:r>
            <w:r w:rsidRPr="00D454CD">
              <w:rPr>
                <w:rFonts w:ascii="Arial" w:eastAsia="Times New Roman" w:hAnsi="Arial" w:cs="Arial"/>
                <w:b/>
                <w:bCs/>
                <w:color w:val="000000"/>
                <w:sz w:val="16"/>
                <w:szCs w:val="16"/>
                <w:lang w:eastAsia="en-GB"/>
              </w:rPr>
              <w:t>]</w:t>
            </w:r>
          </w:p>
        </w:tc>
        <w:tc>
          <w:tcPr>
            <w:tcW w:w="1660" w:type="dxa"/>
            <w:tcBorders>
              <w:top w:val="single" w:sz="4" w:space="0" w:color="auto"/>
              <w:left w:val="nil"/>
              <w:bottom w:val="single" w:sz="4" w:space="0" w:color="auto"/>
              <w:right w:val="single" w:sz="4" w:space="0" w:color="auto"/>
            </w:tcBorders>
            <w:shd w:val="clear" w:color="auto" w:fill="auto"/>
            <w:noWrap/>
            <w:hideMark/>
          </w:tcPr>
          <w:p w14:paraId="49F97F43"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H [kJ h</w:t>
            </w:r>
            <w:r w:rsidRPr="00D454CD">
              <w:rPr>
                <w:rFonts w:ascii="Arial" w:eastAsia="Times New Roman" w:hAnsi="Arial" w:cs="Arial"/>
                <w:b/>
                <w:bCs/>
                <w:color w:val="000000"/>
                <w:sz w:val="16"/>
                <w:szCs w:val="16"/>
                <w:vertAlign w:val="superscript"/>
                <w:lang w:eastAsia="en-GB"/>
              </w:rPr>
              <w:t>-1</w:t>
            </w:r>
            <w:r w:rsidRPr="00D454CD">
              <w:rPr>
                <w:rFonts w:ascii="Arial" w:eastAsia="Times New Roman" w:hAnsi="Arial" w:cs="Arial"/>
                <w:b/>
                <w:bCs/>
                <w:color w:val="000000"/>
                <w:sz w:val="16"/>
                <w:szCs w:val="16"/>
                <w:lang w:eastAsia="en-GB"/>
              </w:rPr>
              <w:t>]</w:t>
            </w:r>
          </w:p>
        </w:tc>
      </w:tr>
      <w:tr w:rsidR="00F24331" w:rsidRPr="00C17CF6" w14:paraId="6F63A4FF" w14:textId="77777777" w:rsidTr="00D454CD">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62822EC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5</w:t>
            </w:r>
          </w:p>
        </w:tc>
        <w:tc>
          <w:tcPr>
            <w:tcW w:w="1680" w:type="dxa"/>
            <w:tcBorders>
              <w:top w:val="nil"/>
              <w:left w:val="nil"/>
              <w:bottom w:val="single" w:sz="4" w:space="0" w:color="auto"/>
              <w:right w:val="single" w:sz="4" w:space="0" w:color="auto"/>
            </w:tcBorders>
            <w:shd w:val="clear" w:color="auto" w:fill="auto"/>
            <w:noWrap/>
            <w:hideMark/>
          </w:tcPr>
          <w:p w14:paraId="3748B63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7B846CB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224AD26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1965.5</w:t>
            </w:r>
          </w:p>
        </w:tc>
        <w:tc>
          <w:tcPr>
            <w:tcW w:w="880" w:type="dxa"/>
            <w:tcBorders>
              <w:top w:val="nil"/>
              <w:left w:val="nil"/>
              <w:bottom w:val="single" w:sz="4" w:space="0" w:color="auto"/>
              <w:right w:val="single" w:sz="4" w:space="0" w:color="auto"/>
            </w:tcBorders>
            <w:shd w:val="clear" w:color="auto" w:fill="auto"/>
            <w:noWrap/>
            <w:hideMark/>
          </w:tcPr>
          <w:p w14:paraId="2B76053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-1120.3</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69B211D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-20450609.3</w:t>
            </w:r>
          </w:p>
        </w:tc>
      </w:tr>
      <w:tr w:rsidR="00F24331" w:rsidRPr="00C17CF6" w14:paraId="387FA6EE"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5CBDAB71"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736701F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HLAS</w:t>
            </w:r>
          </w:p>
        </w:tc>
        <w:tc>
          <w:tcPr>
            <w:tcW w:w="960" w:type="dxa"/>
            <w:tcBorders>
              <w:top w:val="nil"/>
              <w:left w:val="nil"/>
              <w:bottom w:val="single" w:sz="4" w:space="0" w:color="auto"/>
              <w:right w:val="single" w:sz="4" w:space="0" w:color="auto"/>
            </w:tcBorders>
            <w:shd w:val="clear" w:color="auto" w:fill="auto"/>
            <w:noWrap/>
            <w:hideMark/>
          </w:tcPr>
          <w:p w14:paraId="51C33A7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49A7E4F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491.4</w:t>
            </w:r>
          </w:p>
        </w:tc>
        <w:tc>
          <w:tcPr>
            <w:tcW w:w="880" w:type="dxa"/>
            <w:tcBorders>
              <w:top w:val="nil"/>
              <w:left w:val="nil"/>
              <w:bottom w:val="single" w:sz="4" w:space="0" w:color="auto"/>
              <w:right w:val="single" w:sz="4" w:space="0" w:color="auto"/>
            </w:tcBorders>
            <w:shd w:val="clear" w:color="auto" w:fill="auto"/>
            <w:noWrap/>
            <w:hideMark/>
          </w:tcPr>
          <w:p w14:paraId="4908A95B"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-884.7</w:t>
            </w:r>
          </w:p>
        </w:tc>
        <w:tc>
          <w:tcPr>
            <w:tcW w:w="1660" w:type="dxa"/>
            <w:vMerge/>
            <w:tcBorders>
              <w:top w:val="nil"/>
              <w:left w:val="single" w:sz="4" w:space="0" w:color="auto"/>
              <w:bottom w:val="single" w:sz="4" w:space="0" w:color="auto"/>
              <w:right w:val="single" w:sz="4" w:space="0" w:color="auto"/>
            </w:tcBorders>
            <w:hideMark/>
          </w:tcPr>
          <w:p w14:paraId="6C55F407"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16F2125"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1433D201"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230C262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H</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2420DCC5"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1BC23E4C"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3638.6</w:t>
            </w:r>
          </w:p>
        </w:tc>
        <w:tc>
          <w:tcPr>
            <w:tcW w:w="880" w:type="dxa"/>
            <w:tcBorders>
              <w:top w:val="nil"/>
              <w:left w:val="nil"/>
              <w:bottom w:val="single" w:sz="4" w:space="0" w:color="auto"/>
              <w:right w:val="single" w:sz="4" w:space="0" w:color="auto"/>
            </w:tcBorders>
            <w:shd w:val="clear" w:color="auto" w:fill="auto"/>
            <w:noWrap/>
            <w:hideMark/>
          </w:tcPr>
          <w:p w14:paraId="05DC9D17"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-283.6</w:t>
            </w:r>
          </w:p>
        </w:tc>
        <w:tc>
          <w:tcPr>
            <w:tcW w:w="1660" w:type="dxa"/>
            <w:vMerge/>
            <w:tcBorders>
              <w:top w:val="nil"/>
              <w:left w:val="single" w:sz="4" w:space="0" w:color="auto"/>
              <w:bottom w:val="single" w:sz="4" w:space="0" w:color="auto"/>
              <w:right w:val="single" w:sz="4" w:space="0" w:color="auto"/>
            </w:tcBorders>
            <w:hideMark/>
          </w:tcPr>
          <w:p w14:paraId="7B8326A9"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42091B7B"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4F577D1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6A67479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CO</w:t>
            </w:r>
            <w:r w:rsidRPr="00D454CD">
              <w:rPr>
                <w:rFonts w:ascii="Arial" w:eastAsia="Times New Roman" w:hAnsi="Arial" w:cs="Arial"/>
                <w:color w:val="000000"/>
                <w:sz w:val="16"/>
                <w:szCs w:val="16"/>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1732D423"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1400F97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14785.7</w:t>
            </w:r>
          </w:p>
        </w:tc>
        <w:tc>
          <w:tcPr>
            <w:tcW w:w="880" w:type="dxa"/>
            <w:tcBorders>
              <w:top w:val="nil"/>
              <w:left w:val="nil"/>
              <w:bottom w:val="single" w:sz="4" w:space="0" w:color="auto"/>
              <w:right w:val="single" w:sz="4" w:space="0" w:color="auto"/>
            </w:tcBorders>
            <w:shd w:val="clear" w:color="auto" w:fill="auto"/>
            <w:noWrap/>
            <w:hideMark/>
          </w:tcPr>
          <w:p w14:paraId="047001C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-1127.0</w:t>
            </w:r>
          </w:p>
        </w:tc>
        <w:tc>
          <w:tcPr>
            <w:tcW w:w="1660" w:type="dxa"/>
            <w:vMerge/>
            <w:tcBorders>
              <w:top w:val="nil"/>
              <w:left w:val="single" w:sz="4" w:space="0" w:color="auto"/>
              <w:bottom w:val="single" w:sz="4" w:space="0" w:color="auto"/>
              <w:right w:val="single" w:sz="4" w:space="0" w:color="auto"/>
            </w:tcBorders>
            <w:hideMark/>
          </w:tcPr>
          <w:p w14:paraId="58013989"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C583B3C" w14:textId="77777777" w:rsidTr="00D454CD">
        <w:trPr>
          <w:trHeight w:val="118"/>
          <w:jc w:val="center"/>
        </w:trPr>
        <w:tc>
          <w:tcPr>
            <w:tcW w:w="1200" w:type="dxa"/>
            <w:vMerge/>
            <w:tcBorders>
              <w:top w:val="nil"/>
              <w:left w:val="single" w:sz="4" w:space="0" w:color="auto"/>
              <w:bottom w:val="single" w:sz="4" w:space="0" w:color="auto"/>
              <w:right w:val="single" w:sz="4" w:space="0" w:color="auto"/>
            </w:tcBorders>
            <w:hideMark/>
          </w:tcPr>
          <w:p w14:paraId="727007EF"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4EED5C4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SO</w:t>
            </w:r>
            <w:r w:rsidRPr="00D454CD">
              <w:rPr>
                <w:rFonts w:ascii="Arial" w:eastAsia="Times New Roman" w:hAnsi="Arial" w:cs="Arial"/>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02F8E9FB"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328</w:t>
            </w:r>
          </w:p>
        </w:tc>
        <w:tc>
          <w:tcPr>
            <w:tcW w:w="1360" w:type="dxa"/>
            <w:tcBorders>
              <w:top w:val="nil"/>
              <w:left w:val="nil"/>
              <w:bottom w:val="single" w:sz="4" w:space="0" w:color="auto"/>
              <w:right w:val="single" w:sz="4" w:space="0" w:color="auto"/>
            </w:tcBorders>
            <w:shd w:val="clear" w:color="auto" w:fill="auto"/>
            <w:noWrap/>
            <w:hideMark/>
          </w:tcPr>
          <w:p w14:paraId="2234F6C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85.2</w:t>
            </w:r>
          </w:p>
        </w:tc>
        <w:tc>
          <w:tcPr>
            <w:tcW w:w="880" w:type="dxa"/>
            <w:tcBorders>
              <w:top w:val="nil"/>
              <w:left w:val="nil"/>
              <w:bottom w:val="single" w:sz="4" w:space="0" w:color="auto"/>
              <w:right w:val="single" w:sz="4" w:space="0" w:color="auto"/>
            </w:tcBorders>
            <w:shd w:val="clear" w:color="auto" w:fill="auto"/>
            <w:noWrap/>
            <w:hideMark/>
          </w:tcPr>
          <w:p w14:paraId="64EC442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-1386.5</w:t>
            </w:r>
          </w:p>
        </w:tc>
        <w:tc>
          <w:tcPr>
            <w:tcW w:w="1660" w:type="dxa"/>
            <w:vMerge/>
            <w:tcBorders>
              <w:top w:val="nil"/>
              <w:left w:val="single" w:sz="4" w:space="0" w:color="auto"/>
              <w:bottom w:val="single" w:sz="4" w:space="0" w:color="auto"/>
              <w:right w:val="single" w:sz="4" w:space="0" w:color="auto"/>
            </w:tcBorders>
            <w:hideMark/>
          </w:tcPr>
          <w:p w14:paraId="56FE7EED"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D454CD" w:rsidRPr="00C17CF6" w14:paraId="0D0A80F5" w14:textId="77777777" w:rsidTr="00D454CD">
        <w:trPr>
          <w:trHeight w:val="106"/>
          <w:jc w:val="center"/>
        </w:trPr>
        <w:tc>
          <w:tcPr>
            <w:tcW w:w="1200" w:type="dxa"/>
            <w:tcBorders>
              <w:top w:val="nil"/>
              <w:left w:val="single" w:sz="4" w:space="0" w:color="auto"/>
              <w:bottom w:val="single" w:sz="4" w:space="0" w:color="auto"/>
              <w:right w:val="single" w:sz="4" w:space="0" w:color="auto"/>
            </w:tcBorders>
            <w:shd w:val="clear" w:color="auto" w:fill="auto"/>
            <w:noWrap/>
          </w:tcPr>
          <w:p w14:paraId="7290A576" w14:textId="5727D169"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6</w:t>
            </w:r>
          </w:p>
        </w:tc>
        <w:tc>
          <w:tcPr>
            <w:tcW w:w="1680" w:type="dxa"/>
            <w:tcBorders>
              <w:top w:val="nil"/>
              <w:left w:val="nil"/>
              <w:bottom w:val="single" w:sz="4" w:space="0" w:color="auto"/>
              <w:right w:val="single" w:sz="4" w:space="0" w:color="auto"/>
            </w:tcBorders>
            <w:shd w:val="clear" w:color="auto" w:fill="auto"/>
          </w:tcPr>
          <w:p w14:paraId="32289821" w14:textId="2D999C50"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Ethoxylate</w:t>
            </w:r>
          </w:p>
        </w:tc>
        <w:tc>
          <w:tcPr>
            <w:tcW w:w="960" w:type="dxa"/>
            <w:tcBorders>
              <w:top w:val="nil"/>
              <w:left w:val="nil"/>
              <w:bottom w:val="single" w:sz="4" w:space="0" w:color="auto"/>
              <w:right w:val="single" w:sz="4" w:space="0" w:color="auto"/>
            </w:tcBorders>
            <w:shd w:val="clear" w:color="auto" w:fill="auto"/>
            <w:noWrap/>
          </w:tcPr>
          <w:p w14:paraId="5A60F1FE" w14:textId="790E6381"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313</w:t>
            </w:r>
          </w:p>
        </w:tc>
        <w:tc>
          <w:tcPr>
            <w:tcW w:w="1360" w:type="dxa"/>
            <w:tcBorders>
              <w:top w:val="nil"/>
              <w:left w:val="nil"/>
              <w:bottom w:val="single" w:sz="4" w:space="0" w:color="auto"/>
              <w:right w:val="single" w:sz="4" w:space="0" w:color="auto"/>
            </w:tcBorders>
            <w:shd w:val="clear" w:color="auto" w:fill="auto"/>
            <w:noWrap/>
          </w:tcPr>
          <w:p w14:paraId="54308C77" w14:textId="380C3FC7"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647.4</w:t>
            </w:r>
          </w:p>
        </w:tc>
        <w:tc>
          <w:tcPr>
            <w:tcW w:w="880" w:type="dxa"/>
            <w:tcBorders>
              <w:top w:val="nil"/>
              <w:left w:val="nil"/>
              <w:bottom w:val="single" w:sz="4" w:space="0" w:color="auto"/>
              <w:right w:val="single" w:sz="4" w:space="0" w:color="auto"/>
            </w:tcBorders>
            <w:shd w:val="clear" w:color="auto" w:fill="auto"/>
            <w:noWrap/>
          </w:tcPr>
          <w:p w14:paraId="6589A059" w14:textId="48F78F22"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-588.4</w:t>
            </w:r>
          </w:p>
        </w:tc>
        <w:tc>
          <w:tcPr>
            <w:tcW w:w="1660" w:type="dxa"/>
            <w:tcBorders>
              <w:top w:val="nil"/>
              <w:left w:val="single" w:sz="4" w:space="0" w:color="auto"/>
              <w:bottom w:val="single" w:sz="4" w:space="0" w:color="auto"/>
              <w:right w:val="single" w:sz="4" w:space="0" w:color="auto"/>
            </w:tcBorders>
            <w:shd w:val="clear" w:color="auto" w:fill="auto"/>
            <w:noWrap/>
          </w:tcPr>
          <w:p w14:paraId="6BD95E7B" w14:textId="5C3ADD06" w:rsidR="00D454CD" w:rsidRPr="00D454CD" w:rsidRDefault="00D454CD" w:rsidP="00D454CD">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-380920.3</w:t>
            </w:r>
          </w:p>
        </w:tc>
      </w:tr>
      <w:tr w:rsidR="00F24331" w:rsidRPr="00C17CF6" w14:paraId="0D8B9AA8" w14:textId="77777777" w:rsidTr="00D454CD">
        <w:trPr>
          <w:trHeight w:val="106"/>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36686E3C"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7</w:t>
            </w:r>
          </w:p>
        </w:tc>
        <w:tc>
          <w:tcPr>
            <w:tcW w:w="1680" w:type="dxa"/>
            <w:tcBorders>
              <w:top w:val="nil"/>
              <w:left w:val="nil"/>
              <w:bottom w:val="single" w:sz="4" w:space="0" w:color="auto"/>
              <w:right w:val="single" w:sz="4" w:space="0" w:color="auto"/>
            </w:tcBorders>
            <w:shd w:val="clear" w:color="auto" w:fill="auto"/>
            <w:hideMark/>
          </w:tcPr>
          <w:p w14:paraId="5F59C77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1247027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49376DD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10589.0</w:t>
            </w:r>
          </w:p>
        </w:tc>
        <w:tc>
          <w:tcPr>
            <w:tcW w:w="880" w:type="dxa"/>
            <w:tcBorders>
              <w:top w:val="nil"/>
              <w:left w:val="nil"/>
              <w:bottom w:val="single" w:sz="4" w:space="0" w:color="auto"/>
              <w:right w:val="single" w:sz="4" w:space="0" w:color="auto"/>
            </w:tcBorders>
            <w:shd w:val="clear" w:color="auto" w:fill="auto"/>
            <w:noWrap/>
            <w:hideMark/>
          </w:tcPr>
          <w:p w14:paraId="6E7CE72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2069.0</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48BCC98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10413666.0</w:t>
            </w:r>
          </w:p>
        </w:tc>
      </w:tr>
      <w:tr w:rsidR="00F24331" w:rsidRPr="00C17CF6" w14:paraId="77721383" w14:textId="77777777" w:rsidTr="00D454CD">
        <w:trPr>
          <w:trHeight w:val="82"/>
          <w:jc w:val="center"/>
        </w:trPr>
        <w:tc>
          <w:tcPr>
            <w:tcW w:w="1200" w:type="dxa"/>
            <w:vMerge/>
            <w:tcBorders>
              <w:top w:val="nil"/>
              <w:left w:val="single" w:sz="4" w:space="0" w:color="auto"/>
              <w:bottom w:val="single" w:sz="4" w:space="0" w:color="auto"/>
              <w:right w:val="single" w:sz="4" w:space="0" w:color="auto"/>
            </w:tcBorders>
            <w:hideMark/>
          </w:tcPr>
          <w:p w14:paraId="3FB8E05E"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32845EF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SO</w:t>
            </w:r>
            <w:r w:rsidRPr="00D454CD">
              <w:rPr>
                <w:rFonts w:ascii="Arial" w:eastAsia="Times New Roman" w:hAnsi="Arial" w:cs="Arial"/>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1B3C54B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748ADDA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7702.5</w:t>
            </w:r>
          </w:p>
        </w:tc>
        <w:tc>
          <w:tcPr>
            <w:tcW w:w="880" w:type="dxa"/>
            <w:tcBorders>
              <w:top w:val="nil"/>
              <w:left w:val="nil"/>
              <w:bottom w:val="single" w:sz="4" w:space="0" w:color="auto"/>
              <w:right w:val="single" w:sz="4" w:space="0" w:color="auto"/>
            </w:tcBorders>
            <w:shd w:val="clear" w:color="auto" w:fill="auto"/>
            <w:noWrap/>
            <w:hideMark/>
          </w:tcPr>
          <w:p w14:paraId="0E661C1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-1387.1</w:t>
            </w:r>
          </w:p>
        </w:tc>
        <w:tc>
          <w:tcPr>
            <w:tcW w:w="1660" w:type="dxa"/>
            <w:vMerge/>
            <w:tcBorders>
              <w:top w:val="nil"/>
              <w:left w:val="single" w:sz="4" w:space="0" w:color="auto"/>
              <w:bottom w:val="single" w:sz="4" w:space="0" w:color="auto"/>
              <w:right w:val="single" w:sz="4" w:space="0" w:color="auto"/>
            </w:tcBorders>
            <w:hideMark/>
          </w:tcPr>
          <w:p w14:paraId="7E50A90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088BAD7"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6E6386FE"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7B3EA89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2DD6C5D5"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2370448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1.5</w:t>
            </w:r>
          </w:p>
        </w:tc>
        <w:tc>
          <w:tcPr>
            <w:tcW w:w="880" w:type="dxa"/>
            <w:tcBorders>
              <w:top w:val="nil"/>
              <w:left w:val="nil"/>
              <w:bottom w:val="single" w:sz="4" w:space="0" w:color="auto"/>
              <w:right w:val="single" w:sz="4" w:space="0" w:color="auto"/>
            </w:tcBorders>
            <w:shd w:val="clear" w:color="auto" w:fill="auto"/>
            <w:noWrap/>
            <w:hideMark/>
          </w:tcPr>
          <w:p w14:paraId="2502128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-1779.9</w:t>
            </w:r>
          </w:p>
        </w:tc>
        <w:tc>
          <w:tcPr>
            <w:tcW w:w="1660" w:type="dxa"/>
            <w:vMerge/>
            <w:tcBorders>
              <w:top w:val="nil"/>
              <w:left w:val="single" w:sz="4" w:space="0" w:color="auto"/>
              <w:bottom w:val="single" w:sz="4" w:space="0" w:color="auto"/>
              <w:right w:val="single" w:sz="4" w:space="0" w:color="auto"/>
            </w:tcBorders>
            <w:hideMark/>
          </w:tcPr>
          <w:p w14:paraId="5B8DF8A5"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65DE0543" w14:textId="77777777" w:rsidTr="00D454CD">
        <w:trPr>
          <w:trHeight w:val="106"/>
          <w:jc w:val="center"/>
        </w:trPr>
        <w:tc>
          <w:tcPr>
            <w:tcW w:w="1200" w:type="dxa"/>
            <w:vMerge/>
            <w:tcBorders>
              <w:top w:val="nil"/>
              <w:left w:val="single" w:sz="4" w:space="0" w:color="auto"/>
              <w:bottom w:val="single" w:sz="4" w:space="0" w:color="auto"/>
              <w:right w:val="single" w:sz="4" w:space="0" w:color="auto"/>
            </w:tcBorders>
            <w:hideMark/>
          </w:tcPr>
          <w:p w14:paraId="4874AF55"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3F773901"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 xml:space="preserve"> H</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5BD2AF2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3C95880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2827.8</w:t>
            </w:r>
          </w:p>
        </w:tc>
        <w:tc>
          <w:tcPr>
            <w:tcW w:w="880" w:type="dxa"/>
            <w:tcBorders>
              <w:top w:val="nil"/>
              <w:left w:val="nil"/>
              <w:bottom w:val="single" w:sz="4" w:space="0" w:color="auto"/>
              <w:right w:val="single" w:sz="4" w:space="0" w:color="auto"/>
            </w:tcBorders>
            <w:shd w:val="clear" w:color="auto" w:fill="auto"/>
            <w:noWrap/>
            <w:hideMark/>
          </w:tcPr>
          <w:p w14:paraId="4F90B58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-285.8</w:t>
            </w:r>
          </w:p>
        </w:tc>
        <w:tc>
          <w:tcPr>
            <w:tcW w:w="1660" w:type="dxa"/>
            <w:vMerge/>
            <w:tcBorders>
              <w:top w:val="nil"/>
              <w:left w:val="single" w:sz="4" w:space="0" w:color="auto"/>
              <w:bottom w:val="single" w:sz="4" w:space="0" w:color="auto"/>
              <w:right w:val="single" w:sz="4" w:space="0" w:color="auto"/>
            </w:tcBorders>
            <w:hideMark/>
          </w:tcPr>
          <w:p w14:paraId="7D920530"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8D7DF91" w14:textId="77777777" w:rsidTr="00D454CD">
        <w:trPr>
          <w:trHeight w:val="64"/>
          <w:jc w:val="center"/>
        </w:trPr>
        <w:tc>
          <w:tcPr>
            <w:tcW w:w="1200" w:type="dxa"/>
            <w:tcBorders>
              <w:top w:val="nil"/>
              <w:left w:val="single" w:sz="4" w:space="0" w:color="auto"/>
              <w:bottom w:val="single" w:sz="4" w:space="0" w:color="auto"/>
              <w:right w:val="single" w:sz="4" w:space="0" w:color="auto"/>
            </w:tcBorders>
            <w:shd w:val="clear" w:color="auto" w:fill="auto"/>
            <w:noWrap/>
            <w:hideMark/>
          </w:tcPr>
          <w:p w14:paraId="117CBAE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8</w:t>
            </w:r>
          </w:p>
        </w:tc>
        <w:tc>
          <w:tcPr>
            <w:tcW w:w="1680" w:type="dxa"/>
            <w:tcBorders>
              <w:top w:val="nil"/>
              <w:left w:val="nil"/>
              <w:bottom w:val="single" w:sz="4" w:space="0" w:color="auto"/>
              <w:right w:val="single" w:sz="4" w:space="0" w:color="auto"/>
            </w:tcBorders>
            <w:shd w:val="clear" w:color="auto" w:fill="auto"/>
            <w:noWrap/>
            <w:hideMark/>
          </w:tcPr>
          <w:p w14:paraId="7919ED8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 xml:space="preserve"> H</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72BB33A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293</w:t>
            </w:r>
          </w:p>
        </w:tc>
        <w:tc>
          <w:tcPr>
            <w:tcW w:w="1360" w:type="dxa"/>
            <w:tcBorders>
              <w:top w:val="nil"/>
              <w:left w:val="nil"/>
              <w:bottom w:val="single" w:sz="4" w:space="0" w:color="auto"/>
              <w:right w:val="single" w:sz="4" w:space="0" w:color="auto"/>
            </w:tcBorders>
            <w:shd w:val="clear" w:color="auto" w:fill="auto"/>
            <w:noWrap/>
            <w:hideMark/>
          </w:tcPr>
          <w:p w14:paraId="12BA84F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27777.8</w:t>
            </w:r>
          </w:p>
        </w:tc>
        <w:tc>
          <w:tcPr>
            <w:tcW w:w="880" w:type="dxa"/>
            <w:tcBorders>
              <w:top w:val="nil"/>
              <w:left w:val="nil"/>
              <w:bottom w:val="single" w:sz="4" w:space="0" w:color="auto"/>
              <w:right w:val="single" w:sz="4" w:space="0" w:color="auto"/>
            </w:tcBorders>
            <w:shd w:val="clear" w:color="auto" w:fill="auto"/>
            <w:noWrap/>
            <w:hideMark/>
          </w:tcPr>
          <w:p w14:paraId="188C8B3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-286.2</w:t>
            </w:r>
          </w:p>
        </w:tc>
        <w:tc>
          <w:tcPr>
            <w:tcW w:w="1660" w:type="dxa"/>
            <w:tcBorders>
              <w:top w:val="nil"/>
              <w:left w:val="nil"/>
              <w:bottom w:val="single" w:sz="4" w:space="0" w:color="auto"/>
              <w:right w:val="single" w:sz="4" w:space="0" w:color="auto"/>
            </w:tcBorders>
            <w:shd w:val="clear" w:color="auto" w:fill="auto"/>
            <w:noWrap/>
            <w:hideMark/>
          </w:tcPr>
          <w:p w14:paraId="62C69F3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-7950472.2</w:t>
            </w:r>
          </w:p>
        </w:tc>
      </w:tr>
      <w:tr w:rsidR="00F24331" w:rsidRPr="00C17CF6" w14:paraId="09FA20D9" w14:textId="77777777" w:rsidTr="00D454CD">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0CA8B9E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9</w:t>
            </w:r>
          </w:p>
        </w:tc>
        <w:tc>
          <w:tcPr>
            <w:tcW w:w="1680" w:type="dxa"/>
            <w:tcBorders>
              <w:top w:val="nil"/>
              <w:left w:val="nil"/>
              <w:bottom w:val="single" w:sz="4" w:space="0" w:color="auto"/>
              <w:right w:val="single" w:sz="4" w:space="0" w:color="auto"/>
            </w:tcBorders>
            <w:shd w:val="clear" w:color="auto" w:fill="auto"/>
            <w:noWrap/>
            <w:hideMark/>
          </w:tcPr>
          <w:p w14:paraId="3FF0D96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15D19313"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2403F20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578.1</w:t>
            </w:r>
          </w:p>
        </w:tc>
        <w:tc>
          <w:tcPr>
            <w:tcW w:w="880" w:type="dxa"/>
            <w:tcBorders>
              <w:top w:val="nil"/>
              <w:left w:val="nil"/>
              <w:bottom w:val="single" w:sz="4" w:space="0" w:color="auto"/>
              <w:right w:val="single" w:sz="4" w:space="0" w:color="auto"/>
            </w:tcBorders>
            <w:shd w:val="clear" w:color="auto" w:fill="auto"/>
            <w:noWrap/>
            <w:hideMark/>
          </w:tcPr>
          <w:p w14:paraId="4668E43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-1137.0</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4108CF01"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-2982463.8</w:t>
            </w:r>
          </w:p>
        </w:tc>
      </w:tr>
      <w:tr w:rsidR="00F24331" w:rsidRPr="00C17CF6" w14:paraId="55D2A22A" w14:textId="77777777" w:rsidTr="00D454CD">
        <w:trPr>
          <w:trHeight w:val="178"/>
          <w:jc w:val="center"/>
        </w:trPr>
        <w:tc>
          <w:tcPr>
            <w:tcW w:w="1200" w:type="dxa"/>
            <w:vMerge/>
            <w:tcBorders>
              <w:top w:val="nil"/>
              <w:left w:val="single" w:sz="4" w:space="0" w:color="auto"/>
              <w:bottom w:val="single" w:sz="4" w:space="0" w:color="auto"/>
              <w:right w:val="single" w:sz="4" w:space="0" w:color="auto"/>
            </w:tcBorders>
            <w:hideMark/>
          </w:tcPr>
          <w:p w14:paraId="5BCAE33F"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117CCD7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CO</w:t>
            </w:r>
            <w:r w:rsidRPr="00D454CD">
              <w:rPr>
                <w:rFonts w:ascii="Arial" w:eastAsia="Times New Roman" w:hAnsi="Arial" w:cs="Arial"/>
                <w:color w:val="000000"/>
                <w:sz w:val="16"/>
                <w:szCs w:val="16"/>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7BE419E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78C3EAB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3421.2</w:t>
            </w:r>
          </w:p>
        </w:tc>
        <w:tc>
          <w:tcPr>
            <w:tcW w:w="880" w:type="dxa"/>
            <w:tcBorders>
              <w:top w:val="nil"/>
              <w:left w:val="nil"/>
              <w:bottom w:val="single" w:sz="4" w:space="0" w:color="auto"/>
              <w:right w:val="single" w:sz="4" w:space="0" w:color="auto"/>
            </w:tcBorders>
            <w:shd w:val="clear" w:color="auto" w:fill="auto"/>
            <w:noWrap/>
            <w:hideMark/>
          </w:tcPr>
          <w:p w14:paraId="0F11843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-1127.4</w:t>
            </w:r>
          </w:p>
        </w:tc>
        <w:tc>
          <w:tcPr>
            <w:tcW w:w="1660" w:type="dxa"/>
            <w:vMerge/>
            <w:tcBorders>
              <w:top w:val="nil"/>
              <w:left w:val="single" w:sz="4" w:space="0" w:color="auto"/>
              <w:bottom w:val="single" w:sz="4" w:space="0" w:color="auto"/>
              <w:right w:val="single" w:sz="4" w:space="0" w:color="auto"/>
            </w:tcBorders>
            <w:hideMark/>
          </w:tcPr>
          <w:p w14:paraId="2E0A224D"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334AED7"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0CA3F5F6"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091F838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1905D5D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0FE9865B"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2491.5</w:t>
            </w:r>
          </w:p>
        </w:tc>
        <w:tc>
          <w:tcPr>
            <w:tcW w:w="880" w:type="dxa"/>
            <w:tcBorders>
              <w:top w:val="nil"/>
              <w:left w:val="nil"/>
              <w:bottom w:val="single" w:sz="4" w:space="0" w:color="auto"/>
              <w:right w:val="single" w:sz="4" w:space="0" w:color="auto"/>
            </w:tcBorders>
            <w:shd w:val="clear" w:color="auto" w:fill="auto"/>
            <w:noWrap/>
            <w:hideMark/>
          </w:tcPr>
          <w:p w14:paraId="0CD3FE1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2069.0</w:t>
            </w:r>
          </w:p>
        </w:tc>
        <w:tc>
          <w:tcPr>
            <w:tcW w:w="1660" w:type="dxa"/>
            <w:vMerge/>
            <w:tcBorders>
              <w:top w:val="nil"/>
              <w:left w:val="single" w:sz="4" w:space="0" w:color="auto"/>
              <w:bottom w:val="single" w:sz="4" w:space="0" w:color="auto"/>
              <w:right w:val="single" w:sz="4" w:space="0" w:color="auto"/>
            </w:tcBorders>
            <w:hideMark/>
          </w:tcPr>
          <w:p w14:paraId="3BC79890"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61352263"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472468D7"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5AD6C7F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SO</w:t>
            </w:r>
            <w:r w:rsidRPr="00D454CD">
              <w:rPr>
                <w:rFonts w:ascii="Arial" w:eastAsia="Times New Roman" w:hAnsi="Arial" w:cs="Arial"/>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7CC2099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3AF8102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1832.4</w:t>
            </w:r>
          </w:p>
        </w:tc>
        <w:tc>
          <w:tcPr>
            <w:tcW w:w="880" w:type="dxa"/>
            <w:tcBorders>
              <w:top w:val="nil"/>
              <w:left w:val="nil"/>
              <w:bottom w:val="single" w:sz="4" w:space="0" w:color="auto"/>
              <w:right w:val="single" w:sz="4" w:space="0" w:color="auto"/>
            </w:tcBorders>
            <w:shd w:val="clear" w:color="auto" w:fill="auto"/>
            <w:noWrap/>
            <w:hideMark/>
          </w:tcPr>
          <w:p w14:paraId="598F5CB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-1387.1</w:t>
            </w:r>
          </w:p>
        </w:tc>
        <w:tc>
          <w:tcPr>
            <w:tcW w:w="1660" w:type="dxa"/>
            <w:vMerge/>
            <w:tcBorders>
              <w:top w:val="nil"/>
              <w:left w:val="single" w:sz="4" w:space="0" w:color="auto"/>
              <w:bottom w:val="single" w:sz="4" w:space="0" w:color="auto"/>
              <w:right w:val="single" w:sz="4" w:space="0" w:color="auto"/>
            </w:tcBorders>
            <w:hideMark/>
          </w:tcPr>
          <w:p w14:paraId="6BE59294"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0051D342" w14:textId="77777777" w:rsidTr="00D454CD">
        <w:trPr>
          <w:trHeight w:val="108"/>
          <w:jc w:val="center"/>
        </w:trPr>
        <w:tc>
          <w:tcPr>
            <w:tcW w:w="1200" w:type="dxa"/>
            <w:vMerge/>
            <w:tcBorders>
              <w:top w:val="nil"/>
              <w:left w:val="single" w:sz="4" w:space="0" w:color="auto"/>
              <w:bottom w:val="single" w:sz="4" w:space="0" w:color="auto"/>
              <w:right w:val="single" w:sz="4" w:space="0" w:color="auto"/>
            </w:tcBorders>
            <w:hideMark/>
          </w:tcPr>
          <w:p w14:paraId="4E751C16"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7DC355F3"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49C542F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2FA5CE2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349.3</w:t>
            </w:r>
          </w:p>
        </w:tc>
        <w:tc>
          <w:tcPr>
            <w:tcW w:w="880" w:type="dxa"/>
            <w:tcBorders>
              <w:top w:val="nil"/>
              <w:left w:val="nil"/>
              <w:bottom w:val="single" w:sz="4" w:space="0" w:color="auto"/>
              <w:right w:val="single" w:sz="4" w:space="0" w:color="auto"/>
            </w:tcBorders>
            <w:shd w:val="clear" w:color="auto" w:fill="auto"/>
            <w:noWrap/>
            <w:hideMark/>
          </w:tcPr>
          <w:p w14:paraId="06E357C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-1779.9</w:t>
            </w:r>
          </w:p>
        </w:tc>
        <w:tc>
          <w:tcPr>
            <w:tcW w:w="1660" w:type="dxa"/>
            <w:vMerge/>
            <w:tcBorders>
              <w:top w:val="nil"/>
              <w:left w:val="single" w:sz="4" w:space="0" w:color="auto"/>
              <w:bottom w:val="single" w:sz="4" w:space="0" w:color="auto"/>
              <w:right w:val="single" w:sz="4" w:space="0" w:color="auto"/>
            </w:tcBorders>
            <w:hideMark/>
          </w:tcPr>
          <w:p w14:paraId="5AAB7FC7"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3B9156D0" w14:textId="77777777" w:rsidTr="00D454CD">
        <w:trPr>
          <w:trHeight w:val="84"/>
          <w:jc w:val="center"/>
        </w:trPr>
        <w:tc>
          <w:tcPr>
            <w:tcW w:w="1200" w:type="dxa"/>
            <w:vMerge/>
            <w:tcBorders>
              <w:top w:val="nil"/>
              <w:left w:val="single" w:sz="4" w:space="0" w:color="auto"/>
              <w:bottom w:val="single" w:sz="4" w:space="0" w:color="auto"/>
              <w:right w:val="single" w:sz="4" w:space="0" w:color="auto"/>
            </w:tcBorders>
            <w:hideMark/>
          </w:tcPr>
          <w:p w14:paraId="5E2235E9"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617B088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480420C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616B43EB"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152.3</w:t>
            </w:r>
          </w:p>
        </w:tc>
        <w:tc>
          <w:tcPr>
            <w:tcW w:w="880" w:type="dxa"/>
            <w:tcBorders>
              <w:top w:val="nil"/>
              <w:left w:val="nil"/>
              <w:bottom w:val="single" w:sz="4" w:space="0" w:color="auto"/>
              <w:right w:val="single" w:sz="4" w:space="0" w:color="auto"/>
            </w:tcBorders>
            <w:shd w:val="clear" w:color="auto" w:fill="auto"/>
            <w:noWrap/>
            <w:hideMark/>
          </w:tcPr>
          <w:p w14:paraId="6B197A57"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-594.4</w:t>
            </w:r>
          </w:p>
        </w:tc>
        <w:tc>
          <w:tcPr>
            <w:tcW w:w="1660" w:type="dxa"/>
            <w:vMerge/>
            <w:tcBorders>
              <w:top w:val="nil"/>
              <w:left w:val="single" w:sz="4" w:space="0" w:color="auto"/>
              <w:bottom w:val="single" w:sz="4" w:space="0" w:color="auto"/>
              <w:right w:val="single" w:sz="4" w:space="0" w:color="auto"/>
            </w:tcBorders>
            <w:hideMark/>
          </w:tcPr>
          <w:p w14:paraId="4B7751FE"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1DFF9218" w14:textId="77777777" w:rsidTr="00D454CD">
        <w:trPr>
          <w:trHeight w:val="64"/>
          <w:jc w:val="center"/>
        </w:trPr>
        <w:tc>
          <w:tcPr>
            <w:tcW w:w="1200" w:type="dxa"/>
            <w:vMerge/>
            <w:tcBorders>
              <w:top w:val="nil"/>
              <w:left w:val="single" w:sz="4" w:space="0" w:color="auto"/>
              <w:bottom w:val="single" w:sz="4" w:space="0" w:color="auto"/>
              <w:right w:val="single" w:sz="4" w:space="0" w:color="auto"/>
            </w:tcBorders>
            <w:hideMark/>
          </w:tcPr>
          <w:p w14:paraId="51BC45B9"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3ECBB415"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H</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27C8565B"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298</w:t>
            </w:r>
          </w:p>
        </w:tc>
        <w:tc>
          <w:tcPr>
            <w:tcW w:w="1360" w:type="dxa"/>
            <w:tcBorders>
              <w:top w:val="nil"/>
              <w:left w:val="nil"/>
              <w:bottom w:val="single" w:sz="4" w:space="0" w:color="auto"/>
              <w:right w:val="single" w:sz="4" w:space="0" w:color="auto"/>
            </w:tcBorders>
            <w:shd w:val="clear" w:color="auto" w:fill="auto"/>
            <w:noWrap/>
            <w:hideMark/>
          </w:tcPr>
          <w:p w14:paraId="4BA5BAE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1291.3</w:t>
            </w:r>
          </w:p>
        </w:tc>
        <w:tc>
          <w:tcPr>
            <w:tcW w:w="880" w:type="dxa"/>
            <w:tcBorders>
              <w:top w:val="nil"/>
              <w:left w:val="nil"/>
              <w:bottom w:val="single" w:sz="4" w:space="0" w:color="auto"/>
              <w:right w:val="single" w:sz="4" w:space="0" w:color="auto"/>
            </w:tcBorders>
            <w:shd w:val="clear" w:color="auto" w:fill="auto"/>
            <w:noWrap/>
            <w:hideMark/>
          </w:tcPr>
          <w:p w14:paraId="2FFFDB3A"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-285.8</w:t>
            </w:r>
          </w:p>
        </w:tc>
        <w:tc>
          <w:tcPr>
            <w:tcW w:w="1660" w:type="dxa"/>
            <w:vMerge/>
            <w:tcBorders>
              <w:top w:val="nil"/>
              <w:left w:val="single" w:sz="4" w:space="0" w:color="auto"/>
              <w:bottom w:val="single" w:sz="4" w:space="0" w:color="auto"/>
              <w:right w:val="single" w:sz="4" w:space="0" w:color="auto"/>
            </w:tcBorders>
            <w:hideMark/>
          </w:tcPr>
          <w:p w14:paraId="058A1977"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23D9D3C8" w14:textId="77777777" w:rsidTr="00D454CD">
        <w:trPr>
          <w:trHeight w:val="122"/>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70946E7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10</w:t>
            </w:r>
          </w:p>
        </w:tc>
        <w:tc>
          <w:tcPr>
            <w:tcW w:w="1680" w:type="dxa"/>
            <w:tcBorders>
              <w:top w:val="nil"/>
              <w:left w:val="nil"/>
              <w:bottom w:val="single" w:sz="4" w:space="0" w:color="auto"/>
              <w:right w:val="single" w:sz="4" w:space="0" w:color="auto"/>
            </w:tcBorders>
            <w:shd w:val="clear" w:color="auto" w:fill="auto"/>
            <w:noWrap/>
            <w:hideMark/>
          </w:tcPr>
          <w:p w14:paraId="095EE3F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185B28DC"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7C3B3C03"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3034.9</w:t>
            </w:r>
          </w:p>
        </w:tc>
        <w:tc>
          <w:tcPr>
            <w:tcW w:w="880" w:type="dxa"/>
            <w:tcBorders>
              <w:top w:val="nil"/>
              <w:left w:val="nil"/>
              <w:bottom w:val="single" w:sz="4" w:space="0" w:color="auto"/>
              <w:right w:val="single" w:sz="4" w:space="0" w:color="auto"/>
            </w:tcBorders>
            <w:shd w:val="clear" w:color="auto" w:fill="auto"/>
            <w:noWrap/>
            <w:hideMark/>
          </w:tcPr>
          <w:p w14:paraId="077A32DC"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-1123.1</w:t>
            </w:r>
          </w:p>
        </w:tc>
        <w:tc>
          <w:tcPr>
            <w:tcW w:w="1660" w:type="dxa"/>
            <w:vMerge w:val="restart"/>
            <w:tcBorders>
              <w:top w:val="nil"/>
              <w:left w:val="single" w:sz="4" w:space="0" w:color="auto"/>
              <w:bottom w:val="single" w:sz="4" w:space="0" w:color="auto"/>
              <w:right w:val="single" w:sz="4" w:space="0" w:color="auto"/>
            </w:tcBorders>
            <w:shd w:val="clear" w:color="auto" w:fill="auto"/>
            <w:noWrap/>
            <w:hideMark/>
          </w:tcPr>
          <w:p w14:paraId="75FDC775"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-23104256.6</w:t>
            </w:r>
          </w:p>
        </w:tc>
      </w:tr>
      <w:tr w:rsidR="00F24331" w:rsidRPr="00C17CF6" w14:paraId="32F4C1EA" w14:textId="77777777" w:rsidTr="00D454CD">
        <w:trPr>
          <w:trHeight w:val="84"/>
          <w:jc w:val="center"/>
        </w:trPr>
        <w:tc>
          <w:tcPr>
            <w:tcW w:w="1200" w:type="dxa"/>
            <w:vMerge/>
            <w:tcBorders>
              <w:top w:val="nil"/>
              <w:left w:val="single" w:sz="4" w:space="0" w:color="auto"/>
              <w:bottom w:val="single" w:sz="4" w:space="0" w:color="auto"/>
              <w:right w:val="single" w:sz="4" w:space="0" w:color="auto"/>
            </w:tcBorders>
            <w:hideMark/>
          </w:tcPr>
          <w:p w14:paraId="769E784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3879D0E1"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CO</w:t>
            </w:r>
            <w:r w:rsidRPr="00D454CD">
              <w:rPr>
                <w:rFonts w:ascii="Arial" w:eastAsia="Times New Roman" w:hAnsi="Arial" w:cs="Arial"/>
                <w:color w:val="000000"/>
                <w:sz w:val="16"/>
                <w:szCs w:val="16"/>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344F167D"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591E8F94" w14:textId="4AF46264" w:rsidR="00F24331" w:rsidRPr="00D454CD" w:rsidRDefault="00F24331" w:rsidP="00D454CD">
            <w:pPr>
              <w:tabs>
                <w:tab w:val="left" w:pos="978"/>
              </w:tabs>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17961.2</w:t>
            </w:r>
            <w:r w:rsidR="00D454CD">
              <w:rPr>
                <w:rFonts w:ascii="Arial" w:eastAsia="Times New Roman" w:hAnsi="Arial" w:cs="Arial"/>
                <w:color w:val="000000"/>
                <w:sz w:val="16"/>
                <w:szCs w:val="16"/>
                <w:lang w:eastAsia="en-GB"/>
              </w:rPr>
              <w:tab/>
            </w:r>
          </w:p>
        </w:tc>
        <w:tc>
          <w:tcPr>
            <w:tcW w:w="880" w:type="dxa"/>
            <w:tcBorders>
              <w:top w:val="nil"/>
              <w:left w:val="nil"/>
              <w:bottom w:val="single" w:sz="4" w:space="0" w:color="auto"/>
              <w:right w:val="single" w:sz="4" w:space="0" w:color="auto"/>
            </w:tcBorders>
            <w:shd w:val="clear" w:color="auto" w:fill="auto"/>
            <w:noWrap/>
            <w:hideMark/>
          </w:tcPr>
          <w:p w14:paraId="0476F643"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-1127.1</w:t>
            </w:r>
          </w:p>
        </w:tc>
        <w:tc>
          <w:tcPr>
            <w:tcW w:w="1660" w:type="dxa"/>
            <w:vMerge/>
            <w:tcBorders>
              <w:top w:val="nil"/>
              <w:left w:val="single" w:sz="4" w:space="0" w:color="auto"/>
              <w:bottom w:val="single" w:sz="4" w:space="0" w:color="auto"/>
              <w:right w:val="single" w:sz="4" w:space="0" w:color="auto"/>
            </w:tcBorders>
            <w:hideMark/>
          </w:tcPr>
          <w:p w14:paraId="62D2257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23C03E4E" w14:textId="77777777" w:rsidTr="00D454CD">
        <w:trPr>
          <w:trHeight w:val="146"/>
          <w:jc w:val="center"/>
        </w:trPr>
        <w:tc>
          <w:tcPr>
            <w:tcW w:w="1200" w:type="dxa"/>
            <w:vMerge/>
            <w:tcBorders>
              <w:top w:val="nil"/>
              <w:left w:val="single" w:sz="4" w:space="0" w:color="auto"/>
              <w:bottom w:val="single" w:sz="4" w:space="0" w:color="auto"/>
              <w:right w:val="single" w:sz="4" w:space="0" w:color="auto"/>
            </w:tcBorders>
            <w:hideMark/>
          </w:tcPr>
          <w:p w14:paraId="72C00CDD"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4CBA78D7"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28BAA201"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1AE5C84C"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13080.6</w:t>
            </w:r>
          </w:p>
        </w:tc>
        <w:tc>
          <w:tcPr>
            <w:tcW w:w="880" w:type="dxa"/>
            <w:tcBorders>
              <w:top w:val="nil"/>
              <w:left w:val="nil"/>
              <w:bottom w:val="single" w:sz="4" w:space="0" w:color="auto"/>
              <w:right w:val="single" w:sz="4" w:space="0" w:color="auto"/>
            </w:tcBorders>
            <w:shd w:val="clear" w:color="auto" w:fill="auto"/>
            <w:noWrap/>
            <w:hideMark/>
          </w:tcPr>
          <w:p w14:paraId="7C41CD7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2124.8</w:t>
            </w:r>
          </w:p>
        </w:tc>
        <w:tc>
          <w:tcPr>
            <w:tcW w:w="1660" w:type="dxa"/>
            <w:vMerge/>
            <w:tcBorders>
              <w:top w:val="nil"/>
              <w:left w:val="single" w:sz="4" w:space="0" w:color="auto"/>
              <w:bottom w:val="single" w:sz="4" w:space="0" w:color="auto"/>
              <w:right w:val="single" w:sz="4" w:space="0" w:color="auto"/>
            </w:tcBorders>
            <w:hideMark/>
          </w:tcPr>
          <w:p w14:paraId="037467D6"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395ED16F" w14:textId="77777777" w:rsidTr="00D454CD">
        <w:trPr>
          <w:trHeight w:val="122"/>
          <w:jc w:val="center"/>
        </w:trPr>
        <w:tc>
          <w:tcPr>
            <w:tcW w:w="1200" w:type="dxa"/>
            <w:vMerge/>
            <w:tcBorders>
              <w:top w:val="nil"/>
              <w:left w:val="single" w:sz="4" w:space="0" w:color="auto"/>
              <w:bottom w:val="single" w:sz="4" w:space="0" w:color="auto"/>
              <w:right w:val="single" w:sz="4" w:space="0" w:color="auto"/>
            </w:tcBorders>
            <w:hideMark/>
          </w:tcPr>
          <w:p w14:paraId="21230DB4"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58D1844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Na</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SO</w:t>
            </w:r>
            <w:r w:rsidRPr="00D454CD">
              <w:rPr>
                <w:rFonts w:ascii="Arial" w:eastAsia="Times New Roman" w:hAnsi="Arial" w:cs="Arial"/>
                <w:color w:val="000000"/>
                <w:sz w:val="16"/>
                <w:szCs w:val="16"/>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78CCD2D0"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64C05DC9"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9620.1</w:t>
            </w:r>
          </w:p>
        </w:tc>
        <w:tc>
          <w:tcPr>
            <w:tcW w:w="880" w:type="dxa"/>
            <w:tcBorders>
              <w:top w:val="nil"/>
              <w:left w:val="nil"/>
              <w:bottom w:val="single" w:sz="4" w:space="0" w:color="auto"/>
              <w:right w:val="single" w:sz="4" w:space="0" w:color="auto"/>
            </w:tcBorders>
            <w:shd w:val="clear" w:color="auto" w:fill="auto"/>
            <w:noWrap/>
            <w:hideMark/>
          </w:tcPr>
          <w:p w14:paraId="42DADB5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-1386.6</w:t>
            </w:r>
          </w:p>
        </w:tc>
        <w:tc>
          <w:tcPr>
            <w:tcW w:w="1660" w:type="dxa"/>
            <w:vMerge/>
            <w:tcBorders>
              <w:top w:val="nil"/>
              <w:left w:val="single" w:sz="4" w:space="0" w:color="auto"/>
              <w:bottom w:val="single" w:sz="4" w:space="0" w:color="auto"/>
              <w:right w:val="single" w:sz="4" w:space="0" w:color="auto"/>
            </w:tcBorders>
            <w:hideMark/>
          </w:tcPr>
          <w:p w14:paraId="611D3A9F"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0B692EBE" w14:textId="77777777" w:rsidTr="00D454CD">
        <w:trPr>
          <w:trHeight w:val="170"/>
          <w:jc w:val="center"/>
        </w:trPr>
        <w:tc>
          <w:tcPr>
            <w:tcW w:w="1200" w:type="dxa"/>
            <w:vMerge/>
            <w:tcBorders>
              <w:top w:val="nil"/>
              <w:left w:val="single" w:sz="4" w:space="0" w:color="auto"/>
              <w:bottom w:val="single" w:sz="4" w:space="0" w:color="auto"/>
              <w:right w:val="single" w:sz="4" w:space="0" w:color="auto"/>
            </w:tcBorders>
            <w:hideMark/>
          </w:tcPr>
          <w:p w14:paraId="059569D7"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500A20C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2F97D9D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6F8DEB3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1833.7</w:t>
            </w:r>
          </w:p>
        </w:tc>
        <w:tc>
          <w:tcPr>
            <w:tcW w:w="880" w:type="dxa"/>
            <w:tcBorders>
              <w:top w:val="nil"/>
              <w:left w:val="nil"/>
              <w:bottom w:val="single" w:sz="4" w:space="0" w:color="auto"/>
              <w:right w:val="single" w:sz="4" w:space="0" w:color="auto"/>
            </w:tcBorders>
            <w:shd w:val="clear" w:color="auto" w:fill="auto"/>
            <w:noWrap/>
            <w:hideMark/>
          </w:tcPr>
          <w:p w14:paraId="3286A24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-1734.9</w:t>
            </w:r>
          </w:p>
        </w:tc>
        <w:tc>
          <w:tcPr>
            <w:tcW w:w="1660" w:type="dxa"/>
            <w:vMerge/>
            <w:tcBorders>
              <w:top w:val="nil"/>
              <w:left w:val="single" w:sz="4" w:space="0" w:color="auto"/>
              <w:bottom w:val="single" w:sz="4" w:space="0" w:color="auto"/>
              <w:right w:val="single" w:sz="4" w:space="0" w:color="auto"/>
            </w:tcBorders>
            <w:hideMark/>
          </w:tcPr>
          <w:p w14:paraId="720D830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14047811" w14:textId="77777777" w:rsidTr="00D454CD">
        <w:trPr>
          <w:trHeight w:val="145"/>
          <w:jc w:val="center"/>
        </w:trPr>
        <w:tc>
          <w:tcPr>
            <w:tcW w:w="1200" w:type="dxa"/>
            <w:vMerge/>
            <w:tcBorders>
              <w:top w:val="nil"/>
              <w:left w:val="single" w:sz="4" w:space="0" w:color="auto"/>
              <w:bottom w:val="single" w:sz="4" w:space="0" w:color="auto"/>
              <w:right w:val="single" w:sz="4" w:space="0" w:color="auto"/>
            </w:tcBorders>
            <w:hideMark/>
          </w:tcPr>
          <w:p w14:paraId="5D32D84F"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noWrap/>
            <w:hideMark/>
          </w:tcPr>
          <w:p w14:paraId="02A12BC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7C18A23E"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58150C8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799.7</w:t>
            </w:r>
          </w:p>
        </w:tc>
        <w:tc>
          <w:tcPr>
            <w:tcW w:w="880" w:type="dxa"/>
            <w:tcBorders>
              <w:top w:val="nil"/>
              <w:left w:val="nil"/>
              <w:bottom w:val="single" w:sz="4" w:space="0" w:color="auto"/>
              <w:right w:val="single" w:sz="4" w:space="0" w:color="auto"/>
            </w:tcBorders>
            <w:shd w:val="clear" w:color="auto" w:fill="auto"/>
            <w:noWrap/>
            <w:hideMark/>
          </w:tcPr>
          <w:p w14:paraId="3A8E661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-584.4</w:t>
            </w:r>
          </w:p>
        </w:tc>
        <w:tc>
          <w:tcPr>
            <w:tcW w:w="1660" w:type="dxa"/>
            <w:vMerge/>
            <w:tcBorders>
              <w:top w:val="nil"/>
              <w:left w:val="single" w:sz="4" w:space="0" w:color="auto"/>
              <w:bottom w:val="single" w:sz="4" w:space="0" w:color="auto"/>
              <w:right w:val="single" w:sz="4" w:space="0" w:color="auto"/>
            </w:tcBorders>
            <w:hideMark/>
          </w:tcPr>
          <w:p w14:paraId="03EF7266"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02449E93" w14:textId="77777777" w:rsidTr="00D454CD">
        <w:trPr>
          <w:trHeight w:val="122"/>
          <w:jc w:val="center"/>
        </w:trPr>
        <w:tc>
          <w:tcPr>
            <w:tcW w:w="1200" w:type="dxa"/>
            <w:vMerge/>
            <w:tcBorders>
              <w:top w:val="nil"/>
              <w:left w:val="single" w:sz="4" w:space="0" w:color="auto"/>
              <w:bottom w:val="single" w:sz="4" w:space="0" w:color="auto"/>
              <w:right w:val="single" w:sz="4" w:space="0" w:color="auto"/>
            </w:tcBorders>
            <w:hideMark/>
          </w:tcPr>
          <w:p w14:paraId="0A7EE2D2"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40D0401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H</w:t>
            </w:r>
            <w:r w:rsidRPr="00D454CD">
              <w:rPr>
                <w:rFonts w:ascii="Arial" w:eastAsia="Times New Roman" w:hAnsi="Arial" w:cs="Arial"/>
                <w:color w:val="000000"/>
                <w:sz w:val="16"/>
                <w:szCs w:val="16"/>
                <w:vertAlign w:val="subscript"/>
                <w:lang w:eastAsia="en-GB"/>
              </w:rPr>
              <w:t>2</w:t>
            </w:r>
            <w:r w:rsidRPr="00D454CD">
              <w:rPr>
                <w:rFonts w:ascii="Arial" w:eastAsia="Times New Roman" w:hAnsi="Arial" w:cs="Arial"/>
                <w:color w:val="000000"/>
                <w:sz w:val="16"/>
                <w:szCs w:val="16"/>
                <w:lang w:eastAsia="en-GB"/>
              </w:rPr>
              <w:t>O</w:t>
            </w:r>
          </w:p>
        </w:tc>
        <w:tc>
          <w:tcPr>
            <w:tcW w:w="960" w:type="dxa"/>
            <w:tcBorders>
              <w:top w:val="nil"/>
              <w:left w:val="nil"/>
              <w:bottom w:val="single" w:sz="4" w:space="0" w:color="auto"/>
              <w:right w:val="single" w:sz="4" w:space="0" w:color="auto"/>
            </w:tcBorders>
            <w:shd w:val="clear" w:color="auto" w:fill="auto"/>
            <w:noWrap/>
            <w:hideMark/>
          </w:tcPr>
          <w:p w14:paraId="1036CBB5"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2131981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35781.2</w:t>
            </w:r>
          </w:p>
        </w:tc>
        <w:tc>
          <w:tcPr>
            <w:tcW w:w="880" w:type="dxa"/>
            <w:tcBorders>
              <w:top w:val="nil"/>
              <w:left w:val="nil"/>
              <w:bottom w:val="single" w:sz="4" w:space="0" w:color="auto"/>
              <w:right w:val="single" w:sz="4" w:space="0" w:color="auto"/>
            </w:tcBorders>
            <w:shd w:val="clear" w:color="auto" w:fill="auto"/>
            <w:noWrap/>
            <w:hideMark/>
          </w:tcPr>
          <w:p w14:paraId="06A3E906"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-284.0</w:t>
            </w:r>
          </w:p>
        </w:tc>
        <w:tc>
          <w:tcPr>
            <w:tcW w:w="1660" w:type="dxa"/>
            <w:vMerge/>
            <w:tcBorders>
              <w:top w:val="nil"/>
              <w:left w:val="single" w:sz="4" w:space="0" w:color="auto"/>
              <w:bottom w:val="single" w:sz="4" w:space="0" w:color="auto"/>
              <w:right w:val="single" w:sz="4" w:space="0" w:color="auto"/>
            </w:tcBorders>
            <w:hideMark/>
          </w:tcPr>
          <w:p w14:paraId="592F2FAB"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72EE4B33" w14:textId="77777777" w:rsidTr="00D454CD">
        <w:trPr>
          <w:trHeight w:val="184"/>
          <w:jc w:val="center"/>
        </w:trPr>
        <w:tc>
          <w:tcPr>
            <w:tcW w:w="1200" w:type="dxa"/>
            <w:vMerge/>
            <w:tcBorders>
              <w:top w:val="nil"/>
              <w:left w:val="single" w:sz="4" w:space="0" w:color="auto"/>
              <w:bottom w:val="single" w:sz="4" w:space="0" w:color="auto"/>
              <w:right w:val="single" w:sz="4" w:space="0" w:color="auto"/>
            </w:tcBorders>
            <w:hideMark/>
          </w:tcPr>
          <w:p w14:paraId="1D840CA6"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single" w:sz="4" w:space="0" w:color="auto"/>
              <w:right w:val="single" w:sz="4" w:space="0" w:color="auto"/>
            </w:tcBorders>
            <w:shd w:val="clear" w:color="auto" w:fill="auto"/>
            <w:hideMark/>
          </w:tcPr>
          <w:p w14:paraId="6DE60C54"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CO</w:t>
            </w:r>
            <w:r w:rsidRPr="00D454CD">
              <w:rPr>
                <w:rFonts w:ascii="Arial" w:eastAsia="Times New Roman" w:hAnsi="Arial" w:cs="Arial"/>
                <w:color w:val="000000"/>
                <w:sz w:val="16"/>
                <w:szCs w:val="16"/>
                <w:vertAlign w:val="subscript"/>
                <w:lang w:eastAsia="en-GB"/>
              </w:rPr>
              <w:t>2</w:t>
            </w:r>
          </w:p>
        </w:tc>
        <w:tc>
          <w:tcPr>
            <w:tcW w:w="960" w:type="dxa"/>
            <w:tcBorders>
              <w:top w:val="nil"/>
              <w:left w:val="nil"/>
              <w:bottom w:val="single" w:sz="4" w:space="0" w:color="auto"/>
              <w:right w:val="single" w:sz="4" w:space="0" w:color="auto"/>
            </w:tcBorders>
            <w:shd w:val="clear" w:color="auto" w:fill="auto"/>
            <w:noWrap/>
            <w:hideMark/>
          </w:tcPr>
          <w:p w14:paraId="2D73E30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323</w:t>
            </w:r>
          </w:p>
        </w:tc>
        <w:tc>
          <w:tcPr>
            <w:tcW w:w="1360" w:type="dxa"/>
            <w:tcBorders>
              <w:top w:val="nil"/>
              <w:left w:val="nil"/>
              <w:bottom w:val="single" w:sz="4" w:space="0" w:color="auto"/>
              <w:right w:val="single" w:sz="4" w:space="0" w:color="auto"/>
            </w:tcBorders>
            <w:shd w:val="clear" w:color="auto" w:fill="auto"/>
            <w:noWrap/>
            <w:hideMark/>
          </w:tcPr>
          <w:p w14:paraId="51DA89B2"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245.7</w:t>
            </w:r>
          </w:p>
        </w:tc>
        <w:tc>
          <w:tcPr>
            <w:tcW w:w="880" w:type="dxa"/>
            <w:tcBorders>
              <w:top w:val="nil"/>
              <w:left w:val="nil"/>
              <w:bottom w:val="single" w:sz="4" w:space="0" w:color="auto"/>
              <w:right w:val="single" w:sz="4" w:space="0" w:color="auto"/>
            </w:tcBorders>
            <w:shd w:val="clear" w:color="auto" w:fill="auto"/>
            <w:noWrap/>
            <w:hideMark/>
          </w:tcPr>
          <w:p w14:paraId="47E143EF"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-392.6</w:t>
            </w:r>
          </w:p>
        </w:tc>
        <w:tc>
          <w:tcPr>
            <w:tcW w:w="1660" w:type="dxa"/>
            <w:vMerge/>
            <w:tcBorders>
              <w:top w:val="nil"/>
              <w:left w:val="single" w:sz="4" w:space="0" w:color="auto"/>
              <w:bottom w:val="single" w:sz="4" w:space="0" w:color="auto"/>
              <w:right w:val="single" w:sz="4" w:space="0" w:color="auto"/>
            </w:tcBorders>
            <w:hideMark/>
          </w:tcPr>
          <w:p w14:paraId="27F81299"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r>
      <w:tr w:rsidR="00F24331" w:rsidRPr="00C17CF6" w14:paraId="46EE618E" w14:textId="77777777" w:rsidTr="00D454CD">
        <w:trPr>
          <w:trHeight w:val="128"/>
          <w:jc w:val="center"/>
        </w:trPr>
        <w:tc>
          <w:tcPr>
            <w:tcW w:w="1200" w:type="dxa"/>
            <w:tcBorders>
              <w:top w:val="nil"/>
              <w:left w:val="nil"/>
              <w:bottom w:val="nil"/>
              <w:right w:val="nil"/>
            </w:tcBorders>
            <w:shd w:val="clear" w:color="auto" w:fill="auto"/>
            <w:noWrap/>
            <w:hideMark/>
          </w:tcPr>
          <w:p w14:paraId="3AC7D8A4" w14:textId="77777777" w:rsidR="00F24331" w:rsidRPr="00D454CD" w:rsidRDefault="00F24331" w:rsidP="00E63F84">
            <w:pPr>
              <w:spacing w:after="0" w:line="240" w:lineRule="auto"/>
              <w:rPr>
                <w:rFonts w:ascii="Arial" w:eastAsia="Times New Roman" w:hAnsi="Arial" w:cs="Arial"/>
                <w:color w:val="000000"/>
                <w:sz w:val="16"/>
                <w:szCs w:val="16"/>
                <w:lang w:eastAsia="en-GB"/>
              </w:rPr>
            </w:pPr>
          </w:p>
        </w:tc>
        <w:tc>
          <w:tcPr>
            <w:tcW w:w="1680" w:type="dxa"/>
            <w:tcBorders>
              <w:top w:val="nil"/>
              <w:left w:val="nil"/>
              <w:bottom w:val="nil"/>
              <w:right w:val="nil"/>
            </w:tcBorders>
            <w:shd w:val="clear" w:color="auto" w:fill="auto"/>
            <w:noWrap/>
            <w:hideMark/>
          </w:tcPr>
          <w:p w14:paraId="1FCEE1D3" w14:textId="77777777" w:rsidR="00F24331" w:rsidRPr="00D454CD" w:rsidRDefault="00F24331" w:rsidP="00E63F84">
            <w:pPr>
              <w:spacing w:after="0" w:line="240" w:lineRule="auto"/>
              <w:rPr>
                <w:rFonts w:ascii="Arial" w:eastAsia="Times New Roman" w:hAnsi="Arial" w:cs="Arial"/>
                <w:sz w:val="16"/>
                <w:szCs w:val="16"/>
                <w:lang w:eastAsia="en-GB"/>
              </w:rPr>
            </w:pPr>
          </w:p>
        </w:tc>
        <w:tc>
          <w:tcPr>
            <w:tcW w:w="960" w:type="dxa"/>
            <w:tcBorders>
              <w:top w:val="nil"/>
              <w:left w:val="nil"/>
              <w:bottom w:val="nil"/>
              <w:right w:val="nil"/>
            </w:tcBorders>
            <w:shd w:val="clear" w:color="auto" w:fill="auto"/>
            <w:noWrap/>
            <w:hideMark/>
          </w:tcPr>
          <w:p w14:paraId="5EBA11C0" w14:textId="77777777" w:rsidR="00F24331" w:rsidRPr="00D454CD" w:rsidRDefault="00F24331" w:rsidP="00E63F84">
            <w:pPr>
              <w:spacing w:after="0" w:line="240" w:lineRule="auto"/>
              <w:rPr>
                <w:rFonts w:ascii="Arial" w:eastAsia="Times New Roman" w:hAnsi="Arial" w:cs="Arial"/>
                <w:sz w:val="16"/>
                <w:szCs w:val="16"/>
                <w:lang w:eastAsia="en-GB"/>
              </w:rPr>
            </w:pPr>
          </w:p>
        </w:tc>
        <w:tc>
          <w:tcPr>
            <w:tcW w:w="1360" w:type="dxa"/>
            <w:tcBorders>
              <w:top w:val="nil"/>
              <w:left w:val="nil"/>
              <w:bottom w:val="nil"/>
              <w:right w:val="nil"/>
            </w:tcBorders>
            <w:shd w:val="clear" w:color="auto" w:fill="auto"/>
            <w:noWrap/>
            <w:hideMark/>
          </w:tcPr>
          <w:p w14:paraId="2347D223" w14:textId="77777777" w:rsidR="00F24331" w:rsidRPr="00D454CD" w:rsidRDefault="00F24331" w:rsidP="00E63F84">
            <w:pPr>
              <w:spacing w:after="0" w:line="240" w:lineRule="auto"/>
              <w:rPr>
                <w:rFonts w:ascii="Arial" w:eastAsia="Times New Roman" w:hAnsi="Arial" w:cs="Arial"/>
                <w:sz w:val="16"/>
                <w:szCs w:val="16"/>
                <w:lang w:eastAsia="en-GB"/>
              </w:rPr>
            </w:pPr>
          </w:p>
        </w:tc>
        <w:tc>
          <w:tcPr>
            <w:tcW w:w="880" w:type="dxa"/>
            <w:tcBorders>
              <w:top w:val="nil"/>
              <w:left w:val="single" w:sz="4" w:space="0" w:color="auto"/>
              <w:bottom w:val="single" w:sz="4" w:space="0" w:color="auto"/>
              <w:right w:val="single" w:sz="4" w:space="0" w:color="auto"/>
            </w:tcBorders>
            <w:shd w:val="clear" w:color="auto" w:fill="auto"/>
            <w:noWrap/>
            <w:hideMark/>
          </w:tcPr>
          <w:p w14:paraId="155544F6" w14:textId="77777777" w:rsidR="00F24331" w:rsidRPr="00D454CD" w:rsidRDefault="00F24331" w:rsidP="00E63F84">
            <w:pPr>
              <w:spacing w:after="0" w:line="240" w:lineRule="auto"/>
              <w:rPr>
                <w:rFonts w:ascii="Arial" w:eastAsia="Times New Roman" w:hAnsi="Arial" w:cs="Arial"/>
                <w:b/>
                <w:bCs/>
                <w:color w:val="000000"/>
                <w:sz w:val="16"/>
                <w:szCs w:val="16"/>
                <w:lang w:eastAsia="en-GB"/>
              </w:rPr>
            </w:pPr>
            <w:r w:rsidRPr="00D454CD">
              <w:rPr>
                <w:rFonts w:ascii="Arial" w:eastAsia="Times New Roman" w:hAnsi="Arial" w:cs="Arial"/>
                <w:b/>
                <w:bCs/>
                <w:color w:val="000000"/>
                <w:sz w:val="16"/>
                <w:szCs w:val="16"/>
                <w:lang w:eastAsia="en-GB"/>
              </w:rPr>
              <w:t>Q [kW]</w:t>
            </w:r>
          </w:p>
        </w:tc>
        <w:tc>
          <w:tcPr>
            <w:tcW w:w="1660" w:type="dxa"/>
            <w:tcBorders>
              <w:top w:val="nil"/>
              <w:left w:val="nil"/>
              <w:bottom w:val="single" w:sz="4" w:space="0" w:color="auto"/>
              <w:right w:val="single" w:sz="4" w:space="0" w:color="auto"/>
            </w:tcBorders>
            <w:shd w:val="clear" w:color="auto" w:fill="auto"/>
            <w:noWrap/>
            <w:hideMark/>
          </w:tcPr>
          <w:p w14:paraId="03434658" w14:textId="77777777" w:rsidR="00F24331" w:rsidRPr="00D454CD" w:rsidRDefault="00F24331" w:rsidP="00E63F84">
            <w:pPr>
              <w:spacing w:after="0" w:line="240" w:lineRule="auto"/>
              <w:rPr>
                <w:rFonts w:ascii="Arial" w:eastAsia="Times New Roman" w:hAnsi="Arial" w:cs="Arial"/>
                <w:color w:val="000000"/>
                <w:sz w:val="16"/>
                <w:szCs w:val="16"/>
                <w:lang w:eastAsia="en-GB"/>
              </w:rPr>
            </w:pPr>
            <w:r w:rsidRPr="00D454CD">
              <w:rPr>
                <w:rFonts w:ascii="Arial" w:eastAsia="Times New Roman" w:hAnsi="Arial" w:cs="Arial"/>
                <w:color w:val="000000"/>
                <w:sz w:val="16"/>
                <w:szCs w:val="16"/>
                <w:lang w:eastAsia="en-GB"/>
              </w:rPr>
              <w:t>487.1</w:t>
            </w:r>
          </w:p>
        </w:tc>
      </w:tr>
    </w:tbl>
    <w:p w14:paraId="29F5B6B8" w14:textId="6301BF54" w:rsidR="00F24331" w:rsidRPr="00C1606F" w:rsidRDefault="00FB37F4" w:rsidP="00C1606F">
      <w:pPr>
        <w:pStyle w:val="Heading3"/>
        <w:rPr>
          <w:rFonts w:ascii="Arial" w:eastAsia="Calibri" w:hAnsi="Arial" w:cs="Arial"/>
        </w:rPr>
      </w:pPr>
      <w:bookmarkStart w:id="67" w:name="_Toc468895378"/>
      <w:r>
        <w:t>6.2.6</w:t>
      </w:r>
      <w:r>
        <w:tab/>
      </w:r>
      <w:r>
        <w:tab/>
      </w:r>
      <w:r w:rsidRPr="00FB37F4">
        <w:t>Fluidised Bed Dryer</w:t>
      </w:r>
      <w:bookmarkEnd w:id="67"/>
      <w:r>
        <w:br/>
      </w:r>
    </w:p>
    <w:p w14:paraId="1BAF72AE" w14:textId="316A2448" w:rsidR="00F24331" w:rsidRPr="00D454CD" w:rsidRDefault="00F24331" w:rsidP="00D454CD">
      <w:pPr>
        <w:spacing w:line="360" w:lineRule="auto"/>
        <w:jc w:val="both"/>
        <w:rPr>
          <w:rFonts w:asciiTheme="minorBidi" w:hAnsiTheme="minorBidi"/>
        </w:rPr>
      </w:pPr>
      <w:r w:rsidRPr="00D454CD">
        <w:rPr>
          <w:rFonts w:asciiTheme="minorBidi" w:eastAsia="Calibri" w:hAnsiTheme="minorBidi"/>
        </w:rPr>
        <w:t xml:space="preserve">The vaporisation of the free moisture </w:t>
      </w:r>
      <w:r w:rsidR="007E02D4" w:rsidRPr="00D454CD">
        <w:rPr>
          <w:rFonts w:asciiTheme="minorBidi" w:eastAsia="Calibri" w:hAnsiTheme="minorBidi"/>
        </w:rPr>
        <w:t>into</w:t>
      </w:r>
      <w:r w:rsidRPr="00D454CD">
        <w:rPr>
          <w:rFonts w:asciiTheme="minorBidi" w:eastAsia="Calibri" w:hAnsiTheme="minorBidi"/>
        </w:rPr>
        <w:t xml:space="preserve"> the air stream </w:t>
      </w:r>
      <w:r w:rsidR="007E02D4" w:rsidRPr="00D454CD">
        <w:rPr>
          <w:rFonts w:asciiTheme="minorBidi" w:eastAsia="Calibri" w:hAnsiTheme="minorBidi"/>
        </w:rPr>
        <w:t>requires the formation enthalpies to be considered as c</w:t>
      </w:r>
      <w:r w:rsidRPr="00D454CD">
        <w:rPr>
          <w:rFonts w:asciiTheme="minorBidi" w:eastAsia="Calibri" w:hAnsiTheme="minorBidi"/>
        </w:rPr>
        <w:t>ompositional change</w:t>
      </w:r>
      <w:r w:rsidR="007E02D4" w:rsidRPr="00D454CD">
        <w:rPr>
          <w:rFonts w:asciiTheme="minorBidi" w:eastAsia="Calibri" w:hAnsiTheme="minorBidi"/>
        </w:rPr>
        <w:t>s</w:t>
      </w:r>
      <w:r w:rsidRPr="00D454CD">
        <w:rPr>
          <w:rFonts w:asciiTheme="minorBidi" w:eastAsia="Calibri" w:hAnsiTheme="minorBidi"/>
        </w:rPr>
        <w:t xml:space="preserve"> </w:t>
      </w:r>
      <w:r w:rsidR="007E02D4" w:rsidRPr="00D454CD">
        <w:rPr>
          <w:rFonts w:asciiTheme="minorBidi" w:eastAsia="Calibri" w:hAnsiTheme="minorBidi"/>
        </w:rPr>
        <w:t>are</w:t>
      </w:r>
      <w:r w:rsidRPr="00D454CD">
        <w:rPr>
          <w:rFonts w:asciiTheme="minorBidi" w:eastAsia="Calibri" w:hAnsiTheme="minorBidi"/>
        </w:rPr>
        <w:t xml:space="preserve"> observed. In addition, the unit is assumed to be adiabatic which allowed air flow rate iteration until the ent</w:t>
      </w:r>
      <w:r w:rsidR="007E02D4" w:rsidRPr="00D454CD">
        <w:rPr>
          <w:rFonts w:asciiTheme="minorBidi" w:eastAsia="Calibri" w:hAnsiTheme="minorBidi"/>
        </w:rPr>
        <w:t>halpy change across the dryer has zero difference</w:t>
      </w:r>
      <w:r w:rsidRPr="00D454CD">
        <w:rPr>
          <w:rFonts w:asciiTheme="minorBidi" w:eastAsia="Calibri" w:hAnsiTheme="minorBidi"/>
        </w:rPr>
        <w:t xml:space="preserve">. The </w:t>
      </w:r>
      <w:r w:rsidRPr="00D454CD">
        <w:rPr>
          <w:rFonts w:asciiTheme="minorBidi" w:eastAsia="Calibri" w:hAnsiTheme="minorBidi"/>
        </w:rPr>
        <w:lastRenderedPageBreak/>
        <w:t xml:space="preserve">unit is represented in </w:t>
      </w:r>
      <w:r w:rsidR="00B163A2" w:rsidRPr="00D454CD">
        <w:rPr>
          <w:rFonts w:asciiTheme="minorBidi" w:eastAsia="Calibri" w:hAnsiTheme="minorBidi"/>
        </w:rPr>
        <w:t>Figure 6.4.</w:t>
      </w:r>
      <w:r w:rsidRPr="00D454CD">
        <w:rPr>
          <w:rFonts w:asciiTheme="minorBidi" w:eastAsia="Calibri" w:hAnsiTheme="minorBidi"/>
        </w:rPr>
        <w:t xml:space="preserve"> The temperature of the air outlet was chosen to be 328K, ensuring </w:t>
      </w:r>
      <w:r w:rsidR="007E02D4" w:rsidRPr="00D454CD">
        <w:rPr>
          <w:rFonts w:asciiTheme="minorBidi" w:eastAsia="Calibri" w:hAnsiTheme="minorBidi"/>
        </w:rPr>
        <w:t>sensible</w:t>
      </w:r>
      <w:r w:rsidRPr="00D454CD">
        <w:rPr>
          <w:rFonts w:asciiTheme="minorBidi" w:eastAsia="Calibri" w:hAnsiTheme="minorBidi"/>
        </w:rPr>
        <w:t xml:space="preserve"> temperature </w:t>
      </w:r>
      <w:r w:rsidR="007E02D4" w:rsidRPr="00D454CD">
        <w:rPr>
          <w:rFonts w:asciiTheme="minorBidi" w:eastAsia="Calibri" w:hAnsiTheme="minorBidi"/>
        </w:rPr>
        <w:t>differential</w:t>
      </w:r>
      <w:r w:rsidRPr="00D454CD">
        <w:rPr>
          <w:rFonts w:asciiTheme="minorBidi" w:eastAsia="Calibri" w:hAnsiTheme="minorBidi"/>
        </w:rPr>
        <w:t xml:space="preserve"> for the exchange of heat.</w:t>
      </w:r>
    </w:p>
    <w:p w14:paraId="34CF43DF" w14:textId="77777777" w:rsidR="00F24331" w:rsidRPr="00776581" w:rsidRDefault="00F24331" w:rsidP="00F24331">
      <w:pPr>
        <w:keepNext/>
        <w:spacing w:line="360" w:lineRule="auto"/>
        <w:jc w:val="center"/>
        <w:rPr>
          <w:rFonts w:ascii="Arial" w:eastAsia="Calibri" w:hAnsi="Arial" w:cs="Arial"/>
        </w:rPr>
      </w:pPr>
      <w:r>
        <w:rPr>
          <w:rFonts w:ascii="Arial" w:eastAsia="Calibri" w:hAnsi="Arial" w:cs="Arial"/>
          <w:noProof/>
          <w:lang w:eastAsia="en-GB"/>
        </w:rPr>
        <w:drawing>
          <wp:inline distT="0" distB="0" distL="0" distR="0" wp14:anchorId="0B94875A" wp14:editId="2294616C">
            <wp:extent cx="1871424" cy="1596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897014" cy="1618505"/>
                    </a:xfrm>
                    <a:prstGeom prst="rect">
                      <a:avLst/>
                    </a:prstGeom>
                    <a:noFill/>
                  </pic:spPr>
                </pic:pic>
              </a:graphicData>
            </a:graphic>
          </wp:inline>
        </w:drawing>
      </w:r>
    </w:p>
    <w:p w14:paraId="0E6B8081" w14:textId="38495F9B" w:rsidR="00F24331" w:rsidRPr="00B163A2" w:rsidRDefault="00B163A2" w:rsidP="00B163A2">
      <w:pPr>
        <w:spacing w:after="200" w:line="240" w:lineRule="auto"/>
        <w:jc w:val="center"/>
        <w:rPr>
          <w:rFonts w:ascii="Arial" w:eastAsia="Calibri" w:hAnsi="Arial" w:cs="Arial"/>
          <w:iCs/>
          <w:color w:val="000000"/>
          <w:sz w:val="18"/>
          <w:szCs w:val="18"/>
        </w:rPr>
      </w:pPr>
      <w:r w:rsidRPr="00B163A2">
        <w:rPr>
          <w:rFonts w:ascii="Arial" w:eastAsia="Calibri" w:hAnsi="Arial" w:cs="Arial"/>
          <w:iCs/>
          <w:color w:val="000000"/>
          <w:sz w:val="18"/>
          <w:szCs w:val="18"/>
        </w:rPr>
        <w:t>Figure 6.4:</w:t>
      </w:r>
      <w:r w:rsidR="00F24331" w:rsidRPr="00B163A2">
        <w:rPr>
          <w:rFonts w:ascii="Arial" w:eastAsia="Calibri" w:hAnsi="Arial" w:cs="Arial"/>
          <w:iCs/>
          <w:noProof/>
          <w:color w:val="000000"/>
          <w:sz w:val="18"/>
          <w:szCs w:val="18"/>
        </w:rPr>
        <w:t xml:space="preserve"> Isolated Fluid Bed Dryer unit operation with the imposed boundary for energy balance analysis</w:t>
      </w:r>
    </w:p>
    <w:p w14:paraId="6D382F8A" w14:textId="41E72B39" w:rsidR="0011448F" w:rsidRPr="00776581" w:rsidRDefault="00B163A2" w:rsidP="00C1606F">
      <w:pPr>
        <w:spacing w:line="360" w:lineRule="auto"/>
        <w:jc w:val="both"/>
        <w:rPr>
          <w:rFonts w:ascii="Arial" w:eastAsia="Calibri" w:hAnsi="Arial" w:cs="Arial"/>
        </w:rPr>
      </w:pPr>
      <w:r>
        <w:rPr>
          <w:rFonts w:ascii="Arial" w:eastAsia="Calibri" w:hAnsi="Arial" w:cs="Arial"/>
        </w:rPr>
        <w:t>Table 6.19</w:t>
      </w:r>
      <w:r w:rsidR="00F24331" w:rsidRPr="00776581">
        <w:rPr>
          <w:rFonts w:ascii="Arial" w:eastAsia="Calibri" w:hAnsi="Arial" w:cs="Arial"/>
        </w:rPr>
        <w:t xml:space="preserve"> shows the applied balance </w:t>
      </w:r>
      <w:r w:rsidR="00F24331">
        <w:rPr>
          <w:rFonts w:ascii="Arial" w:eastAsia="Calibri" w:hAnsi="Arial" w:cs="Arial"/>
        </w:rPr>
        <w:t>with a dry air flow rate of 13.79</w:t>
      </w:r>
      <w:r w:rsidR="00F24331" w:rsidRPr="00776581">
        <w:rPr>
          <w:rFonts w:ascii="Arial" w:eastAsia="Calibri" w:hAnsi="Arial" w:cs="Arial"/>
        </w:rPr>
        <w:t xml:space="preserve"> kmol h</w:t>
      </w:r>
      <w:r w:rsidR="00F24331" w:rsidRPr="00776581">
        <w:rPr>
          <w:rFonts w:ascii="Arial" w:eastAsia="Calibri" w:hAnsi="Arial" w:cs="Arial"/>
          <w:vertAlign w:val="superscript"/>
        </w:rPr>
        <w:t>-1</w:t>
      </w:r>
      <w:r w:rsidR="00F24331" w:rsidRPr="00776581">
        <w:rPr>
          <w:rFonts w:ascii="Arial" w:eastAsia="Calibri" w:hAnsi="Arial" w:cs="Arial"/>
        </w:rPr>
        <w:t xml:space="preserve">, corresponding to a flow rate of </w:t>
      </w:r>
      <w:r w:rsidR="00F24331">
        <w:rPr>
          <w:rFonts w:ascii="Arial" w:eastAsia="Calibri" w:hAnsi="Arial" w:cs="Arial"/>
        </w:rPr>
        <w:t>411.5</w:t>
      </w:r>
      <w:r w:rsidR="00F24331" w:rsidRPr="00776581">
        <w:rPr>
          <w:rFonts w:ascii="Arial" w:eastAsia="Calibri" w:hAnsi="Arial" w:cs="Arial"/>
        </w:rPr>
        <w:t xml:space="preserve"> kg h</w:t>
      </w:r>
      <w:r w:rsidR="00F24331" w:rsidRPr="00776581">
        <w:rPr>
          <w:rFonts w:ascii="Arial" w:eastAsia="Calibri" w:hAnsi="Arial" w:cs="Arial"/>
          <w:vertAlign w:val="superscript"/>
        </w:rPr>
        <w:t>-1</w:t>
      </w:r>
      <w:r w:rsidR="00F24331" w:rsidRPr="00776581">
        <w:rPr>
          <w:rFonts w:ascii="Arial" w:eastAsia="Calibri" w:hAnsi="Arial" w:cs="Arial"/>
        </w:rPr>
        <w:t xml:space="preserve"> of wet air (3% humidity)</w:t>
      </w:r>
      <w:r w:rsidR="0011448F">
        <w:rPr>
          <w:rFonts w:ascii="Arial" w:eastAsia="Calibri" w:hAnsi="Arial" w:cs="Arial"/>
        </w:rPr>
        <w:t xml:space="preserve"> – 0.11kg s</w:t>
      </w:r>
      <w:r w:rsidR="0011448F" w:rsidRPr="0011448F">
        <w:rPr>
          <w:rFonts w:ascii="Arial" w:eastAsia="Calibri" w:hAnsi="Arial" w:cs="Arial"/>
          <w:vertAlign w:val="superscript"/>
        </w:rPr>
        <w:t>-1</w:t>
      </w:r>
      <w:r w:rsidR="00F24331" w:rsidRPr="00776581">
        <w:rPr>
          <w:rFonts w:ascii="Arial" w:eastAsia="Calibri" w:hAnsi="Arial" w:cs="Arial"/>
        </w:rPr>
        <w:t xml:space="preserve">. Heating of such air stream is calculated in </w:t>
      </w:r>
      <w:r>
        <w:rPr>
          <w:rFonts w:ascii="Arial" w:eastAsia="Calibri" w:hAnsi="Arial" w:cs="Arial"/>
        </w:rPr>
        <w:t>Equation 6.4</w:t>
      </w:r>
      <w:r w:rsidR="0011448F">
        <w:rPr>
          <w:rFonts w:ascii="Arial" w:eastAsia="Calibri" w:hAnsi="Arial" w:cs="Arial"/>
        </w:rPr>
        <w:t>9</w:t>
      </w:r>
      <w:r>
        <w:rPr>
          <w:rFonts w:ascii="Arial" w:eastAsia="Calibri" w:hAnsi="Arial" w:cs="Arial"/>
        </w:rPr>
        <w:t xml:space="preserve"> </w:t>
      </w:r>
      <w:r w:rsidR="00F24331">
        <w:rPr>
          <w:rFonts w:ascii="Arial" w:eastAsia="Calibri" w:hAnsi="Arial" w:cs="Arial"/>
        </w:rPr>
        <w:t>by integration of the specific heat capacity of dry air and water</w:t>
      </w:r>
      <w:r w:rsidR="00F24331" w:rsidRPr="00776581">
        <w:rPr>
          <w:rFonts w:ascii="Arial" w:eastAsia="Calibri" w:hAnsi="Arial" w:cs="Arial"/>
        </w:rPr>
        <w:t xml:space="preserve">. The heater duty is </w:t>
      </w:r>
      <w:r w:rsidR="00F24331">
        <w:rPr>
          <w:rFonts w:ascii="Arial" w:eastAsia="Calibri" w:hAnsi="Arial" w:cs="Arial"/>
        </w:rPr>
        <w:t>13kW</w:t>
      </w:r>
      <w:r>
        <w:rPr>
          <w:rFonts w:ascii="Arial" w:eastAsia="Calibri" w:hAnsi="Arial" w:cs="Arial"/>
        </w:rPr>
        <w:t>.</w:t>
      </w:r>
    </w:p>
    <w:bookmarkStart w:id="68" w:name="_Ref468110747"/>
    <w:p w14:paraId="1ECE31EF" w14:textId="0E12CEAD" w:rsidR="0011448F" w:rsidRDefault="0011448F" w:rsidP="0011448F">
      <w:pPr>
        <w:spacing w:line="360" w:lineRule="auto"/>
        <w:jc w:val="right"/>
        <w:rPr>
          <w:rFonts w:ascii="Arial" w:eastAsia="Calibri" w:hAnsi="Arial" w:cs="Arial"/>
        </w:rPr>
      </w:pPr>
      <w:r w:rsidRPr="000163C9">
        <w:rPr>
          <w:rFonts w:ascii="Arial" w:eastAsia="Calibri" w:hAnsi="Arial" w:cs="Arial"/>
          <w:position w:val="-36"/>
        </w:rPr>
        <w:object w:dxaOrig="6340" w:dyaOrig="840" w14:anchorId="273323A5">
          <v:shape id="_x0000_i1091" type="#_x0000_t75" style="width:318.15pt;height:42.7pt" o:ole="">
            <v:imagedata r:id="rId172" o:title=""/>
          </v:shape>
          <o:OLEObject Type="Embed" ProgID="Equation.3" ShapeID="_x0000_i1091" DrawAspect="Content" ObjectID="_1542638987" r:id="rId173"/>
        </w:object>
      </w:r>
      <w:r>
        <w:rPr>
          <w:rFonts w:ascii="Arial" w:eastAsia="Calibri" w:hAnsi="Arial" w:cs="Arial"/>
        </w:rPr>
        <w:tab/>
      </w:r>
      <w:r>
        <w:rPr>
          <w:rFonts w:ascii="Arial" w:eastAsia="Calibri" w:hAnsi="Arial" w:cs="Arial"/>
        </w:rPr>
        <w:tab/>
      </w:r>
      <w:r>
        <w:rPr>
          <w:rFonts w:ascii="Arial" w:eastAsia="Calibri" w:hAnsi="Arial" w:cs="Arial"/>
        </w:rPr>
        <w:tab/>
        <w:t>(6.49)</w:t>
      </w:r>
    </w:p>
    <w:p w14:paraId="13126150" w14:textId="060E26C7" w:rsidR="0011448F" w:rsidRDefault="0011448F" w:rsidP="00B163A2">
      <w:pPr>
        <w:keepNext/>
        <w:spacing w:after="200" w:line="240" w:lineRule="auto"/>
        <w:jc w:val="center"/>
        <w:rPr>
          <w:rFonts w:ascii="Arial" w:eastAsia="Calibri" w:hAnsi="Arial" w:cs="Arial"/>
        </w:rPr>
      </w:pPr>
      <w:r w:rsidRPr="00776581">
        <w:rPr>
          <w:rFonts w:ascii="Arial" w:eastAsia="Calibri" w:hAnsi="Arial" w:cs="Arial"/>
          <w:position w:val="-28"/>
        </w:rPr>
        <w:object w:dxaOrig="4940" w:dyaOrig="680" w14:anchorId="432BE572">
          <v:shape id="_x0000_i1092" type="#_x0000_t75" style="width:247pt;height:34.35pt" o:ole="">
            <v:imagedata r:id="rId174" o:title=""/>
          </v:shape>
          <o:OLEObject Type="Embed" ProgID="Equation.3" ShapeID="_x0000_i1092" DrawAspect="Content" ObjectID="_1542638988" r:id="rId175"/>
        </w:object>
      </w:r>
    </w:p>
    <w:p w14:paraId="40E0A60C" w14:textId="426829C6" w:rsidR="0011448F" w:rsidRDefault="0011448F" w:rsidP="00B163A2">
      <w:pPr>
        <w:keepNext/>
        <w:spacing w:after="200" w:line="240" w:lineRule="auto"/>
        <w:jc w:val="center"/>
        <w:rPr>
          <w:rFonts w:ascii="Arial" w:eastAsia="Calibri" w:hAnsi="Arial" w:cs="Arial"/>
          <w:iCs/>
          <w:color w:val="000000"/>
          <w:sz w:val="18"/>
          <w:szCs w:val="18"/>
        </w:rPr>
      </w:pPr>
      <w:r w:rsidRPr="00776581">
        <w:rPr>
          <w:rFonts w:ascii="Arial" w:eastAsia="Calibri" w:hAnsi="Arial" w:cs="Arial"/>
          <w:position w:val="-6"/>
        </w:rPr>
        <w:object w:dxaOrig="980" w:dyaOrig="279" w14:anchorId="054EFDB8">
          <v:shape id="_x0000_i1093" type="#_x0000_t75" style="width:49.4pt;height:14.25pt" o:ole="">
            <v:imagedata r:id="rId176" o:title=""/>
          </v:shape>
          <o:OLEObject Type="Embed" ProgID="Equation.3" ShapeID="_x0000_i1093" DrawAspect="Content" ObjectID="_1542638989" r:id="rId177"/>
        </w:object>
      </w:r>
    </w:p>
    <w:p w14:paraId="697B9F96" w14:textId="5C89EE35" w:rsidR="00F24331" w:rsidRPr="00B163A2" w:rsidRDefault="00F24331" w:rsidP="00B163A2">
      <w:pPr>
        <w:keepNext/>
        <w:spacing w:after="200" w:line="240" w:lineRule="auto"/>
        <w:jc w:val="center"/>
        <w:rPr>
          <w:rFonts w:ascii="Arial" w:eastAsia="Calibri" w:hAnsi="Arial" w:cs="Arial"/>
          <w:iCs/>
          <w:color w:val="000000"/>
          <w:sz w:val="18"/>
          <w:szCs w:val="18"/>
        </w:rPr>
      </w:pPr>
      <w:r w:rsidRPr="00B163A2">
        <w:rPr>
          <w:rFonts w:ascii="Arial" w:eastAsia="Calibri" w:hAnsi="Arial" w:cs="Arial"/>
          <w:iCs/>
          <w:color w:val="000000"/>
          <w:sz w:val="18"/>
          <w:szCs w:val="18"/>
        </w:rPr>
        <w:t xml:space="preserve">Table </w:t>
      </w:r>
      <w:bookmarkEnd w:id="68"/>
      <w:r w:rsidR="00B163A2" w:rsidRPr="00B163A2">
        <w:rPr>
          <w:rFonts w:ascii="Arial" w:eastAsia="Calibri" w:hAnsi="Arial" w:cs="Arial"/>
          <w:iCs/>
          <w:color w:val="000000"/>
          <w:sz w:val="18"/>
          <w:szCs w:val="18"/>
        </w:rPr>
        <w:t>6.19:</w:t>
      </w:r>
      <w:r w:rsidRPr="00B163A2">
        <w:rPr>
          <w:rFonts w:ascii="Arial" w:eastAsia="Calibri" w:hAnsi="Arial" w:cs="Arial"/>
          <w:iCs/>
          <w:noProof/>
          <w:color w:val="000000"/>
          <w:sz w:val="18"/>
          <w:szCs w:val="18"/>
        </w:rPr>
        <w:t xml:space="preserve"> Energy balance analysis of the Fluid Bed Dryer</w:t>
      </w:r>
    </w:p>
    <w:tbl>
      <w:tblPr>
        <w:tblW w:w="7740" w:type="dxa"/>
        <w:jc w:val="center"/>
        <w:tblLook w:val="04A0" w:firstRow="1" w:lastRow="0" w:firstColumn="1" w:lastColumn="0" w:noHBand="0" w:noVBand="1"/>
      </w:tblPr>
      <w:tblGrid>
        <w:gridCol w:w="1200"/>
        <w:gridCol w:w="1680"/>
        <w:gridCol w:w="960"/>
        <w:gridCol w:w="1117"/>
        <w:gridCol w:w="1123"/>
        <w:gridCol w:w="152"/>
        <w:gridCol w:w="1508"/>
      </w:tblGrid>
      <w:tr w:rsidR="00F24331" w:rsidRPr="00C17CF6" w14:paraId="327A05EC" w14:textId="77777777" w:rsidTr="00385C25">
        <w:trPr>
          <w:trHeight w:val="13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hideMark/>
          </w:tcPr>
          <w:p w14:paraId="46A63946"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bookmarkStart w:id="69" w:name="_Ref468110769"/>
            <w:bookmarkEnd w:id="69"/>
            <w:r w:rsidRPr="00C17CF6">
              <w:rPr>
                <w:rFonts w:ascii="Arial" w:eastAsia="Times New Roman" w:hAnsi="Arial" w:cs="Arial"/>
                <w:b/>
                <w:bCs/>
                <w:color w:val="000000"/>
                <w:sz w:val="18"/>
                <w:szCs w:val="18"/>
                <w:lang w:eastAsia="en-GB"/>
              </w:rPr>
              <w:t>Stream</w:t>
            </w:r>
          </w:p>
        </w:tc>
        <w:tc>
          <w:tcPr>
            <w:tcW w:w="1680" w:type="dxa"/>
            <w:tcBorders>
              <w:top w:val="single" w:sz="4" w:space="0" w:color="auto"/>
              <w:left w:val="nil"/>
              <w:bottom w:val="single" w:sz="4" w:space="0" w:color="auto"/>
              <w:right w:val="single" w:sz="4" w:space="0" w:color="auto"/>
            </w:tcBorders>
            <w:shd w:val="clear" w:color="auto" w:fill="auto"/>
            <w:noWrap/>
            <w:hideMark/>
          </w:tcPr>
          <w:p w14:paraId="71F00EF7"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Species</w:t>
            </w:r>
          </w:p>
        </w:tc>
        <w:tc>
          <w:tcPr>
            <w:tcW w:w="960" w:type="dxa"/>
            <w:tcBorders>
              <w:top w:val="single" w:sz="4" w:space="0" w:color="auto"/>
              <w:left w:val="nil"/>
              <w:bottom w:val="single" w:sz="4" w:space="0" w:color="auto"/>
              <w:right w:val="single" w:sz="4" w:space="0" w:color="auto"/>
            </w:tcBorders>
            <w:shd w:val="clear" w:color="auto" w:fill="auto"/>
            <w:noWrap/>
            <w:hideMark/>
          </w:tcPr>
          <w:p w14:paraId="217B0016"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T [K]</w:t>
            </w:r>
          </w:p>
        </w:tc>
        <w:tc>
          <w:tcPr>
            <w:tcW w:w="1117" w:type="dxa"/>
            <w:tcBorders>
              <w:top w:val="single" w:sz="4" w:space="0" w:color="auto"/>
              <w:left w:val="nil"/>
              <w:bottom w:val="single" w:sz="4" w:space="0" w:color="auto"/>
              <w:right w:val="single" w:sz="4" w:space="0" w:color="auto"/>
            </w:tcBorders>
            <w:shd w:val="clear" w:color="auto" w:fill="auto"/>
            <w:noWrap/>
            <w:hideMark/>
          </w:tcPr>
          <w:p w14:paraId="06BF0444"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n [mol h</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c>
          <w:tcPr>
            <w:tcW w:w="1275" w:type="dxa"/>
            <w:gridSpan w:val="2"/>
            <w:tcBorders>
              <w:top w:val="single" w:sz="4" w:space="0" w:color="auto"/>
              <w:left w:val="nil"/>
              <w:bottom w:val="single" w:sz="4" w:space="0" w:color="auto"/>
              <w:right w:val="single" w:sz="4" w:space="0" w:color="auto"/>
            </w:tcBorders>
            <w:shd w:val="clear" w:color="auto" w:fill="auto"/>
            <w:noWrap/>
            <w:hideMark/>
          </w:tcPr>
          <w:p w14:paraId="691367FD"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H [kJ mol</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c>
          <w:tcPr>
            <w:tcW w:w="1508" w:type="dxa"/>
            <w:tcBorders>
              <w:top w:val="single" w:sz="4" w:space="0" w:color="auto"/>
              <w:left w:val="nil"/>
              <w:bottom w:val="single" w:sz="4" w:space="0" w:color="auto"/>
              <w:right w:val="single" w:sz="4" w:space="0" w:color="auto"/>
            </w:tcBorders>
            <w:shd w:val="clear" w:color="auto" w:fill="auto"/>
            <w:noWrap/>
            <w:hideMark/>
          </w:tcPr>
          <w:p w14:paraId="28893319"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H [kJ h</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r>
      <w:tr w:rsidR="00F24331" w:rsidRPr="00C17CF6" w14:paraId="318F3B73" w14:textId="77777777" w:rsidTr="00385C25">
        <w:trPr>
          <w:trHeight w:val="136"/>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0E41FF49"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10</w:t>
            </w:r>
          </w:p>
        </w:tc>
        <w:tc>
          <w:tcPr>
            <w:tcW w:w="1680" w:type="dxa"/>
            <w:tcBorders>
              <w:top w:val="nil"/>
              <w:left w:val="nil"/>
              <w:bottom w:val="single" w:sz="4" w:space="0" w:color="auto"/>
              <w:right w:val="single" w:sz="4" w:space="0" w:color="auto"/>
            </w:tcBorders>
            <w:shd w:val="clear" w:color="auto" w:fill="auto"/>
            <w:noWrap/>
            <w:hideMark/>
          </w:tcPr>
          <w:p w14:paraId="14EB511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229384D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105C6555"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3034.94</w:t>
            </w:r>
          </w:p>
        </w:tc>
        <w:tc>
          <w:tcPr>
            <w:tcW w:w="1123" w:type="dxa"/>
            <w:tcBorders>
              <w:top w:val="nil"/>
              <w:left w:val="nil"/>
              <w:bottom w:val="single" w:sz="4" w:space="0" w:color="auto"/>
              <w:right w:val="single" w:sz="4" w:space="0" w:color="auto"/>
            </w:tcBorders>
            <w:shd w:val="clear" w:color="auto" w:fill="auto"/>
            <w:noWrap/>
            <w:hideMark/>
          </w:tcPr>
          <w:p w14:paraId="43A821F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-1123.06</w:t>
            </w:r>
          </w:p>
        </w:tc>
        <w:tc>
          <w:tcPr>
            <w:tcW w:w="1660" w:type="dxa"/>
            <w:gridSpan w:val="2"/>
            <w:vMerge w:val="restart"/>
            <w:tcBorders>
              <w:top w:val="nil"/>
              <w:left w:val="single" w:sz="4" w:space="0" w:color="auto"/>
              <w:bottom w:val="single" w:sz="4" w:space="0" w:color="auto"/>
              <w:right w:val="single" w:sz="4" w:space="0" w:color="auto"/>
            </w:tcBorders>
            <w:shd w:val="clear" w:color="auto" w:fill="auto"/>
            <w:noWrap/>
            <w:hideMark/>
          </w:tcPr>
          <w:p w14:paraId="242B70B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-23104256.6</w:t>
            </w:r>
          </w:p>
        </w:tc>
      </w:tr>
      <w:tr w:rsidR="00F24331" w:rsidRPr="00C17CF6" w14:paraId="637E8235" w14:textId="77777777" w:rsidTr="00385C25">
        <w:trPr>
          <w:trHeight w:val="121"/>
          <w:jc w:val="center"/>
        </w:trPr>
        <w:tc>
          <w:tcPr>
            <w:tcW w:w="1200" w:type="dxa"/>
            <w:vMerge/>
            <w:tcBorders>
              <w:top w:val="nil"/>
              <w:left w:val="single" w:sz="4" w:space="0" w:color="auto"/>
              <w:bottom w:val="single" w:sz="4" w:space="0" w:color="auto"/>
              <w:right w:val="single" w:sz="4" w:space="0" w:color="auto"/>
            </w:tcBorders>
            <w:hideMark/>
          </w:tcPr>
          <w:p w14:paraId="5EE87C00"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17E9E1F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028DC18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13453B5F"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17961.19</w:t>
            </w:r>
          </w:p>
        </w:tc>
        <w:tc>
          <w:tcPr>
            <w:tcW w:w="1123" w:type="dxa"/>
            <w:tcBorders>
              <w:top w:val="nil"/>
              <w:left w:val="nil"/>
              <w:bottom w:val="single" w:sz="4" w:space="0" w:color="auto"/>
              <w:right w:val="single" w:sz="4" w:space="0" w:color="auto"/>
            </w:tcBorders>
            <w:shd w:val="clear" w:color="auto" w:fill="auto"/>
            <w:noWrap/>
            <w:hideMark/>
          </w:tcPr>
          <w:p w14:paraId="6203664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-1127.10</w:t>
            </w:r>
          </w:p>
        </w:tc>
        <w:tc>
          <w:tcPr>
            <w:tcW w:w="1660" w:type="dxa"/>
            <w:gridSpan w:val="2"/>
            <w:vMerge/>
            <w:tcBorders>
              <w:top w:val="nil"/>
              <w:left w:val="single" w:sz="4" w:space="0" w:color="auto"/>
              <w:bottom w:val="single" w:sz="4" w:space="0" w:color="auto"/>
              <w:right w:val="single" w:sz="4" w:space="0" w:color="auto"/>
            </w:tcBorders>
            <w:hideMark/>
          </w:tcPr>
          <w:p w14:paraId="3776CC0B"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7F78FC55"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07561EA6"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0DE26F4B"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42D4516F"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6644EA36"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13080.55</w:t>
            </w:r>
          </w:p>
        </w:tc>
        <w:tc>
          <w:tcPr>
            <w:tcW w:w="1123" w:type="dxa"/>
            <w:tcBorders>
              <w:top w:val="nil"/>
              <w:left w:val="nil"/>
              <w:bottom w:val="single" w:sz="4" w:space="0" w:color="auto"/>
              <w:right w:val="single" w:sz="4" w:space="0" w:color="auto"/>
            </w:tcBorders>
            <w:shd w:val="clear" w:color="auto" w:fill="auto"/>
            <w:noWrap/>
            <w:hideMark/>
          </w:tcPr>
          <w:p w14:paraId="7CDA001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2124.75</w:t>
            </w:r>
          </w:p>
        </w:tc>
        <w:tc>
          <w:tcPr>
            <w:tcW w:w="1660" w:type="dxa"/>
            <w:gridSpan w:val="2"/>
            <w:vMerge/>
            <w:tcBorders>
              <w:top w:val="nil"/>
              <w:left w:val="single" w:sz="4" w:space="0" w:color="auto"/>
              <w:bottom w:val="single" w:sz="4" w:space="0" w:color="auto"/>
              <w:right w:val="single" w:sz="4" w:space="0" w:color="auto"/>
            </w:tcBorders>
            <w:hideMark/>
          </w:tcPr>
          <w:p w14:paraId="52436B52"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1E1B45C7" w14:textId="77777777" w:rsidTr="00385C25">
        <w:trPr>
          <w:trHeight w:val="114"/>
          <w:jc w:val="center"/>
        </w:trPr>
        <w:tc>
          <w:tcPr>
            <w:tcW w:w="1200" w:type="dxa"/>
            <w:vMerge/>
            <w:tcBorders>
              <w:top w:val="nil"/>
              <w:left w:val="single" w:sz="4" w:space="0" w:color="auto"/>
              <w:bottom w:val="single" w:sz="4" w:space="0" w:color="auto"/>
              <w:right w:val="single" w:sz="4" w:space="0" w:color="auto"/>
            </w:tcBorders>
            <w:hideMark/>
          </w:tcPr>
          <w:p w14:paraId="5F753706"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2ECCBB9F"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SO</w:t>
            </w:r>
            <w:r w:rsidRPr="00C17CF6">
              <w:rPr>
                <w:rFonts w:ascii="Arial" w:eastAsia="Times New Roman" w:hAnsi="Arial" w:cs="Arial"/>
                <w:color w:val="000000"/>
                <w:sz w:val="18"/>
                <w:szCs w:val="18"/>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7F467F7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4E9463E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9620.10</w:t>
            </w:r>
          </w:p>
        </w:tc>
        <w:tc>
          <w:tcPr>
            <w:tcW w:w="1123" w:type="dxa"/>
            <w:tcBorders>
              <w:top w:val="nil"/>
              <w:left w:val="nil"/>
              <w:bottom w:val="single" w:sz="4" w:space="0" w:color="auto"/>
              <w:right w:val="single" w:sz="4" w:space="0" w:color="auto"/>
            </w:tcBorders>
            <w:shd w:val="clear" w:color="auto" w:fill="auto"/>
            <w:noWrap/>
            <w:hideMark/>
          </w:tcPr>
          <w:p w14:paraId="2DCA4C65"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-1386.61</w:t>
            </w:r>
          </w:p>
        </w:tc>
        <w:tc>
          <w:tcPr>
            <w:tcW w:w="1660" w:type="dxa"/>
            <w:gridSpan w:val="2"/>
            <w:vMerge/>
            <w:tcBorders>
              <w:top w:val="nil"/>
              <w:left w:val="single" w:sz="4" w:space="0" w:color="auto"/>
              <w:bottom w:val="single" w:sz="4" w:space="0" w:color="auto"/>
              <w:right w:val="single" w:sz="4" w:space="0" w:color="auto"/>
            </w:tcBorders>
            <w:hideMark/>
          </w:tcPr>
          <w:p w14:paraId="44E19B9A"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7EC73FAA"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1750AD2D"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0D104E9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45A30BD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1B0AC21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1833.72</w:t>
            </w:r>
          </w:p>
        </w:tc>
        <w:tc>
          <w:tcPr>
            <w:tcW w:w="1123" w:type="dxa"/>
            <w:tcBorders>
              <w:top w:val="nil"/>
              <w:left w:val="nil"/>
              <w:bottom w:val="single" w:sz="4" w:space="0" w:color="auto"/>
              <w:right w:val="single" w:sz="4" w:space="0" w:color="auto"/>
            </w:tcBorders>
            <w:shd w:val="clear" w:color="auto" w:fill="auto"/>
            <w:noWrap/>
            <w:hideMark/>
          </w:tcPr>
          <w:p w14:paraId="06C433D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-1734.88</w:t>
            </w:r>
          </w:p>
        </w:tc>
        <w:tc>
          <w:tcPr>
            <w:tcW w:w="1660" w:type="dxa"/>
            <w:gridSpan w:val="2"/>
            <w:vMerge/>
            <w:tcBorders>
              <w:top w:val="nil"/>
              <w:left w:val="single" w:sz="4" w:space="0" w:color="auto"/>
              <w:bottom w:val="single" w:sz="4" w:space="0" w:color="auto"/>
              <w:right w:val="single" w:sz="4" w:space="0" w:color="auto"/>
            </w:tcBorders>
            <w:hideMark/>
          </w:tcPr>
          <w:p w14:paraId="30065A69"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561A2185" w14:textId="77777777" w:rsidTr="00385C25">
        <w:trPr>
          <w:trHeight w:val="106"/>
          <w:jc w:val="center"/>
        </w:trPr>
        <w:tc>
          <w:tcPr>
            <w:tcW w:w="1200" w:type="dxa"/>
            <w:vMerge/>
            <w:tcBorders>
              <w:top w:val="nil"/>
              <w:left w:val="single" w:sz="4" w:space="0" w:color="auto"/>
              <w:bottom w:val="single" w:sz="4" w:space="0" w:color="auto"/>
              <w:right w:val="single" w:sz="4" w:space="0" w:color="auto"/>
            </w:tcBorders>
            <w:hideMark/>
          </w:tcPr>
          <w:p w14:paraId="3CE24E93"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50ED33F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36EE9CE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7B057F5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799.71</w:t>
            </w:r>
          </w:p>
        </w:tc>
        <w:tc>
          <w:tcPr>
            <w:tcW w:w="1123" w:type="dxa"/>
            <w:tcBorders>
              <w:top w:val="nil"/>
              <w:left w:val="nil"/>
              <w:bottom w:val="single" w:sz="4" w:space="0" w:color="auto"/>
              <w:right w:val="single" w:sz="4" w:space="0" w:color="auto"/>
            </w:tcBorders>
            <w:shd w:val="clear" w:color="auto" w:fill="auto"/>
            <w:noWrap/>
            <w:hideMark/>
          </w:tcPr>
          <w:p w14:paraId="1CF3F6E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-584.40</w:t>
            </w:r>
          </w:p>
        </w:tc>
        <w:tc>
          <w:tcPr>
            <w:tcW w:w="1660" w:type="dxa"/>
            <w:gridSpan w:val="2"/>
            <w:vMerge/>
            <w:tcBorders>
              <w:top w:val="nil"/>
              <w:left w:val="single" w:sz="4" w:space="0" w:color="auto"/>
              <w:bottom w:val="single" w:sz="4" w:space="0" w:color="auto"/>
              <w:right w:val="single" w:sz="4" w:space="0" w:color="auto"/>
            </w:tcBorders>
            <w:hideMark/>
          </w:tcPr>
          <w:p w14:paraId="56535614"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1AF5D7E4" w14:textId="77777777" w:rsidTr="00385C25">
        <w:trPr>
          <w:trHeight w:val="166"/>
          <w:jc w:val="center"/>
        </w:trPr>
        <w:tc>
          <w:tcPr>
            <w:tcW w:w="1200" w:type="dxa"/>
            <w:vMerge/>
            <w:tcBorders>
              <w:top w:val="nil"/>
              <w:left w:val="single" w:sz="4" w:space="0" w:color="auto"/>
              <w:bottom w:val="single" w:sz="4" w:space="0" w:color="auto"/>
              <w:right w:val="single" w:sz="4" w:space="0" w:color="auto"/>
            </w:tcBorders>
            <w:hideMark/>
          </w:tcPr>
          <w:p w14:paraId="4384C681"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57C01EE0" w14:textId="21AD7012" w:rsidR="00F24331" w:rsidRPr="00C17CF6" w:rsidRDefault="00F24331" w:rsidP="00385C25">
            <w:pPr>
              <w:tabs>
                <w:tab w:val="left" w:pos="1073"/>
              </w:tabs>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w:t>
            </w:r>
            <w:r w:rsidR="00385C25">
              <w:rPr>
                <w:rFonts w:ascii="Arial" w:eastAsia="Times New Roman" w:hAnsi="Arial" w:cs="Arial"/>
                <w:color w:val="000000"/>
                <w:sz w:val="18"/>
                <w:szCs w:val="18"/>
                <w:lang w:eastAsia="en-GB"/>
              </w:rPr>
              <w:tab/>
            </w:r>
          </w:p>
        </w:tc>
        <w:tc>
          <w:tcPr>
            <w:tcW w:w="960" w:type="dxa"/>
            <w:tcBorders>
              <w:top w:val="nil"/>
              <w:left w:val="nil"/>
              <w:bottom w:val="single" w:sz="4" w:space="0" w:color="auto"/>
              <w:right w:val="single" w:sz="4" w:space="0" w:color="auto"/>
            </w:tcBorders>
            <w:shd w:val="clear" w:color="auto" w:fill="auto"/>
            <w:noWrap/>
            <w:hideMark/>
          </w:tcPr>
          <w:p w14:paraId="006D5351"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7D21F907"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35781.18</w:t>
            </w:r>
          </w:p>
        </w:tc>
        <w:tc>
          <w:tcPr>
            <w:tcW w:w="1123" w:type="dxa"/>
            <w:tcBorders>
              <w:top w:val="nil"/>
              <w:left w:val="nil"/>
              <w:bottom w:val="single" w:sz="4" w:space="0" w:color="auto"/>
              <w:right w:val="single" w:sz="4" w:space="0" w:color="auto"/>
            </w:tcBorders>
            <w:shd w:val="clear" w:color="auto" w:fill="auto"/>
            <w:noWrap/>
            <w:hideMark/>
          </w:tcPr>
          <w:p w14:paraId="1B5B810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-283.96</w:t>
            </w:r>
          </w:p>
        </w:tc>
        <w:tc>
          <w:tcPr>
            <w:tcW w:w="1660" w:type="dxa"/>
            <w:gridSpan w:val="2"/>
            <w:vMerge/>
            <w:tcBorders>
              <w:top w:val="nil"/>
              <w:left w:val="single" w:sz="4" w:space="0" w:color="auto"/>
              <w:bottom w:val="single" w:sz="4" w:space="0" w:color="auto"/>
              <w:right w:val="single" w:sz="4" w:space="0" w:color="auto"/>
            </w:tcBorders>
            <w:hideMark/>
          </w:tcPr>
          <w:p w14:paraId="20709AF8"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21F43CD9" w14:textId="77777777" w:rsidTr="00385C25">
        <w:trPr>
          <w:trHeight w:val="84"/>
          <w:jc w:val="center"/>
        </w:trPr>
        <w:tc>
          <w:tcPr>
            <w:tcW w:w="1200" w:type="dxa"/>
            <w:vMerge/>
            <w:tcBorders>
              <w:top w:val="nil"/>
              <w:left w:val="single" w:sz="4" w:space="0" w:color="auto"/>
              <w:bottom w:val="single" w:sz="4" w:space="0" w:color="auto"/>
              <w:right w:val="single" w:sz="4" w:space="0" w:color="auto"/>
            </w:tcBorders>
            <w:hideMark/>
          </w:tcPr>
          <w:p w14:paraId="6467F75B"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03893A6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2</w:t>
            </w:r>
          </w:p>
        </w:tc>
        <w:tc>
          <w:tcPr>
            <w:tcW w:w="960" w:type="dxa"/>
            <w:tcBorders>
              <w:top w:val="nil"/>
              <w:left w:val="nil"/>
              <w:bottom w:val="single" w:sz="4" w:space="0" w:color="auto"/>
              <w:right w:val="single" w:sz="4" w:space="0" w:color="auto"/>
            </w:tcBorders>
            <w:shd w:val="clear" w:color="auto" w:fill="auto"/>
            <w:noWrap/>
            <w:hideMark/>
          </w:tcPr>
          <w:p w14:paraId="42911FF5"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323</w:t>
            </w:r>
          </w:p>
        </w:tc>
        <w:tc>
          <w:tcPr>
            <w:tcW w:w="1117" w:type="dxa"/>
            <w:tcBorders>
              <w:top w:val="nil"/>
              <w:left w:val="nil"/>
              <w:bottom w:val="single" w:sz="4" w:space="0" w:color="auto"/>
              <w:right w:val="single" w:sz="4" w:space="0" w:color="auto"/>
            </w:tcBorders>
            <w:shd w:val="clear" w:color="auto" w:fill="auto"/>
            <w:noWrap/>
            <w:hideMark/>
          </w:tcPr>
          <w:p w14:paraId="5483E4D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245.69</w:t>
            </w:r>
          </w:p>
        </w:tc>
        <w:tc>
          <w:tcPr>
            <w:tcW w:w="1123" w:type="dxa"/>
            <w:tcBorders>
              <w:top w:val="nil"/>
              <w:left w:val="nil"/>
              <w:bottom w:val="single" w:sz="4" w:space="0" w:color="auto"/>
              <w:right w:val="single" w:sz="4" w:space="0" w:color="auto"/>
            </w:tcBorders>
            <w:shd w:val="clear" w:color="auto" w:fill="auto"/>
            <w:noWrap/>
            <w:hideMark/>
          </w:tcPr>
          <w:p w14:paraId="62EF59C8"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-392.60</w:t>
            </w:r>
          </w:p>
        </w:tc>
        <w:tc>
          <w:tcPr>
            <w:tcW w:w="1660" w:type="dxa"/>
            <w:gridSpan w:val="2"/>
            <w:vMerge/>
            <w:tcBorders>
              <w:top w:val="nil"/>
              <w:left w:val="single" w:sz="4" w:space="0" w:color="auto"/>
              <w:bottom w:val="single" w:sz="4" w:space="0" w:color="auto"/>
              <w:right w:val="single" w:sz="4" w:space="0" w:color="auto"/>
            </w:tcBorders>
            <w:hideMark/>
          </w:tcPr>
          <w:p w14:paraId="13543EA7"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1B9322D4" w14:textId="77777777" w:rsidTr="00385C25">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31CF22C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w:t>
            </w:r>
          </w:p>
        </w:tc>
        <w:tc>
          <w:tcPr>
            <w:tcW w:w="1680" w:type="dxa"/>
            <w:tcBorders>
              <w:top w:val="nil"/>
              <w:left w:val="nil"/>
              <w:bottom w:val="single" w:sz="4" w:space="0" w:color="auto"/>
              <w:right w:val="single" w:sz="4" w:space="0" w:color="auto"/>
            </w:tcBorders>
            <w:shd w:val="clear" w:color="auto" w:fill="auto"/>
            <w:noWrap/>
            <w:hideMark/>
          </w:tcPr>
          <w:p w14:paraId="727707B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Air</w:t>
            </w:r>
          </w:p>
        </w:tc>
        <w:tc>
          <w:tcPr>
            <w:tcW w:w="960" w:type="dxa"/>
            <w:tcBorders>
              <w:top w:val="nil"/>
              <w:left w:val="nil"/>
              <w:bottom w:val="single" w:sz="4" w:space="0" w:color="auto"/>
              <w:right w:val="single" w:sz="4" w:space="0" w:color="auto"/>
            </w:tcBorders>
            <w:shd w:val="clear" w:color="auto" w:fill="auto"/>
            <w:noWrap/>
            <w:hideMark/>
          </w:tcPr>
          <w:p w14:paraId="5B709B66"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408</w:t>
            </w:r>
          </w:p>
        </w:tc>
        <w:tc>
          <w:tcPr>
            <w:tcW w:w="1117" w:type="dxa"/>
            <w:tcBorders>
              <w:top w:val="nil"/>
              <w:left w:val="nil"/>
              <w:bottom w:val="single" w:sz="4" w:space="0" w:color="auto"/>
              <w:right w:val="single" w:sz="4" w:space="0" w:color="auto"/>
            </w:tcBorders>
            <w:shd w:val="clear" w:color="auto" w:fill="auto"/>
            <w:noWrap/>
            <w:hideMark/>
          </w:tcPr>
          <w:p w14:paraId="0A068BA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13791.00</w:t>
            </w:r>
          </w:p>
        </w:tc>
        <w:tc>
          <w:tcPr>
            <w:tcW w:w="1123" w:type="dxa"/>
            <w:tcBorders>
              <w:top w:val="nil"/>
              <w:left w:val="nil"/>
              <w:bottom w:val="single" w:sz="4" w:space="0" w:color="auto"/>
              <w:right w:val="single" w:sz="4" w:space="0" w:color="auto"/>
            </w:tcBorders>
            <w:shd w:val="clear" w:color="auto" w:fill="auto"/>
            <w:noWrap/>
            <w:hideMark/>
          </w:tcPr>
          <w:p w14:paraId="3829036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245.30</w:t>
            </w:r>
          </w:p>
        </w:tc>
        <w:tc>
          <w:tcPr>
            <w:tcW w:w="1660" w:type="dxa"/>
            <w:gridSpan w:val="2"/>
            <w:vMerge w:val="restart"/>
            <w:tcBorders>
              <w:top w:val="nil"/>
              <w:left w:val="single" w:sz="4" w:space="0" w:color="auto"/>
              <w:bottom w:val="single" w:sz="4" w:space="0" w:color="auto"/>
              <w:right w:val="single" w:sz="4" w:space="0" w:color="auto"/>
            </w:tcBorders>
            <w:shd w:val="clear" w:color="auto" w:fill="auto"/>
            <w:noWrap/>
            <w:hideMark/>
          </w:tcPr>
          <w:p w14:paraId="18735511"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3224287.8</w:t>
            </w:r>
          </w:p>
        </w:tc>
      </w:tr>
      <w:tr w:rsidR="00F24331" w:rsidRPr="00C17CF6" w14:paraId="012A7D66" w14:textId="77777777" w:rsidTr="00385C25">
        <w:trPr>
          <w:trHeight w:val="75"/>
          <w:jc w:val="center"/>
        </w:trPr>
        <w:tc>
          <w:tcPr>
            <w:tcW w:w="1200" w:type="dxa"/>
            <w:vMerge/>
            <w:tcBorders>
              <w:top w:val="nil"/>
              <w:left w:val="single" w:sz="4" w:space="0" w:color="auto"/>
              <w:bottom w:val="single" w:sz="4" w:space="0" w:color="auto"/>
              <w:right w:val="single" w:sz="4" w:space="0" w:color="auto"/>
            </w:tcBorders>
            <w:hideMark/>
          </w:tcPr>
          <w:p w14:paraId="76ABD496"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390779D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w:t>
            </w:r>
          </w:p>
        </w:tc>
        <w:tc>
          <w:tcPr>
            <w:tcW w:w="960" w:type="dxa"/>
            <w:tcBorders>
              <w:top w:val="nil"/>
              <w:left w:val="nil"/>
              <w:bottom w:val="single" w:sz="4" w:space="0" w:color="auto"/>
              <w:right w:val="single" w:sz="4" w:space="0" w:color="auto"/>
            </w:tcBorders>
            <w:shd w:val="clear" w:color="auto" w:fill="auto"/>
            <w:noWrap/>
            <w:hideMark/>
          </w:tcPr>
          <w:p w14:paraId="6ED96CE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408</w:t>
            </w:r>
          </w:p>
        </w:tc>
        <w:tc>
          <w:tcPr>
            <w:tcW w:w="1117" w:type="dxa"/>
            <w:tcBorders>
              <w:top w:val="nil"/>
              <w:left w:val="nil"/>
              <w:bottom w:val="single" w:sz="4" w:space="0" w:color="auto"/>
              <w:right w:val="single" w:sz="4" w:space="0" w:color="auto"/>
            </w:tcBorders>
            <w:shd w:val="clear" w:color="auto" w:fill="auto"/>
            <w:noWrap/>
            <w:hideMark/>
          </w:tcPr>
          <w:p w14:paraId="26334D7B"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665.88</w:t>
            </w:r>
          </w:p>
        </w:tc>
        <w:tc>
          <w:tcPr>
            <w:tcW w:w="1123" w:type="dxa"/>
            <w:tcBorders>
              <w:top w:val="nil"/>
              <w:left w:val="nil"/>
              <w:bottom w:val="single" w:sz="4" w:space="0" w:color="auto"/>
              <w:right w:val="single" w:sz="4" w:space="0" w:color="auto"/>
            </w:tcBorders>
            <w:shd w:val="clear" w:color="auto" w:fill="auto"/>
            <w:noWrap/>
            <w:hideMark/>
          </w:tcPr>
          <w:p w14:paraId="19303BD5"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-238.25</w:t>
            </w:r>
          </w:p>
        </w:tc>
        <w:tc>
          <w:tcPr>
            <w:tcW w:w="1660" w:type="dxa"/>
            <w:gridSpan w:val="2"/>
            <w:vMerge/>
            <w:tcBorders>
              <w:top w:val="nil"/>
              <w:left w:val="single" w:sz="4" w:space="0" w:color="auto"/>
              <w:bottom w:val="single" w:sz="4" w:space="0" w:color="auto"/>
              <w:right w:val="single" w:sz="4" w:space="0" w:color="auto"/>
            </w:tcBorders>
            <w:hideMark/>
          </w:tcPr>
          <w:p w14:paraId="6A740D2E"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3DB7E66E" w14:textId="77777777" w:rsidTr="00385C25">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561963C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w:t>
            </w:r>
          </w:p>
        </w:tc>
        <w:tc>
          <w:tcPr>
            <w:tcW w:w="1680" w:type="dxa"/>
            <w:tcBorders>
              <w:top w:val="nil"/>
              <w:left w:val="nil"/>
              <w:bottom w:val="single" w:sz="4" w:space="0" w:color="auto"/>
              <w:right w:val="single" w:sz="4" w:space="0" w:color="auto"/>
            </w:tcBorders>
            <w:shd w:val="clear" w:color="auto" w:fill="auto"/>
            <w:noWrap/>
            <w:hideMark/>
          </w:tcPr>
          <w:p w14:paraId="2716C70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2FDF34A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20F30ECF"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3034.94</w:t>
            </w:r>
          </w:p>
        </w:tc>
        <w:tc>
          <w:tcPr>
            <w:tcW w:w="1123" w:type="dxa"/>
            <w:tcBorders>
              <w:top w:val="nil"/>
              <w:left w:val="nil"/>
              <w:bottom w:val="single" w:sz="4" w:space="0" w:color="auto"/>
              <w:right w:val="single" w:sz="4" w:space="0" w:color="auto"/>
            </w:tcBorders>
            <w:shd w:val="clear" w:color="auto" w:fill="auto"/>
            <w:noWrap/>
            <w:hideMark/>
          </w:tcPr>
          <w:p w14:paraId="278BDA8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-1089.61</w:t>
            </w:r>
          </w:p>
        </w:tc>
        <w:tc>
          <w:tcPr>
            <w:tcW w:w="1660" w:type="dxa"/>
            <w:gridSpan w:val="2"/>
            <w:vMerge w:val="restart"/>
            <w:tcBorders>
              <w:top w:val="nil"/>
              <w:left w:val="single" w:sz="4" w:space="0" w:color="auto"/>
              <w:bottom w:val="single" w:sz="4" w:space="0" w:color="auto"/>
              <w:right w:val="single" w:sz="4" w:space="0" w:color="auto"/>
            </w:tcBorders>
            <w:shd w:val="clear" w:color="auto" w:fill="auto"/>
            <w:noWrap/>
            <w:hideMark/>
          </w:tcPr>
          <w:p w14:paraId="3B4AC016"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-12647976.2</w:t>
            </w:r>
          </w:p>
        </w:tc>
      </w:tr>
      <w:tr w:rsidR="00F24331" w:rsidRPr="00C17CF6" w14:paraId="09F02A44" w14:textId="77777777" w:rsidTr="00385C25">
        <w:trPr>
          <w:trHeight w:val="68"/>
          <w:jc w:val="center"/>
        </w:trPr>
        <w:tc>
          <w:tcPr>
            <w:tcW w:w="1200" w:type="dxa"/>
            <w:vMerge/>
            <w:tcBorders>
              <w:top w:val="nil"/>
              <w:left w:val="single" w:sz="4" w:space="0" w:color="auto"/>
              <w:bottom w:val="single" w:sz="4" w:space="0" w:color="auto"/>
              <w:right w:val="single" w:sz="4" w:space="0" w:color="auto"/>
            </w:tcBorders>
            <w:hideMark/>
          </w:tcPr>
          <w:p w14:paraId="530FED04"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2504913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3B44A26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53165F8B"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17961.19</w:t>
            </w:r>
          </w:p>
        </w:tc>
        <w:tc>
          <w:tcPr>
            <w:tcW w:w="1123" w:type="dxa"/>
            <w:tcBorders>
              <w:top w:val="nil"/>
              <w:left w:val="nil"/>
              <w:bottom w:val="single" w:sz="4" w:space="0" w:color="auto"/>
              <w:right w:val="single" w:sz="4" w:space="0" w:color="auto"/>
            </w:tcBorders>
            <w:shd w:val="clear" w:color="auto" w:fill="auto"/>
            <w:noWrap/>
            <w:hideMark/>
          </w:tcPr>
          <w:p w14:paraId="1C5C3E7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-1126.33</w:t>
            </w:r>
          </w:p>
        </w:tc>
        <w:tc>
          <w:tcPr>
            <w:tcW w:w="1660" w:type="dxa"/>
            <w:gridSpan w:val="2"/>
            <w:vMerge/>
            <w:tcBorders>
              <w:top w:val="nil"/>
              <w:left w:val="single" w:sz="4" w:space="0" w:color="auto"/>
              <w:bottom w:val="single" w:sz="4" w:space="0" w:color="auto"/>
              <w:right w:val="single" w:sz="4" w:space="0" w:color="auto"/>
            </w:tcBorders>
            <w:hideMark/>
          </w:tcPr>
          <w:p w14:paraId="19D48B49"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0CE042DE" w14:textId="77777777" w:rsidTr="00385C25">
        <w:trPr>
          <w:trHeight w:val="141"/>
          <w:jc w:val="center"/>
        </w:trPr>
        <w:tc>
          <w:tcPr>
            <w:tcW w:w="1200" w:type="dxa"/>
            <w:vMerge/>
            <w:tcBorders>
              <w:top w:val="nil"/>
              <w:left w:val="single" w:sz="4" w:space="0" w:color="auto"/>
              <w:bottom w:val="single" w:sz="4" w:space="0" w:color="auto"/>
              <w:right w:val="single" w:sz="4" w:space="0" w:color="auto"/>
            </w:tcBorders>
            <w:hideMark/>
          </w:tcPr>
          <w:p w14:paraId="5D9235C3"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4D25697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2F4C864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25C714A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13080.55</w:t>
            </w:r>
          </w:p>
        </w:tc>
        <w:tc>
          <w:tcPr>
            <w:tcW w:w="1123" w:type="dxa"/>
            <w:tcBorders>
              <w:top w:val="nil"/>
              <w:left w:val="nil"/>
              <w:bottom w:val="single" w:sz="4" w:space="0" w:color="auto"/>
              <w:right w:val="single" w:sz="4" w:space="0" w:color="auto"/>
            </w:tcBorders>
            <w:shd w:val="clear" w:color="auto" w:fill="auto"/>
            <w:noWrap/>
            <w:hideMark/>
          </w:tcPr>
          <w:p w14:paraId="6170F90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2258.55</w:t>
            </w:r>
          </w:p>
        </w:tc>
        <w:tc>
          <w:tcPr>
            <w:tcW w:w="1660" w:type="dxa"/>
            <w:gridSpan w:val="2"/>
            <w:vMerge/>
            <w:tcBorders>
              <w:top w:val="nil"/>
              <w:left w:val="single" w:sz="4" w:space="0" w:color="auto"/>
              <w:bottom w:val="single" w:sz="4" w:space="0" w:color="auto"/>
              <w:right w:val="single" w:sz="4" w:space="0" w:color="auto"/>
            </w:tcBorders>
            <w:hideMark/>
          </w:tcPr>
          <w:p w14:paraId="460D7221"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7B988C6A"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12720130"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3AA44D4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SO</w:t>
            </w:r>
            <w:r w:rsidRPr="00C17CF6">
              <w:rPr>
                <w:rFonts w:ascii="Arial" w:eastAsia="Times New Roman" w:hAnsi="Arial" w:cs="Arial"/>
                <w:color w:val="000000"/>
                <w:sz w:val="18"/>
                <w:szCs w:val="18"/>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4C366C06"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5EDAEEFB"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9620.10</w:t>
            </w:r>
          </w:p>
        </w:tc>
        <w:tc>
          <w:tcPr>
            <w:tcW w:w="1123" w:type="dxa"/>
            <w:tcBorders>
              <w:top w:val="nil"/>
              <w:left w:val="nil"/>
              <w:bottom w:val="single" w:sz="4" w:space="0" w:color="auto"/>
              <w:right w:val="single" w:sz="4" w:space="0" w:color="auto"/>
            </w:tcBorders>
            <w:shd w:val="clear" w:color="auto" w:fill="auto"/>
            <w:noWrap/>
            <w:hideMark/>
          </w:tcPr>
          <w:p w14:paraId="100EF3FF"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-1385.44</w:t>
            </w:r>
          </w:p>
        </w:tc>
        <w:tc>
          <w:tcPr>
            <w:tcW w:w="1660" w:type="dxa"/>
            <w:gridSpan w:val="2"/>
            <w:vMerge/>
            <w:tcBorders>
              <w:top w:val="nil"/>
              <w:left w:val="single" w:sz="4" w:space="0" w:color="auto"/>
              <w:bottom w:val="single" w:sz="4" w:space="0" w:color="auto"/>
              <w:right w:val="single" w:sz="4" w:space="0" w:color="auto"/>
            </w:tcBorders>
            <w:hideMark/>
          </w:tcPr>
          <w:p w14:paraId="28B324D3"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7B2AEB77" w14:textId="77777777" w:rsidTr="00385C25">
        <w:trPr>
          <w:trHeight w:val="133"/>
          <w:jc w:val="center"/>
        </w:trPr>
        <w:tc>
          <w:tcPr>
            <w:tcW w:w="1200" w:type="dxa"/>
            <w:vMerge/>
            <w:tcBorders>
              <w:top w:val="nil"/>
              <w:left w:val="single" w:sz="4" w:space="0" w:color="auto"/>
              <w:bottom w:val="single" w:sz="4" w:space="0" w:color="auto"/>
              <w:right w:val="single" w:sz="4" w:space="0" w:color="auto"/>
            </w:tcBorders>
            <w:hideMark/>
          </w:tcPr>
          <w:p w14:paraId="264FAF94"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5A0F77F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1E7AF9BB"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6ECB4616"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1833.72</w:t>
            </w:r>
          </w:p>
        </w:tc>
        <w:tc>
          <w:tcPr>
            <w:tcW w:w="1123" w:type="dxa"/>
            <w:tcBorders>
              <w:top w:val="nil"/>
              <w:left w:val="nil"/>
              <w:bottom w:val="single" w:sz="4" w:space="0" w:color="auto"/>
              <w:right w:val="single" w:sz="4" w:space="0" w:color="auto"/>
            </w:tcBorders>
            <w:shd w:val="clear" w:color="auto" w:fill="auto"/>
            <w:noWrap/>
            <w:hideMark/>
          </w:tcPr>
          <w:p w14:paraId="074C9AF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-1626.88</w:t>
            </w:r>
          </w:p>
        </w:tc>
        <w:tc>
          <w:tcPr>
            <w:tcW w:w="1660" w:type="dxa"/>
            <w:gridSpan w:val="2"/>
            <w:vMerge/>
            <w:tcBorders>
              <w:top w:val="nil"/>
              <w:left w:val="single" w:sz="4" w:space="0" w:color="auto"/>
              <w:bottom w:val="single" w:sz="4" w:space="0" w:color="auto"/>
              <w:right w:val="single" w:sz="4" w:space="0" w:color="auto"/>
            </w:tcBorders>
            <w:hideMark/>
          </w:tcPr>
          <w:p w14:paraId="20E137EB"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24E0EB6C" w14:textId="77777777" w:rsidTr="00385C25">
        <w:trPr>
          <w:trHeight w:val="194"/>
          <w:jc w:val="center"/>
        </w:trPr>
        <w:tc>
          <w:tcPr>
            <w:tcW w:w="1200" w:type="dxa"/>
            <w:vMerge/>
            <w:tcBorders>
              <w:top w:val="nil"/>
              <w:left w:val="single" w:sz="4" w:space="0" w:color="auto"/>
              <w:bottom w:val="single" w:sz="4" w:space="0" w:color="auto"/>
              <w:right w:val="single" w:sz="4" w:space="0" w:color="auto"/>
            </w:tcBorders>
            <w:hideMark/>
          </w:tcPr>
          <w:p w14:paraId="38981DCE"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3EBC3F21"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56CE9FE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4FD9C66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799.71</w:t>
            </w:r>
          </w:p>
        </w:tc>
        <w:tc>
          <w:tcPr>
            <w:tcW w:w="1123" w:type="dxa"/>
            <w:tcBorders>
              <w:top w:val="nil"/>
              <w:left w:val="nil"/>
              <w:bottom w:val="single" w:sz="4" w:space="0" w:color="auto"/>
              <w:right w:val="single" w:sz="4" w:space="0" w:color="auto"/>
            </w:tcBorders>
            <w:shd w:val="clear" w:color="auto" w:fill="auto"/>
            <w:noWrap/>
            <w:hideMark/>
          </w:tcPr>
          <w:p w14:paraId="709E0515"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-560.40</w:t>
            </w:r>
          </w:p>
        </w:tc>
        <w:tc>
          <w:tcPr>
            <w:tcW w:w="1660" w:type="dxa"/>
            <w:gridSpan w:val="2"/>
            <w:vMerge/>
            <w:tcBorders>
              <w:top w:val="nil"/>
              <w:left w:val="single" w:sz="4" w:space="0" w:color="auto"/>
              <w:bottom w:val="single" w:sz="4" w:space="0" w:color="auto"/>
              <w:right w:val="single" w:sz="4" w:space="0" w:color="auto"/>
            </w:tcBorders>
            <w:hideMark/>
          </w:tcPr>
          <w:p w14:paraId="7935ED63"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14B9EACE" w14:textId="77777777" w:rsidTr="00385C25">
        <w:trPr>
          <w:trHeight w:val="126"/>
          <w:jc w:val="center"/>
        </w:trPr>
        <w:tc>
          <w:tcPr>
            <w:tcW w:w="1200" w:type="dxa"/>
            <w:vMerge/>
            <w:tcBorders>
              <w:top w:val="nil"/>
              <w:left w:val="single" w:sz="4" w:space="0" w:color="auto"/>
              <w:bottom w:val="single" w:sz="4" w:space="0" w:color="auto"/>
              <w:right w:val="single" w:sz="4" w:space="0" w:color="auto"/>
            </w:tcBorders>
            <w:hideMark/>
          </w:tcPr>
          <w:p w14:paraId="63B45CD5"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195A45F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(l)</w:t>
            </w:r>
          </w:p>
        </w:tc>
        <w:tc>
          <w:tcPr>
            <w:tcW w:w="960" w:type="dxa"/>
            <w:tcBorders>
              <w:top w:val="nil"/>
              <w:left w:val="nil"/>
              <w:bottom w:val="single" w:sz="4" w:space="0" w:color="auto"/>
              <w:right w:val="single" w:sz="4" w:space="0" w:color="auto"/>
            </w:tcBorders>
            <w:shd w:val="clear" w:color="auto" w:fill="auto"/>
            <w:noWrap/>
            <w:hideMark/>
          </w:tcPr>
          <w:p w14:paraId="373B3F31"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117" w:type="dxa"/>
            <w:tcBorders>
              <w:top w:val="nil"/>
              <w:left w:val="nil"/>
              <w:bottom w:val="single" w:sz="4" w:space="0" w:color="auto"/>
              <w:right w:val="single" w:sz="4" w:space="0" w:color="auto"/>
            </w:tcBorders>
            <w:shd w:val="clear" w:color="auto" w:fill="auto"/>
            <w:noWrap/>
            <w:hideMark/>
          </w:tcPr>
          <w:p w14:paraId="76F41D8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6779.58</w:t>
            </w:r>
          </w:p>
        </w:tc>
        <w:tc>
          <w:tcPr>
            <w:tcW w:w="1123" w:type="dxa"/>
            <w:tcBorders>
              <w:top w:val="nil"/>
              <w:left w:val="nil"/>
              <w:bottom w:val="single" w:sz="4" w:space="0" w:color="auto"/>
              <w:right w:val="single" w:sz="4" w:space="0" w:color="auto"/>
            </w:tcBorders>
            <w:shd w:val="clear" w:color="auto" w:fill="auto"/>
            <w:noWrap/>
            <w:hideMark/>
          </w:tcPr>
          <w:p w14:paraId="0E1EB9DD"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-279.43</w:t>
            </w:r>
          </w:p>
        </w:tc>
        <w:tc>
          <w:tcPr>
            <w:tcW w:w="1660" w:type="dxa"/>
            <w:gridSpan w:val="2"/>
            <w:vMerge/>
            <w:tcBorders>
              <w:top w:val="nil"/>
              <w:left w:val="single" w:sz="4" w:space="0" w:color="auto"/>
              <w:bottom w:val="single" w:sz="4" w:space="0" w:color="auto"/>
              <w:right w:val="single" w:sz="4" w:space="0" w:color="auto"/>
            </w:tcBorders>
            <w:hideMark/>
          </w:tcPr>
          <w:p w14:paraId="4BCD0EB4"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24F2B3A2" w14:textId="77777777" w:rsidTr="00385C25">
        <w:trPr>
          <w:trHeight w:val="64"/>
          <w:jc w:val="center"/>
        </w:trPr>
        <w:tc>
          <w:tcPr>
            <w:tcW w:w="1200" w:type="dxa"/>
            <w:vMerge w:val="restart"/>
            <w:tcBorders>
              <w:top w:val="nil"/>
              <w:left w:val="single" w:sz="4" w:space="0" w:color="auto"/>
              <w:bottom w:val="single" w:sz="4" w:space="0" w:color="000000"/>
              <w:right w:val="single" w:sz="4" w:space="0" w:color="auto"/>
            </w:tcBorders>
            <w:shd w:val="clear" w:color="auto" w:fill="auto"/>
            <w:noWrap/>
            <w:hideMark/>
          </w:tcPr>
          <w:p w14:paraId="3B71AB6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12</w:t>
            </w:r>
          </w:p>
        </w:tc>
        <w:tc>
          <w:tcPr>
            <w:tcW w:w="1680" w:type="dxa"/>
            <w:tcBorders>
              <w:top w:val="nil"/>
              <w:left w:val="nil"/>
              <w:bottom w:val="single" w:sz="4" w:space="0" w:color="auto"/>
              <w:right w:val="single" w:sz="4" w:space="0" w:color="auto"/>
            </w:tcBorders>
            <w:shd w:val="clear" w:color="auto" w:fill="auto"/>
            <w:noWrap/>
            <w:hideMark/>
          </w:tcPr>
          <w:p w14:paraId="12C8EAE8"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Air</w:t>
            </w:r>
          </w:p>
        </w:tc>
        <w:tc>
          <w:tcPr>
            <w:tcW w:w="960" w:type="dxa"/>
            <w:tcBorders>
              <w:top w:val="nil"/>
              <w:left w:val="nil"/>
              <w:bottom w:val="single" w:sz="4" w:space="0" w:color="auto"/>
              <w:right w:val="single" w:sz="4" w:space="0" w:color="auto"/>
            </w:tcBorders>
            <w:shd w:val="clear" w:color="auto" w:fill="auto"/>
            <w:noWrap/>
            <w:hideMark/>
          </w:tcPr>
          <w:p w14:paraId="40E8760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328</w:t>
            </w:r>
          </w:p>
        </w:tc>
        <w:tc>
          <w:tcPr>
            <w:tcW w:w="1117" w:type="dxa"/>
            <w:tcBorders>
              <w:top w:val="nil"/>
              <w:left w:val="nil"/>
              <w:bottom w:val="single" w:sz="4" w:space="0" w:color="auto"/>
              <w:right w:val="single" w:sz="4" w:space="0" w:color="auto"/>
            </w:tcBorders>
            <w:shd w:val="clear" w:color="auto" w:fill="auto"/>
            <w:noWrap/>
            <w:hideMark/>
          </w:tcPr>
          <w:p w14:paraId="31041F9E"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13791.00</w:t>
            </w:r>
          </w:p>
        </w:tc>
        <w:tc>
          <w:tcPr>
            <w:tcW w:w="1123" w:type="dxa"/>
            <w:tcBorders>
              <w:top w:val="nil"/>
              <w:left w:val="nil"/>
              <w:bottom w:val="single" w:sz="4" w:space="0" w:color="auto"/>
              <w:right w:val="single" w:sz="4" w:space="0" w:color="auto"/>
            </w:tcBorders>
            <w:shd w:val="clear" w:color="auto" w:fill="auto"/>
            <w:noWrap/>
            <w:hideMark/>
          </w:tcPr>
          <w:p w14:paraId="063DB1A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0.87</w:t>
            </w:r>
          </w:p>
        </w:tc>
        <w:tc>
          <w:tcPr>
            <w:tcW w:w="1660" w:type="dxa"/>
            <w:gridSpan w:val="2"/>
            <w:vMerge w:val="restart"/>
            <w:tcBorders>
              <w:top w:val="nil"/>
              <w:left w:val="single" w:sz="4" w:space="0" w:color="auto"/>
              <w:bottom w:val="single" w:sz="4" w:space="0" w:color="000000"/>
              <w:right w:val="single" w:sz="4" w:space="0" w:color="auto"/>
            </w:tcBorders>
            <w:shd w:val="clear" w:color="auto" w:fill="auto"/>
            <w:noWrap/>
            <w:hideMark/>
          </w:tcPr>
          <w:p w14:paraId="07D58241"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-7231968.8</w:t>
            </w:r>
          </w:p>
        </w:tc>
      </w:tr>
      <w:tr w:rsidR="00F24331" w:rsidRPr="00C17CF6" w14:paraId="6C1F5086" w14:textId="77777777" w:rsidTr="00385C25">
        <w:trPr>
          <w:trHeight w:val="118"/>
          <w:jc w:val="center"/>
        </w:trPr>
        <w:tc>
          <w:tcPr>
            <w:tcW w:w="1200" w:type="dxa"/>
            <w:vMerge/>
            <w:tcBorders>
              <w:top w:val="nil"/>
              <w:left w:val="single" w:sz="4" w:space="0" w:color="auto"/>
              <w:bottom w:val="single" w:sz="4" w:space="0" w:color="000000"/>
              <w:right w:val="single" w:sz="4" w:space="0" w:color="auto"/>
            </w:tcBorders>
            <w:hideMark/>
          </w:tcPr>
          <w:p w14:paraId="0DE2144A"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35310478"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(g)</w:t>
            </w:r>
          </w:p>
        </w:tc>
        <w:tc>
          <w:tcPr>
            <w:tcW w:w="960" w:type="dxa"/>
            <w:tcBorders>
              <w:top w:val="nil"/>
              <w:left w:val="nil"/>
              <w:bottom w:val="single" w:sz="4" w:space="0" w:color="auto"/>
              <w:right w:val="single" w:sz="4" w:space="0" w:color="auto"/>
            </w:tcBorders>
            <w:shd w:val="clear" w:color="auto" w:fill="auto"/>
            <w:noWrap/>
            <w:hideMark/>
          </w:tcPr>
          <w:p w14:paraId="3485422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328</w:t>
            </w:r>
          </w:p>
        </w:tc>
        <w:tc>
          <w:tcPr>
            <w:tcW w:w="1117" w:type="dxa"/>
            <w:tcBorders>
              <w:top w:val="nil"/>
              <w:left w:val="nil"/>
              <w:bottom w:val="single" w:sz="4" w:space="0" w:color="auto"/>
              <w:right w:val="single" w:sz="4" w:space="0" w:color="auto"/>
            </w:tcBorders>
            <w:shd w:val="clear" w:color="auto" w:fill="auto"/>
            <w:noWrap/>
            <w:hideMark/>
          </w:tcPr>
          <w:p w14:paraId="7748258A"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29667.47</w:t>
            </w:r>
          </w:p>
        </w:tc>
        <w:tc>
          <w:tcPr>
            <w:tcW w:w="1123" w:type="dxa"/>
            <w:tcBorders>
              <w:top w:val="nil"/>
              <w:left w:val="nil"/>
              <w:bottom w:val="single" w:sz="4" w:space="0" w:color="auto"/>
              <w:right w:val="single" w:sz="4" w:space="0" w:color="auto"/>
            </w:tcBorders>
            <w:shd w:val="clear" w:color="auto" w:fill="auto"/>
            <w:noWrap/>
            <w:hideMark/>
          </w:tcPr>
          <w:p w14:paraId="25D508A2"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-240.92</w:t>
            </w:r>
          </w:p>
        </w:tc>
        <w:tc>
          <w:tcPr>
            <w:tcW w:w="1660" w:type="dxa"/>
            <w:gridSpan w:val="2"/>
            <w:vMerge/>
            <w:tcBorders>
              <w:top w:val="nil"/>
              <w:left w:val="single" w:sz="4" w:space="0" w:color="auto"/>
              <w:bottom w:val="single" w:sz="4" w:space="0" w:color="000000"/>
              <w:right w:val="single" w:sz="4" w:space="0" w:color="auto"/>
            </w:tcBorders>
            <w:hideMark/>
          </w:tcPr>
          <w:p w14:paraId="78B8FF19"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7E6470D5"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08611AFF"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105554EC"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2</w:t>
            </w:r>
          </w:p>
        </w:tc>
        <w:tc>
          <w:tcPr>
            <w:tcW w:w="960" w:type="dxa"/>
            <w:tcBorders>
              <w:top w:val="nil"/>
              <w:left w:val="nil"/>
              <w:bottom w:val="single" w:sz="4" w:space="0" w:color="auto"/>
              <w:right w:val="single" w:sz="4" w:space="0" w:color="auto"/>
            </w:tcBorders>
            <w:shd w:val="clear" w:color="auto" w:fill="auto"/>
            <w:noWrap/>
            <w:hideMark/>
          </w:tcPr>
          <w:p w14:paraId="34A7A2A0"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328</w:t>
            </w:r>
          </w:p>
        </w:tc>
        <w:tc>
          <w:tcPr>
            <w:tcW w:w="1117" w:type="dxa"/>
            <w:tcBorders>
              <w:top w:val="nil"/>
              <w:left w:val="nil"/>
              <w:bottom w:val="single" w:sz="4" w:space="0" w:color="auto"/>
              <w:right w:val="single" w:sz="4" w:space="0" w:color="auto"/>
            </w:tcBorders>
            <w:shd w:val="clear" w:color="auto" w:fill="auto"/>
            <w:noWrap/>
            <w:hideMark/>
          </w:tcPr>
          <w:p w14:paraId="1E169324"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245.69</w:t>
            </w:r>
          </w:p>
        </w:tc>
        <w:tc>
          <w:tcPr>
            <w:tcW w:w="1123" w:type="dxa"/>
            <w:tcBorders>
              <w:top w:val="nil"/>
              <w:left w:val="nil"/>
              <w:bottom w:val="single" w:sz="4" w:space="0" w:color="auto"/>
              <w:right w:val="single" w:sz="4" w:space="0" w:color="auto"/>
            </w:tcBorders>
            <w:shd w:val="clear" w:color="auto" w:fill="auto"/>
            <w:noWrap/>
            <w:hideMark/>
          </w:tcPr>
          <w:p w14:paraId="63179CB3"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-392.41</w:t>
            </w:r>
          </w:p>
        </w:tc>
        <w:tc>
          <w:tcPr>
            <w:tcW w:w="1660" w:type="dxa"/>
            <w:gridSpan w:val="2"/>
            <w:vMerge/>
            <w:tcBorders>
              <w:top w:val="nil"/>
              <w:left w:val="single" w:sz="4" w:space="0" w:color="auto"/>
              <w:bottom w:val="single" w:sz="4" w:space="0" w:color="000000"/>
              <w:right w:val="single" w:sz="4" w:space="0" w:color="auto"/>
            </w:tcBorders>
            <w:hideMark/>
          </w:tcPr>
          <w:p w14:paraId="1BE369F4"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r>
      <w:tr w:rsidR="00F24331" w:rsidRPr="00C17CF6" w14:paraId="13F2BC3A" w14:textId="77777777" w:rsidTr="00385C25">
        <w:trPr>
          <w:trHeight w:val="110"/>
          <w:jc w:val="center"/>
        </w:trPr>
        <w:tc>
          <w:tcPr>
            <w:tcW w:w="1200" w:type="dxa"/>
            <w:tcBorders>
              <w:top w:val="nil"/>
              <w:left w:val="nil"/>
              <w:bottom w:val="nil"/>
              <w:right w:val="nil"/>
            </w:tcBorders>
            <w:shd w:val="clear" w:color="auto" w:fill="auto"/>
            <w:noWrap/>
            <w:hideMark/>
          </w:tcPr>
          <w:p w14:paraId="6E49883F" w14:textId="77777777" w:rsidR="00F24331" w:rsidRPr="00C17CF6" w:rsidRDefault="00F24331" w:rsidP="00D454CD">
            <w:pPr>
              <w:spacing w:after="0" w:line="240" w:lineRule="auto"/>
              <w:rPr>
                <w:rFonts w:ascii="Arial" w:eastAsia="Times New Roman" w:hAnsi="Arial" w:cs="Arial"/>
                <w:color w:val="000000"/>
                <w:sz w:val="18"/>
                <w:szCs w:val="18"/>
                <w:lang w:eastAsia="en-GB"/>
              </w:rPr>
            </w:pPr>
          </w:p>
        </w:tc>
        <w:tc>
          <w:tcPr>
            <w:tcW w:w="1680" w:type="dxa"/>
            <w:tcBorders>
              <w:top w:val="nil"/>
              <w:left w:val="nil"/>
              <w:bottom w:val="nil"/>
              <w:right w:val="nil"/>
            </w:tcBorders>
            <w:shd w:val="clear" w:color="auto" w:fill="auto"/>
            <w:hideMark/>
          </w:tcPr>
          <w:p w14:paraId="15FCD63F" w14:textId="77777777" w:rsidR="00F24331" w:rsidRPr="00C17CF6" w:rsidRDefault="00F24331" w:rsidP="00D454CD">
            <w:pPr>
              <w:spacing w:after="0" w:line="240" w:lineRule="auto"/>
              <w:rPr>
                <w:rFonts w:ascii="Arial" w:eastAsia="Times New Roman" w:hAnsi="Arial" w:cs="Arial"/>
                <w:sz w:val="18"/>
                <w:szCs w:val="18"/>
                <w:lang w:eastAsia="en-GB"/>
              </w:rPr>
            </w:pPr>
          </w:p>
        </w:tc>
        <w:tc>
          <w:tcPr>
            <w:tcW w:w="960" w:type="dxa"/>
            <w:tcBorders>
              <w:top w:val="nil"/>
              <w:left w:val="nil"/>
              <w:bottom w:val="nil"/>
              <w:right w:val="nil"/>
            </w:tcBorders>
            <w:shd w:val="clear" w:color="auto" w:fill="auto"/>
            <w:noWrap/>
            <w:hideMark/>
          </w:tcPr>
          <w:p w14:paraId="1FB3DE05" w14:textId="77777777" w:rsidR="00F24331" w:rsidRPr="00C17CF6" w:rsidRDefault="00F24331" w:rsidP="00D454CD">
            <w:pPr>
              <w:spacing w:after="0" w:line="240" w:lineRule="auto"/>
              <w:rPr>
                <w:rFonts w:ascii="Arial" w:eastAsia="Times New Roman" w:hAnsi="Arial" w:cs="Arial"/>
                <w:sz w:val="18"/>
                <w:szCs w:val="18"/>
                <w:lang w:eastAsia="en-GB"/>
              </w:rPr>
            </w:pPr>
          </w:p>
        </w:tc>
        <w:tc>
          <w:tcPr>
            <w:tcW w:w="1117" w:type="dxa"/>
            <w:tcBorders>
              <w:top w:val="nil"/>
              <w:left w:val="nil"/>
              <w:bottom w:val="nil"/>
              <w:right w:val="nil"/>
            </w:tcBorders>
            <w:shd w:val="clear" w:color="auto" w:fill="auto"/>
            <w:noWrap/>
            <w:hideMark/>
          </w:tcPr>
          <w:p w14:paraId="525922F5" w14:textId="77777777" w:rsidR="00F24331" w:rsidRPr="00C17CF6" w:rsidRDefault="00F24331" w:rsidP="00D454CD">
            <w:pPr>
              <w:spacing w:after="0" w:line="240" w:lineRule="auto"/>
              <w:rPr>
                <w:rFonts w:ascii="Arial" w:eastAsia="Times New Roman" w:hAnsi="Arial" w:cs="Arial"/>
                <w:sz w:val="18"/>
                <w:szCs w:val="18"/>
                <w:lang w:eastAsia="en-GB"/>
              </w:rPr>
            </w:pPr>
          </w:p>
        </w:tc>
        <w:tc>
          <w:tcPr>
            <w:tcW w:w="1123" w:type="dxa"/>
            <w:tcBorders>
              <w:top w:val="nil"/>
              <w:left w:val="single" w:sz="4" w:space="0" w:color="auto"/>
              <w:bottom w:val="single" w:sz="4" w:space="0" w:color="auto"/>
              <w:right w:val="single" w:sz="4" w:space="0" w:color="auto"/>
            </w:tcBorders>
            <w:shd w:val="clear" w:color="auto" w:fill="auto"/>
            <w:noWrap/>
            <w:hideMark/>
          </w:tcPr>
          <w:p w14:paraId="409EF33C" w14:textId="77777777" w:rsidR="00F24331" w:rsidRPr="00C17CF6" w:rsidRDefault="00F24331" w:rsidP="00D454CD">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ΔH [kW]</w:t>
            </w:r>
          </w:p>
        </w:tc>
        <w:tc>
          <w:tcPr>
            <w:tcW w:w="1660" w:type="dxa"/>
            <w:gridSpan w:val="2"/>
            <w:tcBorders>
              <w:top w:val="nil"/>
              <w:left w:val="nil"/>
              <w:bottom w:val="single" w:sz="4" w:space="0" w:color="auto"/>
              <w:right w:val="single" w:sz="4" w:space="0" w:color="auto"/>
            </w:tcBorders>
            <w:shd w:val="clear" w:color="auto" w:fill="auto"/>
            <w:noWrap/>
            <w:hideMark/>
          </w:tcPr>
          <w:p w14:paraId="2CE623A8" w14:textId="77777777" w:rsidR="00F24331" w:rsidRPr="00C17CF6" w:rsidRDefault="00F24331" w:rsidP="00D454CD">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0.0</w:t>
            </w:r>
          </w:p>
        </w:tc>
      </w:tr>
    </w:tbl>
    <w:p w14:paraId="622BA887" w14:textId="77777777" w:rsidR="00F24331" w:rsidRDefault="00F24331" w:rsidP="00F24331"/>
    <w:p w14:paraId="087F4480" w14:textId="628D5A9A" w:rsidR="00F24331" w:rsidRPr="00232DC6" w:rsidRDefault="00FB37F4" w:rsidP="00B163A2">
      <w:pPr>
        <w:pStyle w:val="Heading3"/>
      </w:pPr>
      <w:bookmarkStart w:id="70" w:name="_Toc468895379"/>
      <w:r>
        <w:lastRenderedPageBreak/>
        <w:t>6.2.7</w:t>
      </w:r>
      <w:r>
        <w:tab/>
      </w:r>
      <w:r>
        <w:tab/>
      </w:r>
      <w:r w:rsidRPr="00232DC6">
        <w:t>Fluidised Bed Cooler</w:t>
      </w:r>
      <w:bookmarkEnd w:id="70"/>
    </w:p>
    <w:p w14:paraId="1DDF3FA1" w14:textId="287DF037" w:rsidR="00F24331" w:rsidRPr="00385C25" w:rsidRDefault="00FB37F4" w:rsidP="0011448F">
      <w:pPr>
        <w:spacing w:line="360" w:lineRule="auto"/>
        <w:jc w:val="lowKashida"/>
        <w:rPr>
          <w:rFonts w:ascii="Arial" w:eastAsia="Calibri" w:hAnsi="Arial" w:cs="Arial"/>
        </w:rPr>
      </w:pPr>
      <w:r w:rsidRPr="00385C25">
        <w:rPr>
          <w:rFonts w:ascii="Arial" w:hAnsi="Arial" w:cs="Arial"/>
        </w:rPr>
        <w:br/>
      </w:r>
      <w:r w:rsidR="00F24331" w:rsidRPr="00385C25">
        <w:rPr>
          <w:rFonts w:ascii="Arial" w:eastAsia="Calibri" w:hAnsi="Arial" w:cs="Arial"/>
        </w:rPr>
        <w:t xml:space="preserve">The </w:t>
      </w:r>
      <w:r w:rsidR="00591D08" w:rsidRPr="00385C25">
        <w:rPr>
          <w:rFonts w:ascii="Arial" w:eastAsia="Calibri" w:hAnsi="Arial" w:cs="Arial"/>
        </w:rPr>
        <w:t xml:space="preserve">fluidised bed cooler includes </w:t>
      </w:r>
      <w:r w:rsidR="00F24331" w:rsidRPr="00385C25">
        <w:rPr>
          <w:rFonts w:ascii="Arial" w:eastAsia="Calibri" w:hAnsi="Arial" w:cs="Arial"/>
        </w:rPr>
        <w:t>separation</w:t>
      </w:r>
      <w:r w:rsidR="00591D08" w:rsidRPr="00385C25">
        <w:rPr>
          <w:rFonts w:ascii="Arial" w:eastAsia="Calibri" w:hAnsi="Arial" w:cs="Arial"/>
        </w:rPr>
        <w:t xml:space="preserve"> and removal of fines</w:t>
      </w:r>
      <w:r w:rsidR="00F24331" w:rsidRPr="00385C25">
        <w:rPr>
          <w:rFonts w:ascii="Arial" w:eastAsia="Calibri" w:hAnsi="Arial" w:cs="Arial"/>
        </w:rPr>
        <w:t xml:space="preserve"> </w:t>
      </w:r>
      <w:r w:rsidR="00591D08" w:rsidRPr="00385C25">
        <w:rPr>
          <w:rFonts w:ascii="Arial" w:eastAsia="Calibri" w:hAnsi="Arial" w:cs="Arial"/>
        </w:rPr>
        <w:t xml:space="preserve">from the feed (Stream 17) and entrained in the exiting air stream. Therefore the heat of formation approach is used due to the composition changes. </w:t>
      </w:r>
      <w:r w:rsidR="00F24331" w:rsidRPr="00385C25">
        <w:rPr>
          <w:rFonts w:ascii="Arial" w:eastAsia="Calibri" w:hAnsi="Arial" w:cs="Arial"/>
        </w:rPr>
        <w:t xml:space="preserve">The </w:t>
      </w:r>
      <w:r w:rsidR="00591D08" w:rsidRPr="00385C25">
        <w:rPr>
          <w:rFonts w:ascii="Arial" w:eastAsia="Calibri" w:hAnsi="Arial" w:cs="Arial"/>
        </w:rPr>
        <w:t>calculated values are shown in Table 6.20</w:t>
      </w:r>
      <w:r w:rsidR="00F24331" w:rsidRPr="00385C25">
        <w:rPr>
          <w:rFonts w:ascii="Arial" w:eastAsia="Calibri" w:hAnsi="Arial" w:cs="Arial"/>
        </w:rPr>
        <w:t xml:space="preserve"> below, where air flow rate was iterated until the enthalpy change across the unit was 0 for the desired temperature changes. The iteration resulted in a wet air flow rate of 5.99 kg s</w:t>
      </w:r>
      <w:r w:rsidR="00F24331" w:rsidRPr="00385C25">
        <w:rPr>
          <w:rFonts w:ascii="Arial" w:eastAsia="Calibri" w:hAnsi="Arial" w:cs="Arial"/>
          <w:vertAlign w:val="superscript"/>
        </w:rPr>
        <w:t>-1</w:t>
      </w:r>
      <w:r w:rsidR="0011448F">
        <w:rPr>
          <w:rFonts w:ascii="Arial" w:eastAsia="Calibri" w:hAnsi="Arial" w:cs="Arial"/>
        </w:rPr>
        <w:t>.</w:t>
      </w:r>
      <w:r w:rsidR="00F24331" w:rsidRPr="00385C25">
        <w:rPr>
          <w:rFonts w:ascii="Arial" w:eastAsia="Calibri" w:hAnsi="Arial" w:cs="Arial"/>
        </w:rPr>
        <w:t xml:space="preserve"> </w:t>
      </w:r>
    </w:p>
    <w:p w14:paraId="1898B565" w14:textId="32154012" w:rsidR="00F24331" w:rsidRPr="00C17CF6" w:rsidRDefault="00B163A2" w:rsidP="00B163A2">
      <w:pPr>
        <w:jc w:val="center"/>
        <w:rPr>
          <w:rFonts w:ascii="Arial" w:eastAsia="Calibri" w:hAnsi="Arial" w:cs="Arial"/>
          <w:iCs/>
          <w:sz w:val="18"/>
          <w:szCs w:val="18"/>
        </w:rPr>
      </w:pPr>
      <w:r w:rsidRPr="00C17CF6">
        <w:rPr>
          <w:rFonts w:ascii="Arial" w:eastAsia="Calibri" w:hAnsi="Arial" w:cs="Arial"/>
          <w:iCs/>
          <w:sz w:val="18"/>
          <w:szCs w:val="18"/>
        </w:rPr>
        <w:t>Table 6.20:</w:t>
      </w:r>
      <w:r w:rsidR="00F24331" w:rsidRPr="00C17CF6">
        <w:rPr>
          <w:rFonts w:ascii="Arial" w:eastAsia="Calibri" w:hAnsi="Arial" w:cs="Arial"/>
          <w:iCs/>
          <w:noProof/>
          <w:sz w:val="18"/>
          <w:szCs w:val="18"/>
        </w:rPr>
        <w:t xml:space="preserve"> Energy balance analysis of the Fluidised Bed Cooler</w:t>
      </w:r>
    </w:p>
    <w:tbl>
      <w:tblPr>
        <w:tblW w:w="7891" w:type="dxa"/>
        <w:jc w:val="center"/>
        <w:tblLook w:val="04A0" w:firstRow="1" w:lastRow="0" w:firstColumn="1" w:lastColumn="0" w:noHBand="0" w:noVBand="1"/>
      </w:tblPr>
      <w:tblGrid>
        <w:gridCol w:w="1200"/>
        <w:gridCol w:w="1680"/>
        <w:gridCol w:w="960"/>
        <w:gridCol w:w="1268"/>
        <w:gridCol w:w="1266"/>
        <w:gridCol w:w="1517"/>
      </w:tblGrid>
      <w:tr w:rsidR="00F24331" w:rsidRPr="00C17CF6" w14:paraId="61243948" w14:textId="77777777" w:rsidTr="00385C25">
        <w:trPr>
          <w:trHeight w:val="132"/>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hideMark/>
          </w:tcPr>
          <w:p w14:paraId="3573961E"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Stream</w:t>
            </w:r>
          </w:p>
        </w:tc>
        <w:tc>
          <w:tcPr>
            <w:tcW w:w="1680" w:type="dxa"/>
            <w:tcBorders>
              <w:top w:val="single" w:sz="4" w:space="0" w:color="auto"/>
              <w:left w:val="nil"/>
              <w:bottom w:val="single" w:sz="4" w:space="0" w:color="auto"/>
              <w:right w:val="single" w:sz="4" w:space="0" w:color="auto"/>
            </w:tcBorders>
            <w:shd w:val="clear" w:color="auto" w:fill="auto"/>
            <w:noWrap/>
            <w:hideMark/>
          </w:tcPr>
          <w:p w14:paraId="2E52E01B"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Species</w:t>
            </w:r>
          </w:p>
        </w:tc>
        <w:tc>
          <w:tcPr>
            <w:tcW w:w="960" w:type="dxa"/>
            <w:tcBorders>
              <w:top w:val="single" w:sz="4" w:space="0" w:color="auto"/>
              <w:left w:val="nil"/>
              <w:bottom w:val="single" w:sz="4" w:space="0" w:color="auto"/>
              <w:right w:val="single" w:sz="4" w:space="0" w:color="auto"/>
            </w:tcBorders>
            <w:shd w:val="clear" w:color="auto" w:fill="auto"/>
            <w:noWrap/>
            <w:hideMark/>
          </w:tcPr>
          <w:p w14:paraId="3C6C322B"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T [K]</w:t>
            </w:r>
          </w:p>
        </w:tc>
        <w:tc>
          <w:tcPr>
            <w:tcW w:w="1268" w:type="dxa"/>
            <w:tcBorders>
              <w:top w:val="single" w:sz="4" w:space="0" w:color="auto"/>
              <w:left w:val="nil"/>
              <w:bottom w:val="single" w:sz="4" w:space="0" w:color="auto"/>
              <w:right w:val="single" w:sz="4" w:space="0" w:color="auto"/>
            </w:tcBorders>
            <w:shd w:val="clear" w:color="auto" w:fill="auto"/>
            <w:noWrap/>
            <w:hideMark/>
          </w:tcPr>
          <w:p w14:paraId="1DCD649B"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n [mol h</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c>
          <w:tcPr>
            <w:tcW w:w="1266" w:type="dxa"/>
            <w:tcBorders>
              <w:top w:val="single" w:sz="4" w:space="0" w:color="auto"/>
              <w:left w:val="nil"/>
              <w:bottom w:val="single" w:sz="4" w:space="0" w:color="auto"/>
              <w:right w:val="single" w:sz="4" w:space="0" w:color="auto"/>
            </w:tcBorders>
            <w:shd w:val="clear" w:color="auto" w:fill="auto"/>
            <w:noWrap/>
            <w:hideMark/>
          </w:tcPr>
          <w:p w14:paraId="6B993EA3"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H [kJ mol</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c>
          <w:tcPr>
            <w:tcW w:w="1517" w:type="dxa"/>
            <w:tcBorders>
              <w:top w:val="single" w:sz="4" w:space="0" w:color="auto"/>
              <w:left w:val="nil"/>
              <w:bottom w:val="single" w:sz="4" w:space="0" w:color="auto"/>
              <w:right w:val="single" w:sz="4" w:space="0" w:color="auto"/>
            </w:tcBorders>
            <w:shd w:val="clear" w:color="auto" w:fill="auto"/>
            <w:noWrap/>
            <w:hideMark/>
          </w:tcPr>
          <w:p w14:paraId="7104D31F"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H [kJ h</w:t>
            </w:r>
            <w:r w:rsidRPr="00C17CF6">
              <w:rPr>
                <w:rFonts w:ascii="Arial" w:eastAsia="Times New Roman" w:hAnsi="Arial" w:cs="Arial"/>
                <w:b/>
                <w:bCs/>
                <w:color w:val="000000"/>
                <w:sz w:val="18"/>
                <w:szCs w:val="18"/>
                <w:vertAlign w:val="superscript"/>
                <w:lang w:eastAsia="en-GB"/>
              </w:rPr>
              <w:t>-1</w:t>
            </w:r>
            <w:r w:rsidRPr="00C17CF6">
              <w:rPr>
                <w:rFonts w:ascii="Arial" w:eastAsia="Times New Roman" w:hAnsi="Arial" w:cs="Arial"/>
                <w:b/>
                <w:bCs/>
                <w:color w:val="000000"/>
                <w:sz w:val="18"/>
                <w:szCs w:val="18"/>
                <w:lang w:eastAsia="en-GB"/>
              </w:rPr>
              <w:t>]</w:t>
            </w:r>
          </w:p>
        </w:tc>
      </w:tr>
      <w:tr w:rsidR="00F24331" w:rsidRPr="00C17CF6" w14:paraId="23804948" w14:textId="77777777" w:rsidTr="00385C25">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45B6641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w:t>
            </w:r>
          </w:p>
        </w:tc>
        <w:tc>
          <w:tcPr>
            <w:tcW w:w="1680" w:type="dxa"/>
            <w:tcBorders>
              <w:top w:val="nil"/>
              <w:left w:val="nil"/>
              <w:bottom w:val="single" w:sz="4" w:space="0" w:color="auto"/>
              <w:right w:val="single" w:sz="4" w:space="0" w:color="auto"/>
            </w:tcBorders>
            <w:shd w:val="clear" w:color="auto" w:fill="auto"/>
            <w:noWrap/>
            <w:hideMark/>
          </w:tcPr>
          <w:p w14:paraId="012A6D2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53AAE7E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5E8F8E9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3034.94</w:t>
            </w:r>
          </w:p>
        </w:tc>
        <w:tc>
          <w:tcPr>
            <w:tcW w:w="1266" w:type="dxa"/>
            <w:tcBorders>
              <w:top w:val="nil"/>
              <w:left w:val="nil"/>
              <w:bottom w:val="single" w:sz="4" w:space="0" w:color="auto"/>
              <w:right w:val="single" w:sz="4" w:space="0" w:color="auto"/>
            </w:tcBorders>
            <w:shd w:val="clear" w:color="auto" w:fill="auto"/>
            <w:noWrap/>
            <w:hideMark/>
          </w:tcPr>
          <w:p w14:paraId="445E1DF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-1089.61</w:t>
            </w:r>
          </w:p>
        </w:tc>
        <w:tc>
          <w:tcPr>
            <w:tcW w:w="1517" w:type="dxa"/>
            <w:vMerge w:val="restart"/>
            <w:tcBorders>
              <w:top w:val="nil"/>
              <w:left w:val="single" w:sz="4" w:space="0" w:color="auto"/>
              <w:bottom w:val="single" w:sz="4" w:space="0" w:color="auto"/>
              <w:right w:val="single" w:sz="4" w:space="0" w:color="auto"/>
            </w:tcBorders>
            <w:shd w:val="clear" w:color="auto" w:fill="auto"/>
            <w:noWrap/>
            <w:hideMark/>
          </w:tcPr>
          <w:p w14:paraId="69B0177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-12647976.2</w:t>
            </w:r>
          </w:p>
        </w:tc>
      </w:tr>
      <w:tr w:rsidR="00F24331" w:rsidRPr="00C17CF6" w14:paraId="1760DBF1" w14:textId="77777777" w:rsidTr="00385C25">
        <w:trPr>
          <w:trHeight w:val="124"/>
          <w:jc w:val="center"/>
        </w:trPr>
        <w:tc>
          <w:tcPr>
            <w:tcW w:w="1200" w:type="dxa"/>
            <w:vMerge/>
            <w:tcBorders>
              <w:top w:val="nil"/>
              <w:left w:val="single" w:sz="4" w:space="0" w:color="auto"/>
              <w:bottom w:val="single" w:sz="4" w:space="0" w:color="auto"/>
              <w:right w:val="single" w:sz="4" w:space="0" w:color="auto"/>
            </w:tcBorders>
            <w:hideMark/>
          </w:tcPr>
          <w:p w14:paraId="0B8812F8"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7E4C7654"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5664643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6466250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17961.19</w:t>
            </w:r>
          </w:p>
        </w:tc>
        <w:tc>
          <w:tcPr>
            <w:tcW w:w="1266" w:type="dxa"/>
            <w:tcBorders>
              <w:top w:val="nil"/>
              <w:left w:val="nil"/>
              <w:bottom w:val="single" w:sz="4" w:space="0" w:color="auto"/>
              <w:right w:val="single" w:sz="4" w:space="0" w:color="auto"/>
            </w:tcBorders>
            <w:shd w:val="clear" w:color="auto" w:fill="auto"/>
            <w:noWrap/>
            <w:hideMark/>
          </w:tcPr>
          <w:p w14:paraId="3DA7E94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-1126.33</w:t>
            </w:r>
          </w:p>
        </w:tc>
        <w:tc>
          <w:tcPr>
            <w:tcW w:w="1517" w:type="dxa"/>
            <w:vMerge/>
            <w:tcBorders>
              <w:top w:val="nil"/>
              <w:left w:val="single" w:sz="4" w:space="0" w:color="auto"/>
              <w:bottom w:val="single" w:sz="4" w:space="0" w:color="auto"/>
              <w:right w:val="single" w:sz="4" w:space="0" w:color="auto"/>
            </w:tcBorders>
            <w:hideMark/>
          </w:tcPr>
          <w:p w14:paraId="6DACC079"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6F6F4929"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79E27B4C"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00A10F2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3DCEADB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3CEB5D4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13080.55</w:t>
            </w:r>
          </w:p>
        </w:tc>
        <w:tc>
          <w:tcPr>
            <w:tcW w:w="1266" w:type="dxa"/>
            <w:tcBorders>
              <w:top w:val="nil"/>
              <w:left w:val="nil"/>
              <w:bottom w:val="single" w:sz="4" w:space="0" w:color="auto"/>
              <w:right w:val="single" w:sz="4" w:space="0" w:color="auto"/>
            </w:tcBorders>
            <w:shd w:val="clear" w:color="auto" w:fill="auto"/>
            <w:noWrap/>
            <w:hideMark/>
          </w:tcPr>
          <w:p w14:paraId="2C669EF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2258.55</w:t>
            </w:r>
          </w:p>
        </w:tc>
        <w:tc>
          <w:tcPr>
            <w:tcW w:w="1517" w:type="dxa"/>
            <w:vMerge/>
            <w:tcBorders>
              <w:top w:val="nil"/>
              <w:left w:val="single" w:sz="4" w:space="0" w:color="auto"/>
              <w:bottom w:val="single" w:sz="4" w:space="0" w:color="auto"/>
              <w:right w:val="single" w:sz="4" w:space="0" w:color="auto"/>
            </w:tcBorders>
            <w:hideMark/>
          </w:tcPr>
          <w:p w14:paraId="77ED8E0C"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1821F932" w14:textId="77777777" w:rsidTr="00385C25">
        <w:trPr>
          <w:trHeight w:val="116"/>
          <w:jc w:val="center"/>
        </w:trPr>
        <w:tc>
          <w:tcPr>
            <w:tcW w:w="1200" w:type="dxa"/>
            <w:vMerge/>
            <w:tcBorders>
              <w:top w:val="nil"/>
              <w:left w:val="single" w:sz="4" w:space="0" w:color="auto"/>
              <w:bottom w:val="single" w:sz="4" w:space="0" w:color="auto"/>
              <w:right w:val="single" w:sz="4" w:space="0" w:color="auto"/>
            </w:tcBorders>
            <w:hideMark/>
          </w:tcPr>
          <w:p w14:paraId="1B568BD4"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623F0713"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SO</w:t>
            </w:r>
            <w:r w:rsidRPr="00C17CF6">
              <w:rPr>
                <w:rFonts w:ascii="Arial" w:eastAsia="Times New Roman" w:hAnsi="Arial" w:cs="Arial"/>
                <w:color w:val="000000"/>
                <w:sz w:val="18"/>
                <w:szCs w:val="18"/>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26FF538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2C34EE1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9620.10</w:t>
            </w:r>
          </w:p>
        </w:tc>
        <w:tc>
          <w:tcPr>
            <w:tcW w:w="1266" w:type="dxa"/>
            <w:tcBorders>
              <w:top w:val="nil"/>
              <w:left w:val="nil"/>
              <w:bottom w:val="single" w:sz="4" w:space="0" w:color="auto"/>
              <w:right w:val="single" w:sz="4" w:space="0" w:color="auto"/>
            </w:tcBorders>
            <w:shd w:val="clear" w:color="auto" w:fill="auto"/>
            <w:noWrap/>
            <w:hideMark/>
          </w:tcPr>
          <w:p w14:paraId="059DAB3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-1385.44</w:t>
            </w:r>
          </w:p>
        </w:tc>
        <w:tc>
          <w:tcPr>
            <w:tcW w:w="1517" w:type="dxa"/>
            <w:vMerge/>
            <w:tcBorders>
              <w:top w:val="nil"/>
              <w:left w:val="single" w:sz="4" w:space="0" w:color="auto"/>
              <w:bottom w:val="single" w:sz="4" w:space="0" w:color="auto"/>
              <w:right w:val="single" w:sz="4" w:space="0" w:color="auto"/>
            </w:tcBorders>
            <w:hideMark/>
          </w:tcPr>
          <w:p w14:paraId="0CBF0B52"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2E9FDCCA" w14:textId="77777777" w:rsidTr="00385C25">
        <w:trPr>
          <w:trHeight w:val="176"/>
          <w:jc w:val="center"/>
        </w:trPr>
        <w:tc>
          <w:tcPr>
            <w:tcW w:w="1200" w:type="dxa"/>
            <w:vMerge/>
            <w:tcBorders>
              <w:top w:val="nil"/>
              <w:left w:val="single" w:sz="4" w:space="0" w:color="auto"/>
              <w:bottom w:val="single" w:sz="4" w:space="0" w:color="auto"/>
              <w:right w:val="single" w:sz="4" w:space="0" w:color="auto"/>
            </w:tcBorders>
            <w:hideMark/>
          </w:tcPr>
          <w:p w14:paraId="6A61B3AD"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4136DCB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70BF709D"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7B50201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1833.72</w:t>
            </w:r>
          </w:p>
        </w:tc>
        <w:tc>
          <w:tcPr>
            <w:tcW w:w="1266" w:type="dxa"/>
            <w:tcBorders>
              <w:top w:val="nil"/>
              <w:left w:val="nil"/>
              <w:bottom w:val="single" w:sz="4" w:space="0" w:color="auto"/>
              <w:right w:val="single" w:sz="4" w:space="0" w:color="auto"/>
            </w:tcBorders>
            <w:shd w:val="clear" w:color="auto" w:fill="auto"/>
            <w:noWrap/>
            <w:hideMark/>
          </w:tcPr>
          <w:p w14:paraId="4BEBB8F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-1626.88</w:t>
            </w:r>
          </w:p>
        </w:tc>
        <w:tc>
          <w:tcPr>
            <w:tcW w:w="1517" w:type="dxa"/>
            <w:vMerge/>
            <w:tcBorders>
              <w:top w:val="nil"/>
              <w:left w:val="single" w:sz="4" w:space="0" w:color="auto"/>
              <w:bottom w:val="single" w:sz="4" w:space="0" w:color="auto"/>
              <w:right w:val="single" w:sz="4" w:space="0" w:color="auto"/>
            </w:tcBorders>
            <w:hideMark/>
          </w:tcPr>
          <w:p w14:paraId="2D22E45F"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0B4AE9B6" w14:textId="77777777" w:rsidTr="00385C25">
        <w:trPr>
          <w:trHeight w:val="249"/>
          <w:jc w:val="center"/>
        </w:trPr>
        <w:tc>
          <w:tcPr>
            <w:tcW w:w="1200" w:type="dxa"/>
            <w:vMerge/>
            <w:tcBorders>
              <w:top w:val="nil"/>
              <w:left w:val="single" w:sz="4" w:space="0" w:color="auto"/>
              <w:bottom w:val="single" w:sz="4" w:space="0" w:color="auto"/>
              <w:right w:val="single" w:sz="4" w:space="0" w:color="auto"/>
            </w:tcBorders>
            <w:hideMark/>
          </w:tcPr>
          <w:p w14:paraId="45E607C6"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24C52154"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399C6AA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40B49263"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799.71</w:t>
            </w:r>
          </w:p>
        </w:tc>
        <w:tc>
          <w:tcPr>
            <w:tcW w:w="1266" w:type="dxa"/>
            <w:tcBorders>
              <w:top w:val="nil"/>
              <w:left w:val="nil"/>
              <w:bottom w:val="single" w:sz="4" w:space="0" w:color="auto"/>
              <w:right w:val="single" w:sz="4" w:space="0" w:color="auto"/>
            </w:tcBorders>
            <w:shd w:val="clear" w:color="auto" w:fill="auto"/>
            <w:noWrap/>
            <w:hideMark/>
          </w:tcPr>
          <w:p w14:paraId="6A60B44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-560.40</w:t>
            </w:r>
          </w:p>
        </w:tc>
        <w:tc>
          <w:tcPr>
            <w:tcW w:w="1517" w:type="dxa"/>
            <w:vMerge/>
            <w:tcBorders>
              <w:top w:val="nil"/>
              <w:left w:val="single" w:sz="4" w:space="0" w:color="auto"/>
              <w:bottom w:val="single" w:sz="4" w:space="0" w:color="auto"/>
              <w:right w:val="single" w:sz="4" w:space="0" w:color="auto"/>
            </w:tcBorders>
            <w:hideMark/>
          </w:tcPr>
          <w:p w14:paraId="1AF02F15"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647C4314" w14:textId="77777777" w:rsidTr="00385C25">
        <w:trPr>
          <w:trHeight w:val="126"/>
          <w:jc w:val="center"/>
        </w:trPr>
        <w:tc>
          <w:tcPr>
            <w:tcW w:w="1200" w:type="dxa"/>
            <w:vMerge/>
            <w:tcBorders>
              <w:top w:val="nil"/>
              <w:left w:val="single" w:sz="4" w:space="0" w:color="auto"/>
              <w:bottom w:val="single" w:sz="4" w:space="0" w:color="auto"/>
              <w:right w:val="single" w:sz="4" w:space="0" w:color="auto"/>
            </w:tcBorders>
            <w:hideMark/>
          </w:tcPr>
          <w:p w14:paraId="53F49D9E"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6A4FA09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(l)</w:t>
            </w:r>
          </w:p>
        </w:tc>
        <w:tc>
          <w:tcPr>
            <w:tcW w:w="960" w:type="dxa"/>
            <w:tcBorders>
              <w:top w:val="nil"/>
              <w:left w:val="nil"/>
              <w:bottom w:val="single" w:sz="4" w:space="0" w:color="auto"/>
              <w:right w:val="single" w:sz="4" w:space="0" w:color="auto"/>
            </w:tcBorders>
            <w:shd w:val="clear" w:color="auto" w:fill="auto"/>
            <w:noWrap/>
            <w:hideMark/>
          </w:tcPr>
          <w:p w14:paraId="0BCFE9A4"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383</w:t>
            </w:r>
          </w:p>
        </w:tc>
        <w:tc>
          <w:tcPr>
            <w:tcW w:w="1268" w:type="dxa"/>
            <w:tcBorders>
              <w:top w:val="nil"/>
              <w:left w:val="nil"/>
              <w:bottom w:val="single" w:sz="4" w:space="0" w:color="auto"/>
              <w:right w:val="single" w:sz="4" w:space="0" w:color="auto"/>
            </w:tcBorders>
            <w:shd w:val="clear" w:color="auto" w:fill="auto"/>
            <w:noWrap/>
            <w:hideMark/>
          </w:tcPr>
          <w:p w14:paraId="424301E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6779.58</w:t>
            </w:r>
          </w:p>
        </w:tc>
        <w:tc>
          <w:tcPr>
            <w:tcW w:w="1266" w:type="dxa"/>
            <w:tcBorders>
              <w:top w:val="nil"/>
              <w:left w:val="nil"/>
              <w:bottom w:val="single" w:sz="4" w:space="0" w:color="auto"/>
              <w:right w:val="single" w:sz="4" w:space="0" w:color="auto"/>
            </w:tcBorders>
            <w:shd w:val="clear" w:color="auto" w:fill="auto"/>
            <w:noWrap/>
            <w:hideMark/>
          </w:tcPr>
          <w:p w14:paraId="1FAE00F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-279.43</w:t>
            </w:r>
          </w:p>
        </w:tc>
        <w:tc>
          <w:tcPr>
            <w:tcW w:w="1517" w:type="dxa"/>
            <w:vMerge/>
            <w:tcBorders>
              <w:top w:val="nil"/>
              <w:left w:val="single" w:sz="4" w:space="0" w:color="auto"/>
              <w:bottom w:val="single" w:sz="4" w:space="0" w:color="auto"/>
              <w:right w:val="single" w:sz="4" w:space="0" w:color="auto"/>
            </w:tcBorders>
            <w:hideMark/>
          </w:tcPr>
          <w:p w14:paraId="716901F0"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74553C92" w14:textId="77777777" w:rsidTr="00385C25">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0E264FE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14</w:t>
            </w:r>
          </w:p>
        </w:tc>
        <w:tc>
          <w:tcPr>
            <w:tcW w:w="1680" w:type="dxa"/>
            <w:tcBorders>
              <w:top w:val="nil"/>
              <w:left w:val="nil"/>
              <w:bottom w:val="single" w:sz="4" w:space="0" w:color="auto"/>
              <w:right w:val="single" w:sz="4" w:space="0" w:color="auto"/>
            </w:tcBorders>
            <w:shd w:val="clear" w:color="auto" w:fill="auto"/>
            <w:noWrap/>
            <w:hideMark/>
          </w:tcPr>
          <w:p w14:paraId="6ED316A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Air</w:t>
            </w:r>
          </w:p>
        </w:tc>
        <w:tc>
          <w:tcPr>
            <w:tcW w:w="960" w:type="dxa"/>
            <w:tcBorders>
              <w:top w:val="nil"/>
              <w:left w:val="nil"/>
              <w:bottom w:val="single" w:sz="4" w:space="0" w:color="auto"/>
              <w:right w:val="single" w:sz="4" w:space="0" w:color="auto"/>
            </w:tcBorders>
            <w:shd w:val="clear" w:color="auto" w:fill="auto"/>
            <w:noWrap/>
            <w:hideMark/>
          </w:tcPr>
          <w:p w14:paraId="3318A2B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278</w:t>
            </w:r>
          </w:p>
        </w:tc>
        <w:tc>
          <w:tcPr>
            <w:tcW w:w="1268" w:type="dxa"/>
            <w:tcBorders>
              <w:top w:val="nil"/>
              <w:left w:val="nil"/>
              <w:bottom w:val="single" w:sz="4" w:space="0" w:color="auto"/>
              <w:right w:val="single" w:sz="4" w:space="0" w:color="auto"/>
            </w:tcBorders>
            <w:shd w:val="clear" w:color="auto" w:fill="auto"/>
            <w:noWrap/>
            <w:hideMark/>
          </w:tcPr>
          <w:p w14:paraId="53271A2D"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729990.00</w:t>
            </w:r>
          </w:p>
        </w:tc>
        <w:tc>
          <w:tcPr>
            <w:tcW w:w="1266" w:type="dxa"/>
            <w:tcBorders>
              <w:top w:val="nil"/>
              <w:left w:val="nil"/>
              <w:bottom w:val="single" w:sz="4" w:space="0" w:color="auto"/>
              <w:right w:val="single" w:sz="4" w:space="0" w:color="auto"/>
            </w:tcBorders>
            <w:shd w:val="clear" w:color="auto" w:fill="auto"/>
            <w:noWrap/>
            <w:hideMark/>
          </w:tcPr>
          <w:p w14:paraId="1E24061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-0.58</w:t>
            </w:r>
          </w:p>
        </w:tc>
        <w:tc>
          <w:tcPr>
            <w:tcW w:w="1517" w:type="dxa"/>
            <w:vMerge w:val="restart"/>
            <w:tcBorders>
              <w:top w:val="nil"/>
              <w:left w:val="single" w:sz="4" w:space="0" w:color="auto"/>
              <w:bottom w:val="single" w:sz="4" w:space="0" w:color="auto"/>
              <w:right w:val="single" w:sz="4" w:space="0" w:color="auto"/>
            </w:tcBorders>
            <w:shd w:val="clear" w:color="auto" w:fill="auto"/>
            <w:noWrap/>
            <w:hideMark/>
          </w:tcPr>
          <w:p w14:paraId="67098C3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-6125206.9</w:t>
            </w:r>
          </w:p>
        </w:tc>
      </w:tr>
      <w:tr w:rsidR="00F24331" w:rsidRPr="00C17CF6" w14:paraId="2406E29E" w14:textId="77777777" w:rsidTr="00385C25">
        <w:trPr>
          <w:trHeight w:val="118"/>
          <w:jc w:val="center"/>
        </w:trPr>
        <w:tc>
          <w:tcPr>
            <w:tcW w:w="1200" w:type="dxa"/>
            <w:vMerge/>
            <w:tcBorders>
              <w:top w:val="nil"/>
              <w:left w:val="single" w:sz="4" w:space="0" w:color="auto"/>
              <w:bottom w:val="single" w:sz="4" w:space="0" w:color="auto"/>
              <w:right w:val="single" w:sz="4" w:space="0" w:color="auto"/>
            </w:tcBorders>
            <w:hideMark/>
          </w:tcPr>
          <w:p w14:paraId="0501B364"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2D4BAAAB"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(g)</w:t>
            </w:r>
          </w:p>
        </w:tc>
        <w:tc>
          <w:tcPr>
            <w:tcW w:w="960" w:type="dxa"/>
            <w:tcBorders>
              <w:top w:val="nil"/>
              <w:left w:val="nil"/>
              <w:bottom w:val="single" w:sz="4" w:space="0" w:color="auto"/>
              <w:right w:val="single" w:sz="4" w:space="0" w:color="auto"/>
            </w:tcBorders>
            <w:shd w:val="clear" w:color="auto" w:fill="auto"/>
            <w:noWrap/>
            <w:hideMark/>
          </w:tcPr>
          <w:p w14:paraId="4ADF237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278</w:t>
            </w:r>
          </w:p>
        </w:tc>
        <w:tc>
          <w:tcPr>
            <w:tcW w:w="1268" w:type="dxa"/>
            <w:tcBorders>
              <w:top w:val="nil"/>
              <w:left w:val="nil"/>
              <w:bottom w:val="single" w:sz="4" w:space="0" w:color="auto"/>
              <w:right w:val="single" w:sz="4" w:space="0" w:color="auto"/>
            </w:tcBorders>
            <w:shd w:val="clear" w:color="auto" w:fill="auto"/>
            <w:noWrap/>
            <w:hideMark/>
          </w:tcPr>
          <w:p w14:paraId="6D602853"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23497.57</w:t>
            </w:r>
          </w:p>
        </w:tc>
        <w:tc>
          <w:tcPr>
            <w:tcW w:w="1266" w:type="dxa"/>
            <w:tcBorders>
              <w:top w:val="nil"/>
              <w:left w:val="nil"/>
              <w:bottom w:val="single" w:sz="4" w:space="0" w:color="auto"/>
              <w:right w:val="single" w:sz="4" w:space="0" w:color="auto"/>
            </w:tcBorders>
            <w:shd w:val="clear" w:color="auto" w:fill="auto"/>
            <w:noWrap/>
            <w:hideMark/>
          </w:tcPr>
          <w:p w14:paraId="1CF7FCC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-242.58</w:t>
            </w:r>
          </w:p>
        </w:tc>
        <w:tc>
          <w:tcPr>
            <w:tcW w:w="1517" w:type="dxa"/>
            <w:vMerge/>
            <w:tcBorders>
              <w:top w:val="nil"/>
              <w:left w:val="single" w:sz="4" w:space="0" w:color="auto"/>
              <w:bottom w:val="single" w:sz="4" w:space="0" w:color="auto"/>
              <w:right w:val="single" w:sz="4" w:space="0" w:color="auto"/>
            </w:tcBorders>
            <w:hideMark/>
          </w:tcPr>
          <w:p w14:paraId="70A9253F"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2C5FECEF" w14:textId="77777777" w:rsidTr="00385C25">
        <w:trPr>
          <w:trHeight w:val="64"/>
          <w:jc w:val="center"/>
        </w:trPr>
        <w:tc>
          <w:tcPr>
            <w:tcW w:w="1200" w:type="dxa"/>
            <w:vMerge w:val="restart"/>
            <w:tcBorders>
              <w:top w:val="nil"/>
              <w:left w:val="single" w:sz="4" w:space="0" w:color="auto"/>
              <w:bottom w:val="single" w:sz="4" w:space="0" w:color="auto"/>
              <w:right w:val="single" w:sz="4" w:space="0" w:color="auto"/>
            </w:tcBorders>
            <w:shd w:val="clear" w:color="auto" w:fill="auto"/>
            <w:noWrap/>
            <w:hideMark/>
          </w:tcPr>
          <w:p w14:paraId="37307D4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20</w:t>
            </w:r>
          </w:p>
        </w:tc>
        <w:tc>
          <w:tcPr>
            <w:tcW w:w="1680" w:type="dxa"/>
            <w:tcBorders>
              <w:top w:val="nil"/>
              <w:left w:val="nil"/>
              <w:bottom w:val="single" w:sz="4" w:space="0" w:color="auto"/>
              <w:right w:val="single" w:sz="4" w:space="0" w:color="auto"/>
            </w:tcBorders>
            <w:shd w:val="clear" w:color="auto" w:fill="auto"/>
            <w:noWrap/>
            <w:hideMark/>
          </w:tcPr>
          <w:p w14:paraId="5A42B0E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4B89A34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7A48A87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2579.70</w:t>
            </w:r>
          </w:p>
        </w:tc>
        <w:tc>
          <w:tcPr>
            <w:tcW w:w="1266" w:type="dxa"/>
            <w:tcBorders>
              <w:top w:val="nil"/>
              <w:left w:val="nil"/>
              <w:bottom w:val="single" w:sz="4" w:space="0" w:color="auto"/>
              <w:right w:val="single" w:sz="4" w:space="0" w:color="auto"/>
            </w:tcBorders>
            <w:shd w:val="clear" w:color="auto" w:fill="auto"/>
            <w:noWrap/>
            <w:hideMark/>
          </w:tcPr>
          <w:p w14:paraId="5073AB6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-1137.00</w:t>
            </w:r>
          </w:p>
        </w:tc>
        <w:tc>
          <w:tcPr>
            <w:tcW w:w="1517" w:type="dxa"/>
            <w:vMerge w:val="restart"/>
            <w:tcBorders>
              <w:top w:val="nil"/>
              <w:left w:val="single" w:sz="4" w:space="0" w:color="auto"/>
              <w:bottom w:val="single" w:sz="4" w:space="0" w:color="auto"/>
              <w:right w:val="single" w:sz="4" w:space="0" w:color="auto"/>
            </w:tcBorders>
            <w:shd w:val="clear" w:color="auto" w:fill="auto"/>
            <w:noWrap/>
            <w:hideMark/>
          </w:tcPr>
          <w:p w14:paraId="0082937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-13309244.9</w:t>
            </w:r>
          </w:p>
        </w:tc>
      </w:tr>
      <w:tr w:rsidR="00F24331" w:rsidRPr="00C17CF6" w14:paraId="06F18E21"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77116935"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71FE208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3D32F6D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6733A20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15267.01</w:t>
            </w:r>
          </w:p>
        </w:tc>
        <w:tc>
          <w:tcPr>
            <w:tcW w:w="1266" w:type="dxa"/>
            <w:tcBorders>
              <w:top w:val="nil"/>
              <w:left w:val="nil"/>
              <w:bottom w:val="single" w:sz="4" w:space="0" w:color="auto"/>
              <w:right w:val="single" w:sz="4" w:space="0" w:color="auto"/>
            </w:tcBorders>
            <w:shd w:val="clear" w:color="auto" w:fill="auto"/>
            <w:noWrap/>
            <w:hideMark/>
          </w:tcPr>
          <w:p w14:paraId="42DC4BF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-1127.42</w:t>
            </w:r>
          </w:p>
        </w:tc>
        <w:tc>
          <w:tcPr>
            <w:tcW w:w="1517" w:type="dxa"/>
            <w:vMerge/>
            <w:tcBorders>
              <w:top w:val="nil"/>
              <w:left w:val="single" w:sz="4" w:space="0" w:color="auto"/>
              <w:bottom w:val="single" w:sz="4" w:space="0" w:color="auto"/>
              <w:right w:val="single" w:sz="4" w:space="0" w:color="auto"/>
            </w:tcBorders>
            <w:hideMark/>
          </w:tcPr>
          <w:p w14:paraId="185B7058"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2F2D0CD4"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7BE63744"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49E31D2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28E1EE9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7E8A914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11118.47</w:t>
            </w:r>
          </w:p>
        </w:tc>
        <w:tc>
          <w:tcPr>
            <w:tcW w:w="1266" w:type="dxa"/>
            <w:tcBorders>
              <w:top w:val="nil"/>
              <w:left w:val="nil"/>
              <w:bottom w:val="single" w:sz="4" w:space="0" w:color="auto"/>
              <w:right w:val="single" w:sz="4" w:space="0" w:color="auto"/>
            </w:tcBorders>
            <w:shd w:val="clear" w:color="auto" w:fill="auto"/>
            <w:noWrap/>
            <w:hideMark/>
          </w:tcPr>
          <w:p w14:paraId="24F572F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2069.00</w:t>
            </w:r>
          </w:p>
        </w:tc>
        <w:tc>
          <w:tcPr>
            <w:tcW w:w="1517" w:type="dxa"/>
            <w:vMerge/>
            <w:tcBorders>
              <w:top w:val="nil"/>
              <w:left w:val="single" w:sz="4" w:space="0" w:color="auto"/>
              <w:bottom w:val="single" w:sz="4" w:space="0" w:color="auto"/>
              <w:right w:val="single" w:sz="4" w:space="0" w:color="auto"/>
            </w:tcBorders>
            <w:hideMark/>
          </w:tcPr>
          <w:p w14:paraId="774863E4"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0514D570"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6E51E32D"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56851E1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SO</w:t>
            </w:r>
            <w:r w:rsidRPr="00C17CF6">
              <w:rPr>
                <w:rFonts w:ascii="Arial" w:eastAsia="Times New Roman" w:hAnsi="Arial" w:cs="Arial"/>
                <w:color w:val="000000"/>
                <w:sz w:val="18"/>
                <w:szCs w:val="18"/>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4BE07C8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7E15F98B"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8177.08</w:t>
            </w:r>
          </w:p>
        </w:tc>
        <w:tc>
          <w:tcPr>
            <w:tcW w:w="1266" w:type="dxa"/>
            <w:tcBorders>
              <w:top w:val="nil"/>
              <w:left w:val="nil"/>
              <w:bottom w:val="single" w:sz="4" w:space="0" w:color="auto"/>
              <w:right w:val="single" w:sz="4" w:space="0" w:color="auto"/>
            </w:tcBorders>
            <w:shd w:val="clear" w:color="auto" w:fill="auto"/>
            <w:noWrap/>
            <w:hideMark/>
          </w:tcPr>
          <w:p w14:paraId="2C1333A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-1387.10</w:t>
            </w:r>
          </w:p>
        </w:tc>
        <w:tc>
          <w:tcPr>
            <w:tcW w:w="1517" w:type="dxa"/>
            <w:vMerge/>
            <w:tcBorders>
              <w:top w:val="nil"/>
              <w:left w:val="single" w:sz="4" w:space="0" w:color="auto"/>
              <w:bottom w:val="single" w:sz="4" w:space="0" w:color="auto"/>
              <w:right w:val="single" w:sz="4" w:space="0" w:color="auto"/>
            </w:tcBorders>
            <w:hideMark/>
          </w:tcPr>
          <w:p w14:paraId="77B20FCB"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5D2CC21B"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0B4CD261"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1D2F788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4130A49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0227403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1558.66</w:t>
            </w:r>
          </w:p>
        </w:tc>
        <w:tc>
          <w:tcPr>
            <w:tcW w:w="1266" w:type="dxa"/>
            <w:tcBorders>
              <w:top w:val="nil"/>
              <w:left w:val="nil"/>
              <w:bottom w:val="single" w:sz="4" w:space="0" w:color="auto"/>
              <w:right w:val="single" w:sz="4" w:space="0" w:color="auto"/>
            </w:tcBorders>
            <w:shd w:val="clear" w:color="auto" w:fill="auto"/>
            <w:noWrap/>
            <w:hideMark/>
          </w:tcPr>
          <w:p w14:paraId="36D79ED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-1779.88</w:t>
            </w:r>
          </w:p>
        </w:tc>
        <w:tc>
          <w:tcPr>
            <w:tcW w:w="1517" w:type="dxa"/>
            <w:vMerge/>
            <w:tcBorders>
              <w:top w:val="nil"/>
              <w:left w:val="single" w:sz="4" w:space="0" w:color="auto"/>
              <w:bottom w:val="single" w:sz="4" w:space="0" w:color="auto"/>
              <w:right w:val="single" w:sz="4" w:space="0" w:color="auto"/>
            </w:tcBorders>
            <w:hideMark/>
          </w:tcPr>
          <w:p w14:paraId="08F5EA5E"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04AC784D"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191F7B39"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67C7056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59266BF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3209147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679.75</w:t>
            </w:r>
          </w:p>
        </w:tc>
        <w:tc>
          <w:tcPr>
            <w:tcW w:w="1266" w:type="dxa"/>
            <w:tcBorders>
              <w:top w:val="nil"/>
              <w:left w:val="nil"/>
              <w:bottom w:val="single" w:sz="4" w:space="0" w:color="auto"/>
              <w:right w:val="single" w:sz="4" w:space="0" w:color="auto"/>
            </w:tcBorders>
            <w:shd w:val="clear" w:color="auto" w:fill="auto"/>
            <w:noWrap/>
            <w:hideMark/>
          </w:tcPr>
          <w:p w14:paraId="2162C704"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-594.40</w:t>
            </w:r>
          </w:p>
        </w:tc>
        <w:tc>
          <w:tcPr>
            <w:tcW w:w="1517" w:type="dxa"/>
            <w:vMerge/>
            <w:tcBorders>
              <w:top w:val="nil"/>
              <w:left w:val="single" w:sz="4" w:space="0" w:color="auto"/>
              <w:bottom w:val="single" w:sz="4" w:space="0" w:color="auto"/>
              <w:right w:val="single" w:sz="4" w:space="0" w:color="auto"/>
            </w:tcBorders>
            <w:hideMark/>
          </w:tcPr>
          <w:p w14:paraId="65799741"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0E7476D1" w14:textId="77777777" w:rsidTr="00385C25">
        <w:trPr>
          <w:trHeight w:val="64"/>
          <w:jc w:val="center"/>
        </w:trPr>
        <w:tc>
          <w:tcPr>
            <w:tcW w:w="1200" w:type="dxa"/>
            <w:vMerge/>
            <w:tcBorders>
              <w:top w:val="nil"/>
              <w:left w:val="single" w:sz="4" w:space="0" w:color="auto"/>
              <w:bottom w:val="single" w:sz="4" w:space="0" w:color="auto"/>
              <w:right w:val="single" w:sz="4" w:space="0" w:color="auto"/>
            </w:tcBorders>
            <w:hideMark/>
          </w:tcPr>
          <w:p w14:paraId="678FD3B9"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13BA516D"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w:t>
            </w:r>
          </w:p>
        </w:tc>
        <w:tc>
          <w:tcPr>
            <w:tcW w:w="960" w:type="dxa"/>
            <w:tcBorders>
              <w:top w:val="nil"/>
              <w:left w:val="nil"/>
              <w:bottom w:val="single" w:sz="4" w:space="0" w:color="auto"/>
              <w:right w:val="single" w:sz="4" w:space="0" w:color="auto"/>
            </w:tcBorders>
            <w:shd w:val="clear" w:color="auto" w:fill="auto"/>
            <w:noWrap/>
            <w:hideMark/>
          </w:tcPr>
          <w:p w14:paraId="6DD287A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298</w:t>
            </w:r>
          </w:p>
        </w:tc>
        <w:tc>
          <w:tcPr>
            <w:tcW w:w="1268" w:type="dxa"/>
            <w:tcBorders>
              <w:top w:val="nil"/>
              <w:left w:val="nil"/>
              <w:bottom w:val="single" w:sz="4" w:space="0" w:color="auto"/>
              <w:right w:val="single" w:sz="4" w:space="0" w:color="auto"/>
            </w:tcBorders>
            <w:shd w:val="clear" w:color="auto" w:fill="auto"/>
            <w:noWrap/>
            <w:hideMark/>
          </w:tcPr>
          <w:p w14:paraId="40AC0A2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5762.64</w:t>
            </w:r>
          </w:p>
        </w:tc>
        <w:tc>
          <w:tcPr>
            <w:tcW w:w="1266" w:type="dxa"/>
            <w:tcBorders>
              <w:top w:val="nil"/>
              <w:left w:val="nil"/>
              <w:bottom w:val="single" w:sz="4" w:space="0" w:color="auto"/>
              <w:right w:val="single" w:sz="4" w:space="0" w:color="auto"/>
            </w:tcBorders>
            <w:shd w:val="clear" w:color="auto" w:fill="auto"/>
            <w:noWrap/>
            <w:hideMark/>
          </w:tcPr>
          <w:p w14:paraId="230F7D2D"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-285.84</w:t>
            </w:r>
          </w:p>
        </w:tc>
        <w:tc>
          <w:tcPr>
            <w:tcW w:w="1517" w:type="dxa"/>
            <w:vMerge/>
            <w:tcBorders>
              <w:top w:val="nil"/>
              <w:left w:val="single" w:sz="4" w:space="0" w:color="auto"/>
              <w:bottom w:val="single" w:sz="4" w:space="0" w:color="auto"/>
              <w:right w:val="single" w:sz="4" w:space="0" w:color="auto"/>
            </w:tcBorders>
            <w:hideMark/>
          </w:tcPr>
          <w:p w14:paraId="2441E17E"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64BE4F21" w14:textId="77777777" w:rsidTr="00385C25">
        <w:trPr>
          <w:trHeight w:val="64"/>
          <w:jc w:val="center"/>
        </w:trPr>
        <w:tc>
          <w:tcPr>
            <w:tcW w:w="1200" w:type="dxa"/>
            <w:vMerge w:val="restart"/>
            <w:tcBorders>
              <w:top w:val="nil"/>
              <w:left w:val="single" w:sz="4" w:space="0" w:color="auto"/>
              <w:bottom w:val="single" w:sz="4" w:space="0" w:color="000000"/>
              <w:right w:val="single" w:sz="4" w:space="0" w:color="auto"/>
            </w:tcBorders>
            <w:shd w:val="clear" w:color="auto" w:fill="auto"/>
            <w:noWrap/>
            <w:hideMark/>
          </w:tcPr>
          <w:p w14:paraId="24FEF3D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15</w:t>
            </w:r>
          </w:p>
        </w:tc>
        <w:tc>
          <w:tcPr>
            <w:tcW w:w="1680" w:type="dxa"/>
            <w:tcBorders>
              <w:top w:val="nil"/>
              <w:left w:val="nil"/>
              <w:bottom w:val="single" w:sz="4" w:space="0" w:color="auto"/>
              <w:right w:val="single" w:sz="4" w:space="0" w:color="auto"/>
            </w:tcBorders>
            <w:shd w:val="clear" w:color="auto" w:fill="auto"/>
            <w:noWrap/>
            <w:hideMark/>
          </w:tcPr>
          <w:p w14:paraId="63DC3BC4"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Air</w:t>
            </w:r>
          </w:p>
        </w:tc>
        <w:tc>
          <w:tcPr>
            <w:tcW w:w="960" w:type="dxa"/>
            <w:tcBorders>
              <w:top w:val="nil"/>
              <w:left w:val="nil"/>
              <w:bottom w:val="single" w:sz="4" w:space="0" w:color="auto"/>
              <w:right w:val="single" w:sz="4" w:space="0" w:color="auto"/>
            </w:tcBorders>
            <w:shd w:val="clear" w:color="auto" w:fill="auto"/>
            <w:noWrap/>
            <w:hideMark/>
          </w:tcPr>
          <w:p w14:paraId="12EDB9C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44FDC105"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729990.00</w:t>
            </w:r>
          </w:p>
        </w:tc>
        <w:tc>
          <w:tcPr>
            <w:tcW w:w="1266" w:type="dxa"/>
            <w:tcBorders>
              <w:top w:val="nil"/>
              <w:left w:val="nil"/>
              <w:bottom w:val="single" w:sz="4" w:space="0" w:color="auto"/>
              <w:right w:val="single" w:sz="4" w:space="0" w:color="auto"/>
            </w:tcBorders>
            <w:shd w:val="clear" w:color="auto" w:fill="auto"/>
            <w:noWrap/>
            <w:hideMark/>
          </w:tcPr>
          <w:p w14:paraId="55E2A49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0.29</w:t>
            </w:r>
          </w:p>
        </w:tc>
        <w:tc>
          <w:tcPr>
            <w:tcW w:w="1517" w:type="dxa"/>
            <w:vMerge w:val="restart"/>
            <w:tcBorders>
              <w:top w:val="nil"/>
              <w:left w:val="nil"/>
              <w:bottom w:val="single" w:sz="4" w:space="0" w:color="000000"/>
              <w:right w:val="single" w:sz="4" w:space="0" w:color="auto"/>
            </w:tcBorders>
            <w:shd w:val="clear" w:color="auto" w:fill="auto"/>
            <w:noWrap/>
            <w:hideMark/>
          </w:tcPr>
          <w:p w14:paraId="72D15BD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-5464037.3</w:t>
            </w:r>
          </w:p>
        </w:tc>
      </w:tr>
      <w:tr w:rsidR="00F24331" w:rsidRPr="00C17CF6" w14:paraId="44D374DF"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73EE8C03"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217E45E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(g)</w:t>
            </w:r>
          </w:p>
        </w:tc>
        <w:tc>
          <w:tcPr>
            <w:tcW w:w="960" w:type="dxa"/>
            <w:tcBorders>
              <w:top w:val="nil"/>
              <w:left w:val="nil"/>
              <w:bottom w:val="single" w:sz="4" w:space="0" w:color="auto"/>
              <w:right w:val="single" w:sz="4" w:space="0" w:color="auto"/>
            </w:tcBorders>
            <w:shd w:val="clear" w:color="auto" w:fill="auto"/>
            <w:noWrap/>
            <w:hideMark/>
          </w:tcPr>
          <w:p w14:paraId="044D723D"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2A24392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23497.57</w:t>
            </w:r>
          </w:p>
        </w:tc>
        <w:tc>
          <w:tcPr>
            <w:tcW w:w="1266" w:type="dxa"/>
            <w:tcBorders>
              <w:top w:val="nil"/>
              <w:left w:val="nil"/>
              <w:bottom w:val="single" w:sz="4" w:space="0" w:color="auto"/>
              <w:right w:val="single" w:sz="4" w:space="0" w:color="auto"/>
            </w:tcBorders>
            <w:shd w:val="clear" w:color="auto" w:fill="auto"/>
            <w:noWrap/>
            <w:hideMark/>
          </w:tcPr>
          <w:p w14:paraId="4AB20A8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-241.58</w:t>
            </w:r>
          </w:p>
        </w:tc>
        <w:tc>
          <w:tcPr>
            <w:tcW w:w="1517" w:type="dxa"/>
            <w:vMerge/>
            <w:tcBorders>
              <w:top w:val="nil"/>
              <w:left w:val="nil"/>
              <w:bottom w:val="single" w:sz="4" w:space="0" w:color="000000"/>
              <w:right w:val="single" w:sz="4" w:space="0" w:color="auto"/>
            </w:tcBorders>
            <w:hideMark/>
          </w:tcPr>
          <w:p w14:paraId="2B49AF36"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468E7D5E"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7F376912"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0BC6E47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 xml:space="preserve">NaLAS </w:t>
            </w:r>
          </w:p>
        </w:tc>
        <w:tc>
          <w:tcPr>
            <w:tcW w:w="960" w:type="dxa"/>
            <w:tcBorders>
              <w:top w:val="nil"/>
              <w:left w:val="nil"/>
              <w:bottom w:val="single" w:sz="4" w:space="0" w:color="auto"/>
              <w:right w:val="single" w:sz="4" w:space="0" w:color="auto"/>
            </w:tcBorders>
            <w:shd w:val="clear" w:color="auto" w:fill="auto"/>
            <w:noWrap/>
            <w:hideMark/>
          </w:tcPr>
          <w:p w14:paraId="68380FC8"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49C26856"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455.2405418</w:t>
            </w:r>
          </w:p>
        </w:tc>
        <w:tc>
          <w:tcPr>
            <w:tcW w:w="1266" w:type="dxa"/>
            <w:tcBorders>
              <w:top w:val="nil"/>
              <w:left w:val="nil"/>
              <w:bottom w:val="single" w:sz="4" w:space="0" w:color="auto"/>
              <w:right w:val="single" w:sz="4" w:space="0" w:color="auto"/>
            </w:tcBorders>
            <w:shd w:val="clear" w:color="auto" w:fill="auto"/>
            <w:noWrap/>
            <w:hideMark/>
          </w:tcPr>
          <w:p w14:paraId="42298EA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-1131.42</w:t>
            </w:r>
          </w:p>
        </w:tc>
        <w:tc>
          <w:tcPr>
            <w:tcW w:w="1517" w:type="dxa"/>
            <w:vMerge/>
            <w:tcBorders>
              <w:top w:val="nil"/>
              <w:left w:val="nil"/>
              <w:bottom w:val="single" w:sz="4" w:space="0" w:color="000000"/>
              <w:right w:val="single" w:sz="4" w:space="0" w:color="auto"/>
            </w:tcBorders>
            <w:hideMark/>
          </w:tcPr>
          <w:p w14:paraId="4F5337BF"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45F604C8"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636C56F6"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4E511713"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CO</w:t>
            </w:r>
            <w:r w:rsidRPr="00C17CF6">
              <w:rPr>
                <w:rFonts w:ascii="Arial" w:eastAsia="Times New Roman" w:hAnsi="Arial" w:cs="Arial"/>
                <w:color w:val="000000"/>
                <w:sz w:val="18"/>
                <w:szCs w:val="18"/>
                <w:vertAlign w:val="subscript"/>
                <w:lang w:eastAsia="en-GB"/>
              </w:rPr>
              <w:t>3</w:t>
            </w:r>
          </w:p>
        </w:tc>
        <w:tc>
          <w:tcPr>
            <w:tcW w:w="960" w:type="dxa"/>
            <w:tcBorders>
              <w:top w:val="nil"/>
              <w:left w:val="nil"/>
              <w:bottom w:val="single" w:sz="4" w:space="0" w:color="auto"/>
              <w:right w:val="single" w:sz="4" w:space="0" w:color="auto"/>
            </w:tcBorders>
            <w:shd w:val="clear" w:color="auto" w:fill="auto"/>
            <w:noWrap/>
            <w:hideMark/>
          </w:tcPr>
          <w:p w14:paraId="17EF097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484B2B11"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2694.178727</w:t>
            </w:r>
          </w:p>
        </w:tc>
        <w:tc>
          <w:tcPr>
            <w:tcW w:w="1266" w:type="dxa"/>
            <w:tcBorders>
              <w:top w:val="nil"/>
              <w:left w:val="nil"/>
              <w:bottom w:val="single" w:sz="4" w:space="0" w:color="auto"/>
              <w:right w:val="single" w:sz="4" w:space="0" w:color="auto"/>
            </w:tcBorders>
            <w:shd w:val="clear" w:color="auto" w:fill="auto"/>
            <w:noWrap/>
            <w:hideMark/>
          </w:tcPr>
          <w:p w14:paraId="06C0094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-1127.29</w:t>
            </w:r>
          </w:p>
        </w:tc>
        <w:tc>
          <w:tcPr>
            <w:tcW w:w="1517" w:type="dxa"/>
            <w:vMerge/>
            <w:tcBorders>
              <w:top w:val="nil"/>
              <w:left w:val="nil"/>
              <w:bottom w:val="single" w:sz="4" w:space="0" w:color="000000"/>
              <w:right w:val="single" w:sz="4" w:space="0" w:color="auto"/>
            </w:tcBorders>
            <w:hideMark/>
          </w:tcPr>
          <w:p w14:paraId="103114C2"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56F7AEBA"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0A22503D"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616CF6F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Zeolite</w:t>
            </w:r>
          </w:p>
        </w:tc>
        <w:tc>
          <w:tcPr>
            <w:tcW w:w="960" w:type="dxa"/>
            <w:tcBorders>
              <w:top w:val="nil"/>
              <w:left w:val="nil"/>
              <w:bottom w:val="single" w:sz="4" w:space="0" w:color="auto"/>
              <w:right w:val="single" w:sz="4" w:space="0" w:color="auto"/>
            </w:tcBorders>
            <w:shd w:val="clear" w:color="auto" w:fill="auto"/>
            <w:noWrap/>
            <w:hideMark/>
          </w:tcPr>
          <w:p w14:paraId="2C4C6F6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0B598E7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1962.082569</w:t>
            </w:r>
          </w:p>
        </w:tc>
        <w:tc>
          <w:tcPr>
            <w:tcW w:w="1266" w:type="dxa"/>
            <w:tcBorders>
              <w:top w:val="nil"/>
              <w:left w:val="nil"/>
              <w:bottom w:val="single" w:sz="4" w:space="0" w:color="auto"/>
              <w:right w:val="single" w:sz="4" w:space="0" w:color="auto"/>
            </w:tcBorders>
            <w:shd w:val="clear" w:color="auto" w:fill="auto"/>
            <w:noWrap/>
            <w:hideMark/>
          </w:tcPr>
          <w:p w14:paraId="05BA535B"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2091.3</w:t>
            </w:r>
          </w:p>
        </w:tc>
        <w:tc>
          <w:tcPr>
            <w:tcW w:w="1517" w:type="dxa"/>
            <w:vMerge/>
            <w:tcBorders>
              <w:top w:val="nil"/>
              <w:left w:val="nil"/>
              <w:bottom w:val="single" w:sz="4" w:space="0" w:color="000000"/>
              <w:right w:val="single" w:sz="4" w:space="0" w:color="auto"/>
            </w:tcBorders>
            <w:hideMark/>
          </w:tcPr>
          <w:p w14:paraId="581C766A"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1CF6305D"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76F6F6D3"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7B67F403"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Na</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SO</w:t>
            </w:r>
            <w:r w:rsidRPr="00C17CF6">
              <w:rPr>
                <w:rFonts w:ascii="Arial" w:eastAsia="Times New Roman" w:hAnsi="Arial" w:cs="Arial"/>
                <w:color w:val="000000"/>
                <w:sz w:val="18"/>
                <w:szCs w:val="18"/>
                <w:vertAlign w:val="subscript"/>
                <w:lang w:eastAsia="en-GB"/>
              </w:rPr>
              <w:t>4</w:t>
            </w:r>
          </w:p>
        </w:tc>
        <w:tc>
          <w:tcPr>
            <w:tcW w:w="960" w:type="dxa"/>
            <w:tcBorders>
              <w:top w:val="nil"/>
              <w:left w:val="nil"/>
              <w:bottom w:val="single" w:sz="4" w:space="0" w:color="auto"/>
              <w:right w:val="single" w:sz="4" w:space="0" w:color="auto"/>
            </w:tcBorders>
            <w:shd w:val="clear" w:color="auto" w:fill="auto"/>
            <w:noWrap/>
            <w:hideMark/>
          </w:tcPr>
          <w:p w14:paraId="5E08FE9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1A1AD4AC"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1443.014316</w:t>
            </w:r>
          </w:p>
        </w:tc>
        <w:tc>
          <w:tcPr>
            <w:tcW w:w="1266" w:type="dxa"/>
            <w:tcBorders>
              <w:top w:val="nil"/>
              <w:left w:val="nil"/>
              <w:bottom w:val="single" w:sz="4" w:space="0" w:color="auto"/>
              <w:right w:val="single" w:sz="4" w:space="0" w:color="auto"/>
            </w:tcBorders>
            <w:shd w:val="clear" w:color="auto" w:fill="auto"/>
            <w:noWrap/>
            <w:hideMark/>
          </w:tcPr>
          <w:p w14:paraId="125D95B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-1386.91</w:t>
            </w:r>
          </w:p>
        </w:tc>
        <w:tc>
          <w:tcPr>
            <w:tcW w:w="1517" w:type="dxa"/>
            <w:vMerge/>
            <w:tcBorders>
              <w:top w:val="nil"/>
              <w:left w:val="nil"/>
              <w:bottom w:val="single" w:sz="4" w:space="0" w:color="000000"/>
              <w:right w:val="single" w:sz="4" w:space="0" w:color="auto"/>
            </w:tcBorders>
            <w:hideMark/>
          </w:tcPr>
          <w:p w14:paraId="2B454F0B"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37CD1880"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2BAA31AF"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3B40CE82"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Sulphate</w:t>
            </w:r>
          </w:p>
        </w:tc>
        <w:tc>
          <w:tcPr>
            <w:tcW w:w="960" w:type="dxa"/>
            <w:tcBorders>
              <w:top w:val="nil"/>
              <w:left w:val="nil"/>
              <w:bottom w:val="single" w:sz="4" w:space="0" w:color="auto"/>
              <w:right w:val="single" w:sz="4" w:space="0" w:color="auto"/>
            </w:tcBorders>
            <w:shd w:val="clear" w:color="auto" w:fill="auto"/>
            <w:noWrap/>
            <w:hideMark/>
          </w:tcPr>
          <w:p w14:paraId="403F131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4ECC263B"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275.0576046</w:t>
            </w:r>
          </w:p>
        </w:tc>
        <w:tc>
          <w:tcPr>
            <w:tcW w:w="1266" w:type="dxa"/>
            <w:tcBorders>
              <w:top w:val="nil"/>
              <w:left w:val="nil"/>
              <w:bottom w:val="single" w:sz="4" w:space="0" w:color="auto"/>
              <w:right w:val="single" w:sz="4" w:space="0" w:color="auto"/>
            </w:tcBorders>
            <w:shd w:val="clear" w:color="auto" w:fill="auto"/>
            <w:noWrap/>
            <w:hideMark/>
          </w:tcPr>
          <w:p w14:paraId="08E38D3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-1761.88</w:t>
            </w:r>
          </w:p>
        </w:tc>
        <w:tc>
          <w:tcPr>
            <w:tcW w:w="1517" w:type="dxa"/>
            <w:vMerge/>
            <w:tcBorders>
              <w:top w:val="nil"/>
              <w:left w:val="nil"/>
              <w:bottom w:val="single" w:sz="4" w:space="0" w:color="000000"/>
              <w:right w:val="single" w:sz="4" w:space="0" w:color="auto"/>
            </w:tcBorders>
            <w:hideMark/>
          </w:tcPr>
          <w:p w14:paraId="1CAD1A0D"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28F99A49"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5231ADAE"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noWrap/>
            <w:hideMark/>
          </w:tcPr>
          <w:p w14:paraId="56E0DB7A"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Alkyl Ethoxylate</w:t>
            </w:r>
          </w:p>
        </w:tc>
        <w:tc>
          <w:tcPr>
            <w:tcW w:w="960" w:type="dxa"/>
            <w:tcBorders>
              <w:top w:val="nil"/>
              <w:left w:val="nil"/>
              <w:bottom w:val="single" w:sz="4" w:space="0" w:color="auto"/>
              <w:right w:val="single" w:sz="4" w:space="0" w:color="auto"/>
            </w:tcBorders>
            <w:shd w:val="clear" w:color="auto" w:fill="auto"/>
            <w:noWrap/>
            <w:hideMark/>
          </w:tcPr>
          <w:p w14:paraId="0B50CD6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35E4F2D0"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119.9563131</w:t>
            </w:r>
          </w:p>
        </w:tc>
        <w:tc>
          <w:tcPr>
            <w:tcW w:w="1266" w:type="dxa"/>
            <w:tcBorders>
              <w:top w:val="nil"/>
              <w:left w:val="nil"/>
              <w:bottom w:val="single" w:sz="4" w:space="0" w:color="auto"/>
              <w:right w:val="single" w:sz="4" w:space="0" w:color="auto"/>
            </w:tcBorders>
            <w:shd w:val="clear" w:color="auto" w:fill="auto"/>
            <w:noWrap/>
            <w:hideMark/>
          </w:tcPr>
          <w:p w14:paraId="2B43DBD9"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-590.4</w:t>
            </w:r>
          </w:p>
        </w:tc>
        <w:tc>
          <w:tcPr>
            <w:tcW w:w="1517" w:type="dxa"/>
            <w:vMerge/>
            <w:tcBorders>
              <w:top w:val="nil"/>
              <w:left w:val="nil"/>
              <w:bottom w:val="single" w:sz="4" w:space="0" w:color="000000"/>
              <w:right w:val="single" w:sz="4" w:space="0" w:color="auto"/>
            </w:tcBorders>
            <w:hideMark/>
          </w:tcPr>
          <w:p w14:paraId="6555D5D8"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5B04E9E3" w14:textId="77777777" w:rsidTr="00385C25">
        <w:trPr>
          <w:trHeight w:val="64"/>
          <w:jc w:val="center"/>
        </w:trPr>
        <w:tc>
          <w:tcPr>
            <w:tcW w:w="1200" w:type="dxa"/>
            <w:vMerge/>
            <w:tcBorders>
              <w:top w:val="nil"/>
              <w:left w:val="single" w:sz="4" w:space="0" w:color="auto"/>
              <w:bottom w:val="single" w:sz="4" w:space="0" w:color="000000"/>
              <w:right w:val="single" w:sz="4" w:space="0" w:color="auto"/>
            </w:tcBorders>
            <w:hideMark/>
          </w:tcPr>
          <w:p w14:paraId="0AA09BB2"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single" w:sz="4" w:space="0" w:color="auto"/>
              <w:right w:val="single" w:sz="4" w:space="0" w:color="auto"/>
            </w:tcBorders>
            <w:shd w:val="clear" w:color="auto" w:fill="auto"/>
            <w:hideMark/>
          </w:tcPr>
          <w:p w14:paraId="4E819F7B"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H</w:t>
            </w:r>
            <w:r w:rsidRPr="00C17CF6">
              <w:rPr>
                <w:rFonts w:ascii="Arial" w:eastAsia="Times New Roman" w:hAnsi="Arial" w:cs="Arial"/>
                <w:color w:val="000000"/>
                <w:sz w:val="18"/>
                <w:szCs w:val="18"/>
                <w:vertAlign w:val="subscript"/>
                <w:lang w:eastAsia="en-GB"/>
              </w:rPr>
              <w:t>2</w:t>
            </w:r>
            <w:r w:rsidRPr="00C17CF6">
              <w:rPr>
                <w:rFonts w:ascii="Arial" w:eastAsia="Times New Roman" w:hAnsi="Arial" w:cs="Arial"/>
                <w:color w:val="000000"/>
                <w:sz w:val="18"/>
                <w:szCs w:val="18"/>
                <w:lang w:eastAsia="en-GB"/>
              </w:rPr>
              <w:t>O (l)</w:t>
            </w:r>
          </w:p>
        </w:tc>
        <w:tc>
          <w:tcPr>
            <w:tcW w:w="960" w:type="dxa"/>
            <w:tcBorders>
              <w:top w:val="nil"/>
              <w:left w:val="nil"/>
              <w:bottom w:val="single" w:sz="4" w:space="0" w:color="auto"/>
              <w:right w:val="single" w:sz="4" w:space="0" w:color="auto"/>
            </w:tcBorders>
            <w:shd w:val="clear" w:color="auto" w:fill="auto"/>
            <w:noWrap/>
            <w:hideMark/>
          </w:tcPr>
          <w:p w14:paraId="5DD004C7"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308</w:t>
            </w:r>
          </w:p>
        </w:tc>
        <w:tc>
          <w:tcPr>
            <w:tcW w:w="1268" w:type="dxa"/>
            <w:tcBorders>
              <w:top w:val="nil"/>
              <w:left w:val="nil"/>
              <w:bottom w:val="single" w:sz="4" w:space="0" w:color="auto"/>
              <w:right w:val="single" w:sz="4" w:space="0" w:color="auto"/>
            </w:tcBorders>
            <w:shd w:val="clear" w:color="auto" w:fill="auto"/>
            <w:noWrap/>
            <w:hideMark/>
          </w:tcPr>
          <w:p w14:paraId="105430F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1016.937333</w:t>
            </w:r>
          </w:p>
        </w:tc>
        <w:tc>
          <w:tcPr>
            <w:tcW w:w="1266" w:type="dxa"/>
            <w:tcBorders>
              <w:top w:val="nil"/>
              <w:left w:val="nil"/>
              <w:bottom w:val="single" w:sz="4" w:space="0" w:color="auto"/>
              <w:right w:val="single" w:sz="4" w:space="0" w:color="auto"/>
            </w:tcBorders>
            <w:shd w:val="clear" w:color="auto" w:fill="auto"/>
            <w:noWrap/>
            <w:hideMark/>
          </w:tcPr>
          <w:p w14:paraId="08E84CEE"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-285.086</w:t>
            </w:r>
          </w:p>
        </w:tc>
        <w:tc>
          <w:tcPr>
            <w:tcW w:w="1517" w:type="dxa"/>
            <w:vMerge/>
            <w:tcBorders>
              <w:top w:val="nil"/>
              <w:left w:val="nil"/>
              <w:bottom w:val="single" w:sz="4" w:space="0" w:color="000000"/>
              <w:right w:val="single" w:sz="4" w:space="0" w:color="auto"/>
            </w:tcBorders>
            <w:hideMark/>
          </w:tcPr>
          <w:p w14:paraId="52DBF2F8"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r>
      <w:tr w:rsidR="00F24331" w:rsidRPr="00C17CF6" w14:paraId="3FF5F92A" w14:textId="77777777" w:rsidTr="00385C25">
        <w:trPr>
          <w:trHeight w:val="64"/>
          <w:jc w:val="center"/>
        </w:trPr>
        <w:tc>
          <w:tcPr>
            <w:tcW w:w="1200" w:type="dxa"/>
            <w:tcBorders>
              <w:top w:val="nil"/>
              <w:left w:val="nil"/>
              <w:bottom w:val="nil"/>
              <w:right w:val="nil"/>
            </w:tcBorders>
            <w:shd w:val="clear" w:color="auto" w:fill="auto"/>
            <w:noWrap/>
            <w:hideMark/>
          </w:tcPr>
          <w:p w14:paraId="668D827A" w14:textId="77777777" w:rsidR="00F24331" w:rsidRPr="00C17CF6" w:rsidRDefault="00F24331" w:rsidP="00385C25">
            <w:pPr>
              <w:spacing w:after="0" w:line="240" w:lineRule="auto"/>
              <w:rPr>
                <w:rFonts w:ascii="Arial" w:eastAsia="Times New Roman" w:hAnsi="Arial" w:cs="Arial"/>
                <w:color w:val="000000"/>
                <w:sz w:val="18"/>
                <w:szCs w:val="18"/>
                <w:lang w:eastAsia="en-GB"/>
              </w:rPr>
            </w:pPr>
          </w:p>
        </w:tc>
        <w:tc>
          <w:tcPr>
            <w:tcW w:w="1680" w:type="dxa"/>
            <w:tcBorders>
              <w:top w:val="nil"/>
              <w:left w:val="nil"/>
              <w:bottom w:val="nil"/>
              <w:right w:val="nil"/>
            </w:tcBorders>
            <w:shd w:val="clear" w:color="auto" w:fill="auto"/>
            <w:noWrap/>
            <w:hideMark/>
          </w:tcPr>
          <w:p w14:paraId="5DD37A6E" w14:textId="77777777" w:rsidR="00F24331" w:rsidRPr="00C17CF6" w:rsidRDefault="00F24331" w:rsidP="00385C25">
            <w:pPr>
              <w:spacing w:after="0" w:line="240" w:lineRule="auto"/>
              <w:rPr>
                <w:rFonts w:ascii="Arial" w:eastAsia="Times New Roman" w:hAnsi="Arial" w:cs="Arial"/>
                <w:sz w:val="18"/>
                <w:szCs w:val="18"/>
                <w:lang w:eastAsia="en-GB"/>
              </w:rPr>
            </w:pPr>
          </w:p>
        </w:tc>
        <w:tc>
          <w:tcPr>
            <w:tcW w:w="960" w:type="dxa"/>
            <w:tcBorders>
              <w:top w:val="nil"/>
              <w:left w:val="nil"/>
              <w:bottom w:val="nil"/>
              <w:right w:val="nil"/>
            </w:tcBorders>
            <w:shd w:val="clear" w:color="auto" w:fill="auto"/>
            <w:noWrap/>
            <w:hideMark/>
          </w:tcPr>
          <w:p w14:paraId="150CAE52" w14:textId="77777777" w:rsidR="00F24331" w:rsidRPr="00C17CF6" w:rsidRDefault="00F24331" w:rsidP="00385C25">
            <w:pPr>
              <w:spacing w:after="0" w:line="240" w:lineRule="auto"/>
              <w:rPr>
                <w:rFonts w:ascii="Arial" w:eastAsia="Times New Roman" w:hAnsi="Arial" w:cs="Arial"/>
                <w:sz w:val="18"/>
                <w:szCs w:val="18"/>
                <w:lang w:eastAsia="en-GB"/>
              </w:rPr>
            </w:pPr>
          </w:p>
        </w:tc>
        <w:tc>
          <w:tcPr>
            <w:tcW w:w="1268" w:type="dxa"/>
            <w:tcBorders>
              <w:top w:val="nil"/>
              <w:left w:val="nil"/>
              <w:bottom w:val="nil"/>
              <w:right w:val="nil"/>
            </w:tcBorders>
            <w:shd w:val="clear" w:color="auto" w:fill="auto"/>
            <w:noWrap/>
            <w:hideMark/>
          </w:tcPr>
          <w:p w14:paraId="228849E5" w14:textId="77777777" w:rsidR="00F24331" w:rsidRPr="00C17CF6" w:rsidRDefault="00F24331" w:rsidP="00385C25">
            <w:pPr>
              <w:spacing w:after="0" w:line="240" w:lineRule="auto"/>
              <w:rPr>
                <w:rFonts w:ascii="Arial" w:eastAsia="Times New Roman" w:hAnsi="Arial" w:cs="Arial"/>
                <w:sz w:val="18"/>
                <w:szCs w:val="18"/>
                <w:lang w:eastAsia="en-GB"/>
              </w:rPr>
            </w:pPr>
          </w:p>
        </w:tc>
        <w:tc>
          <w:tcPr>
            <w:tcW w:w="1266" w:type="dxa"/>
            <w:tcBorders>
              <w:top w:val="nil"/>
              <w:left w:val="single" w:sz="4" w:space="0" w:color="auto"/>
              <w:bottom w:val="single" w:sz="4" w:space="0" w:color="auto"/>
              <w:right w:val="single" w:sz="4" w:space="0" w:color="auto"/>
            </w:tcBorders>
            <w:shd w:val="clear" w:color="auto" w:fill="auto"/>
            <w:noWrap/>
            <w:hideMark/>
          </w:tcPr>
          <w:p w14:paraId="6187A251" w14:textId="77777777" w:rsidR="00F24331" w:rsidRPr="00C17CF6" w:rsidRDefault="00F24331" w:rsidP="00385C25">
            <w:pPr>
              <w:spacing w:after="0" w:line="240" w:lineRule="auto"/>
              <w:rPr>
                <w:rFonts w:ascii="Arial" w:eastAsia="Times New Roman" w:hAnsi="Arial" w:cs="Arial"/>
                <w:b/>
                <w:bCs/>
                <w:color w:val="000000"/>
                <w:sz w:val="18"/>
                <w:szCs w:val="18"/>
                <w:lang w:eastAsia="en-GB"/>
              </w:rPr>
            </w:pPr>
            <w:r w:rsidRPr="00C17CF6">
              <w:rPr>
                <w:rFonts w:ascii="Arial" w:eastAsia="Times New Roman" w:hAnsi="Arial" w:cs="Arial"/>
                <w:b/>
                <w:bCs/>
                <w:color w:val="000000"/>
                <w:sz w:val="18"/>
                <w:szCs w:val="18"/>
                <w:lang w:eastAsia="en-GB"/>
              </w:rPr>
              <w:t>ΔH [kW]</w:t>
            </w:r>
          </w:p>
        </w:tc>
        <w:tc>
          <w:tcPr>
            <w:tcW w:w="1517" w:type="dxa"/>
            <w:tcBorders>
              <w:top w:val="nil"/>
              <w:left w:val="nil"/>
              <w:bottom w:val="single" w:sz="4" w:space="0" w:color="auto"/>
              <w:right w:val="single" w:sz="4" w:space="0" w:color="auto"/>
            </w:tcBorders>
            <w:shd w:val="clear" w:color="auto" w:fill="auto"/>
            <w:noWrap/>
            <w:hideMark/>
          </w:tcPr>
          <w:p w14:paraId="2B6AEC3F" w14:textId="77777777" w:rsidR="00F24331" w:rsidRPr="00C17CF6" w:rsidRDefault="00F24331" w:rsidP="00385C25">
            <w:pPr>
              <w:spacing w:after="0" w:line="240" w:lineRule="auto"/>
              <w:rPr>
                <w:rFonts w:ascii="Arial" w:eastAsia="Times New Roman" w:hAnsi="Arial" w:cs="Arial"/>
                <w:color w:val="000000"/>
                <w:sz w:val="18"/>
                <w:szCs w:val="18"/>
                <w:lang w:eastAsia="en-GB"/>
              </w:rPr>
            </w:pPr>
            <w:r w:rsidRPr="00C17CF6">
              <w:rPr>
                <w:rFonts w:ascii="Arial" w:eastAsia="Times New Roman" w:hAnsi="Arial" w:cs="Arial"/>
                <w:color w:val="000000"/>
                <w:sz w:val="18"/>
                <w:szCs w:val="18"/>
                <w:lang w:eastAsia="en-GB"/>
              </w:rPr>
              <w:t>0.0</w:t>
            </w:r>
          </w:p>
        </w:tc>
      </w:tr>
    </w:tbl>
    <w:p w14:paraId="5A6496A6" w14:textId="77777777" w:rsidR="00F24331" w:rsidRPr="00776581" w:rsidRDefault="00F24331" w:rsidP="00F24331">
      <w:pPr>
        <w:spacing w:line="360" w:lineRule="auto"/>
        <w:jc w:val="both"/>
        <w:rPr>
          <w:rFonts w:ascii="Arial" w:eastAsia="Calibri" w:hAnsi="Arial" w:cs="Arial"/>
        </w:rPr>
      </w:pPr>
    </w:p>
    <w:p w14:paraId="5FF448B4" w14:textId="1C94FC63" w:rsidR="00F24331" w:rsidRDefault="00F24331" w:rsidP="0011448F">
      <w:pPr>
        <w:spacing w:line="360" w:lineRule="auto"/>
        <w:jc w:val="both"/>
        <w:rPr>
          <w:rFonts w:ascii="Arial" w:eastAsia="Calibri" w:hAnsi="Arial" w:cs="Arial"/>
        </w:rPr>
      </w:pPr>
      <w:r w:rsidRPr="00776581">
        <w:rPr>
          <w:rFonts w:ascii="Arial" w:eastAsia="Calibri" w:hAnsi="Arial" w:cs="Arial"/>
        </w:rPr>
        <w:t>The cooling requirement was calculated through same means as those used for the heating requirement of the drier air stream. The basis for the calculation is shown in</w:t>
      </w:r>
      <w:r w:rsidR="00B163A2">
        <w:rPr>
          <w:rFonts w:ascii="Arial" w:eastAsia="Calibri" w:hAnsi="Arial" w:cs="Arial"/>
        </w:rPr>
        <w:t xml:space="preserve"> Equation 6.</w:t>
      </w:r>
      <w:r w:rsidR="0011448F">
        <w:rPr>
          <w:rFonts w:ascii="Arial" w:eastAsia="Calibri" w:hAnsi="Arial" w:cs="Arial"/>
        </w:rPr>
        <w:t>50</w:t>
      </w:r>
      <w:r w:rsidRPr="00776581">
        <w:rPr>
          <w:rFonts w:ascii="Arial" w:eastAsia="Calibri" w:hAnsi="Arial" w:cs="Arial"/>
        </w:rPr>
        <w:t xml:space="preserve">, producing a cooling duty of </w:t>
      </w:r>
      <w:r>
        <w:rPr>
          <w:rFonts w:ascii="Arial" w:eastAsia="Calibri" w:hAnsi="Arial" w:cs="Arial"/>
        </w:rPr>
        <w:t>122.4kW</w:t>
      </w:r>
      <w:r w:rsidRPr="00776581">
        <w:rPr>
          <w:rFonts w:ascii="Arial" w:eastAsia="Calibri" w:hAnsi="Arial" w:cs="Arial"/>
        </w:rPr>
        <w:t>.</w:t>
      </w:r>
    </w:p>
    <w:tbl>
      <w:tblPr>
        <w:tblStyle w:val="TableGrid"/>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0"/>
        <w:gridCol w:w="802"/>
      </w:tblGrid>
      <w:tr w:rsidR="00B163A2" w14:paraId="42D33CA2" w14:textId="77777777" w:rsidTr="002C6696">
        <w:trPr>
          <w:trHeight w:val="2589"/>
        </w:trPr>
        <w:tc>
          <w:tcPr>
            <w:tcW w:w="9320" w:type="dxa"/>
          </w:tcPr>
          <w:p w14:paraId="11292358" w14:textId="173506E0" w:rsidR="00B163A2" w:rsidRDefault="00B163A2" w:rsidP="00B163A2">
            <w:pPr>
              <w:spacing w:line="360" w:lineRule="auto"/>
              <w:jc w:val="center"/>
              <w:rPr>
                <w:rFonts w:ascii="Arial" w:eastAsia="Calibri" w:hAnsi="Arial" w:cs="Arial"/>
              </w:rPr>
            </w:pPr>
            <w:r w:rsidRPr="000163C9">
              <w:rPr>
                <w:rFonts w:ascii="Arial" w:eastAsia="Calibri" w:hAnsi="Arial" w:cs="Arial"/>
                <w:position w:val="-36"/>
              </w:rPr>
              <w:object w:dxaOrig="6020" w:dyaOrig="840" w14:anchorId="4E697D97">
                <v:shape id="_x0000_i1099" type="#_x0000_t75" style="width:301.4pt;height:42.7pt" o:ole="">
                  <v:imagedata r:id="rId178" o:title=""/>
                </v:shape>
                <o:OLEObject Type="Embed" ProgID="Equation.3" ShapeID="_x0000_i1099" DrawAspect="Content" ObjectID="_1542638990" r:id="rId179"/>
              </w:object>
            </w:r>
            <w:r>
              <w:rPr>
                <w:rFonts w:ascii="Arial" w:eastAsia="Calibri" w:hAnsi="Arial" w:cs="Arial"/>
              </w:rPr>
              <w:t xml:space="preserve">         </w:t>
            </w:r>
            <w:r w:rsidRPr="00776581">
              <w:rPr>
                <w:rFonts w:ascii="Arial" w:eastAsia="Calibri" w:hAnsi="Arial" w:cs="Arial"/>
                <w:position w:val="-6"/>
              </w:rPr>
              <w:object w:dxaOrig="1120" w:dyaOrig="279" w14:anchorId="570463AA">
                <v:shape id="_x0000_i1100" type="#_x0000_t75" style="width:56.1pt;height:14.25pt" o:ole="">
                  <v:imagedata r:id="rId180" o:title=""/>
                </v:shape>
                <o:OLEObject Type="Embed" ProgID="Equation.3" ShapeID="_x0000_i1100" DrawAspect="Content" ObjectID="_1542638991" r:id="rId181"/>
              </w:object>
            </w:r>
          </w:p>
        </w:tc>
        <w:tc>
          <w:tcPr>
            <w:tcW w:w="802" w:type="dxa"/>
          </w:tcPr>
          <w:p w14:paraId="723DAAED" w14:textId="6D768CC4" w:rsidR="00B163A2" w:rsidRDefault="00B163A2" w:rsidP="0011448F">
            <w:pPr>
              <w:spacing w:line="360" w:lineRule="auto"/>
              <w:jc w:val="both"/>
              <w:rPr>
                <w:rFonts w:ascii="Arial" w:eastAsia="Calibri" w:hAnsi="Arial" w:cs="Arial"/>
              </w:rPr>
            </w:pPr>
            <w:r>
              <w:rPr>
                <w:rFonts w:ascii="Arial" w:eastAsia="Calibri" w:hAnsi="Arial" w:cs="Arial"/>
              </w:rPr>
              <w:t>(6.</w:t>
            </w:r>
            <w:r w:rsidR="0011448F">
              <w:rPr>
                <w:rFonts w:ascii="Arial" w:eastAsia="Calibri" w:hAnsi="Arial" w:cs="Arial"/>
              </w:rPr>
              <w:t>50</w:t>
            </w:r>
            <w:r>
              <w:rPr>
                <w:rFonts w:ascii="Arial" w:eastAsia="Calibri" w:hAnsi="Arial" w:cs="Arial"/>
              </w:rPr>
              <w:t>)</w:t>
            </w:r>
          </w:p>
        </w:tc>
      </w:tr>
    </w:tbl>
    <w:p w14:paraId="2775BDA5" w14:textId="1875E121" w:rsidR="00776581" w:rsidRPr="00776581" w:rsidRDefault="00776581" w:rsidP="00776581">
      <w:pPr>
        <w:spacing w:line="360" w:lineRule="auto"/>
        <w:jc w:val="both"/>
        <w:rPr>
          <w:rFonts w:ascii="Arial" w:eastAsia="PMingLiU" w:hAnsi="Arial" w:cs="Arial"/>
          <w:b/>
          <w:lang w:val="en-MY"/>
        </w:rPr>
      </w:pPr>
      <w:r w:rsidRPr="00776581">
        <w:rPr>
          <w:rFonts w:ascii="Arial" w:eastAsia="PMingLiU" w:hAnsi="Arial" w:cs="Arial"/>
          <w:b/>
          <w:lang w:val="en-MY"/>
        </w:rPr>
        <w:lastRenderedPageBreak/>
        <w:t xml:space="preserve">6.3 </w:t>
      </w:r>
      <w:r w:rsidR="00000B42">
        <w:rPr>
          <w:rFonts w:ascii="Arial" w:eastAsia="PMingLiU" w:hAnsi="Arial" w:cs="Arial"/>
          <w:b/>
          <w:lang w:val="en-MY"/>
        </w:rPr>
        <w:tab/>
      </w:r>
      <w:r w:rsidR="0043053B">
        <w:rPr>
          <w:rFonts w:ascii="Arial" w:eastAsia="PMingLiU" w:hAnsi="Arial" w:cs="Arial"/>
          <w:b/>
          <w:lang w:val="en-MY"/>
        </w:rPr>
        <w:tab/>
      </w:r>
      <w:r w:rsidRPr="00776581">
        <w:rPr>
          <w:rFonts w:ascii="Arial" w:eastAsia="PMingLiU" w:hAnsi="Arial" w:cs="Arial"/>
          <w:b/>
          <w:lang w:val="en-MY"/>
        </w:rPr>
        <w:t>Pressure Drop and Pump Power</w:t>
      </w:r>
    </w:p>
    <w:p w14:paraId="4D6370AC" w14:textId="5C0E5FAD" w:rsidR="002C6696" w:rsidRPr="000F5C4A" w:rsidRDefault="002C6696" w:rsidP="002C6696">
      <w:pPr>
        <w:spacing w:line="360" w:lineRule="auto"/>
        <w:jc w:val="both"/>
        <w:rPr>
          <w:rFonts w:ascii="Arial" w:eastAsiaTheme="minorEastAsia" w:hAnsi="Arial" w:cs="Arial"/>
          <w:lang w:val="en-MY"/>
        </w:rPr>
      </w:pPr>
      <w:r w:rsidRPr="00CB49C2">
        <w:rPr>
          <w:rFonts w:ascii="Arial" w:eastAsiaTheme="minorEastAsia" w:hAnsi="Arial" w:cs="Arial"/>
          <w:lang w:val="en-MY"/>
        </w:rPr>
        <w:t>T</w:t>
      </w:r>
      <w:r>
        <w:rPr>
          <w:rFonts w:ascii="Arial" w:eastAsiaTheme="minorEastAsia" w:hAnsi="Arial" w:cs="Arial"/>
          <w:lang w:val="en-MY"/>
        </w:rPr>
        <w:t xml:space="preserve">he pressure drops were calculated for the pumps used in the process route. In some cases, an initial calculation was performed and the pressure drop applied to other liquids (e.g. additives). </w:t>
      </w:r>
      <w:r w:rsidRPr="00CB49C2">
        <w:rPr>
          <w:rFonts w:ascii="Arial" w:eastAsiaTheme="minorEastAsia" w:hAnsi="Arial" w:cs="Arial"/>
          <w:lang w:val="en-MY"/>
        </w:rPr>
        <w:t>The pressur</w:t>
      </w:r>
      <w:r>
        <w:rPr>
          <w:rFonts w:ascii="Arial" w:eastAsiaTheme="minorEastAsia" w:hAnsi="Arial" w:cs="Arial"/>
          <w:lang w:val="en-MY"/>
        </w:rPr>
        <w:t xml:space="preserve">e drops calculated are for three sections: </w:t>
      </w:r>
      <w:r w:rsidRPr="00CB49C2">
        <w:rPr>
          <w:rFonts w:ascii="Arial" w:eastAsiaTheme="minorEastAsia" w:hAnsi="Arial" w:cs="Arial"/>
          <w:lang w:val="en-MY"/>
        </w:rPr>
        <w:t>neutraliz</w:t>
      </w:r>
      <w:r>
        <w:rPr>
          <w:rFonts w:ascii="Arial" w:eastAsiaTheme="minorEastAsia" w:hAnsi="Arial" w:cs="Arial"/>
          <w:lang w:val="en-MY"/>
        </w:rPr>
        <w:t>ation reactor, agglomerator, and post addition mixer.</w:t>
      </w:r>
    </w:p>
    <w:p w14:paraId="7AE65A49" w14:textId="68BF92F6" w:rsidR="002C6696" w:rsidRPr="00CB49C2" w:rsidRDefault="002C6696" w:rsidP="002C6696">
      <w:pPr>
        <w:spacing w:line="360" w:lineRule="auto"/>
        <w:jc w:val="both"/>
        <w:rPr>
          <w:rFonts w:ascii="Arial" w:eastAsia="PMingLiU" w:hAnsi="Arial" w:cs="Arial"/>
          <w:b/>
          <w:lang w:val="en-MY"/>
        </w:rPr>
      </w:pPr>
      <w:r w:rsidRPr="00CB49C2">
        <w:rPr>
          <w:rFonts w:ascii="Arial" w:eastAsia="PMingLiU" w:hAnsi="Arial" w:cs="Arial"/>
          <w:b/>
          <w:lang w:val="en-MY"/>
        </w:rPr>
        <w:t xml:space="preserve">6.3.1 </w:t>
      </w:r>
      <w:r w:rsidR="0043053B">
        <w:rPr>
          <w:rFonts w:ascii="Arial" w:eastAsia="PMingLiU" w:hAnsi="Arial" w:cs="Arial"/>
          <w:b/>
          <w:lang w:val="en-MY"/>
        </w:rPr>
        <w:tab/>
      </w:r>
      <w:r w:rsidR="0043053B">
        <w:rPr>
          <w:rFonts w:ascii="Arial" w:eastAsia="PMingLiU" w:hAnsi="Arial" w:cs="Arial"/>
          <w:b/>
          <w:lang w:val="en-MY"/>
        </w:rPr>
        <w:tab/>
      </w:r>
      <w:r w:rsidRPr="00CB49C2">
        <w:rPr>
          <w:rFonts w:ascii="Arial" w:eastAsia="PMingLiU" w:hAnsi="Arial" w:cs="Arial"/>
          <w:b/>
          <w:lang w:val="en-MY"/>
        </w:rPr>
        <w:t>Neutralization Reactor</w:t>
      </w:r>
    </w:p>
    <w:p w14:paraId="3578E893" w14:textId="0A9BF719" w:rsidR="002C6696" w:rsidRDefault="002C6696" w:rsidP="002C6696">
      <w:pPr>
        <w:spacing w:line="360" w:lineRule="auto"/>
        <w:jc w:val="both"/>
        <w:rPr>
          <w:rFonts w:ascii="Arial" w:eastAsia="PMingLiU" w:hAnsi="Arial" w:cs="Arial"/>
          <w:lang w:val="en-MY"/>
        </w:rPr>
      </w:pPr>
      <w:r w:rsidRPr="00CB49C2">
        <w:rPr>
          <w:rFonts w:ascii="Arial" w:eastAsia="PMingLiU" w:hAnsi="Arial" w:cs="Arial"/>
          <w:lang w:val="en-MY"/>
        </w:rPr>
        <w:t>There are two streams that transport liquid</w:t>
      </w:r>
      <w:r>
        <w:rPr>
          <w:rFonts w:ascii="Arial" w:eastAsia="PMingLiU" w:hAnsi="Arial" w:cs="Arial"/>
          <w:lang w:val="en-MY"/>
        </w:rPr>
        <w:t xml:space="preserve"> feed:</w:t>
      </w:r>
      <w:r w:rsidRPr="00CB49C2">
        <w:rPr>
          <w:rFonts w:ascii="Arial" w:eastAsia="PMingLiU" w:hAnsi="Arial" w:cs="Arial"/>
          <w:lang w:val="en-MY"/>
        </w:rPr>
        <w:t xml:space="preserve"> LABSA and</w:t>
      </w:r>
      <w:r>
        <w:rPr>
          <w:rFonts w:ascii="Arial" w:eastAsia="PMingLiU" w:hAnsi="Arial" w:cs="Arial"/>
          <w:lang w:val="en-MY"/>
        </w:rPr>
        <w:t xml:space="preserve"> a</w:t>
      </w:r>
      <w:r w:rsidRPr="00CB49C2">
        <w:rPr>
          <w:rFonts w:ascii="Arial" w:eastAsia="PMingLiU" w:hAnsi="Arial" w:cs="Arial"/>
          <w:lang w:val="en-MY"/>
        </w:rPr>
        <w:t xml:space="preserve"> water stream</w:t>
      </w:r>
      <w:r>
        <w:rPr>
          <w:rFonts w:ascii="Arial" w:eastAsia="PMingLiU" w:hAnsi="Arial" w:cs="Arial"/>
          <w:lang w:val="en-MY"/>
        </w:rPr>
        <w:t xml:space="preserve"> used to catalyse the reaction</w:t>
      </w:r>
      <w:r w:rsidRPr="00CB49C2">
        <w:rPr>
          <w:rFonts w:ascii="Arial" w:eastAsia="PMingLiU" w:hAnsi="Arial" w:cs="Arial"/>
          <w:lang w:val="en-MY"/>
        </w:rPr>
        <w:t xml:space="preserve">. </w:t>
      </w:r>
      <w:r>
        <w:rPr>
          <w:rFonts w:ascii="Arial" w:eastAsia="PMingLiU" w:hAnsi="Arial" w:cs="Arial"/>
          <w:lang w:val="en-MY"/>
        </w:rPr>
        <w:t xml:space="preserve">The spray nozzle pressure has been defined as 7000kPa for all inlet liquid streams, and this section will focus on material transport from storage and through the pipeline prior to the pumps required to spray nozzle. It is assumed that </w:t>
      </w:r>
      <w:r w:rsidRPr="00CB49C2">
        <w:rPr>
          <w:rFonts w:ascii="Arial" w:eastAsia="PMingLiU" w:hAnsi="Arial" w:cs="Arial"/>
          <w:lang w:val="en-MY"/>
        </w:rPr>
        <w:t>LABSA flows to</w:t>
      </w:r>
      <w:r>
        <w:rPr>
          <w:rFonts w:ascii="Arial" w:eastAsia="PMingLiU" w:hAnsi="Arial" w:cs="Arial"/>
          <w:lang w:val="en-MY"/>
        </w:rPr>
        <w:t xml:space="preserve"> the</w:t>
      </w:r>
      <w:r w:rsidRPr="00CB49C2">
        <w:rPr>
          <w:rFonts w:ascii="Arial" w:eastAsia="PMingLiU" w:hAnsi="Arial" w:cs="Arial"/>
          <w:lang w:val="en-MY"/>
        </w:rPr>
        <w:t xml:space="preserve"> reactor through </w:t>
      </w:r>
      <w:r>
        <w:rPr>
          <w:rFonts w:ascii="Arial" w:eastAsia="PMingLiU" w:hAnsi="Arial" w:cs="Arial"/>
          <w:lang w:val="en-MY"/>
        </w:rPr>
        <w:t>2</w:t>
      </w:r>
      <w:r w:rsidRPr="00CB49C2">
        <w:rPr>
          <w:rFonts w:ascii="Arial" w:eastAsia="PMingLiU" w:hAnsi="Arial" w:cs="Arial"/>
          <w:lang w:val="en-MY"/>
        </w:rPr>
        <w:t xml:space="preserve"> </w:t>
      </w:r>
      <w:r>
        <w:rPr>
          <w:rFonts w:ascii="Arial" w:eastAsia="PMingLiU" w:hAnsi="Arial" w:cs="Arial"/>
          <w:lang w:val="en-MY"/>
        </w:rPr>
        <w:t xml:space="preserve">sections of pipe as shown in Figure 6.5. This includes a valve, elbow piece and the two sections of pipe. Initial estimates were calculated for the </w:t>
      </w:r>
      <w:r w:rsidRPr="00CB49C2">
        <w:rPr>
          <w:rFonts w:ascii="Arial" w:eastAsia="PMingLiU" w:hAnsi="Arial" w:cs="Arial"/>
          <w:lang w:val="en-MY"/>
        </w:rPr>
        <w:t>pipe diameter, average velocity and pipe length. In plumbing</w:t>
      </w:r>
      <w:r>
        <w:rPr>
          <w:rFonts w:ascii="Arial" w:eastAsia="PMingLiU" w:hAnsi="Arial" w:cs="Arial"/>
          <w:lang w:val="en-MY"/>
        </w:rPr>
        <w:t>,</w:t>
      </w:r>
      <w:r w:rsidRPr="00CB49C2">
        <w:rPr>
          <w:rFonts w:ascii="Arial" w:eastAsia="PMingLiU" w:hAnsi="Arial" w:cs="Arial"/>
          <w:lang w:val="en-MY"/>
        </w:rPr>
        <w:t xml:space="preserve"> pipe size is referred to as nominal pipe size that </w:t>
      </w:r>
      <w:r>
        <w:rPr>
          <w:rFonts w:ascii="Arial" w:eastAsia="PMingLiU" w:hAnsi="Arial" w:cs="Arial"/>
          <w:lang w:val="en-MY"/>
        </w:rPr>
        <w:t>is</w:t>
      </w:r>
      <w:r w:rsidRPr="00CB49C2">
        <w:rPr>
          <w:rFonts w:ascii="Arial" w:eastAsia="PMingLiU" w:hAnsi="Arial" w:cs="Arial"/>
          <w:lang w:val="en-MY"/>
        </w:rPr>
        <w:t xml:space="preserve"> roughly related to the actual diameter (Engineering Toolbox [A], 2016). From nominal size, the value of resistance coefficient can be determined from the </w:t>
      </w:r>
      <w:r>
        <w:rPr>
          <w:rFonts w:ascii="Arial" w:eastAsia="PMingLiU" w:hAnsi="Arial" w:cs="Arial"/>
          <w:lang w:val="en-MY"/>
        </w:rPr>
        <w:t xml:space="preserve">data provided by Metro Pumps. </w:t>
      </w:r>
    </w:p>
    <w:p w14:paraId="40EE76B4" w14:textId="77777777" w:rsidR="002C6696" w:rsidRDefault="002C6696" w:rsidP="002C6696">
      <w:pPr>
        <w:spacing w:line="360" w:lineRule="auto"/>
        <w:jc w:val="both"/>
        <w:rPr>
          <w:rFonts w:ascii="Arial" w:eastAsia="PMingLiU" w:hAnsi="Arial" w:cs="Arial"/>
          <w:lang w:val="en-MY"/>
        </w:rPr>
      </w:pPr>
    </w:p>
    <w:p w14:paraId="27137361" w14:textId="33DF6B73" w:rsidR="002C6696" w:rsidRPr="002C6696" w:rsidRDefault="002C6696" w:rsidP="002C6696">
      <w:pPr>
        <w:spacing w:line="360" w:lineRule="auto"/>
        <w:jc w:val="center"/>
        <w:rPr>
          <w:rFonts w:ascii="Arial" w:eastAsia="PMingLiU" w:hAnsi="Arial" w:cs="Arial"/>
          <w:lang w:val="en-MY"/>
        </w:rPr>
      </w:pPr>
      <w:r>
        <w:rPr>
          <w:rFonts w:ascii="Arial" w:eastAsia="PMingLiU" w:hAnsi="Arial" w:cs="Arial"/>
          <w:noProof/>
          <w:lang w:eastAsia="en-GB"/>
        </w:rPr>
        <w:drawing>
          <wp:inline distT="0" distB="0" distL="0" distR="0" wp14:anchorId="47DC2DE2" wp14:editId="725B44C3">
            <wp:extent cx="2458192" cy="23287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462049" cy="2332366"/>
                    </a:xfrm>
                    <a:prstGeom prst="rect">
                      <a:avLst/>
                    </a:prstGeom>
                    <a:noFill/>
                  </pic:spPr>
                </pic:pic>
              </a:graphicData>
            </a:graphic>
          </wp:inline>
        </w:drawing>
      </w:r>
    </w:p>
    <w:p w14:paraId="20DA05EB" w14:textId="12EC15DB" w:rsidR="002C6696" w:rsidRDefault="002C6696" w:rsidP="002C6696">
      <w:pPr>
        <w:spacing w:line="360" w:lineRule="auto"/>
        <w:jc w:val="center"/>
        <w:rPr>
          <w:rFonts w:ascii="Arial" w:eastAsia="PMingLiU" w:hAnsi="Arial" w:cs="Arial"/>
          <w:sz w:val="18"/>
          <w:szCs w:val="18"/>
          <w:lang w:val="en-MY"/>
        </w:rPr>
      </w:pPr>
      <w:r>
        <w:rPr>
          <w:rFonts w:ascii="Arial" w:eastAsia="PMingLiU" w:hAnsi="Arial" w:cs="Arial"/>
          <w:sz w:val="18"/>
          <w:szCs w:val="18"/>
          <w:lang w:val="en-MY"/>
        </w:rPr>
        <w:t>Figure</w:t>
      </w:r>
      <w:r w:rsidRPr="000F5C4A">
        <w:rPr>
          <w:rFonts w:ascii="Arial" w:eastAsia="PMingLiU" w:hAnsi="Arial" w:cs="Arial"/>
          <w:sz w:val="18"/>
          <w:szCs w:val="18"/>
          <w:lang w:val="en-MY"/>
        </w:rPr>
        <w:t xml:space="preserve"> </w:t>
      </w:r>
      <w:r>
        <w:rPr>
          <w:rFonts w:ascii="Arial" w:eastAsia="PMingLiU" w:hAnsi="Arial" w:cs="Arial"/>
          <w:sz w:val="18"/>
          <w:szCs w:val="18"/>
          <w:lang w:val="en-MY"/>
        </w:rPr>
        <w:t>6.5</w:t>
      </w:r>
      <w:r w:rsidRPr="000F5C4A">
        <w:rPr>
          <w:rFonts w:ascii="Arial" w:eastAsia="PMingLiU" w:hAnsi="Arial" w:cs="Arial"/>
          <w:sz w:val="18"/>
          <w:szCs w:val="18"/>
          <w:lang w:val="en-MY"/>
        </w:rPr>
        <w:t xml:space="preserve">: </w:t>
      </w:r>
      <w:r>
        <w:rPr>
          <w:rFonts w:ascii="Arial" w:eastAsia="PMingLiU" w:hAnsi="Arial" w:cs="Arial"/>
          <w:sz w:val="18"/>
          <w:szCs w:val="18"/>
          <w:lang w:val="en-MY"/>
        </w:rPr>
        <w:t xml:space="preserve">Schematic diagram of LABSA piping system to the reactor </w:t>
      </w:r>
    </w:p>
    <w:p w14:paraId="58B7D7F1" w14:textId="77777777" w:rsidR="002C6696" w:rsidRDefault="002C6696" w:rsidP="002C6696">
      <w:pPr>
        <w:spacing w:line="360" w:lineRule="auto"/>
        <w:jc w:val="center"/>
        <w:rPr>
          <w:rFonts w:ascii="Arial" w:eastAsia="PMingLiU" w:hAnsi="Arial" w:cs="Arial"/>
          <w:sz w:val="18"/>
          <w:szCs w:val="18"/>
          <w:lang w:val="en-MY"/>
        </w:rPr>
      </w:pPr>
    </w:p>
    <w:p w14:paraId="1FE4128B" w14:textId="77777777" w:rsidR="002C6696" w:rsidRDefault="002C6696" w:rsidP="002C6696">
      <w:pPr>
        <w:spacing w:line="360" w:lineRule="auto"/>
        <w:jc w:val="center"/>
        <w:rPr>
          <w:rFonts w:ascii="Arial" w:eastAsia="PMingLiU" w:hAnsi="Arial" w:cs="Arial"/>
          <w:sz w:val="18"/>
          <w:szCs w:val="18"/>
          <w:lang w:val="en-MY"/>
        </w:rPr>
      </w:pPr>
    </w:p>
    <w:p w14:paraId="0BA817BF" w14:textId="77777777" w:rsidR="002C6696" w:rsidRDefault="002C6696" w:rsidP="002C6696">
      <w:pPr>
        <w:spacing w:line="360" w:lineRule="auto"/>
        <w:jc w:val="center"/>
        <w:rPr>
          <w:rFonts w:ascii="Arial" w:eastAsia="PMingLiU" w:hAnsi="Arial" w:cs="Arial"/>
          <w:sz w:val="18"/>
          <w:szCs w:val="18"/>
          <w:lang w:val="en-MY"/>
        </w:rPr>
      </w:pPr>
    </w:p>
    <w:p w14:paraId="4AA3A52C" w14:textId="77777777" w:rsidR="002C6696" w:rsidRDefault="002C6696" w:rsidP="002C6696">
      <w:pPr>
        <w:spacing w:line="360" w:lineRule="auto"/>
        <w:jc w:val="center"/>
        <w:rPr>
          <w:rFonts w:ascii="Arial" w:eastAsia="PMingLiU" w:hAnsi="Arial" w:cs="Arial"/>
          <w:sz w:val="18"/>
          <w:szCs w:val="18"/>
          <w:lang w:val="en-MY"/>
        </w:rPr>
      </w:pPr>
    </w:p>
    <w:p w14:paraId="1D29D7B2" w14:textId="77777777" w:rsidR="002C6696" w:rsidRDefault="002C6696" w:rsidP="002C6696">
      <w:pPr>
        <w:spacing w:line="360" w:lineRule="auto"/>
        <w:jc w:val="center"/>
        <w:rPr>
          <w:rFonts w:ascii="Arial" w:eastAsia="PMingLiU" w:hAnsi="Arial" w:cs="Arial"/>
          <w:sz w:val="18"/>
          <w:szCs w:val="18"/>
          <w:lang w:val="en-MY"/>
        </w:rPr>
      </w:pPr>
    </w:p>
    <w:p w14:paraId="55C6F166" w14:textId="77777777" w:rsidR="002C6696" w:rsidRPr="002C6696" w:rsidRDefault="002C6696" w:rsidP="002C6696">
      <w:pPr>
        <w:spacing w:line="360" w:lineRule="auto"/>
        <w:jc w:val="center"/>
        <w:rPr>
          <w:rFonts w:ascii="Arial" w:eastAsia="PMingLiU" w:hAnsi="Arial" w:cs="Arial"/>
          <w:sz w:val="18"/>
          <w:szCs w:val="18"/>
          <w:lang w:val="en-MY"/>
        </w:rPr>
      </w:pPr>
    </w:p>
    <w:p w14:paraId="6721D818" w14:textId="07149923" w:rsidR="002C6696" w:rsidRPr="000F5C4A" w:rsidRDefault="002C6696" w:rsidP="002C6696">
      <w:pPr>
        <w:spacing w:line="360" w:lineRule="auto"/>
        <w:jc w:val="center"/>
        <w:rPr>
          <w:rFonts w:ascii="Arial" w:eastAsia="PMingLiU" w:hAnsi="Arial" w:cs="Arial"/>
          <w:sz w:val="18"/>
          <w:szCs w:val="18"/>
          <w:lang w:val="en-MY"/>
        </w:rPr>
      </w:pPr>
      <w:r w:rsidRPr="000F5C4A">
        <w:rPr>
          <w:rFonts w:ascii="Arial" w:eastAsia="PMingLiU" w:hAnsi="Arial" w:cs="Arial"/>
          <w:sz w:val="18"/>
          <w:szCs w:val="18"/>
          <w:lang w:val="en-MY"/>
        </w:rPr>
        <w:lastRenderedPageBreak/>
        <w:t xml:space="preserve">Table </w:t>
      </w:r>
      <w:r>
        <w:rPr>
          <w:rFonts w:ascii="Arial" w:eastAsia="PMingLiU" w:hAnsi="Arial" w:cs="Arial"/>
          <w:sz w:val="18"/>
          <w:szCs w:val="18"/>
          <w:lang w:val="en-MY"/>
        </w:rPr>
        <w:t>6.21</w:t>
      </w:r>
      <w:r w:rsidRPr="000F5C4A">
        <w:rPr>
          <w:rFonts w:ascii="Arial" w:eastAsia="PMingLiU" w:hAnsi="Arial" w:cs="Arial"/>
          <w:sz w:val="18"/>
          <w:szCs w:val="18"/>
          <w:lang w:val="en-MY"/>
        </w:rPr>
        <w:t xml:space="preserve">: Data for pressure drop evaluation </w:t>
      </w:r>
      <w:r w:rsidRPr="000F5C4A">
        <w:rPr>
          <w:rFonts w:ascii="Arial" w:hAnsi="Arial" w:cs="Arial"/>
          <w:sz w:val="18"/>
          <w:szCs w:val="18"/>
        </w:rPr>
        <w:t>(De Groot et al, 1995)</w:t>
      </w:r>
    </w:p>
    <w:tbl>
      <w:tblPr>
        <w:tblStyle w:val="TableGrid21"/>
        <w:tblW w:w="0" w:type="auto"/>
        <w:jc w:val="center"/>
        <w:tblLook w:val="04A0" w:firstRow="1" w:lastRow="0" w:firstColumn="1" w:lastColumn="0" w:noHBand="0" w:noVBand="1"/>
      </w:tblPr>
      <w:tblGrid>
        <w:gridCol w:w="4021"/>
        <w:gridCol w:w="4603"/>
      </w:tblGrid>
      <w:tr w:rsidR="002C6696" w:rsidRPr="0017541F" w14:paraId="0FD48B49" w14:textId="77777777" w:rsidTr="0017541F">
        <w:trPr>
          <w:trHeight w:val="375"/>
          <w:jc w:val="center"/>
        </w:trPr>
        <w:tc>
          <w:tcPr>
            <w:tcW w:w="4021" w:type="dxa"/>
            <w:vAlign w:val="center"/>
          </w:tcPr>
          <w:p w14:paraId="186BF4C0" w14:textId="77777777" w:rsidR="002C6696" w:rsidRPr="0017541F" w:rsidRDefault="002C6696" w:rsidP="002C6696">
            <w:pPr>
              <w:spacing w:line="360" w:lineRule="auto"/>
              <w:rPr>
                <w:b/>
                <w:color w:val="auto"/>
                <w:sz w:val="18"/>
              </w:rPr>
            </w:pPr>
            <w:r w:rsidRPr="0017541F">
              <w:rPr>
                <w:b/>
                <w:color w:val="auto"/>
                <w:sz w:val="18"/>
              </w:rPr>
              <w:t>Pipe Diameter</w:t>
            </w:r>
          </w:p>
        </w:tc>
        <w:tc>
          <w:tcPr>
            <w:tcW w:w="4603" w:type="dxa"/>
            <w:vAlign w:val="center"/>
          </w:tcPr>
          <w:p w14:paraId="00993009" w14:textId="77777777" w:rsidR="002C6696" w:rsidRPr="0017541F" w:rsidRDefault="002C6696" w:rsidP="002C6696">
            <w:pPr>
              <w:spacing w:line="360" w:lineRule="auto"/>
              <w:rPr>
                <w:color w:val="auto"/>
                <w:sz w:val="18"/>
              </w:rPr>
            </w:pPr>
            <w:r w:rsidRPr="0017541F">
              <w:rPr>
                <w:color w:val="auto"/>
                <w:sz w:val="18"/>
              </w:rPr>
              <w:t xml:space="preserve">0.5 m </w:t>
            </w:r>
          </w:p>
        </w:tc>
      </w:tr>
      <w:tr w:rsidR="002C6696" w:rsidRPr="0017541F" w14:paraId="6DC3E6DA" w14:textId="77777777" w:rsidTr="0017541F">
        <w:trPr>
          <w:trHeight w:val="434"/>
          <w:jc w:val="center"/>
        </w:trPr>
        <w:tc>
          <w:tcPr>
            <w:tcW w:w="4021" w:type="dxa"/>
          </w:tcPr>
          <w:p w14:paraId="67F023F8" w14:textId="77777777" w:rsidR="002C6696" w:rsidRPr="0017541F" w:rsidRDefault="002C6696" w:rsidP="002C6696">
            <w:pPr>
              <w:spacing w:line="360" w:lineRule="auto"/>
              <w:rPr>
                <w:b/>
                <w:color w:val="auto"/>
                <w:sz w:val="18"/>
              </w:rPr>
            </w:pPr>
            <w:r w:rsidRPr="0017541F">
              <w:rPr>
                <w:b/>
                <w:color w:val="auto"/>
                <w:sz w:val="18"/>
              </w:rPr>
              <w:t>Nominal Pipe Size</w:t>
            </w:r>
          </w:p>
        </w:tc>
        <w:tc>
          <w:tcPr>
            <w:tcW w:w="4603" w:type="dxa"/>
          </w:tcPr>
          <w:p w14:paraId="02A0CC22" w14:textId="77777777" w:rsidR="002C6696" w:rsidRPr="0017541F" w:rsidRDefault="002C6696" w:rsidP="002C6696">
            <w:pPr>
              <w:spacing w:line="360" w:lineRule="auto"/>
              <w:rPr>
                <w:color w:val="auto"/>
                <w:sz w:val="18"/>
              </w:rPr>
            </w:pPr>
            <w:r w:rsidRPr="0017541F">
              <w:rPr>
                <w:color w:val="auto"/>
                <w:sz w:val="18"/>
              </w:rPr>
              <w:t>20</w:t>
            </w:r>
          </w:p>
        </w:tc>
      </w:tr>
      <w:tr w:rsidR="002C6696" w:rsidRPr="0017541F" w14:paraId="646CC866" w14:textId="77777777" w:rsidTr="0017541F">
        <w:trPr>
          <w:trHeight w:val="362"/>
          <w:jc w:val="center"/>
        </w:trPr>
        <w:tc>
          <w:tcPr>
            <w:tcW w:w="4021" w:type="dxa"/>
            <w:vAlign w:val="center"/>
          </w:tcPr>
          <w:p w14:paraId="0F7C2360" w14:textId="77777777" w:rsidR="002C6696" w:rsidRPr="0017541F" w:rsidRDefault="002C6696" w:rsidP="002C6696">
            <w:pPr>
              <w:spacing w:line="360" w:lineRule="auto"/>
              <w:rPr>
                <w:b/>
                <w:color w:val="auto"/>
                <w:sz w:val="18"/>
              </w:rPr>
            </w:pPr>
            <w:r w:rsidRPr="0017541F">
              <w:rPr>
                <w:b/>
                <w:color w:val="auto"/>
                <w:sz w:val="18"/>
              </w:rPr>
              <w:t>Average Velocity</w:t>
            </w:r>
          </w:p>
        </w:tc>
        <w:tc>
          <w:tcPr>
            <w:tcW w:w="4603" w:type="dxa"/>
            <w:vAlign w:val="center"/>
          </w:tcPr>
          <w:p w14:paraId="2865CCC1" w14:textId="77777777" w:rsidR="002C6696" w:rsidRPr="0017541F" w:rsidRDefault="002C6696" w:rsidP="002C6696">
            <w:pPr>
              <w:spacing w:line="360" w:lineRule="auto"/>
              <w:rPr>
                <w:color w:val="auto"/>
                <w:sz w:val="18"/>
              </w:rPr>
            </w:pPr>
            <w:r w:rsidRPr="0017541F">
              <w:rPr>
                <w:color w:val="auto"/>
                <w:sz w:val="18"/>
              </w:rPr>
              <w:t>1.22 ms</w:t>
            </w:r>
            <w:r w:rsidRPr="0017541F">
              <w:rPr>
                <w:color w:val="auto"/>
                <w:sz w:val="18"/>
                <w:vertAlign w:val="superscript"/>
              </w:rPr>
              <w:t>-1</w:t>
            </w:r>
          </w:p>
        </w:tc>
      </w:tr>
      <w:tr w:rsidR="002C6696" w:rsidRPr="0017541F" w14:paraId="24497039" w14:textId="77777777" w:rsidTr="0017541F">
        <w:trPr>
          <w:trHeight w:val="375"/>
          <w:jc w:val="center"/>
        </w:trPr>
        <w:tc>
          <w:tcPr>
            <w:tcW w:w="4021" w:type="dxa"/>
            <w:vAlign w:val="center"/>
          </w:tcPr>
          <w:p w14:paraId="3C50EB6A" w14:textId="77777777" w:rsidR="002C6696" w:rsidRPr="0017541F" w:rsidRDefault="002C6696" w:rsidP="002C6696">
            <w:pPr>
              <w:spacing w:line="360" w:lineRule="auto"/>
              <w:rPr>
                <w:b/>
                <w:color w:val="auto"/>
                <w:sz w:val="18"/>
              </w:rPr>
            </w:pPr>
            <w:r w:rsidRPr="0017541F">
              <w:rPr>
                <w:b/>
                <w:color w:val="auto"/>
                <w:sz w:val="18"/>
              </w:rPr>
              <w:t>Viscosity</w:t>
            </w:r>
          </w:p>
        </w:tc>
        <w:tc>
          <w:tcPr>
            <w:tcW w:w="4603" w:type="dxa"/>
            <w:vAlign w:val="center"/>
          </w:tcPr>
          <w:p w14:paraId="07640CBD" w14:textId="77777777" w:rsidR="002C6696" w:rsidRPr="0017541F" w:rsidRDefault="002C6696" w:rsidP="002C6696">
            <w:pPr>
              <w:spacing w:line="360" w:lineRule="auto"/>
              <w:rPr>
                <w:color w:val="auto"/>
                <w:sz w:val="18"/>
              </w:rPr>
            </w:pPr>
            <w:r w:rsidRPr="0017541F">
              <w:rPr>
                <w:color w:val="auto"/>
                <w:sz w:val="18"/>
              </w:rPr>
              <w:t xml:space="preserve">0.6 Pa s at 313K </w:t>
            </w:r>
          </w:p>
        </w:tc>
      </w:tr>
      <w:tr w:rsidR="002C6696" w:rsidRPr="0017541F" w14:paraId="532B6467" w14:textId="77777777" w:rsidTr="0017541F">
        <w:trPr>
          <w:trHeight w:val="375"/>
          <w:jc w:val="center"/>
        </w:trPr>
        <w:tc>
          <w:tcPr>
            <w:tcW w:w="4021" w:type="dxa"/>
            <w:vAlign w:val="center"/>
          </w:tcPr>
          <w:p w14:paraId="30631213" w14:textId="77777777" w:rsidR="002C6696" w:rsidRPr="0017541F" w:rsidRDefault="002C6696" w:rsidP="002C6696">
            <w:pPr>
              <w:spacing w:line="360" w:lineRule="auto"/>
              <w:rPr>
                <w:b/>
                <w:color w:val="auto"/>
                <w:sz w:val="18"/>
              </w:rPr>
            </w:pPr>
            <w:r w:rsidRPr="0017541F">
              <w:rPr>
                <w:b/>
                <w:color w:val="auto"/>
                <w:sz w:val="18"/>
              </w:rPr>
              <w:t>Density</w:t>
            </w:r>
          </w:p>
        </w:tc>
        <w:tc>
          <w:tcPr>
            <w:tcW w:w="4603" w:type="dxa"/>
            <w:vAlign w:val="center"/>
          </w:tcPr>
          <w:p w14:paraId="63B934CC" w14:textId="77777777" w:rsidR="002C6696" w:rsidRPr="0017541F" w:rsidRDefault="002C6696" w:rsidP="002C6696">
            <w:pPr>
              <w:spacing w:line="360" w:lineRule="auto"/>
              <w:rPr>
                <w:color w:val="auto"/>
                <w:sz w:val="18"/>
              </w:rPr>
            </w:pPr>
            <w:r w:rsidRPr="0017541F">
              <w:rPr>
                <w:color w:val="auto"/>
                <w:sz w:val="18"/>
              </w:rPr>
              <w:t>1045 kgm</w:t>
            </w:r>
            <w:r w:rsidRPr="0017541F">
              <w:rPr>
                <w:color w:val="auto"/>
                <w:sz w:val="18"/>
                <w:vertAlign w:val="superscript"/>
              </w:rPr>
              <w:t>-3</w:t>
            </w:r>
          </w:p>
        </w:tc>
      </w:tr>
      <w:tr w:rsidR="002C6696" w:rsidRPr="0017541F" w14:paraId="1A262AB4" w14:textId="77777777" w:rsidTr="0017541F">
        <w:trPr>
          <w:trHeight w:val="362"/>
          <w:jc w:val="center"/>
        </w:trPr>
        <w:tc>
          <w:tcPr>
            <w:tcW w:w="4021" w:type="dxa"/>
            <w:vAlign w:val="center"/>
          </w:tcPr>
          <w:p w14:paraId="42B7ABA5" w14:textId="77777777" w:rsidR="002C6696" w:rsidRPr="0017541F" w:rsidRDefault="002C6696" w:rsidP="002C6696">
            <w:pPr>
              <w:spacing w:line="360" w:lineRule="auto"/>
              <w:rPr>
                <w:b/>
                <w:color w:val="auto"/>
                <w:sz w:val="18"/>
              </w:rPr>
            </w:pPr>
            <w:r w:rsidRPr="0017541F">
              <w:rPr>
                <w:b/>
                <w:color w:val="auto"/>
                <w:sz w:val="18"/>
              </w:rPr>
              <w:t>Pipe Length</w:t>
            </w:r>
          </w:p>
        </w:tc>
        <w:tc>
          <w:tcPr>
            <w:tcW w:w="4603" w:type="dxa"/>
            <w:vAlign w:val="center"/>
          </w:tcPr>
          <w:p w14:paraId="1B40A5D2" w14:textId="77777777" w:rsidR="002C6696" w:rsidRPr="0017541F" w:rsidRDefault="002C6696" w:rsidP="002C6696">
            <w:pPr>
              <w:spacing w:line="360" w:lineRule="auto"/>
              <w:rPr>
                <w:color w:val="auto"/>
                <w:sz w:val="18"/>
              </w:rPr>
            </w:pPr>
            <w:r w:rsidRPr="0017541F">
              <w:rPr>
                <w:color w:val="auto"/>
                <w:sz w:val="18"/>
              </w:rPr>
              <w:t>20 m at 1, 5m at 2</w:t>
            </w:r>
          </w:p>
        </w:tc>
      </w:tr>
      <w:tr w:rsidR="002C6696" w:rsidRPr="0017541F" w14:paraId="7A612158" w14:textId="77777777" w:rsidTr="0017541F">
        <w:trPr>
          <w:trHeight w:val="580"/>
          <w:jc w:val="center"/>
        </w:trPr>
        <w:tc>
          <w:tcPr>
            <w:tcW w:w="4021" w:type="dxa"/>
            <w:vAlign w:val="center"/>
          </w:tcPr>
          <w:p w14:paraId="454104D2" w14:textId="77777777" w:rsidR="002C6696" w:rsidRPr="0017541F" w:rsidRDefault="002C6696" w:rsidP="002C6696">
            <w:pPr>
              <w:spacing w:line="360" w:lineRule="auto"/>
              <w:rPr>
                <w:b/>
                <w:color w:val="auto"/>
                <w:sz w:val="18"/>
              </w:rPr>
            </w:pPr>
            <w:r w:rsidRPr="0017541F">
              <w:rPr>
                <w:b/>
                <w:color w:val="auto"/>
                <w:sz w:val="18"/>
              </w:rPr>
              <w:t>Resistance Coefficient, K</w:t>
            </w:r>
          </w:p>
        </w:tc>
        <w:tc>
          <w:tcPr>
            <w:tcW w:w="4603" w:type="dxa"/>
            <w:vAlign w:val="center"/>
          </w:tcPr>
          <w:p w14:paraId="6A62C66D" w14:textId="77777777" w:rsidR="002C6696" w:rsidRPr="0017541F" w:rsidRDefault="002C6696" w:rsidP="002C6696">
            <w:pPr>
              <w:spacing w:line="360" w:lineRule="auto"/>
              <w:rPr>
                <w:color w:val="auto"/>
                <w:sz w:val="18"/>
              </w:rPr>
            </w:pPr>
            <w:r w:rsidRPr="0017541F">
              <w:rPr>
                <w:color w:val="auto"/>
                <w:sz w:val="18"/>
              </w:rPr>
              <w:t>0.1 using Gate Valve (Metro Pumps, 2016)</w:t>
            </w:r>
          </w:p>
          <w:p w14:paraId="6A633124" w14:textId="77777777" w:rsidR="002C6696" w:rsidRPr="0017541F" w:rsidRDefault="002C6696" w:rsidP="002C6696">
            <w:pPr>
              <w:spacing w:line="360" w:lineRule="auto"/>
              <w:rPr>
                <w:color w:val="auto"/>
                <w:sz w:val="18"/>
              </w:rPr>
            </w:pPr>
            <w:r w:rsidRPr="0017541F">
              <w:rPr>
                <w:color w:val="auto"/>
                <w:sz w:val="18"/>
              </w:rPr>
              <w:t>0.7 using Threaded Long Radius 90</w:t>
            </w:r>
            <w:r w:rsidRPr="0017541F">
              <w:rPr>
                <w:color w:val="auto"/>
                <w:sz w:val="18"/>
                <w:vertAlign w:val="superscript"/>
              </w:rPr>
              <w:t>o</w:t>
            </w:r>
            <w:r w:rsidRPr="0017541F">
              <w:rPr>
                <w:color w:val="auto"/>
                <w:sz w:val="18"/>
              </w:rPr>
              <w:t xml:space="preserve"> Elbow (Engineering Toolbox [B], 2016)</w:t>
            </w:r>
          </w:p>
        </w:tc>
      </w:tr>
    </w:tbl>
    <w:p w14:paraId="7B49230D" w14:textId="77777777" w:rsidR="002C6696" w:rsidRPr="00CB49C2" w:rsidRDefault="002C6696" w:rsidP="002C6696">
      <w:pPr>
        <w:spacing w:line="360" w:lineRule="auto"/>
        <w:rPr>
          <w:rFonts w:ascii="Arial" w:eastAsia="PMingLiU" w:hAnsi="Arial" w:cs="Arial"/>
          <w:lang w:val="en-MY"/>
        </w:rPr>
      </w:pPr>
    </w:p>
    <w:p w14:paraId="3FD2B41E" w14:textId="77777777" w:rsidR="002C6696" w:rsidRPr="00CB49C2" w:rsidRDefault="002C6696" w:rsidP="002C6696">
      <w:pPr>
        <w:spacing w:line="360" w:lineRule="auto"/>
        <w:jc w:val="both"/>
        <w:rPr>
          <w:rFonts w:ascii="Arial" w:eastAsia="PMingLiU" w:hAnsi="Arial" w:cs="Arial"/>
          <w:lang w:val="en-MY"/>
        </w:rPr>
      </w:pPr>
      <w:r w:rsidRPr="00CB49C2">
        <w:rPr>
          <w:rFonts w:ascii="Arial" w:eastAsia="PMingLiU" w:hAnsi="Arial" w:cs="Arial"/>
          <w:lang w:val="en-MY"/>
        </w:rPr>
        <w:t>The LABSA is a viscous liquid and it is assumed to flow with laminar characteristic in pipe. Reynolds number is used to confirm such assumption.</w:t>
      </w:r>
    </w:p>
    <w:tbl>
      <w:tblPr>
        <w:tblStyle w:val="TableGrid2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791"/>
      </w:tblGrid>
      <w:tr w:rsidR="002C6696" w:rsidRPr="00CB49C2" w14:paraId="0333BAB3" w14:textId="77777777" w:rsidTr="002C6696">
        <w:trPr>
          <w:jc w:val="center"/>
        </w:trPr>
        <w:tc>
          <w:tcPr>
            <w:tcW w:w="8505" w:type="dxa"/>
          </w:tcPr>
          <w:p w14:paraId="1154A942" w14:textId="77777777" w:rsidR="002C6696" w:rsidRPr="00CB49C2" w:rsidRDefault="002C6696" w:rsidP="002C6696">
            <w:pPr>
              <w:spacing w:line="360" w:lineRule="auto"/>
              <w:jc w:val="both"/>
              <w:rPr>
                <w:lang w:val="en-MY"/>
              </w:rPr>
            </w:pPr>
            <m:oMathPara>
              <m:oMath>
                <m:r>
                  <w:rPr>
                    <w:rFonts w:ascii="Cambria Math" w:hAnsi="Cambria Math"/>
                    <w:lang w:val="en-MY"/>
                  </w:rPr>
                  <m:t>Re=</m:t>
                </m:r>
                <m:f>
                  <m:fPr>
                    <m:ctrlPr>
                      <w:rPr>
                        <w:rFonts w:ascii="Cambria Math" w:hAnsi="Cambria Math"/>
                        <w:i/>
                        <w:lang w:val="en-MY"/>
                      </w:rPr>
                    </m:ctrlPr>
                  </m:fPr>
                  <m:num>
                    <m:r>
                      <w:rPr>
                        <w:rFonts w:ascii="Cambria Math" w:hAnsi="Cambria Math"/>
                        <w:lang w:val="en-MY"/>
                      </w:rPr>
                      <m:t>ρVD</m:t>
                    </m:r>
                  </m:num>
                  <m:den>
                    <m:r>
                      <w:rPr>
                        <w:rFonts w:ascii="Cambria Math" w:hAnsi="Cambria Math"/>
                        <w:lang w:val="en-MY"/>
                      </w:rPr>
                      <m:t>μ</m:t>
                    </m:r>
                  </m:den>
                </m:f>
              </m:oMath>
            </m:oMathPara>
          </w:p>
        </w:tc>
        <w:tc>
          <w:tcPr>
            <w:tcW w:w="511" w:type="dxa"/>
          </w:tcPr>
          <w:p w14:paraId="77EE11F4" w14:textId="2D3EF953" w:rsidR="002C6696" w:rsidRPr="00CB49C2" w:rsidRDefault="002C6696" w:rsidP="0017541F">
            <w:pPr>
              <w:spacing w:line="360" w:lineRule="auto"/>
              <w:jc w:val="both"/>
              <w:rPr>
                <w:lang w:val="en-MY"/>
              </w:rPr>
            </w:pPr>
            <w:r w:rsidRPr="00CB49C2">
              <w:rPr>
                <w:lang w:val="en-MY"/>
              </w:rPr>
              <w:t>(</w:t>
            </w:r>
            <w:r w:rsidR="0017541F">
              <w:rPr>
                <w:lang w:val="en-MY"/>
              </w:rPr>
              <w:t>6.51</w:t>
            </w:r>
            <w:r w:rsidRPr="00CB49C2">
              <w:rPr>
                <w:lang w:val="en-MY"/>
              </w:rPr>
              <w:t>)</w:t>
            </w:r>
          </w:p>
        </w:tc>
      </w:tr>
      <w:tr w:rsidR="002C6696" w:rsidRPr="00CB49C2" w14:paraId="4F4A0945" w14:textId="77777777" w:rsidTr="002C6696">
        <w:trPr>
          <w:jc w:val="center"/>
        </w:trPr>
        <w:tc>
          <w:tcPr>
            <w:tcW w:w="8505" w:type="dxa"/>
          </w:tcPr>
          <w:p w14:paraId="728E1EA5" w14:textId="77777777" w:rsidR="002C6696" w:rsidRPr="00CB49C2" w:rsidRDefault="002C6696" w:rsidP="002C6696">
            <w:pPr>
              <w:spacing w:line="360" w:lineRule="auto"/>
              <w:jc w:val="both"/>
              <w:rPr>
                <w:lang w:val="en-MY"/>
              </w:rPr>
            </w:pPr>
            <m:oMathPara>
              <m:oMath>
                <m:r>
                  <w:rPr>
                    <w:rFonts w:ascii="Cambria Math" w:hAnsi="Cambria Math"/>
                    <w:lang w:val="en-MY"/>
                  </w:rPr>
                  <m:t>Re=</m:t>
                </m:r>
                <m:f>
                  <m:fPr>
                    <m:ctrlPr>
                      <w:rPr>
                        <w:rFonts w:ascii="Cambria Math" w:hAnsi="Cambria Math"/>
                        <w:i/>
                        <w:lang w:val="en-MY"/>
                      </w:rPr>
                    </m:ctrlPr>
                  </m:fPr>
                  <m:num>
                    <m:r>
                      <w:rPr>
                        <w:rFonts w:ascii="Cambria Math" w:hAnsi="Cambria Math"/>
                        <w:lang w:val="en-MY"/>
                      </w:rPr>
                      <m:t>(1045)(1.22)(0.5)</m:t>
                    </m:r>
                  </m:num>
                  <m:den>
                    <m:r>
                      <w:rPr>
                        <w:rFonts w:ascii="Cambria Math" w:hAnsi="Cambria Math"/>
                        <w:lang w:val="en-MY"/>
                      </w:rPr>
                      <m:t>0.6</m:t>
                    </m:r>
                  </m:den>
                </m:f>
              </m:oMath>
            </m:oMathPara>
          </w:p>
        </w:tc>
        <w:tc>
          <w:tcPr>
            <w:tcW w:w="511" w:type="dxa"/>
          </w:tcPr>
          <w:p w14:paraId="513A93EF" w14:textId="77777777" w:rsidR="002C6696" w:rsidRPr="00CB49C2" w:rsidRDefault="002C6696" w:rsidP="002C6696">
            <w:pPr>
              <w:spacing w:line="360" w:lineRule="auto"/>
              <w:jc w:val="both"/>
              <w:rPr>
                <w:lang w:val="en-MY"/>
              </w:rPr>
            </w:pPr>
          </w:p>
        </w:tc>
      </w:tr>
      <w:tr w:rsidR="002C6696" w:rsidRPr="00CB49C2" w14:paraId="56274D36" w14:textId="77777777" w:rsidTr="002C6696">
        <w:trPr>
          <w:jc w:val="center"/>
        </w:trPr>
        <w:tc>
          <w:tcPr>
            <w:tcW w:w="8505" w:type="dxa"/>
          </w:tcPr>
          <w:p w14:paraId="665286EA" w14:textId="77777777" w:rsidR="002C6696" w:rsidRPr="00CB49C2" w:rsidRDefault="002C6696" w:rsidP="002C6696">
            <w:pPr>
              <w:spacing w:line="360" w:lineRule="auto"/>
              <w:jc w:val="both"/>
              <w:rPr>
                <w:lang w:val="en-MY"/>
              </w:rPr>
            </w:pPr>
            <m:oMathPara>
              <m:oMath>
                <m:r>
                  <w:rPr>
                    <w:rFonts w:ascii="Cambria Math" w:hAnsi="Cambria Math"/>
                    <w:lang w:val="en-MY"/>
                  </w:rPr>
                  <m:t>Re=1062.42&lt;2000, laminar</m:t>
                </m:r>
              </m:oMath>
            </m:oMathPara>
          </w:p>
        </w:tc>
        <w:tc>
          <w:tcPr>
            <w:tcW w:w="511" w:type="dxa"/>
          </w:tcPr>
          <w:p w14:paraId="070E999A" w14:textId="77777777" w:rsidR="002C6696" w:rsidRPr="00CB49C2" w:rsidRDefault="002C6696" w:rsidP="002C6696">
            <w:pPr>
              <w:spacing w:line="360" w:lineRule="auto"/>
              <w:jc w:val="both"/>
              <w:rPr>
                <w:lang w:val="en-MY"/>
              </w:rPr>
            </w:pPr>
          </w:p>
        </w:tc>
      </w:tr>
    </w:tbl>
    <w:p w14:paraId="3CC9E729" w14:textId="77777777" w:rsidR="002C6696" w:rsidRDefault="002C6696" w:rsidP="002C6696">
      <w:pPr>
        <w:spacing w:line="360" w:lineRule="auto"/>
        <w:jc w:val="both"/>
        <w:rPr>
          <w:rFonts w:ascii="Arial" w:eastAsiaTheme="minorEastAsia" w:hAnsi="Arial" w:cs="Arial"/>
          <w:lang w:val="en-MY"/>
        </w:rPr>
      </w:pPr>
    </w:p>
    <w:p w14:paraId="28B5E1DE" w14:textId="77777777" w:rsidR="002C6696" w:rsidRPr="00CB49C2" w:rsidRDefault="002C6696" w:rsidP="002C6696">
      <w:pPr>
        <w:spacing w:line="360" w:lineRule="auto"/>
        <w:jc w:val="both"/>
        <w:rPr>
          <w:rFonts w:ascii="Arial" w:eastAsia="PMingLiU" w:hAnsi="Arial" w:cs="Arial"/>
          <w:lang w:val="en-MY"/>
        </w:rPr>
      </w:pPr>
      <w:r w:rsidRPr="00CB49C2">
        <w:rPr>
          <w:rFonts w:ascii="Arial" w:eastAsiaTheme="minorEastAsia" w:hAnsi="Arial" w:cs="Arial"/>
          <w:lang w:val="en-MY"/>
        </w:rPr>
        <w:t xml:space="preserve">For laminar, </w:t>
      </w:r>
      <w:r w:rsidRPr="00CB49C2">
        <w:rPr>
          <w:rFonts w:ascii="Arial" w:eastAsia="PMingLiU" w:hAnsi="Arial" w:cs="Arial"/>
          <w:lang w:val="en-MY"/>
        </w:rPr>
        <w:t xml:space="preserve">Hagen-Poiseuuille equation is used to calculate pressure drop along </w:t>
      </w:r>
      <w:r>
        <w:rPr>
          <w:rFonts w:ascii="Arial" w:eastAsia="PMingLiU" w:hAnsi="Arial" w:cs="Arial"/>
          <w:lang w:val="en-MY"/>
        </w:rPr>
        <w:t xml:space="preserve">the </w:t>
      </w:r>
      <w:r w:rsidRPr="00CB49C2">
        <w:rPr>
          <w:rFonts w:ascii="Arial" w:eastAsia="PMingLiU" w:hAnsi="Arial" w:cs="Arial"/>
          <w:lang w:val="en-MY"/>
        </w:rPr>
        <w:t>pipe</w:t>
      </w:r>
      <w:r>
        <w:rPr>
          <w:rFonts w:ascii="Arial" w:eastAsia="PMingLiU" w:hAnsi="Arial" w:cs="Arial"/>
          <w:lang w:val="en-MY"/>
        </w:rPr>
        <w:t>. (Mahmud, 2016)</w:t>
      </w:r>
    </w:p>
    <w:tbl>
      <w:tblPr>
        <w:tblStyle w:val="TableGrid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791"/>
      </w:tblGrid>
      <w:tr w:rsidR="002C6696" w:rsidRPr="00CB49C2" w14:paraId="5BFCC6FB" w14:textId="77777777" w:rsidTr="002C6696">
        <w:tc>
          <w:tcPr>
            <w:tcW w:w="8505" w:type="dxa"/>
          </w:tcPr>
          <w:p w14:paraId="64A6D08C" w14:textId="77777777" w:rsidR="002C6696" w:rsidRPr="00CB49C2" w:rsidRDefault="002C6696" w:rsidP="002C6696">
            <w:pPr>
              <w:spacing w:line="360" w:lineRule="auto"/>
              <w:jc w:val="both"/>
              <w:rPr>
                <w:lang w:val="en-MY"/>
              </w:rPr>
            </w:pPr>
            <m:oMathPara>
              <m:oMath>
                <m:r>
                  <w:rPr>
                    <w:rFonts w:ascii="Cambria Math" w:hAnsi="Cambria Math"/>
                    <w:lang w:val="en-MY"/>
                  </w:rPr>
                  <m:t xml:space="preserve">∆P= </m:t>
                </m:r>
                <m:f>
                  <m:fPr>
                    <m:ctrlPr>
                      <w:rPr>
                        <w:rFonts w:ascii="Cambria Math" w:hAnsi="Cambria Math"/>
                        <w:i/>
                        <w:lang w:val="en-MY"/>
                      </w:rPr>
                    </m:ctrlPr>
                  </m:fPr>
                  <m:num>
                    <m:r>
                      <w:rPr>
                        <w:rFonts w:ascii="Cambria Math" w:hAnsi="Cambria Math"/>
                        <w:lang w:val="en-MY"/>
                      </w:rPr>
                      <m:t>32μVL</m:t>
                    </m:r>
                  </m:num>
                  <m:den>
                    <m:sSup>
                      <m:sSupPr>
                        <m:ctrlPr>
                          <w:rPr>
                            <w:rFonts w:ascii="Cambria Math" w:hAnsi="Cambria Math"/>
                            <w:i/>
                            <w:lang w:val="en-MY"/>
                          </w:rPr>
                        </m:ctrlPr>
                      </m:sSupPr>
                      <m:e>
                        <m:r>
                          <w:rPr>
                            <w:rFonts w:ascii="Cambria Math" w:hAnsi="Cambria Math"/>
                            <w:lang w:val="en-MY"/>
                          </w:rPr>
                          <m:t>D</m:t>
                        </m:r>
                      </m:e>
                      <m:sup>
                        <m:r>
                          <w:rPr>
                            <w:rFonts w:ascii="Cambria Math" w:hAnsi="Cambria Math"/>
                            <w:lang w:val="en-MY"/>
                          </w:rPr>
                          <m:t>2</m:t>
                        </m:r>
                      </m:sup>
                    </m:sSup>
                  </m:den>
                </m:f>
                <m:r>
                  <w:rPr>
                    <w:rFonts w:ascii="Cambria Math" w:hAnsi="Cambria Math"/>
                    <w:lang w:val="en-MY"/>
                  </w:rPr>
                  <m:t xml:space="preserve"> </m:t>
                </m:r>
              </m:oMath>
            </m:oMathPara>
          </w:p>
        </w:tc>
        <w:tc>
          <w:tcPr>
            <w:tcW w:w="511" w:type="dxa"/>
          </w:tcPr>
          <w:p w14:paraId="6E9B6EF6" w14:textId="7B2970DD" w:rsidR="002C6696" w:rsidRPr="00CB49C2" w:rsidRDefault="002C6696" w:rsidP="0017541F">
            <w:pPr>
              <w:spacing w:line="360" w:lineRule="auto"/>
              <w:jc w:val="both"/>
              <w:rPr>
                <w:lang w:val="en-MY"/>
              </w:rPr>
            </w:pPr>
            <w:r w:rsidRPr="00CB49C2">
              <w:rPr>
                <w:lang w:val="en-MY"/>
              </w:rPr>
              <w:t>(</w:t>
            </w:r>
            <w:r w:rsidR="0017541F">
              <w:rPr>
                <w:lang w:val="en-MY"/>
              </w:rPr>
              <w:t>6.52</w:t>
            </w:r>
            <w:r w:rsidRPr="00CB49C2">
              <w:rPr>
                <w:lang w:val="en-MY"/>
              </w:rPr>
              <w:t>)</w:t>
            </w:r>
          </w:p>
        </w:tc>
      </w:tr>
    </w:tbl>
    <w:p w14:paraId="0B6A6F84" w14:textId="77777777" w:rsidR="002C6696" w:rsidRPr="00CB49C2" w:rsidRDefault="002C6696" w:rsidP="002C6696">
      <w:pPr>
        <w:spacing w:line="360" w:lineRule="auto"/>
        <w:jc w:val="both"/>
        <w:rPr>
          <w:rFonts w:ascii="Arial" w:eastAsia="PMingLiU" w:hAnsi="Arial" w:cs="Arial"/>
          <w:lang w:val="en-MY"/>
        </w:rPr>
      </w:pPr>
    </w:p>
    <w:p w14:paraId="0D44D6C0" w14:textId="77777777" w:rsidR="002C6696" w:rsidRPr="00CB49C2" w:rsidRDefault="002C6696" w:rsidP="002C6696">
      <w:pPr>
        <w:spacing w:line="360" w:lineRule="auto"/>
        <w:jc w:val="both"/>
        <w:rPr>
          <w:rFonts w:ascii="Arial" w:eastAsiaTheme="minorEastAsia" w:hAnsi="Arial" w:cs="Arial"/>
          <w:lang w:val="en-MY"/>
        </w:rPr>
      </w:pPr>
      <w:r w:rsidRPr="00CB49C2">
        <w:rPr>
          <w:rFonts w:ascii="Arial" w:eastAsia="PMingLiU" w:hAnsi="Arial" w:cs="Arial"/>
          <w:lang w:val="en-MY"/>
        </w:rPr>
        <w:t xml:space="preserve">Where </w:t>
      </w:r>
      <m:oMath>
        <m:r>
          <w:rPr>
            <w:rFonts w:ascii="Cambria Math" w:eastAsia="PMingLiU" w:hAnsi="Cambria Math" w:cs="Arial"/>
            <w:lang w:val="en-MY"/>
          </w:rPr>
          <m:t>μ</m:t>
        </m:r>
      </m:oMath>
      <w:r w:rsidRPr="00CB49C2">
        <w:rPr>
          <w:rFonts w:ascii="Arial" w:eastAsiaTheme="minorEastAsia" w:hAnsi="Arial" w:cs="Arial"/>
          <w:lang w:val="en-MY"/>
        </w:rPr>
        <w:t xml:space="preserve"> = dynamic viscosity</w:t>
      </w:r>
      <w:r w:rsidRPr="00CB49C2">
        <w:rPr>
          <w:rFonts w:ascii="Arial" w:eastAsia="PMingLiU" w:hAnsi="Arial" w:cs="Arial"/>
          <w:lang w:val="en-MY"/>
        </w:rPr>
        <w:t xml:space="preserve">, </w:t>
      </w:r>
      <w:r w:rsidRPr="00CB49C2">
        <w:rPr>
          <w:rFonts w:ascii="Arial" w:eastAsiaTheme="minorEastAsia" w:hAnsi="Arial" w:cs="Arial"/>
          <w:lang w:val="en-MY"/>
        </w:rPr>
        <w:t>V = average velocity of flow</w:t>
      </w:r>
      <w:r w:rsidRPr="00CB49C2">
        <w:rPr>
          <w:rFonts w:ascii="Arial" w:eastAsia="PMingLiU" w:hAnsi="Arial" w:cs="Arial"/>
          <w:lang w:val="en-MY"/>
        </w:rPr>
        <w:t xml:space="preserve">, </w:t>
      </w:r>
      <w:r w:rsidRPr="00CB49C2">
        <w:rPr>
          <w:rFonts w:ascii="Arial" w:eastAsiaTheme="minorEastAsia" w:hAnsi="Arial" w:cs="Arial"/>
          <w:lang w:val="en-MY"/>
        </w:rPr>
        <w:t>L = pipe length</w:t>
      </w:r>
      <w:r w:rsidRPr="00CB49C2">
        <w:rPr>
          <w:rFonts w:ascii="Arial" w:eastAsia="PMingLiU" w:hAnsi="Arial" w:cs="Arial"/>
          <w:lang w:val="en-MY"/>
        </w:rPr>
        <w:t xml:space="preserve">, </w:t>
      </w:r>
      <w:r w:rsidRPr="00CB49C2">
        <w:rPr>
          <w:rFonts w:ascii="Arial" w:eastAsiaTheme="minorEastAsia" w:hAnsi="Arial" w:cs="Arial"/>
          <w:lang w:val="en-MY"/>
        </w:rPr>
        <w:t xml:space="preserve">D = diameter of pipe. </w:t>
      </w:r>
    </w:p>
    <w:p w14:paraId="24EF3548" w14:textId="77777777" w:rsidR="002C6696" w:rsidRPr="004817A7" w:rsidRDefault="002C6696" w:rsidP="002C6696">
      <w:pPr>
        <w:spacing w:line="360" w:lineRule="auto"/>
        <w:jc w:val="both"/>
        <w:rPr>
          <w:rFonts w:ascii="Arial" w:eastAsiaTheme="minorEastAsia" w:hAnsi="Arial" w:cs="Arial"/>
          <w:lang w:val="en-MY"/>
        </w:rPr>
      </w:pPr>
      <m:oMathPara>
        <m:oMath>
          <m:sSub>
            <m:sSubPr>
              <m:ctrlPr>
                <w:rPr>
                  <w:rFonts w:ascii="Cambria Math" w:eastAsia="PMingLiU" w:hAnsi="Cambria Math" w:cs="Arial"/>
                  <w:i/>
                  <w:lang w:val="en-MY"/>
                </w:rPr>
              </m:ctrlPr>
            </m:sSubPr>
            <m:e>
              <m:r>
                <w:rPr>
                  <w:rFonts w:ascii="Cambria Math" w:eastAsia="PMingLiU" w:hAnsi="Cambria Math" w:cs="Arial"/>
                  <w:lang w:val="en-MY"/>
                </w:rPr>
                <m:t>∆P</m:t>
              </m:r>
            </m:e>
            <m:sub>
              <m:r>
                <w:rPr>
                  <w:rFonts w:ascii="Cambria Math" w:eastAsia="PMingLiU" w:hAnsi="Cambria Math" w:cs="Arial"/>
                  <w:lang w:val="en-MY"/>
                </w:rPr>
                <m:t>1</m:t>
              </m:r>
            </m:sub>
          </m:sSub>
          <m:r>
            <w:rPr>
              <w:rFonts w:ascii="Cambria Math" w:eastAsia="PMingLiU" w:hAnsi="Cambria Math" w:cs="Arial"/>
              <w:lang w:val="en-MY"/>
            </w:rPr>
            <m:t xml:space="preserve">= </m:t>
          </m:r>
          <m:f>
            <m:fPr>
              <m:ctrlPr>
                <w:rPr>
                  <w:rFonts w:ascii="Cambria Math" w:eastAsia="PMingLiU" w:hAnsi="Cambria Math" w:cs="Arial"/>
                  <w:i/>
                  <w:lang w:val="en-MY"/>
                </w:rPr>
              </m:ctrlPr>
            </m:fPr>
            <m:num>
              <m:r>
                <w:rPr>
                  <w:rFonts w:ascii="Cambria Math" w:eastAsia="PMingLiU" w:hAnsi="Cambria Math" w:cs="Arial"/>
                  <w:lang w:val="en-MY"/>
                </w:rPr>
                <m:t>32</m:t>
              </m:r>
              <m:d>
                <m:dPr>
                  <m:ctrlPr>
                    <w:rPr>
                      <w:rFonts w:ascii="Cambria Math" w:eastAsia="PMingLiU" w:hAnsi="Cambria Math" w:cs="Arial"/>
                      <w:i/>
                      <w:lang w:val="en-MY"/>
                    </w:rPr>
                  </m:ctrlPr>
                </m:dPr>
                <m:e>
                  <m:r>
                    <w:rPr>
                      <w:rFonts w:ascii="Cambria Math" w:eastAsia="PMingLiU" w:hAnsi="Cambria Math" w:cs="Arial"/>
                      <w:lang w:val="en-MY"/>
                    </w:rPr>
                    <m:t>0.6</m:t>
                  </m:r>
                </m:e>
              </m:d>
              <m:r>
                <w:rPr>
                  <w:rFonts w:ascii="Cambria Math" w:eastAsia="PMingLiU" w:hAnsi="Cambria Math" w:cs="Arial"/>
                  <w:lang w:val="en-MY"/>
                </w:rPr>
                <m:t>(1.22)(20)</m:t>
              </m:r>
            </m:num>
            <m:den>
              <m:sSup>
                <m:sSupPr>
                  <m:ctrlPr>
                    <w:rPr>
                      <w:rFonts w:ascii="Cambria Math" w:eastAsia="PMingLiU" w:hAnsi="Cambria Math" w:cs="Arial"/>
                      <w:i/>
                      <w:lang w:val="en-MY"/>
                    </w:rPr>
                  </m:ctrlPr>
                </m:sSupPr>
                <m:e>
                  <m:r>
                    <w:rPr>
                      <w:rFonts w:ascii="Cambria Math" w:eastAsia="PMingLiU" w:hAnsi="Cambria Math" w:cs="Arial"/>
                      <w:lang w:val="en-MY"/>
                    </w:rPr>
                    <m:t>(0.5)</m:t>
                  </m:r>
                </m:e>
                <m:sup>
                  <m:r>
                    <w:rPr>
                      <w:rFonts w:ascii="Cambria Math" w:eastAsia="PMingLiU" w:hAnsi="Cambria Math" w:cs="Arial"/>
                      <w:lang w:val="en-MY"/>
                    </w:rPr>
                    <m:t>2</m:t>
                  </m:r>
                </m:sup>
              </m:sSup>
            </m:den>
          </m:f>
          <m:r>
            <w:rPr>
              <w:rFonts w:ascii="Cambria Math" w:eastAsia="PMingLiU" w:hAnsi="Cambria Math" w:cs="Arial"/>
              <w:lang w:val="en-MY"/>
            </w:rPr>
            <m:t>=1873.92 Pa</m:t>
          </m:r>
        </m:oMath>
      </m:oMathPara>
    </w:p>
    <w:p w14:paraId="07DBC11C" w14:textId="77777777" w:rsidR="002C6696" w:rsidRPr="00CB49C2" w:rsidRDefault="002C6696" w:rsidP="002C6696">
      <w:pPr>
        <w:spacing w:line="360" w:lineRule="auto"/>
        <w:jc w:val="both"/>
        <w:rPr>
          <w:rFonts w:ascii="Arial" w:eastAsiaTheme="minorEastAsia" w:hAnsi="Arial" w:cs="Arial"/>
          <w:lang w:val="en-MY"/>
        </w:rPr>
      </w:pPr>
      <m:oMathPara>
        <m:oMath>
          <m:sSub>
            <m:sSubPr>
              <m:ctrlPr>
                <w:rPr>
                  <w:rFonts w:ascii="Cambria Math" w:eastAsia="PMingLiU" w:hAnsi="Cambria Math" w:cs="Arial"/>
                  <w:i/>
                  <w:lang w:val="en-MY"/>
                </w:rPr>
              </m:ctrlPr>
            </m:sSubPr>
            <m:e>
              <m:r>
                <w:rPr>
                  <w:rFonts w:ascii="Cambria Math" w:eastAsia="PMingLiU" w:hAnsi="Cambria Math" w:cs="Arial"/>
                  <w:lang w:val="en-MY"/>
                </w:rPr>
                <m:t>∆P</m:t>
              </m:r>
            </m:e>
            <m:sub>
              <m:r>
                <w:rPr>
                  <w:rFonts w:ascii="Cambria Math" w:eastAsia="PMingLiU" w:hAnsi="Cambria Math" w:cs="Arial"/>
                  <w:lang w:val="en-MY"/>
                </w:rPr>
                <m:t>2</m:t>
              </m:r>
            </m:sub>
          </m:sSub>
          <m:r>
            <w:rPr>
              <w:rFonts w:ascii="Cambria Math" w:eastAsia="PMingLiU" w:hAnsi="Cambria Math" w:cs="Arial"/>
              <w:lang w:val="en-MY"/>
            </w:rPr>
            <m:t xml:space="preserve">= </m:t>
          </m:r>
          <m:f>
            <m:fPr>
              <m:ctrlPr>
                <w:rPr>
                  <w:rFonts w:ascii="Cambria Math" w:eastAsia="PMingLiU" w:hAnsi="Cambria Math" w:cs="Arial"/>
                  <w:i/>
                  <w:lang w:val="en-MY"/>
                </w:rPr>
              </m:ctrlPr>
            </m:fPr>
            <m:num>
              <m:r>
                <w:rPr>
                  <w:rFonts w:ascii="Cambria Math" w:eastAsia="PMingLiU" w:hAnsi="Cambria Math" w:cs="Arial"/>
                  <w:lang w:val="en-MY"/>
                </w:rPr>
                <m:t>32</m:t>
              </m:r>
              <m:d>
                <m:dPr>
                  <m:ctrlPr>
                    <w:rPr>
                      <w:rFonts w:ascii="Cambria Math" w:eastAsia="PMingLiU" w:hAnsi="Cambria Math" w:cs="Arial"/>
                      <w:i/>
                      <w:lang w:val="en-MY"/>
                    </w:rPr>
                  </m:ctrlPr>
                </m:dPr>
                <m:e>
                  <m:r>
                    <w:rPr>
                      <w:rFonts w:ascii="Cambria Math" w:eastAsia="PMingLiU" w:hAnsi="Cambria Math" w:cs="Arial"/>
                      <w:lang w:val="en-MY"/>
                    </w:rPr>
                    <m:t>0.6</m:t>
                  </m:r>
                </m:e>
              </m:d>
              <m:r>
                <w:rPr>
                  <w:rFonts w:ascii="Cambria Math" w:eastAsia="PMingLiU" w:hAnsi="Cambria Math" w:cs="Arial"/>
                  <w:lang w:val="en-MY"/>
                </w:rPr>
                <m:t>(1.22)(5)</m:t>
              </m:r>
            </m:num>
            <m:den>
              <m:sSup>
                <m:sSupPr>
                  <m:ctrlPr>
                    <w:rPr>
                      <w:rFonts w:ascii="Cambria Math" w:eastAsia="PMingLiU" w:hAnsi="Cambria Math" w:cs="Arial"/>
                      <w:i/>
                      <w:lang w:val="en-MY"/>
                    </w:rPr>
                  </m:ctrlPr>
                </m:sSupPr>
                <m:e>
                  <m:r>
                    <w:rPr>
                      <w:rFonts w:ascii="Cambria Math" w:eastAsia="PMingLiU" w:hAnsi="Cambria Math" w:cs="Arial"/>
                      <w:lang w:val="en-MY"/>
                    </w:rPr>
                    <m:t>(0.5)</m:t>
                  </m:r>
                </m:e>
                <m:sup>
                  <m:r>
                    <w:rPr>
                      <w:rFonts w:ascii="Cambria Math" w:eastAsia="PMingLiU" w:hAnsi="Cambria Math" w:cs="Arial"/>
                      <w:lang w:val="en-MY"/>
                    </w:rPr>
                    <m:t>2</m:t>
                  </m:r>
                </m:sup>
              </m:sSup>
            </m:den>
          </m:f>
          <m:r>
            <w:rPr>
              <w:rFonts w:ascii="Cambria Math" w:eastAsia="PMingLiU" w:hAnsi="Cambria Math" w:cs="Arial"/>
              <w:lang w:val="en-MY"/>
            </w:rPr>
            <m:t>=468.48 Pa</m:t>
          </m:r>
        </m:oMath>
      </m:oMathPara>
    </w:p>
    <w:p w14:paraId="148BFA42" w14:textId="77777777" w:rsidR="002C6696" w:rsidRPr="00CB49C2" w:rsidRDefault="002C6696" w:rsidP="002C6696">
      <w:pPr>
        <w:spacing w:line="360" w:lineRule="auto"/>
        <w:jc w:val="both"/>
        <w:rPr>
          <w:rFonts w:ascii="Arial" w:eastAsiaTheme="minorEastAsia" w:hAnsi="Arial" w:cs="Arial"/>
          <w:lang w:val="en-MY"/>
        </w:rPr>
      </w:pPr>
    </w:p>
    <w:p w14:paraId="590C7A76" w14:textId="77777777" w:rsidR="002C6696" w:rsidRPr="00CB49C2" w:rsidRDefault="002C6696" w:rsidP="002C6696">
      <w:pPr>
        <w:spacing w:line="360" w:lineRule="auto"/>
        <w:jc w:val="both"/>
        <w:rPr>
          <w:rFonts w:ascii="Arial" w:eastAsia="PMingLiU" w:hAnsi="Arial" w:cs="Arial"/>
          <w:color w:val="252525"/>
          <w:shd w:val="clear" w:color="auto" w:fill="FFFFFF"/>
        </w:rPr>
      </w:pPr>
      <w:r w:rsidRPr="00CB49C2">
        <w:rPr>
          <w:rFonts w:ascii="Arial" w:eastAsiaTheme="minorEastAsia" w:hAnsi="Arial" w:cs="Arial"/>
          <w:lang w:val="en-MY"/>
        </w:rPr>
        <w:t>In laminar flow, minor losses are proportional to fluid velocity that velocity varies smoothly between the bulk of the fluid and the pipe surface, where it is zero. The roughness of the pipe surface influences neither the fluid flow nor the friction loss.</w:t>
      </w:r>
      <w:r w:rsidRPr="00CB49C2">
        <w:rPr>
          <w:rFonts w:ascii="Arial" w:eastAsia="PMingLiU" w:hAnsi="Arial" w:cs="Arial"/>
        </w:rPr>
        <w:t xml:space="preserve"> </w:t>
      </w:r>
      <w:r w:rsidRPr="00CB49C2">
        <w:rPr>
          <w:rFonts w:ascii="Arial" w:eastAsiaTheme="minorEastAsia" w:hAnsi="Arial" w:cs="Arial"/>
          <w:lang w:val="en-MY"/>
        </w:rPr>
        <w:t xml:space="preserve">However, factors other than straight pipe flow induces friction </w:t>
      </w:r>
      <w:r w:rsidRPr="00CB49C2">
        <w:rPr>
          <w:rFonts w:ascii="Arial" w:eastAsiaTheme="minorEastAsia" w:hAnsi="Arial" w:cs="Arial"/>
          <w:lang w:val="en-MY"/>
        </w:rPr>
        <w:lastRenderedPageBreak/>
        <w:t>loss such as bends, couplings or valves need to be considered.</w:t>
      </w:r>
      <w:r w:rsidRPr="00CB49C2">
        <w:rPr>
          <w:rFonts w:ascii="Arial" w:eastAsia="PMingLiU" w:hAnsi="Arial" w:cs="Arial"/>
        </w:rPr>
        <w:t xml:space="preserve"> </w:t>
      </w:r>
      <w:r w:rsidRPr="00CB49C2">
        <w:rPr>
          <w:rFonts w:ascii="Arial" w:eastAsiaTheme="minorEastAsia" w:hAnsi="Arial" w:cs="Arial"/>
          <w:lang w:val="en-MY"/>
        </w:rPr>
        <w:t xml:space="preserve">There is </w:t>
      </w:r>
      <w:r>
        <w:rPr>
          <w:rFonts w:ascii="Arial" w:eastAsiaTheme="minorEastAsia" w:hAnsi="Arial" w:cs="Arial"/>
          <w:lang w:val="en-MY"/>
        </w:rPr>
        <w:t>one valve used along pipe 1</w:t>
      </w:r>
      <w:r w:rsidRPr="00CB49C2">
        <w:rPr>
          <w:rFonts w:ascii="Arial" w:eastAsiaTheme="minorEastAsia" w:hAnsi="Arial" w:cs="Arial"/>
          <w:lang w:val="en-MY"/>
        </w:rPr>
        <w:t>.</w:t>
      </w:r>
      <w:r w:rsidRPr="00CB49C2">
        <w:rPr>
          <w:rFonts w:ascii="Arial" w:eastAsia="PMingLiU" w:hAnsi="Arial" w:cs="Arial"/>
          <w:color w:val="252525"/>
          <w:shd w:val="clear" w:color="auto" w:fill="FFFFFF"/>
        </w:rPr>
        <w:t xml:space="preserve"> Darcy–Weisbach equation can also be written in terms of head loss.</w:t>
      </w:r>
      <w:r>
        <w:rPr>
          <w:rFonts w:ascii="Arial" w:eastAsia="PMingLiU" w:hAnsi="Arial" w:cs="Arial"/>
          <w:color w:val="252525"/>
          <w:shd w:val="clear" w:color="auto" w:fill="FFFFFF"/>
        </w:rPr>
        <w:t xml:space="preserve"> (Mahmud, 2016)</w:t>
      </w:r>
    </w:p>
    <w:tbl>
      <w:tblPr>
        <w:tblStyle w:val="TableGrid21"/>
        <w:tblW w:w="0" w:type="auto"/>
        <w:tblLook w:val="04A0" w:firstRow="1" w:lastRow="0" w:firstColumn="1" w:lastColumn="0" w:noHBand="0" w:noVBand="1"/>
      </w:tblPr>
      <w:tblGrid>
        <w:gridCol w:w="8505"/>
        <w:gridCol w:w="791"/>
      </w:tblGrid>
      <w:tr w:rsidR="002C6696" w:rsidRPr="00CB49C2" w14:paraId="0D1508E6" w14:textId="77777777" w:rsidTr="002C6696">
        <w:tc>
          <w:tcPr>
            <w:tcW w:w="8505" w:type="dxa"/>
            <w:tcBorders>
              <w:top w:val="nil"/>
              <w:left w:val="nil"/>
              <w:bottom w:val="nil"/>
              <w:right w:val="nil"/>
            </w:tcBorders>
          </w:tcPr>
          <w:p w14:paraId="4EC2DB74" w14:textId="77777777" w:rsidR="002C6696" w:rsidRPr="00CB49C2" w:rsidRDefault="002C6696" w:rsidP="002C6696">
            <w:pPr>
              <w:spacing w:line="360" w:lineRule="auto"/>
              <w:jc w:val="both"/>
              <w:rPr>
                <w:lang w:val="en-MY"/>
              </w:rPr>
            </w:pPr>
            <m:oMathPara>
              <m:oMath>
                <m:sSub>
                  <m:sSubPr>
                    <m:ctrlPr>
                      <w:rPr>
                        <w:rFonts w:ascii="Cambria Math" w:hAnsi="Cambria Math"/>
                        <w:i/>
                        <w:lang w:val="en-MY"/>
                      </w:rPr>
                    </m:ctrlPr>
                  </m:sSubPr>
                  <m:e>
                    <m:r>
                      <w:rPr>
                        <w:rFonts w:ascii="Cambria Math" w:hAnsi="Cambria Math"/>
                        <w:lang w:val="en-MY"/>
                      </w:rPr>
                      <m:t>h</m:t>
                    </m:r>
                  </m:e>
                  <m:sub>
                    <m:r>
                      <w:rPr>
                        <w:rFonts w:ascii="Cambria Math" w:hAnsi="Cambria Math"/>
                        <w:lang w:val="en-MY"/>
                      </w:rPr>
                      <m:t>L</m:t>
                    </m:r>
                  </m:sub>
                </m:sSub>
                <m:r>
                  <w:rPr>
                    <w:rFonts w:ascii="Cambria Math" w:hAnsi="Cambria Math"/>
                    <w:lang w:val="en-MY"/>
                  </w:rPr>
                  <m:t>=K</m:t>
                </m:r>
                <m:d>
                  <m:dPr>
                    <m:ctrlPr>
                      <w:rPr>
                        <w:rFonts w:ascii="Cambria Math" w:hAnsi="Cambria Math"/>
                        <w:i/>
                        <w:lang w:val="en-MY"/>
                      </w:rPr>
                    </m:ctrlPr>
                  </m:dPr>
                  <m:e>
                    <m:f>
                      <m:fPr>
                        <m:ctrlPr>
                          <w:rPr>
                            <w:rFonts w:ascii="Cambria Math" w:hAnsi="Cambria Math"/>
                            <w:i/>
                            <w:lang w:val="en-MY"/>
                          </w:rPr>
                        </m:ctrlPr>
                      </m:fPr>
                      <m:num>
                        <m:sSup>
                          <m:sSupPr>
                            <m:ctrlPr>
                              <w:rPr>
                                <w:rFonts w:ascii="Cambria Math" w:hAnsi="Cambria Math"/>
                                <w:i/>
                                <w:lang w:val="en-MY"/>
                              </w:rPr>
                            </m:ctrlPr>
                          </m:sSupPr>
                          <m:e>
                            <m:r>
                              <w:rPr>
                                <w:rFonts w:ascii="Cambria Math" w:hAnsi="Cambria Math"/>
                                <w:lang w:val="en-MY"/>
                              </w:rPr>
                              <m:t>V</m:t>
                            </m:r>
                          </m:e>
                          <m:sup>
                            <m:r>
                              <w:rPr>
                                <w:rFonts w:ascii="Cambria Math" w:hAnsi="Cambria Math"/>
                                <w:lang w:val="en-MY"/>
                              </w:rPr>
                              <m:t>2</m:t>
                            </m:r>
                          </m:sup>
                        </m:sSup>
                      </m:num>
                      <m:den>
                        <m:r>
                          <w:rPr>
                            <w:rFonts w:ascii="Cambria Math" w:hAnsi="Cambria Math"/>
                            <w:lang w:val="en-MY"/>
                          </w:rPr>
                          <m:t>2g</m:t>
                        </m:r>
                      </m:den>
                    </m:f>
                  </m:e>
                </m:d>
                <m:r>
                  <w:rPr>
                    <w:rFonts w:ascii="Cambria Math" w:hAnsi="Cambria Math"/>
                    <w:lang w:val="en-MY"/>
                  </w:rPr>
                  <m:t xml:space="preserve"> </m:t>
                </m:r>
              </m:oMath>
            </m:oMathPara>
          </w:p>
        </w:tc>
        <w:tc>
          <w:tcPr>
            <w:tcW w:w="511" w:type="dxa"/>
            <w:tcBorders>
              <w:top w:val="nil"/>
              <w:left w:val="nil"/>
              <w:bottom w:val="nil"/>
              <w:right w:val="nil"/>
            </w:tcBorders>
          </w:tcPr>
          <w:p w14:paraId="2469E222" w14:textId="65B8D108" w:rsidR="002C6696" w:rsidRPr="00CB49C2" w:rsidRDefault="002C6696" w:rsidP="0017541F">
            <w:pPr>
              <w:spacing w:line="360" w:lineRule="auto"/>
              <w:jc w:val="both"/>
              <w:rPr>
                <w:lang w:val="en-MY"/>
              </w:rPr>
            </w:pPr>
            <w:r w:rsidRPr="00CB49C2">
              <w:rPr>
                <w:lang w:val="en-MY"/>
              </w:rPr>
              <w:t>(</w:t>
            </w:r>
            <w:r w:rsidR="0017541F">
              <w:rPr>
                <w:lang w:val="en-MY"/>
              </w:rPr>
              <w:t>6.53</w:t>
            </w:r>
            <w:r w:rsidRPr="00CB49C2">
              <w:rPr>
                <w:lang w:val="en-MY"/>
              </w:rPr>
              <w:t>)</w:t>
            </w:r>
          </w:p>
        </w:tc>
      </w:tr>
    </w:tbl>
    <w:p w14:paraId="7B030B29" w14:textId="77777777" w:rsidR="002C6696" w:rsidRPr="00CB49C2" w:rsidRDefault="002C6696" w:rsidP="002C6696">
      <w:pPr>
        <w:spacing w:line="360" w:lineRule="auto"/>
        <w:jc w:val="both"/>
        <w:rPr>
          <w:rFonts w:ascii="Arial" w:eastAsia="PMingLiU" w:hAnsi="Arial" w:cs="Arial"/>
          <w:lang w:val="en-MY"/>
        </w:rPr>
      </w:pPr>
    </w:p>
    <w:p w14:paraId="3ED01928" w14:textId="77777777" w:rsidR="002C6696" w:rsidRPr="00CB49C2" w:rsidRDefault="002C6696" w:rsidP="002C6696">
      <w:pPr>
        <w:spacing w:line="360" w:lineRule="auto"/>
        <w:jc w:val="both"/>
        <w:rPr>
          <w:rFonts w:ascii="Arial" w:eastAsia="PMingLiU" w:hAnsi="Arial" w:cs="Arial"/>
          <w:lang w:val="en-MY"/>
        </w:rPr>
      </w:pPr>
      <w:r w:rsidRPr="00CB49C2">
        <w:rPr>
          <w:rFonts w:ascii="Arial" w:eastAsia="PMingLiU" w:hAnsi="Arial" w:cs="Arial"/>
          <w:lang w:val="en-MY"/>
        </w:rPr>
        <w:t>Where L = equivalent length of pipe, f = friction factor.</w:t>
      </w:r>
    </w:p>
    <w:p w14:paraId="5061F7B6" w14:textId="77777777" w:rsidR="002C6696" w:rsidRPr="00CB49C2" w:rsidRDefault="002C6696" w:rsidP="002C6696">
      <w:pPr>
        <w:spacing w:line="360" w:lineRule="auto"/>
        <w:jc w:val="both"/>
        <w:rPr>
          <w:rFonts w:ascii="Arial" w:eastAsiaTheme="minorEastAsia" w:hAnsi="Arial" w:cs="Arial"/>
          <w:lang w:val="en-MY"/>
        </w:rPr>
      </w:pPr>
      <m:oMathPara>
        <m:oMath>
          <m:sSub>
            <m:sSubPr>
              <m:ctrlPr>
                <w:rPr>
                  <w:rFonts w:ascii="Cambria Math" w:eastAsia="PMingLiU" w:hAnsi="Cambria Math" w:cs="Arial"/>
                  <w:i/>
                  <w:lang w:val="en-MY"/>
                </w:rPr>
              </m:ctrlPr>
            </m:sSubPr>
            <m:e>
              <m:r>
                <w:rPr>
                  <w:rFonts w:ascii="Cambria Math" w:eastAsia="PMingLiU" w:hAnsi="Cambria Math" w:cs="Arial"/>
                  <w:lang w:val="en-MY"/>
                </w:rPr>
                <m:t>h</m:t>
              </m:r>
            </m:e>
            <m:sub>
              <m:r>
                <w:rPr>
                  <w:rFonts w:ascii="Cambria Math" w:eastAsia="PMingLiU" w:hAnsi="Cambria Math" w:cs="Arial"/>
                  <w:lang w:val="en-MY"/>
                </w:rPr>
                <m:t>L</m:t>
              </m:r>
            </m:sub>
          </m:sSub>
          <m:r>
            <w:rPr>
              <w:rFonts w:ascii="Cambria Math" w:eastAsia="PMingLiU" w:hAnsi="Cambria Math" w:cs="Arial"/>
              <w:lang w:val="en-MY"/>
            </w:rPr>
            <m:t>=(0.1)</m:t>
          </m:r>
          <m:d>
            <m:dPr>
              <m:ctrlPr>
                <w:rPr>
                  <w:rFonts w:ascii="Cambria Math" w:eastAsia="PMingLiU" w:hAnsi="Cambria Math" w:cs="Arial"/>
                  <w:i/>
                  <w:lang w:val="en-MY"/>
                </w:rPr>
              </m:ctrlPr>
            </m:dPr>
            <m:e>
              <m:f>
                <m:fPr>
                  <m:ctrlPr>
                    <w:rPr>
                      <w:rFonts w:ascii="Cambria Math" w:eastAsia="PMingLiU" w:hAnsi="Cambria Math" w:cs="Arial"/>
                      <w:i/>
                      <w:lang w:val="en-MY"/>
                    </w:rPr>
                  </m:ctrlPr>
                </m:fPr>
                <m:num>
                  <m:sSup>
                    <m:sSupPr>
                      <m:ctrlPr>
                        <w:rPr>
                          <w:rFonts w:ascii="Cambria Math" w:eastAsia="PMingLiU" w:hAnsi="Cambria Math" w:cs="Arial"/>
                          <w:i/>
                          <w:lang w:val="en-MY"/>
                        </w:rPr>
                      </m:ctrlPr>
                    </m:sSupPr>
                    <m:e>
                      <m:r>
                        <w:rPr>
                          <w:rFonts w:ascii="Cambria Math" w:eastAsia="PMingLiU" w:hAnsi="Cambria Math" w:cs="Arial"/>
                          <w:lang w:val="en-MY"/>
                        </w:rPr>
                        <m:t>1.22</m:t>
                      </m:r>
                    </m:e>
                    <m:sup>
                      <m:r>
                        <w:rPr>
                          <w:rFonts w:ascii="Cambria Math" w:eastAsia="PMingLiU" w:hAnsi="Cambria Math" w:cs="Arial"/>
                          <w:lang w:val="en-MY"/>
                        </w:rPr>
                        <m:t>2</m:t>
                      </m:r>
                    </m:sup>
                  </m:sSup>
                </m:num>
                <m:den>
                  <m:r>
                    <w:rPr>
                      <w:rFonts w:ascii="Cambria Math" w:eastAsia="PMingLiU" w:hAnsi="Cambria Math" w:cs="Arial"/>
                      <w:lang w:val="en-MY"/>
                    </w:rPr>
                    <m:t>2(9.81)</m:t>
                  </m:r>
                </m:den>
              </m:f>
            </m:e>
          </m:d>
          <m:r>
            <w:rPr>
              <w:rFonts w:ascii="Cambria Math" w:eastAsia="PMingLiU" w:hAnsi="Cambria Math" w:cs="Arial"/>
              <w:lang w:val="en-MY"/>
            </w:rPr>
            <m:t>=7.586E-3 m</m:t>
          </m:r>
        </m:oMath>
      </m:oMathPara>
    </w:p>
    <w:p w14:paraId="5968D556" w14:textId="77777777" w:rsidR="002C6696" w:rsidRPr="00CB49C2" w:rsidRDefault="002C6696" w:rsidP="002C6696">
      <w:pPr>
        <w:spacing w:line="360" w:lineRule="auto"/>
        <w:jc w:val="both"/>
        <w:rPr>
          <w:rFonts w:ascii="Arial" w:eastAsiaTheme="minorEastAsia" w:hAnsi="Arial" w:cs="Arial"/>
          <w:lang w:val="en-MY"/>
        </w:rPr>
      </w:pPr>
      <m:oMathPara>
        <m:oMath>
          <m:r>
            <w:rPr>
              <w:rFonts w:ascii="Cambria Math" w:eastAsia="PMingLiU" w:hAnsi="Cambria Math" w:cs="Arial"/>
              <w:lang w:val="en-MY"/>
            </w:rPr>
            <m:t>∆P= ρgh=1050</m:t>
          </m:r>
          <m:d>
            <m:dPr>
              <m:ctrlPr>
                <w:rPr>
                  <w:rFonts w:ascii="Cambria Math" w:eastAsia="PMingLiU" w:hAnsi="Cambria Math" w:cs="Arial"/>
                  <w:i/>
                  <w:lang w:val="en-MY"/>
                </w:rPr>
              </m:ctrlPr>
            </m:dPr>
            <m:e>
              <m:r>
                <w:rPr>
                  <w:rFonts w:ascii="Cambria Math" w:eastAsia="PMingLiU" w:hAnsi="Cambria Math" w:cs="Arial"/>
                  <w:lang w:val="en-MY"/>
                </w:rPr>
                <m:t>9.81</m:t>
              </m:r>
            </m:e>
          </m:d>
          <m:d>
            <m:dPr>
              <m:ctrlPr>
                <w:rPr>
                  <w:rFonts w:ascii="Cambria Math" w:eastAsia="PMingLiU" w:hAnsi="Cambria Math" w:cs="Arial"/>
                  <w:i/>
                  <w:lang w:val="en-MY"/>
                </w:rPr>
              </m:ctrlPr>
            </m:dPr>
            <m:e>
              <m:r>
                <w:rPr>
                  <w:rFonts w:ascii="Cambria Math" w:eastAsia="PMingLiU" w:hAnsi="Cambria Math" w:cs="Arial"/>
                  <w:lang w:val="en-MY"/>
                </w:rPr>
                <m:t>7.586E-3</m:t>
              </m:r>
            </m:e>
          </m:d>
          <m:r>
            <w:rPr>
              <w:rFonts w:ascii="Cambria Math" w:eastAsia="PMingLiU" w:hAnsi="Cambria Math" w:cs="Arial"/>
              <w:lang w:val="en-MY"/>
            </w:rPr>
            <m:t>=77.77Pa</m:t>
          </m:r>
        </m:oMath>
      </m:oMathPara>
    </w:p>
    <w:p w14:paraId="25CD2461" w14:textId="77777777" w:rsidR="002C6696" w:rsidRPr="00CB49C2" w:rsidRDefault="002C6696" w:rsidP="002C6696">
      <w:pPr>
        <w:spacing w:line="360" w:lineRule="auto"/>
        <w:jc w:val="both"/>
        <w:rPr>
          <w:rFonts w:ascii="Arial" w:eastAsiaTheme="minorEastAsia" w:hAnsi="Arial" w:cs="Arial"/>
          <w:lang w:val="en-MY"/>
        </w:rPr>
      </w:pPr>
    </w:p>
    <w:p w14:paraId="49F95270" w14:textId="77777777" w:rsidR="002C6696" w:rsidRPr="00CB49C2" w:rsidRDefault="002C6696" w:rsidP="002C6696">
      <w:pPr>
        <w:spacing w:line="360" w:lineRule="auto"/>
        <w:jc w:val="both"/>
        <w:rPr>
          <w:rFonts w:ascii="Arial" w:eastAsiaTheme="minorEastAsia" w:hAnsi="Arial" w:cs="Arial"/>
          <w:lang w:val="en-MY"/>
        </w:rPr>
      </w:pPr>
      <w:r>
        <w:rPr>
          <w:rFonts w:ascii="Arial" w:eastAsiaTheme="minorEastAsia" w:hAnsi="Arial" w:cs="Arial"/>
          <w:lang w:val="en-MY"/>
        </w:rPr>
        <w:t>T</w:t>
      </w:r>
      <w:r w:rsidRPr="00CB49C2">
        <w:rPr>
          <w:rFonts w:ascii="Arial" w:eastAsiaTheme="minorEastAsia" w:hAnsi="Arial" w:cs="Arial"/>
          <w:lang w:val="en-MY"/>
        </w:rPr>
        <w:t xml:space="preserve">here are </w:t>
      </w:r>
      <w:r>
        <w:rPr>
          <w:rFonts w:ascii="Arial" w:eastAsiaTheme="minorEastAsia" w:hAnsi="Arial" w:cs="Arial"/>
          <w:lang w:val="en-MY"/>
        </w:rPr>
        <w:t>one</w:t>
      </w:r>
      <w:r w:rsidRPr="00CB49C2">
        <w:rPr>
          <w:rFonts w:ascii="Arial" w:eastAsiaTheme="minorEastAsia" w:hAnsi="Arial" w:cs="Arial"/>
          <w:lang w:val="en-MY"/>
        </w:rPr>
        <w:t xml:space="preserve"> 90</w:t>
      </w:r>
      <w:r w:rsidRPr="00CB49C2">
        <w:rPr>
          <w:rFonts w:ascii="Arial" w:eastAsiaTheme="minorEastAsia" w:hAnsi="Arial" w:cs="Arial"/>
          <w:vertAlign w:val="superscript"/>
          <w:lang w:val="en-MY"/>
        </w:rPr>
        <w:t>o</w:t>
      </w:r>
      <w:r>
        <w:rPr>
          <w:rFonts w:ascii="Arial" w:eastAsiaTheme="minorEastAsia" w:hAnsi="Arial" w:cs="Arial"/>
          <w:lang w:val="en-MY"/>
        </w:rPr>
        <w:t xml:space="preserve"> elbow</w:t>
      </w:r>
      <w:r w:rsidRPr="00CB49C2">
        <w:rPr>
          <w:rFonts w:ascii="Arial" w:eastAsiaTheme="minorEastAsia" w:hAnsi="Arial" w:cs="Arial"/>
          <w:lang w:val="en-MY"/>
        </w:rPr>
        <w:t xml:space="preserve"> used to change the direction of pip</w:t>
      </w:r>
      <w:r>
        <w:rPr>
          <w:rFonts w:ascii="Arial" w:eastAsiaTheme="minorEastAsia" w:hAnsi="Arial" w:cs="Arial"/>
          <w:lang w:val="en-MY"/>
        </w:rPr>
        <w:t>e 1 to pipe 2</w:t>
      </w:r>
      <w:r w:rsidRPr="00CB49C2">
        <w:rPr>
          <w:rFonts w:ascii="Arial" w:eastAsiaTheme="minorEastAsia" w:hAnsi="Arial" w:cs="Arial"/>
          <w:lang w:val="en-MY"/>
        </w:rPr>
        <w:t>. The Darcy–Weisbach equation is used again to determine the head loss.</w:t>
      </w:r>
    </w:p>
    <w:p w14:paraId="7CDC6B2D" w14:textId="77777777" w:rsidR="002C6696" w:rsidRPr="00CB49C2" w:rsidRDefault="002C6696" w:rsidP="002C6696">
      <w:pPr>
        <w:spacing w:line="360" w:lineRule="auto"/>
        <w:jc w:val="both"/>
        <w:rPr>
          <w:rFonts w:ascii="Arial" w:eastAsiaTheme="minorEastAsia" w:hAnsi="Arial" w:cs="Arial"/>
          <w:lang w:val="en-MY"/>
        </w:rPr>
      </w:pPr>
      <m:oMathPara>
        <m:oMath>
          <m:sSub>
            <m:sSubPr>
              <m:ctrlPr>
                <w:rPr>
                  <w:rFonts w:ascii="Cambria Math" w:eastAsia="PMingLiU" w:hAnsi="Cambria Math" w:cs="Arial"/>
                  <w:i/>
                  <w:lang w:val="en-MY"/>
                </w:rPr>
              </m:ctrlPr>
            </m:sSubPr>
            <m:e>
              <m:r>
                <w:rPr>
                  <w:rFonts w:ascii="Cambria Math" w:eastAsia="PMingLiU" w:hAnsi="Cambria Math" w:cs="Arial"/>
                  <w:lang w:val="en-MY"/>
                </w:rPr>
                <m:t>h</m:t>
              </m:r>
            </m:e>
            <m:sub>
              <m:r>
                <w:rPr>
                  <w:rFonts w:ascii="Cambria Math" w:eastAsia="PMingLiU" w:hAnsi="Cambria Math" w:cs="Arial"/>
                  <w:lang w:val="en-MY"/>
                </w:rPr>
                <m:t>L</m:t>
              </m:r>
            </m:sub>
          </m:sSub>
          <m:r>
            <w:rPr>
              <w:rFonts w:ascii="Cambria Math" w:eastAsia="PMingLiU" w:hAnsi="Cambria Math" w:cs="Arial"/>
              <w:lang w:val="en-MY"/>
            </w:rPr>
            <m:t>=(0.7)</m:t>
          </m:r>
          <m:d>
            <m:dPr>
              <m:ctrlPr>
                <w:rPr>
                  <w:rFonts w:ascii="Cambria Math" w:eastAsia="PMingLiU" w:hAnsi="Cambria Math" w:cs="Arial"/>
                  <w:i/>
                  <w:lang w:val="en-MY"/>
                </w:rPr>
              </m:ctrlPr>
            </m:dPr>
            <m:e>
              <m:f>
                <m:fPr>
                  <m:ctrlPr>
                    <w:rPr>
                      <w:rFonts w:ascii="Cambria Math" w:eastAsia="PMingLiU" w:hAnsi="Cambria Math" w:cs="Arial"/>
                      <w:i/>
                      <w:lang w:val="en-MY"/>
                    </w:rPr>
                  </m:ctrlPr>
                </m:fPr>
                <m:num>
                  <m:sSup>
                    <m:sSupPr>
                      <m:ctrlPr>
                        <w:rPr>
                          <w:rFonts w:ascii="Cambria Math" w:eastAsia="PMingLiU" w:hAnsi="Cambria Math" w:cs="Arial"/>
                          <w:i/>
                          <w:lang w:val="en-MY"/>
                        </w:rPr>
                      </m:ctrlPr>
                    </m:sSupPr>
                    <m:e>
                      <m:r>
                        <w:rPr>
                          <w:rFonts w:ascii="Cambria Math" w:eastAsia="PMingLiU" w:hAnsi="Cambria Math" w:cs="Arial"/>
                          <w:lang w:val="en-MY"/>
                        </w:rPr>
                        <m:t>1.22</m:t>
                      </m:r>
                    </m:e>
                    <m:sup>
                      <m:r>
                        <w:rPr>
                          <w:rFonts w:ascii="Cambria Math" w:eastAsia="PMingLiU" w:hAnsi="Cambria Math" w:cs="Arial"/>
                          <w:lang w:val="en-MY"/>
                        </w:rPr>
                        <m:t>2</m:t>
                      </m:r>
                    </m:sup>
                  </m:sSup>
                </m:num>
                <m:den>
                  <m:r>
                    <w:rPr>
                      <w:rFonts w:ascii="Cambria Math" w:eastAsia="PMingLiU" w:hAnsi="Cambria Math" w:cs="Arial"/>
                      <w:lang w:val="en-MY"/>
                    </w:rPr>
                    <m:t>2(9.81)</m:t>
                  </m:r>
                </m:den>
              </m:f>
            </m:e>
          </m:d>
          <m:r>
            <w:rPr>
              <w:rFonts w:ascii="Cambria Math" w:eastAsia="PMingLiU" w:hAnsi="Cambria Math" w:cs="Arial"/>
              <w:lang w:val="en-MY"/>
            </w:rPr>
            <m:t>=0.053 m</m:t>
          </m:r>
        </m:oMath>
      </m:oMathPara>
    </w:p>
    <w:p w14:paraId="2F088B0B" w14:textId="77777777" w:rsidR="002C6696" w:rsidRPr="00CB49C2" w:rsidRDefault="002C6696" w:rsidP="002C6696">
      <w:pPr>
        <w:spacing w:line="360" w:lineRule="auto"/>
        <w:jc w:val="both"/>
        <w:rPr>
          <w:rFonts w:ascii="Arial" w:eastAsiaTheme="minorEastAsia" w:hAnsi="Arial" w:cs="Arial"/>
          <w:lang w:val="en-MY"/>
        </w:rPr>
      </w:pPr>
      <m:oMathPara>
        <m:oMath>
          <m:r>
            <w:rPr>
              <w:rFonts w:ascii="Cambria Math" w:eastAsia="PMingLiU" w:hAnsi="Cambria Math" w:cs="Arial"/>
              <w:lang w:val="en-MY"/>
            </w:rPr>
            <m:t>∆P= ρgh=1050</m:t>
          </m:r>
          <m:d>
            <m:dPr>
              <m:ctrlPr>
                <w:rPr>
                  <w:rFonts w:ascii="Cambria Math" w:eastAsia="PMingLiU" w:hAnsi="Cambria Math" w:cs="Arial"/>
                  <w:i/>
                  <w:lang w:val="en-MY"/>
                </w:rPr>
              </m:ctrlPr>
            </m:dPr>
            <m:e>
              <m:r>
                <w:rPr>
                  <w:rFonts w:ascii="Cambria Math" w:eastAsia="PMingLiU" w:hAnsi="Cambria Math" w:cs="Arial"/>
                  <w:lang w:val="en-MY"/>
                </w:rPr>
                <m:t>9.81</m:t>
              </m:r>
            </m:e>
          </m:d>
          <m:d>
            <m:dPr>
              <m:ctrlPr>
                <w:rPr>
                  <w:rFonts w:ascii="Cambria Math" w:eastAsia="PMingLiU" w:hAnsi="Cambria Math" w:cs="Arial"/>
                  <w:i/>
                  <w:lang w:val="en-MY"/>
                </w:rPr>
              </m:ctrlPr>
            </m:dPr>
            <m:e>
              <m:r>
                <w:rPr>
                  <w:rFonts w:ascii="Cambria Math" w:eastAsia="PMingLiU" w:hAnsi="Cambria Math" w:cs="Arial"/>
                  <w:lang w:val="en-MY"/>
                </w:rPr>
                <m:t xml:space="preserve">0.053 </m:t>
              </m:r>
            </m:e>
          </m:d>
          <m:r>
            <w:rPr>
              <w:rFonts w:ascii="Cambria Math" w:eastAsia="PMingLiU" w:hAnsi="Cambria Math" w:cs="Arial"/>
              <w:lang w:val="en-MY"/>
            </w:rPr>
            <m:t>=544.38 Pa</m:t>
          </m:r>
        </m:oMath>
      </m:oMathPara>
    </w:p>
    <w:p w14:paraId="75CAFBD6" w14:textId="77777777" w:rsidR="002C6696" w:rsidRPr="00CB49C2" w:rsidRDefault="002C6696" w:rsidP="002C6696">
      <w:pPr>
        <w:spacing w:line="360" w:lineRule="auto"/>
        <w:rPr>
          <w:rFonts w:ascii="Arial" w:eastAsiaTheme="minorEastAsia" w:hAnsi="Arial" w:cs="Arial"/>
          <w:lang w:val="en-MY"/>
        </w:rPr>
      </w:pPr>
    </w:p>
    <w:p w14:paraId="072C2E97" w14:textId="5775931A" w:rsidR="002C6696" w:rsidRPr="00A572F7" w:rsidRDefault="002C6696" w:rsidP="002C6696">
      <w:pPr>
        <w:spacing w:line="360" w:lineRule="auto"/>
        <w:jc w:val="center"/>
        <w:rPr>
          <w:rFonts w:ascii="Arial" w:eastAsia="PMingLiU" w:hAnsi="Arial" w:cs="Arial"/>
          <w:sz w:val="18"/>
          <w:szCs w:val="18"/>
          <w:lang w:val="en-MY"/>
        </w:rPr>
      </w:pPr>
      <w:r w:rsidRPr="00A572F7">
        <w:rPr>
          <w:rFonts w:ascii="Arial" w:eastAsia="PMingLiU" w:hAnsi="Arial" w:cs="Arial"/>
          <w:sz w:val="18"/>
          <w:szCs w:val="18"/>
          <w:lang w:val="en-MY"/>
        </w:rPr>
        <w:t xml:space="preserve">Table </w:t>
      </w:r>
      <w:r w:rsidR="0043053B">
        <w:rPr>
          <w:rFonts w:ascii="Arial" w:eastAsia="PMingLiU" w:hAnsi="Arial" w:cs="Arial"/>
          <w:sz w:val="18"/>
          <w:szCs w:val="18"/>
          <w:lang w:val="en-MY"/>
        </w:rPr>
        <w:t>6.22</w:t>
      </w:r>
      <w:r w:rsidRPr="00A572F7">
        <w:rPr>
          <w:rFonts w:ascii="Arial" w:eastAsia="PMingLiU" w:hAnsi="Arial" w:cs="Arial"/>
          <w:sz w:val="18"/>
          <w:szCs w:val="18"/>
          <w:lang w:val="en-MY"/>
        </w:rPr>
        <w:t>: The calculated data for LABSA flow piping to neutralization reactor</w:t>
      </w:r>
    </w:p>
    <w:tbl>
      <w:tblPr>
        <w:tblStyle w:val="TableGrid21"/>
        <w:tblW w:w="7341" w:type="dxa"/>
        <w:jc w:val="center"/>
        <w:tblLook w:val="04A0" w:firstRow="1" w:lastRow="0" w:firstColumn="1" w:lastColumn="0" w:noHBand="0" w:noVBand="1"/>
      </w:tblPr>
      <w:tblGrid>
        <w:gridCol w:w="3023"/>
        <w:gridCol w:w="2159"/>
        <w:gridCol w:w="2159"/>
      </w:tblGrid>
      <w:tr w:rsidR="002C6696" w:rsidRPr="0043053B" w14:paraId="3F813545" w14:textId="77777777" w:rsidTr="0043053B">
        <w:trPr>
          <w:trHeight w:val="239"/>
          <w:jc w:val="center"/>
        </w:trPr>
        <w:tc>
          <w:tcPr>
            <w:tcW w:w="3023" w:type="dxa"/>
            <w:noWrap/>
            <w:hideMark/>
          </w:tcPr>
          <w:p w14:paraId="4504156C" w14:textId="77777777" w:rsidR="002C6696" w:rsidRPr="0043053B" w:rsidRDefault="002C6696" w:rsidP="002C6696">
            <w:pPr>
              <w:spacing w:line="360" w:lineRule="auto"/>
              <w:rPr>
                <w:b/>
                <w:bCs/>
                <w:sz w:val="18"/>
                <w:lang w:val="en-MY"/>
              </w:rPr>
            </w:pPr>
            <w:r w:rsidRPr="0043053B">
              <w:rPr>
                <w:b/>
                <w:bCs/>
                <w:sz w:val="18"/>
              </w:rPr>
              <w:t>Type of Pressure Drop</w:t>
            </w:r>
          </w:p>
        </w:tc>
        <w:tc>
          <w:tcPr>
            <w:tcW w:w="2159" w:type="dxa"/>
            <w:noWrap/>
            <w:hideMark/>
          </w:tcPr>
          <w:p w14:paraId="48B69D69" w14:textId="77777777" w:rsidR="002C6696" w:rsidRPr="0043053B" w:rsidRDefault="002C6696" w:rsidP="002C6696">
            <w:pPr>
              <w:spacing w:line="360" w:lineRule="auto"/>
              <w:rPr>
                <w:b/>
                <w:bCs/>
                <w:sz w:val="18"/>
              </w:rPr>
            </w:pPr>
            <w:r w:rsidRPr="0043053B">
              <w:rPr>
                <w:b/>
                <w:bCs/>
                <w:sz w:val="18"/>
              </w:rPr>
              <w:t>1</w:t>
            </w:r>
          </w:p>
        </w:tc>
        <w:tc>
          <w:tcPr>
            <w:tcW w:w="2159" w:type="dxa"/>
            <w:noWrap/>
            <w:hideMark/>
          </w:tcPr>
          <w:p w14:paraId="20C1A26F" w14:textId="77777777" w:rsidR="002C6696" w:rsidRPr="0043053B" w:rsidRDefault="002C6696" w:rsidP="002C6696">
            <w:pPr>
              <w:spacing w:line="360" w:lineRule="auto"/>
              <w:rPr>
                <w:b/>
                <w:bCs/>
                <w:sz w:val="18"/>
              </w:rPr>
            </w:pPr>
            <w:r w:rsidRPr="0043053B">
              <w:rPr>
                <w:b/>
                <w:bCs/>
                <w:sz w:val="18"/>
              </w:rPr>
              <w:t>2</w:t>
            </w:r>
          </w:p>
        </w:tc>
      </w:tr>
      <w:tr w:rsidR="002C6696" w:rsidRPr="0043053B" w14:paraId="6F0539FF" w14:textId="77777777" w:rsidTr="0043053B">
        <w:trPr>
          <w:trHeight w:val="239"/>
          <w:jc w:val="center"/>
        </w:trPr>
        <w:tc>
          <w:tcPr>
            <w:tcW w:w="3023" w:type="dxa"/>
            <w:noWrap/>
            <w:hideMark/>
          </w:tcPr>
          <w:p w14:paraId="5AE573B4" w14:textId="77777777" w:rsidR="002C6696" w:rsidRPr="0043053B" w:rsidRDefault="002C6696" w:rsidP="002C6696">
            <w:pPr>
              <w:spacing w:line="360" w:lineRule="auto"/>
              <w:rPr>
                <w:b/>
                <w:bCs/>
                <w:sz w:val="18"/>
              </w:rPr>
            </w:pPr>
            <w:r w:rsidRPr="0043053B">
              <w:rPr>
                <w:b/>
                <w:bCs/>
                <w:sz w:val="18"/>
              </w:rPr>
              <w:t>Pressure Drop (Pa)</w:t>
            </w:r>
          </w:p>
        </w:tc>
        <w:tc>
          <w:tcPr>
            <w:tcW w:w="2159" w:type="dxa"/>
            <w:noWrap/>
            <w:hideMark/>
          </w:tcPr>
          <w:p w14:paraId="2F949FDA" w14:textId="77777777" w:rsidR="002C6696" w:rsidRPr="0043053B" w:rsidRDefault="002C6696" w:rsidP="002C6696">
            <w:pPr>
              <w:spacing w:line="360" w:lineRule="auto"/>
              <w:rPr>
                <w:sz w:val="18"/>
              </w:rPr>
            </w:pPr>
            <w:r w:rsidRPr="0043053B">
              <w:rPr>
                <w:sz w:val="18"/>
              </w:rPr>
              <w:t>1873.92</w:t>
            </w:r>
          </w:p>
        </w:tc>
        <w:tc>
          <w:tcPr>
            <w:tcW w:w="2159" w:type="dxa"/>
            <w:noWrap/>
            <w:hideMark/>
          </w:tcPr>
          <w:p w14:paraId="73C53167" w14:textId="77777777" w:rsidR="002C6696" w:rsidRPr="0043053B" w:rsidRDefault="002C6696" w:rsidP="002C6696">
            <w:pPr>
              <w:spacing w:line="360" w:lineRule="auto"/>
              <w:rPr>
                <w:sz w:val="18"/>
              </w:rPr>
            </w:pPr>
            <w:r w:rsidRPr="0043053B">
              <w:rPr>
                <w:sz w:val="18"/>
              </w:rPr>
              <w:t>468.48</w:t>
            </w:r>
          </w:p>
        </w:tc>
      </w:tr>
      <w:tr w:rsidR="002C6696" w:rsidRPr="0043053B" w14:paraId="30A7BD7C" w14:textId="77777777" w:rsidTr="0043053B">
        <w:trPr>
          <w:trHeight w:val="239"/>
          <w:jc w:val="center"/>
        </w:trPr>
        <w:tc>
          <w:tcPr>
            <w:tcW w:w="3023" w:type="dxa"/>
            <w:noWrap/>
            <w:hideMark/>
          </w:tcPr>
          <w:p w14:paraId="368ED5F6" w14:textId="77777777" w:rsidR="002C6696" w:rsidRPr="0043053B" w:rsidRDefault="002C6696" w:rsidP="002C6696">
            <w:pPr>
              <w:spacing w:line="360" w:lineRule="auto"/>
              <w:rPr>
                <w:b/>
                <w:bCs/>
                <w:sz w:val="18"/>
              </w:rPr>
            </w:pPr>
            <w:r w:rsidRPr="0043053B">
              <w:rPr>
                <w:b/>
                <w:bCs/>
                <w:sz w:val="18"/>
              </w:rPr>
              <w:t>Valves Minor Loss (Pa)</w:t>
            </w:r>
          </w:p>
        </w:tc>
        <w:tc>
          <w:tcPr>
            <w:tcW w:w="2159" w:type="dxa"/>
            <w:noWrap/>
            <w:hideMark/>
          </w:tcPr>
          <w:p w14:paraId="20B30E9E" w14:textId="77777777" w:rsidR="002C6696" w:rsidRPr="0043053B" w:rsidRDefault="002C6696" w:rsidP="002C6696">
            <w:pPr>
              <w:spacing w:line="360" w:lineRule="auto"/>
              <w:rPr>
                <w:sz w:val="18"/>
              </w:rPr>
            </w:pPr>
            <w:r w:rsidRPr="0043053B">
              <w:rPr>
                <w:sz w:val="18"/>
              </w:rPr>
              <w:t>77.77</w:t>
            </w:r>
          </w:p>
        </w:tc>
        <w:tc>
          <w:tcPr>
            <w:tcW w:w="2159" w:type="dxa"/>
            <w:noWrap/>
            <w:hideMark/>
          </w:tcPr>
          <w:p w14:paraId="10448B7C" w14:textId="77777777" w:rsidR="002C6696" w:rsidRPr="0043053B" w:rsidRDefault="002C6696" w:rsidP="002C6696">
            <w:pPr>
              <w:spacing w:line="360" w:lineRule="auto"/>
              <w:rPr>
                <w:sz w:val="18"/>
              </w:rPr>
            </w:pPr>
            <w:r w:rsidRPr="0043053B">
              <w:rPr>
                <w:sz w:val="18"/>
              </w:rPr>
              <w:t>0</w:t>
            </w:r>
          </w:p>
        </w:tc>
      </w:tr>
      <w:tr w:rsidR="002C6696" w:rsidRPr="0043053B" w14:paraId="5CC30E98" w14:textId="77777777" w:rsidTr="0043053B">
        <w:trPr>
          <w:trHeight w:val="239"/>
          <w:jc w:val="center"/>
        </w:trPr>
        <w:tc>
          <w:tcPr>
            <w:tcW w:w="3023" w:type="dxa"/>
            <w:noWrap/>
            <w:hideMark/>
          </w:tcPr>
          <w:p w14:paraId="2E1D02AF" w14:textId="77777777" w:rsidR="002C6696" w:rsidRPr="0043053B" w:rsidRDefault="002C6696" w:rsidP="002C6696">
            <w:pPr>
              <w:spacing w:line="360" w:lineRule="auto"/>
              <w:rPr>
                <w:b/>
                <w:bCs/>
                <w:sz w:val="18"/>
              </w:rPr>
            </w:pPr>
            <w:r w:rsidRPr="0043053B">
              <w:rPr>
                <w:b/>
                <w:bCs/>
                <w:sz w:val="18"/>
              </w:rPr>
              <w:t>TOTAL PRESSURE</w:t>
            </w:r>
          </w:p>
          <w:p w14:paraId="29FCB5BD" w14:textId="77777777" w:rsidR="002C6696" w:rsidRPr="0043053B" w:rsidRDefault="002C6696" w:rsidP="002C6696">
            <w:pPr>
              <w:spacing w:line="360" w:lineRule="auto"/>
              <w:rPr>
                <w:b/>
                <w:bCs/>
                <w:sz w:val="18"/>
              </w:rPr>
            </w:pPr>
            <w:r w:rsidRPr="0043053B">
              <w:rPr>
                <w:b/>
                <w:bCs/>
                <w:sz w:val="18"/>
              </w:rPr>
              <w:t>DROP (Pa)</w:t>
            </w:r>
          </w:p>
        </w:tc>
        <w:tc>
          <w:tcPr>
            <w:tcW w:w="2159" w:type="dxa"/>
            <w:noWrap/>
            <w:hideMark/>
          </w:tcPr>
          <w:p w14:paraId="5ED4D60C" w14:textId="77777777" w:rsidR="002C6696" w:rsidRPr="0043053B" w:rsidRDefault="002C6696" w:rsidP="002C6696">
            <w:pPr>
              <w:spacing w:line="360" w:lineRule="auto"/>
              <w:rPr>
                <w:sz w:val="18"/>
              </w:rPr>
            </w:pPr>
            <w:r w:rsidRPr="0043053B">
              <w:rPr>
                <w:sz w:val="18"/>
              </w:rPr>
              <w:t>1951.69</w:t>
            </w:r>
          </w:p>
        </w:tc>
        <w:tc>
          <w:tcPr>
            <w:tcW w:w="2159" w:type="dxa"/>
            <w:noWrap/>
            <w:hideMark/>
          </w:tcPr>
          <w:p w14:paraId="262461A7" w14:textId="77777777" w:rsidR="002C6696" w:rsidRPr="0043053B" w:rsidRDefault="002C6696" w:rsidP="002C6696">
            <w:pPr>
              <w:spacing w:line="360" w:lineRule="auto"/>
              <w:rPr>
                <w:sz w:val="18"/>
              </w:rPr>
            </w:pPr>
            <w:r w:rsidRPr="0043053B">
              <w:rPr>
                <w:sz w:val="18"/>
              </w:rPr>
              <w:t>468.48</w:t>
            </w:r>
          </w:p>
        </w:tc>
      </w:tr>
    </w:tbl>
    <w:p w14:paraId="6EDE06C9" w14:textId="77777777" w:rsidR="002C6696" w:rsidRPr="00CB49C2" w:rsidRDefault="002C6696" w:rsidP="002C6696">
      <w:pPr>
        <w:spacing w:line="360" w:lineRule="auto"/>
        <w:rPr>
          <w:rFonts w:ascii="Arial" w:eastAsia="PMingLiU" w:hAnsi="Arial" w:cs="Arial"/>
          <w:lang w:val="en-MY"/>
        </w:rPr>
      </w:pPr>
    </w:p>
    <w:p w14:paraId="56B74966" w14:textId="14C5B485" w:rsidR="002C6696" w:rsidRPr="00A572F7" w:rsidRDefault="002C6696" w:rsidP="002C6696">
      <w:pPr>
        <w:spacing w:line="360" w:lineRule="auto"/>
        <w:jc w:val="center"/>
        <w:rPr>
          <w:rFonts w:ascii="Arial" w:eastAsia="PMingLiU" w:hAnsi="Arial" w:cs="Arial"/>
          <w:sz w:val="18"/>
          <w:szCs w:val="18"/>
          <w:lang w:val="en-MY"/>
        </w:rPr>
      </w:pPr>
      <w:r w:rsidRPr="00A572F7">
        <w:rPr>
          <w:rFonts w:ascii="Arial" w:eastAsia="PMingLiU" w:hAnsi="Arial" w:cs="Arial"/>
          <w:sz w:val="18"/>
          <w:szCs w:val="18"/>
          <w:lang w:val="en-MY"/>
        </w:rPr>
        <w:t xml:space="preserve">Table </w:t>
      </w:r>
      <w:r w:rsidR="0043053B">
        <w:rPr>
          <w:rFonts w:ascii="Arial" w:eastAsia="PMingLiU" w:hAnsi="Arial" w:cs="Arial"/>
          <w:sz w:val="18"/>
          <w:szCs w:val="18"/>
          <w:lang w:val="en-MY"/>
        </w:rPr>
        <w:t>6.23</w:t>
      </w:r>
      <w:r w:rsidRPr="00A572F7">
        <w:rPr>
          <w:rFonts w:ascii="Arial" w:eastAsia="PMingLiU" w:hAnsi="Arial" w:cs="Arial"/>
          <w:sz w:val="18"/>
          <w:szCs w:val="18"/>
          <w:lang w:val="en-MY"/>
        </w:rPr>
        <w:t>: The calculated data for bends head loss</w:t>
      </w:r>
    </w:p>
    <w:tbl>
      <w:tblPr>
        <w:tblStyle w:val="TableGrid21"/>
        <w:tblW w:w="0" w:type="auto"/>
        <w:jc w:val="center"/>
        <w:tblLook w:val="04A0" w:firstRow="1" w:lastRow="0" w:firstColumn="1" w:lastColumn="0" w:noHBand="0" w:noVBand="1"/>
      </w:tblPr>
      <w:tblGrid>
        <w:gridCol w:w="4508"/>
        <w:gridCol w:w="4508"/>
      </w:tblGrid>
      <w:tr w:rsidR="002C6696" w:rsidRPr="0043053B" w14:paraId="65DD4B5F" w14:textId="77777777" w:rsidTr="0043053B">
        <w:trPr>
          <w:jc w:val="center"/>
        </w:trPr>
        <w:tc>
          <w:tcPr>
            <w:tcW w:w="4508" w:type="dxa"/>
          </w:tcPr>
          <w:p w14:paraId="5087BBF9" w14:textId="77777777" w:rsidR="002C6696" w:rsidRPr="0043053B" w:rsidRDefault="002C6696" w:rsidP="002C6696">
            <w:pPr>
              <w:spacing w:line="360" w:lineRule="auto"/>
              <w:rPr>
                <w:b/>
                <w:sz w:val="18"/>
                <w:lang w:val="en-MY"/>
              </w:rPr>
            </w:pPr>
            <w:r w:rsidRPr="0043053B">
              <w:rPr>
                <w:b/>
                <w:sz w:val="18"/>
                <w:lang w:val="en-MY"/>
              </w:rPr>
              <w:t>Bends</w:t>
            </w:r>
            <w:r w:rsidRPr="0043053B">
              <w:rPr>
                <w:b/>
                <w:sz w:val="18"/>
              </w:rPr>
              <w:t xml:space="preserve"> </w:t>
            </w:r>
            <w:r w:rsidRPr="0043053B">
              <w:rPr>
                <w:b/>
                <w:sz w:val="18"/>
                <w:lang w:val="en-MY"/>
              </w:rPr>
              <w:t>Resistance Coefficient, K</w:t>
            </w:r>
          </w:p>
        </w:tc>
        <w:tc>
          <w:tcPr>
            <w:tcW w:w="4508" w:type="dxa"/>
          </w:tcPr>
          <w:p w14:paraId="02432B35" w14:textId="77777777" w:rsidR="002C6696" w:rsidRPr="0043053B" w:rsidRDefault="002C6696" w:rsidP="002C6696">
            <w:pPr>
              <w:spacing w:line="360" w:lineRule="auto"/>
              <w:rPr>
                <w:sz w:val="18"/>
                <w:lang w:val="en-MY"/>
              </w:rPr>
            </w:pPr>
            <w:r w:rsidRPr="0043053B">
              <w:rPr>
                <w:sz w:val="18"/>
                <w:lang w:val="en-MY"/>
              </w:rPr>
              <w:t>0.7</w:t>
            </w:r>
          </w:p>
        </w:tc>
      </w:tr>
      <w:tr w:rsidR="002C6696" w:rsidRPr="0043053B" w14:paraId="1B651362" w14:textId="77777777" w:rsidTr="0043053B">
        <w:trPr>
          <w:jc w:val="center"/>
        </w:trPr>
        <w:tc>
          <w:tcPr>
            <w:tcW w:w="4508" w:type="dxa"/>
          </w:tcPr>
          <w:p w14:paraId="75A1616A" w14:textId="77777777" w:rsidR="002C6696" w:rsidRPr="0043053B" w:rsidRDefault="002C6696" w:rsidP="002C6696">
            <w:pPr>
              <w:spacing w:line="360" w:lineRule="auto"/>
              <w:rPr>
                <w:b/>
                <w:sz w:val="18"/>
                <w:lang w:val="en-MY"/>
              </w:rPr>
            </w:pPr>
            <w:r w:rsidRPr="0043053B">
              <w:rPr>
                <w:b/>
                <w:sz w:val="18"/>
                <w:lang w:val="en-MY"/>
              </w:rPr>
              <w:t>Bends Minor Loss (Pa)</w:t>
            </w:r>
          </w:p>
        </w:tc>
        <w:tc>
          <w:tcPr>
            <w:tcW w:w="4508" w:type="dxa"/>
          </w:tcPr>
          <w:p w14:paraId="4B23118C" w14:textId="77777777" w:rsidR="002C6696" w:rsidRPr="0043053B" w:rsidRDefault="002C6696" w:rsidP="002C6696">
            <w:pPr>
              <w:spacing w:line="360" w:lineRule="auto"/>
              <w:rPr>
                <w:sz w:val="18"/>
                <w:lang w:val="en-MY"/>
              </w:rPr>
            </w:pPr>
            <w:r w:rsidRPr="0043053B">
              <w:rPr>
                <w:sz w:val="18"/>
                <w:lang w:val="en-MY"/>
              </w:rPr>
              <w:t>544.38</w:t>
            </w:r>
          </w:p>
        </w:tc>
      </w:tr>
    </w:tbl>
    <w:p w14:paraId="0FA5632E" w14:textId="77777777" w:rsidR="002C6696" w:rsidRDefault="002C6696" w:rsidP="002C6696">
      <w:pPr>
        <w:spacing w:line="360" w:lineRule="auto"/>
        <w:jc w:val="both"/>
        <w:rPr>
          <w:rFonts w:ascii="Arial" w:eastAsia="PMingLiU" w:hAnsi="Arial" w:cs="Arial"/>
          <w:lang w:val="en-MY"/>
        </w:rPr>
      </w:pPr>
    </w:p>
    <w:p w14:paraId="2ED282C0" w14:textId="77777777" w:rsidR="0017541F" w:rsidRDefault="0017541F" w:rsidP="002C6696">
      <w:pPr>
        <w:spacing w:line="360" w:lineRule="auto"/>
        <w:jc w:val="both"/>
        <w:rPr>
          <w:rFonts w:ascii="Arial" w:eastAsia="PMingLiU" w:hAnsi="Arial" w:cs="Arial"/>
          <w:lang w:val="en-MY"/>
        </w:rPr>
      </w:pPr>
    </w:p>
    <w:p w14:paraId="5CEEC342" w14:textId="77777777" w:rsidR="0017541F" w:rsidRDefault="0017541F" w:rsidP="002C6696">
      <w:pPr>
        <w:spacing w:line="360" w:lineRule="auto"/>
        <w:jc w:val="both"/>
        <w:rPr>
          <w:rFonts w:ascii="Arial" w:eastAsia="PMingLiU" w:hAnsi="Arial" w:cs="Arial"/>
          <w:lang w:val="en-MY"/>
        </w:rPr>
      </w:pPr>
    </w:p>
    <w:p w14:paraId="2B8CFDD6" w14:textId="77777777" w:rsidR="0043053B" w:rsidRPr="00CB49C2" w:rsidRDefault="0043053B" w:rsidP="002C6696">
      <w:pPr>
        <w:spacing w:line="360" w:lineRule="auto"/>
        <w:jc w:val="both"/>
        <w:rPr>
          <w:rFonts w:ascii="Arial" w:eastAsia="PMingLiU" w:hAnsi="Arial" w:cs="Arial"/>
          <w:lang w:val="en-MY"/>
        </w:rPr>
      </w:pPr>
    </w:p>
    <w:p w14:paraId="56DAA79D" w14:textId="61182755" w:rsidR="002C6696" w:rsidRPr="00CB49C2" w:rsidRDefault="002C6696" w:rsidP="002C6696">
      <w:pPr>
        <w:spacing w:line="360" w:lineRule="auto"/>
        <w:jc w:val="both"/>
        <w:rPr>
          <w:rFonts w:ascii="Arial" w:eastAsia="PMingLiU" w:hAnsi="Arial" w:cs="Arial"/>
          <w:b/>
          <w:lang w:val="en-MY"/>
        </w:rPr>
      </w:pPr>
      <w:r w:rsidRPr="00CB49C2">
        <w:rPr>
          <w:rFonts w:ascii="Arial" w:eastAsia="PMingLiU" w:hAnsi="Arial" w:cs="Arial"/>
          <w:b/>
          <w:lang w:val="en-MY"/>
        </w:rPr>
        <w:lastRenderedPageBreak/>
        <w:t xml:space="preserve">6.3.2 </w:t>
      </w:r>
      <w:r w:rsidR="0043053B">
        <w:rPr>
          <w:rFonts w:ascii="Arial" w:eastAsia="PMingLiU" w:hAnsi="Arial" w:cs="Arial"/>
          <w:b/>
          <w:lang w:val="en-MY"/>
        </w:rPr>
        <w:tab/>
      </w:r>
      <w:r w:rsidR="0043053B">
        <w:rPr>
          <w:rFonts w:ascii="Arial" w:eastAsia="PMingLiU" w:hAnsi="Arial" w:cs="Arial"/>
          <w:b/>
          <w:lang w:val="en-MY"/>
        </w:rPr>
        <w:tab/>
      </w:r>
      <w:r w:rsidRPr="00CB49C2">
        <w:rPr>
          <w:rFonts w:ascii="Arial" w:eastAsia="PMingLiU" w:hAnsi="Arial" w:cs="Arial"/>
          <w:b/>
          <w:lang w:val="en-MY"/>
        </w:rPr>
        <w:t>Agglomerator</w:t>
      </w:r>
    </w:p>
    <w:p w14:paraId="1D5D0BF4" w14:textId="605782DD" w:rsidR="002C6696" w:rsidRDefault="002C6696" w:rsidP="002C6696">
      <w:pPr>
        <w:spacing w:line="360" w:lineRule="auto"/>
        <w:jc w:val="both"/>
        <w:rPr>
          <w:rFonts w:ascii="Arial" w:eastAsia="PMingLiU" w:hAnsi="Arial" w:cs="Arial"/>
          <w:lang w:val="en-MY"/>
        </w:rPr>
      </w:pPr>
      <w:r w:rsidRPr="00CB49C2">
        <w:rPr>
          <w:rFonts w:ascii="Arial" w:eastAsia="PMingLiU" w:hAnsi="Arial" w:cs="Arial"/>
          <w:lang w:val="en-MY"/>
        </w:rPr>
        <w:t>There are two streams which transport liquids</w:t>
      </w:r>
      <w:r w:rsidR="0043053B">
        <w:rPr>
          <w:rFonts w:ascii="Arial" w:eastAsia="PMingLiU" w:hAnsi="Arial" w:cs="Arial"/>
          <w:lang w:val="en-MY"/>
        </w:rPr>
        <w:t xml:space="preserve"> </w:t>
      </w:r>
      <w:r w:rsidR="0043053B" w:rsidRPr="00CB49C2">
        <w:rPr>
          <w:rFonts w:ascii="Arial" w:eastAsia="PMingLiU" w:hAnsi="Arial" w:cs="Arial"/>
          <w:lang w:val="en-MY"/>
        </w:rPr>
        <w:t xml:space="preserve">to the mixer </w:t>
      </w:r>
      <w:r w:rsidR="0043053B">
        <w:rPr>
          <w:rFonts w:ascii="Arial" w:eastAsia="PMingLiU" w:hAnsi="Arial" w:cs="Arial"/>
          <w:lang w:val="en-MY"/>
        </w:rPr>
        <w:t xml:space="preserve">in this stage of process: </w:t>
      </w:r>
      <w:r w:rsidRPr="00CB49C2">
        <w:rPr>
          <w:rFonts w:ascii="Arial" w:eastAsia="PMingLiU" w:hAnsi="Arial" w:cs="Arial"/>
          <w:lang w:val="en-MY"/>
        </w:rPr>
        <w:t xml:space="preserve"> </w:t>
      </w:r>
      <w:r w:rsidR="0043053B">
        <w:rPr>
          <w:rFonts w:ascii="Arial" w:eastAsia="PMingLiU" w:hAnsi="Arial" w:cs="Arial"/>
          <w:lang w:val="en-MY"/>
        </w:rPr>
        <w:t>the</w:t>
      </w:r>
      <w:r w:rsidRPr="00CB49C2">
        <w:rPr>
          <w:rFonts w:ascii="Arial" w:eastAsia="PMingLiU" w:hAnsi="Arial" w:cs="Arial"/>
          <w:lang w:val="en-MY"/>
        </w:rPr>
        <w:t xml:space="preserve"> non-ionic fatty alcohol ethoxylate surfactant stream and </w:t>
      </w:r>
      <w:r w:rsidR="0043053B">
        <w:rPr>
          <w:rFonts w:ascii="Arial" w:eastAsia="PMingLiU" w:hAnsi="Arial" w:cs="Arial"/>
          <w:lang w:val="en-MY"/>
        </w:rPr>
        <w:t xml:space="preserve">a </w:t>
      </w:r>
      <w:r w:rsidRPr="00CB49C2">
        <w:rPr>
          <w:rFonts w:ascii="Arial" w:eastAsia="PMingLiU" w:hAnsi="Arial" w:cs="Arial"/>
          <w:lang w:val="en-MY"/>
        </w:rPr>
        <w:t>water stream to co</w:t>
      </w:r>
      <w:r>
        <w:rPr>
          <w:rFonts w:ascii="Arial" w:eastAsia="PMingLiU" w:hAnsi="Arial" w:cs="Arial"/>
          <w:lang w:val="en-MY"/>
        </w:rPr>
        <w:t xml:space="preserve">ntrol the size of agglomerates. </w:t>
      </w:r>
      <w:r w:rsidR="0043053B">
        <w:rPr>
          <w:rFonts w:ascii="Arial" w:eastAsia="PMingLiU" w:hAnsi="Arial" w:cs="Arial"/>
          <w:lang w:val="en-MY"/>
        </w:rPr>
        <w:t>As before, the spray nozzle pressure has been defined</w:t>
      </w:r>
      <w:r>
        <w:rPr>
          <w:rFonts w:ascii="Arial" w:eastAsia="PMingLiU" w:hAnsi="Arial" w:cs="Arial"/>
          <w:lang w:val="en-MY"/>
        </w:rPr>
        <w:t xml:space="preserve">. </w:t>
      </w:r>
      <w:r w:rsidR="0017541F">
        <w:rPr>
          <w:rFonts w:ascii="Arial" w:eastAsia="PMingLiU" w:hAnsi="Arial" w:cs="Arial"/>
          <w:lang w:val="en-MY"/>
        </w:rPr>
        <w:t>It is assumed that th</w:t>
      </w:r>
      <w:r>
        <w:rPr>
          <w:rFonts w:ascii="Arial" w:eastAsia="PMingLiU" w:hAnsi="Arial" w:cs="Arial"/>
          <w:lang w:val="en-MY"/>
        </w:rPr>
        <w:t xml:space="preserve">e surfactant flows to reactor through </w:t>
      </w:r>
      <w:r w:rsidR="0043053B">
        <w:rPr>
          <w:rFonts w:ascii="Arial" w:eastAsia="PMingLiU" w:hAnsi="Arial" w:cs="Arial"/>
          <w:lang w:val="en-MY"/>
        </w:rPr>
        <w:t>2</w:t>
      </w:r>
      <w:r w:rsidRPr="00204643">
        <w:rPr>
          <w:rFonts w:ascii="Arial" w:eastAsia="PMingLiU" w:hAnsi="Arial" w:cs="Arial"/>
          <w:lang w:val="en-MY"/>
        </w:rPr>
        <w:t xml:space="preserve"> secti</w:t>
      </w:r>
      <w:r>
        <w:rPr>
          <w:rFonts w:ascii="Arial" w:eastAsia="PMingLiU" w:hAnsi="Arial" w:cs="Arial"/>
          <w:lang w:val="en-MY"/>
        </w:rPr>
        <w:t xml:space="preserve">ons of pipe before going to agglomerator as shown in Figure </w:t>
      </w:r>
      <w:r w:rsidR="0017541F">
        <w:rPr>
          <w:rFonts w:ascii="Arial" w:eastAsia="PMingLiU" w:hAnsi="Arial" w:cs="Arial"/>
          <w:lang w:val="en-MY"/>
        </w:rPr>
        <w:t>6.6</w:t>
      </w:r>
      <w:r w:rsidRPr="00204643">
        <w:rPr>
          <w:rFonts w:ascii="Arial" w:eastAsia="PMingLiU" w:hAnsi="Arial" w:cs="Arial"/>
          <w:lang w:val="en-MY"/>
        </w:rPr>
        <w:t>.</w:t>
      </w:r>
    </w:p>
    <w:p w14:paraId="15A041EC" w14:textId="77777777" w:rsidR="002C6696" w:rsidRDefault="002C6696" w:rsidP="002C6696">
      <w:pPr>
        <w:spacing w:line="360" w:lineRule="auto"/>
        <w:jc w:val="center"/>
        <w:rPr>
          <w:rFonts w:ascii="Arial" w:eastAsia="PMingLiU" w:hAnsi="Arial" w:cs="Arial"/>
          <w:lang w:val="en-MY"/>
        </w:rPr>
      </w:pPr>
      <w:r>
        <w:rPr>
          <w:rFonts w:ascii="Arial" w:eastAsia="PMingLiU" w:hAnsi="Arial" w:cs="Arial"/>
          <w:noProof/>
          <w:lang w:eastAsia="en-GB"/>
        </w:rPr>
        <w:drawing>
          <wp:inline distT="0" distB="0" distL="0" distR="0" wp14:anchorId="761E22B6" wp14:editId="2CDE35BD">
            <wp:extent cx="2147977" cy="2065363"/>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64508" cy="2081258"/>
                    </a:xfrm>
                    <a:prstGeom prst="rect">
                      <a:avLst/>
                    </a:prstGeom>
                    <a:noFill/>
                  </pic:spPr>
                </pic:pic>
              </a:graphicData>
            </a:graphic>
          </wp:inline>
        </w:drawing>
      </w:r>
    </w:p>
    <w:p w14:paraId="005FEE00" w14:textId="64F3366D" w:rsidR="0043053B" w:rsidRPr="0043053B" w:rsidRDefault="002C6696" w:rsidP="0017541F">
      <w:pPr>
        <w:spacing w:line="360" w:lineRule="auto"/>
        <w:jc w:val="center"/>
        <w:rPr>
          <w:rFonts w:ascii="Arial" w:eastAsia="PMingLiU" w:hAnsi="Arial" w:cs="Arial"/>
          <w:sz w:val="18"/>
          <w:szCs w:val="18"/>
          <w:lang w:val="en-MY"/>
        </w:rPr>
      </w:pPr>
      <w:r>
        <w:rPr>
          <w:rFonts w:ascii="Arial" w:eastAsia="PMingLiU" w:hAnsi="Arial" w:cs="Arial"/>
          <w:sz w:val="18"/>
          <w:szCs w:val="18"/>
          <w:lang w:val="en-MY"/>
        </w:rPr>
        <w:t xml:space="preserve">Figure </w:t>
      </w:r>
      <w:r w:rsidR="0017541F">
        <w:rPr>
          <w:rFonts w:ascii="Arial" w:eastAsia="PMingLiU" w:hAnsi="Arial" w:cs="Arial"/>
          <w:sz w:val="18"/>
          <w:szCs w:val="18"/>
          <w:lang w:val="en-MY"/>
        </w:rPr>
        <w:t>6.6</w:t>
      </w:r>
      <w:r w:rsidRPr="000F5C4A">
        <w:rPr>
          <w:rFonts w:ascii="Arial" w:eastAsia="PMingLiU" w:hAnsi="Arial" w:cs="Arial"/>
          <w:sz w:val="18"/>
          <w:szCs w:val="18"/>
          <w:lang w:val="en-MY"/>
        </w:rPr>
        <w:t xml:space="preserve">: </w:t>
      </w:r>
      <w:r>
        <w:rPr>
          <w:rFonts w:ascii="Arial" w:eastAsia="PMingLiU" w:hAnsi="Arial" w:cs="Arial"/>
          <w:sz w:val="18"/>
          <w:szCs w:val="18"/>
          <w:lang w:val="en-MY"/>
        </w:rPr>
        <w:t xml:space="preserve">Schematic diagram of non-ionic surfactant piping system to the agglomerator </w:t>
      </w:r>
    </w:p>
    <w:p w14:paraId="077A7826" w14:textId="4EC5AE11" w:rsidR="0043053B" w:rsidRPr="0017541F" w:rsidRDefault="002C6696" w:rsidP="0017541F">
      <w:pPr>
        <w:spacing w:line="360" w:lineRule="auto"/>
        <w:jc w:val="center"/>
      </w:pPr>
      <w:r w:rsidRPr="00A572F7">
        <w:rPr>
          <w:rFonts w:ascii="Arial" w:eastAsia="PMingLiU" w:hAnsi="Arial" w:cs="Arial"/>
          <w:sz w:val="18"/>
          <w:szCs w:val="18"/>
          <w:lang w:val="en-MY"/>
        </w:rPr>
        <w:t xml:space="preserve">Table </w:t>
      </w:r>
      <w:r w:rsidR="0043053B">
        <w:rPr>
          <w:rFonts w:ascii="Arial" w:eastAsia="PMingLiU" w:hAnsi="Arial" w:cs="Arial"/>
          <w:sz w:val="18"/>
          <w:szCs w:val="18"/>
          <w:lang w:val="en-MY"/>
        </w:rPr>
        <w:t>6.24</w:t>
      </w:r>
      <w:r w:rsidRPr="00A572F7">
        <w:rPr>
          <w:rFonts w:ascii="Arial" w:eastAsia="PMingLiU" w:hAnsi="Arial" w:cs="Arial"/>
          <w:sz w:val="18"/>
          <w:szCs w:val="18"/>
          <w:lang w:val="en-MY"/>
        </w:rPr>
        <w:t xml:space="preserve">: The calculated data for non-ionic surfactant flow piping to </w:t>
      </w:r>
      <w:r w:rsidRPr="0017541F">
        <w:rPr>
          <w:rFonts w:ascii="Arial" w:eastAsia="PMingLiU" w:hAnsi="Arial" w:cs="Arial"/>
          <w:sz w:val="18"/>
          <w:szCs w:val="18"/>
          <w:lang w:val="en-MY"/>
        </w:rPr>
        <w:t xml:space="preserve">agglomerator </w:t>
      </w:r>
      <w:r w:rsidRPr="0017541F">
        <w:rPr>
          <w:rFonts w:ascii="Arial" w:hAnsi="Arial" w:cs="Arial"/>
          <w:sz w:val="18"/>
          <w:szCs w:val="18"/>
        </w:rPr>
        <w:t>(De Groot et al, 1995)</w:t>
      </w:r>
    </w:p>
    <w:tbl>
      <w:tblPr>
        <w:tblStyle w:val="TableGrid21"/>
        <w:tblW w:w="5699" w:type="dxa"/>
        <w:jc w:val="center"/>
        <w:tblLook w:val="04A0" w:firstRow="1" w:lastRow="0" w:firstColumn="1" w:lastColumn="0" w:noHBand="0" w:noVBand="1"/>
      </w:tblPr>
      <w:tblGrid>
        <w:gridCol w:w="2347"/>
        <w:gridCol w:w="1676"/>
        <w:gridCol w:w="1676"/>
      </w:tblGrid>
      <w:tr w:rsidR="002C6696" w:rsidRPr="0043053B" w14:paraId="2F178BFD" w14:textId="77777777" w:rsidTr="0017541F">
        <w:trPr>
          <w:trHeight w:val="253"/>
          <w:jc w:val="center"/>
        </w:trPr>
        <w:tc>
          <w:tcPr>
            <w:tcW w:w="2347" w:type="dxa"/>
          </w:tcPr>
          <w:p w14:paraId="1BDEB64A" w14:textId="77777777" w:rsidR="002C6696" w:rsidRPr="0043053B" w:rsidRDefault="002C6696" w:rsidP="002C6696">
            <w:pPr>
              <w:spacing w:line="360" w:lineRule="auto"/>
              <w:rPr>
                <w:b/>
                <w:bCs/>
                <w:sz w:val="18"/>
              </w:rPr>
            </w:pPr>
            <w:r w:rsidRPr="0043053B">
              <w:rPr>
                <w:b/>
                <w:bCs/>
                <w:sz w:val="18"/>
              </w:rPr>
              <w:t>Type of Pressure Drop</w:t>
            </w:r>
          </w:p>
        </w:tc>
        <w:tc>
          <w:tcPr>
            <w:tcW w:w="1676" w:type="dxa"/>
            <w:noWrap/>
            <w:hideMark/>
          </w:tcPr>
          <w:p w14:paraId="4A03F15A" w14:textId="77777777" w:rsidR="002C6696" w:rsidRPr="0043053B" w:rsidRDefault="002C6696" w:rsidP="002C6696">
            <w:pPr>
              <w:spacing w:line="360" w:lineRule="auto"/>
              <w:rPr>
                <w:b/>
                <w:bCs/>
                <w:sz w:val="18"/>
              </w:rPr>
            </w:pPr>
            <w:r w:rsidRPr="0043053B">
              <w:rPr>
                <w:b/>
                <w:bCs/>
                <w:sz w:val="18"/>
              </w:rPr>
              <w:t>1</w:t>
            </w:r>
          </w:p>
        </w:tc>
        <w:tc>
          <w:tcPr>
            <w:tcW w:w="1676" w:type="dxa"/>
            <w:noWrap/>
            <w:hideMark/>
          </w:tcPr>
          <w:p w14:paraId="144ED394" w14:textId="77777777" w:rsidR="002C6696" w:rsidRPr="0043053B" w:rsidRDefault="002C6696" w:rsidP="002C6696">
            <w:pPr>
              <w:spacing w:line="360" w:lineRule="auto"/>
              <w:rPr>
                <w:b/>
                <w:bCs/>
                <w:sz w:val="18"/>
              </w:rPr>
            </w:pPr>
            <w:r w:rsidRPr="0043053B">
              <w:rPr>
                <w:b/>
                <w:bCs/>
                <w:sz w:val="18"/>
              </w:rPr>
              <w:t>2</w:t>
            </w:r>
          </w:p>
        </w:tc>
      </w:tr>
      <w:tr w:rsidR="002C6696" w:rsidRPr="0043053B" w14:paraId="4C858BC4" w14:textId="77777777" w:rsidTr="0017541F">
        <w:trPr>
          <w:trHeight w:val="253"/>
          <w:jc w:val="center"/>
        </w:trPr>
        <w:tc>
          <w:tcPr>
            <w:tcW w:w="2347" w:type="dxa"/>
          </w:tcPr>
          <w:p w14:paraId="35623DBB" w14:textId="77777777" w:rsidR="002C6696" w:rsidRPr="0043053B" w:rsidRDefault="002C6696" w:rsidP="002C6696">
            <w:pPr>
              <w:spacing w:line="360" w:lineRule="auto"/>
              <w:rPr>
                <w:b/>
                <w:bCs/>
                <w:sz w:val="18"/>
              </w:rPr>
            </w:pPr>
            <w:r w:rsidRPr="0043053B">
              <w:rPr>
                <w:b/>
                <w:bCs/>
                <w:sz w:val="18"/>
              </w:rPr>
              <w:t>Pipe Diameter (m)</w:t>
            </w:r>
          </w:p>
        </w:tc>
        <w:tc>
          <w:tcPr>
            <w:tcW w:w="1676" w:type="dxa"/>
            <w:noWrap/>
            <w:hideMark/>
          </w:tcPr>
          <w:p w14:paraId="14E6FA17" w14:textId="77777777" w:rsidR="002C6696" w:rsidRPr="0043053B" w:rsidRDefault="002C6696" w:rsidP="002C6696">
            <w:pPr>
              <w:spacing w:line="360" w:lineRule="auto"/>
              <w:rPr>
                <w:sz w:val="18"/>
              </w:rPr>
            </w:pPr>
            <w:r w:rsidRPr="0043053B">
              <w:rPr>
                <w:sz w:val="18"/>
              </w:rPr>
              <w:t>0.1</w:t>
            </w:r>
          </w:p>
        </w:tc>
        <w:tc>
          <w:tcPr>
            <w:tcW w:w="1676" w:type="dxa"/>
            <w:noWrap/>
            <w:hideMark/>
          </w:tcPr>
          <w:p w14:paraId="7C14FEF2" w14:textId="77777777" w:rsidR="002C6696" w:rsidRPr="0043053B" w:rsidRDefault="002C6696" w:rsidP="002C6696">
            <w:pPr>
              <w:spacing w:line="360" w:lineRule="auto"/>
              <w:rPr>
                <w:sz w:val="18"/>
              </w:rPr>
            </w:pPr>
            <w:r w:rsidRPr="0043053B">
              <w:rPr>
                <w:sz w:val="18"/>
              </w:rPr>
              <w:t>0.1</w:t>
            </w:r>
          </w:p>
        </w:tc>
      </w:tr>
      <w:tr w:rsidR="002C6696" w:rsidRPr="0043053B" w14:paraId="0BCAF584" w14:textId="77777777" w:rsidTr="0017541F">
        <w:trPr>
          <w:trHeight w:val="253"/>
          <w:jc w:val="center"/>
        </w:trPr>
        <w:tc>
          <w:tcPr>
            <w:tcW w:w="2347" w:type="dxa"/>
          </w:tcPr>
          <w:p w14:paraId="3A4FAFCD" w14:textId="77777777" w:rsidR="002C6696" w:rsidRPr="0043053B" w:rsidRDefault="002C6696" w:rsidP="002C6696">
            <w:pPr>
              <w:spacing w:line="360" w:lineRule="auto"/>
              <w:rPr>
                <w:b/>
                <w:bCs/>
                <w:sz w:val="18"/>
              </w:rPr>
            </w:pPr>
            <w:r w:rsidRPr="0043053B">
              <w:rPr>
                <w:b/>
                <w:bCs/>
                <w:sz w:val="18"/>
              </w:rPr>
              <w:t>Pipe Length (m)</w:t>
            </w:r>
          </w:p>
        </w:tc>
        <w:tc>
          <w:tcPr>
            <w:tcW w:w="1676" w:type="dxa"/>
            <w:noWrap/>
            <w:hideMark/>
          </w:tcPr>
          <w:p w14:paraId="1E181DE5" w14:textId="77777777" w:rsidR="002C6696" w:rsidRPr="0043053B" w:rsidRDefault="002C6696" w:rsidP="002C6696">
            <w:pPr>
              <w:spacing w:line="360" w:lineRule="auto"/>
              <w:rPr>
                <w:sz w:val="18"/>
              </w:rPr>
            </w:pPr>
            <w:r w:rsidRPr="0043053B">
              <w:rPr>
                <w:sz w:val="18"/>
              </w:rPr>
              <w:t>5</w:t>
            </w:r>
          </w:p>
        </w:tc>
        <w:tc>
          <w:tcPr>
            <w:tcW w:w="1676" w:type="dxa"/>
            <w:noWrap/>
            <w:hideMark/>
          </w:tcPr>
          <w:p w14:paraId="1E3FAC8A" w14:textId="77777777" w:rsidR="002C6696" w:rsidRPr="0043053B" w:rsidRDefault="002C6696" w:rsidP="002C6696">
            <w:pPr>
              <w:spacing w:line="360" w:lineRule="auto"/>
              <w:rPr>
                <w:sz w:val="18"/>
              </w:rPr>
            </w:pPr>
            <w:r w:rsidRPr="0043053B">
              <w:rPr>
                <w:sz w:val="18"/>
              </w:rPr>
              <w:t>10</w:t>
            </w:r>
          </w:p>
        </w:tc>
      </w:tr>
      <w:tr w:rsidR="002C6696" w:rsidRPr="0043053B" w14:paraId="44095DC4" w14:textId="77777777" w:rsidTr="0017541F">
        <w:trPr>
          <w:trHeight w:val="253"/>
          <w:jc w:val="center"/>
        </w:trPr>
        <w:tc>
          <w:tcPr>
            <w:tcW w:w="2347" w:type="dxa"/>
          </w:tcPr>
          <w:p w14:paraId="04397218" w14:textId="77777777" w:rsidR="002C6696" w:rsidRPr="0043053B" w:rsidRDefault="002C6696" w:rsidP="002C6696">
            <w:pPr>
              <w:spacing w:line="360" w:lineRule="auto"/>
              <w:rPr>
                <w:b/>
                <w:bCs/>
                <w:sz w:val="18"/>
              </w:rPr>
            </w:pPr>
            <w:r w:rsidRPr="0043053B">
              <w:rPr>
                <w:b/>
                <w:bCs/>
                <w:sz w:val="18"/>
              </w:rPr>
              <w:t>Average Velocity (ms</w:t>
            </w:r>
            <w:r w:rsidRPr="0043053B">
              <w:rPr>
                <w:b/>
                <w:bCs/>
                <w:sz w:val="18"/>
                <w:vertAlign w:val="superscript"/>
              </w:rPr>
              <w:t>-1</w:t>
            </w:r>
            <w:r w:rsidRPr="0043053B">
              <w:rPr>
                <w:b/>
                <w:bCs/>
                <w:sz w:val="18"/>
              </w:rPr>
              <w:t>)</w:t>
            </w:r>
          </w:p>
        </w:tc>
        <w:tc>
          <w:tcPr>
            <w:tcW w:w="1676" w:type="dxa"/>
            <w:noWrap/>
            <w:hideMark/>
          </w:tcPr>
          <w:p w14:paraId="2ADAAB7B" w14:textId="77777777" w:rsidR="002C6696" w:rsidRPr="0043053B" w:rsidRDefault="002C6696" w:rsidP="002C6696">
            <w:pPr>
              <w:spacing w:line="360" w:lineRule="auto"/>
              <w:rPr>
                <w:sz w:val="18"/>
              </w:rPr>
            </w:pPr>
            <w:r w:rsidRPr="0043053B">
              <w:rPr>
                <w:sz w:val="18"/>
              </w:rPr>
              <w:t>1</w:t>
            </w:r>
          </w:p>
        </w:tc>
        <w:tc>
          <w:tcPr>
            <w:tcW w:w="1676" w:type="dxa"/>
            <w:noWrap/>
            <w:hideMark/>
          </w:tcPr>
          <w:p w14:paraId="21F16055" w14:textId="77777777" w:rsidR="002C6696" w:rsidRPr="0043053B" w:rsidRDefault="002C6696" w:rsidP="002C6696">
            <w:pPr>
              <w:spacing w:line="360" w:lineRule="auto"/>
              <w:rPr>
                <w:sz w:val="18"/>
              </w:rPr>
            </w:pPr>
            <w:r w:rsidRPr="0043053B">
              <w:rPr>
                <w:sz w:val="18"/>
              </w:rPr>
              <w:t>1</w:t>
            </w:r>
          </w:p>
        </w:tc>
      </w:tr>
      <w:tr w:rsidR="002C6696" w:rsidRPr="0043053B" w14:paraId="4E9A1D1E" w14:textId="77777777" w:rsidTr="0017541F">
        <w:trPr>
          <w:trHeight w:val="253"/>
          <w:jc w:val="center"/>
        </w:trPr>
        <w:tc>
          <w:tcPr>
            <w:tcW w:w="2347" w:type="dxa"/>
          </w:tcPr>
          <w:p w14:paraId="365F0D95" w14:textId="77777777" w:rsidR="002C6696" w:rsidRPr="0043053B" w:rsidRDefault="002C6696" w:rsidP="002C6696">
            <w:pPr>
              <w:spacing w:line="360" w:lineRule="auto"/>
              <w:rPr>
                <w:b/>
                <w:bCs/>
                <w:sz w:val="18"/>
              </w:rPr>
            </w:pPr>
            <w:r w:rsidRPr="0043053B">
              <w:rPr>
                <w:b/>
                <w:bCs/>
                <w:sz w:val="18"/>
              </w:rPr>
              <w:t>Density (kgm</w:t>
            </w:r>
            <w:r w:rsidRPr="0043053B">
              <w:rPr>
                <w:b/>
                <w:bCs/>
                <w:sz w:val="18"/>
                <w:vertAlign w:val="superscript"/>
              </w:rPr>
              <w:t>-3</w:t>
            </w:r>
            <w:r w:rsidRPr="0043053B">
              <w:rPr>
                <w:b/>
                <w:bCs/>
                <w:sz w:val="18"/>
              </w:rPr>
              <w:t>)</w:t>
            </w:r>
          </w:p>
        </w:tc>
        <w:tc>
          <w:tcPr>
            <w:tcW w:w="1676" w:type="dxa"/>
            <w:noWrap/>
            <w:hideMark/>
          </w:tcPr>
          <w:p w14:paraId="7798DDC0" w14:textId="77777777" w:rsidR="002C6696" w:rsidRPr="0043053B" w:rsidRDefault="002C6696" w:rsidP="002C6696">
            <w:pPr>
              <w:spacing w:line="360" w:lineRule="auto"/>
              <w:rPr>
                <w:sz w:val="18"/>
              </w:rPr>
            </w:pPr>
            <w:r w:rsidRPr="0043053B">
              <w:rPr>
                <w:sz w:val="18"/>
              </w:rPr>
              <w:t>960</w:t>
            </w:r>
          </w:p>
        </w:tc>
        <w:tc>
          <w:tcPr>
            <w:tcW w:w="1676" w:type="dxa"/>
            <w:noWrap/>
            <w:hideMark/>
          </w:tcPr>
          <w:p w14:paraId="3E7FF9AC" w14:textId="77777777" w:rsidR="002C6696" w:rsidRPr="0043053B" w:rsidRDefault="002C6696" w:rsidP="002C6696">
            <w:pPr>
              <w:spacing w:line="360" w:lineRule="auto"/>
              <w:rPr>
                <w:sz w:val="18"/>
              </w:rPr>
            </w:pPr>
            <w:r w:rsidRPr="0043053B">
              <w:rPr>
                <w:sz w:val="18"/>
              </w:rPr>
              <w:t>960</w:t>
            </w:r>
          </w:p>
        </w:tc>
      </w:tr>
      <w:tr w:rsidR="002C6696" w:rsidRPr="0043053B" w14:paraId="17EB9AD6" w14:textId="77777777" w:rsidTr="0017541F">
        <w:trPr>
          <w:trHeight w:val="253"/>
          <w:jc w:val="center"/>
        </w:trPr>
        <w:tc>
          <w:tcPr>
            <w:tcW w:w="2347" w:type="dxa"/>
          </w:tcPr>
          <w:p w14:paraId="095BD561" w14:textId="77777777" w:rsidR="002C6696" w:rsidRPr="0043053B" w:rsidRDefault="002C6696" w:rsidP="002C6696">
            <w:pPr>
              <w:spacing w:line="360" w:lineRule="auto"/>
              <w:rPr>
                <w:b/>
                <w:bCs/>
                <w:sz w:val="18"/>
              </w:rPr>
            </w:pPr>
            <w:r w:rsidRPr="0043053B">
              <w:rPr>
                <w:b/>
                <w:bCs/>
                <w:sz w:val="18"/>
              </w:rPr>
              <w:t>Viscosity (Pa s)</w:t>
            </w:r>
          </w:p>
        </w:tc>
        <w:tc>
          <w:tcPr>
            <w:tcW w:w="1676" w:type="dxa"/>
            <w:noWrap/>
            <w:hideMark/>
          </w:tcPr>
          <w:p w14:paraId="231596AC" w14:textId="77777777" w:rsidR="002C6696" w:rsidRPr="0043053B" w:rsidRDefault="002C6696" w:rsidP="002C6696">
            <w:pPr>
              <w:spacing w:line="360" w:lineRule="auto"/>
              <w:rPr>
                <w:sz w:val="18"/>
              </w:rPr>
            </w:pPr>
            <w:r w:rsidRPr="0043053B">
              <w:rPr>
                <w:sz w:val="18"/>
              </w:rPr>
              <w:t>0.05</w:t>
            </w:r>
          </w:p>
        </w:tc>
        <w:tc>
          <w:tcPr>
            <w:tcW w:w="1676" w:type="dxa"/>
            <w:noWrap/>
            <w:hideMark/>
          </w:tcPr>
          <w:p w14:paraId="0E421350" w14:textId="77777777" w:rsidR="002C6696" w:rsidRPr="0043053B" w:rsidRDefault="002C6696" w:rsidP="002C6696">
            <w:pPr>
              <w:spacing w:line="360" w:lineRule="auto"/>
              <w:rPr>
                <w:sz w:val="18"/>
              </w:rPr>
            </w:pPr>
            <w:r w:rsidRPr="0043053B">
              <w:rPr>
                <w:sz w:val="18"/>
              </w:rPr>
              <w:t>0.05</w:t>
            </w:r>
          </w:p>
        </w:tc>
      </w:tr>
      <w:tr w:rsidR="002C6696" w:rsidRPr="0043053B" w14:paraId="3B889099" w14:textId="77777777" w:rsidTr="0017541F">
        <w:trPr>
          <w:trHeight w:val="253"/>
          <w:jc w:val="center"/>
        </w:trPr>
        <w:tc>
          <w:tcPr>
            <w:tcW w:w="2347" w:type="dxa"/>
          </w:tcPr>
          <w:p w14:paraId="449FD51D" w14:textId="77777777" w:rsidR="002C6696" w:rsidRPr="0043053B" w:rsidRDefault="002C6696" w:rsidP="002C6696">
            <w:pPr>
              <w:spacing w:line="360" w:lineRule="auto"/>
              <w:rPr>
                <w:b/>
                <w:bCs/>
                <w:sz w:val="18"/>
              </w:rPr>
            </w:pPr>
            <w:r w:rsidRPr="0043053B">
              <w:rPr>
                <w:b/>
                <w:bCs/>
                <w:sz w:val="18"/>
              </w:rPr>
              <w:t>Reynolds Number</w:t>
            </w:r>
          </w:p>
        </w:tc>
        <w:tc>
          <w:tcPr>
            <w:tcW w:w="1676" w:type="dxa"/>
            <w:noWrap/>
            <w:hideMark/>
          </w:tcPr>
          <w:p w14:paraId="42BF9D6A" w14:textId="77777777" w:rsidR="002C6696" w:rsidRPr="0043053B" w:rsidRDefault="002C6696" w:rsidP="002C6696">
            <w:pPr>
              <w:spacing w:line="360" w:lineRule="auto"/>
              <w:rPr>
                <w:sz w:val="18"/>
              </w:rPr>
            </w:pPr>
            <w:r w:rsidRPr="0043053B">
              <w:rPr>
                <w:sz w:val="18"/>
              </w:rPr>
              <w:t>1920 (Laminar)</w:t>
            </w:r>
          </w:p>
        </w:tc>
        <w:tc>
          <w:tcPr>
            <w:tcW w:w="1676" w:type="dxa"/>
            <w:noWrap/>
            <w:hideMark/>
          </w:tcPr>
          <w:p w14:paraId="4C06CA37" w14:textId="77777777" w:rsidR="002C6696" w:rsidRPr="0043053B" w:rsidRDefault="002C6696" w:rsidP="002C6696">
            <w:pPr>
              <w:spacing w:line="360" w:lineRule="auto"/>
              <w:rPr>
                <w:sz w:val="18"/>
              </w:rPr>
            </w:pPr>
            <w:r w:rsidRPr="0043053B">
              <w:rPr>
                <w:sz w:val="18"/>
              </w:rPr>
              <w:t>1920 (Laminar)</w:t>
            </w:r>
          </w:p>
        </w:tc>
      </w:tr>
      <w:tr w:rsidR="002C6696" w:rsidRPr="0043053B" w14:paraId="56030CC8" w14:textId="77777777" w:rsidTr="0017541F">
        <w:trPr>
          <w:trHeight w:val="253"/>
          <w:jc w:val="center"/>
        </w:trPr>
        <w:tc>
          <w:tcPr>
            <w:tcW w:w="2347" w:type="dxa"/>
          </w:tcPr>
          <w:p w14:paraId="012017A6" w14:textId="77777777" w:rsidR="002C6696" w:rsidRPr="0043053B" w:rsidRDefault="002C6696" w:rsidP="002C6696">
            <w:pPr>
              <w:spacing w:line="360" w:lineRule="auto"/>
              <w:rPr>
                <w:b/>
                <w:bCs/>
                <w:sz w:val="18"/>
              </w:rPr>
            </w:pPr>
            <w:r w:rsidRPr="0043053B">
              <w:rPr>
                <w:b/>
                <w:bCs/>
                <w:sz w:val="18"/>
              </w:rPr>
              <w:t>Pressure Drop (Pa)</w:t>
            </w:r>
          </w:p>
        </w:tc>
        <w:tc>
          <w:tcPr>
            <w:tcW w:w="1676" w:type="dxa"/>
            <w:noWrap/>
            <w:hideMark/>
          </w:tcPr>
          <w:p w14:paraId="4737FB85" w14:textId="77777777" w:rsidR="002C6696" w:rsidRPr="0043053B" w:rsidRDefault="002C6696" w:rsidP="002C6696">
            <w:pPr>
              <w:spacing w:line="360" w:lineRule="auto"/>
              <w:rPr>
                <w:sz w:val="18"/>
              </w:rPr>
            </w:pPr>
            <w:r w:rsidRPr="0043053B">
              <w:rPr>
                <w:sz w:val="18"/>
              </w:rPr>
              <w:t>800</w:t>
            </w:r>
          </w:p>
        </w:tc>
        <w:tc>
          <w:tcPr>
            <w:tcW w:w="1676" w:type="dxa"/>
            <w:noWrap/>
            <w:hideMark/>
          </w:tcPr>
          <w:p w14:paraId="49B8EA58" w14:textId="77777777" w:rsidR="002C6696" w:rsidRPr="0043053B" w:rsidRDefault="002C6696" w:rsidP="002C6696">
            <w:pPr>
              <w:spacing w:line="360" w:lineRule="auto"/>
              <w:rPr>
                <w:sz w:val="18"/>
              </w:rPr>
            </w:pPr>
            <w:r w:rsidRPr="0043053B">
              <w:rPr>
                <w:sz w:val="18"/>
              </w:rPr>
              <w:t>1600</w:t>
            </w:r>
          </w:p>
        </w:tc>
      </w:tr>
      <w:tr w:rsidR="002C6696" w:rsidRPr="0043053B" w14:paraId="7DBD4D6C" w14:textId="77777777" w:rsidTr="0017541F">
        <w:trPr>
          <w:trHeight w:val="477"/>
          <w:jc w:val="center"/>
        </w:trPr>
        <w:tc>
          <w:tcPr>
            <w:tcW w:w="2347" w:type="dxa"/>
          </w:tcPr>
          <w:p w14:paraId="4E0E3430" w14:textId="77777777" w:rsidR="002C6696" w:rsidRPr="0043053B" w:rsidRDefault="002C6696" w:rsidP="002C6696">
            <w:pPr>
              <w:spacing w:line="360" w:lineRule="auto"/>
              <w:rPr>
                <w:b/>
                <w:bCs/>
                <w:sz w:val="18"/>
              </w:rPr>
            </w:pPr>
            <w:r w:rsidRPr="0043053B">
              <w:rPr>
                <w:b/>
                <w:bCs/>
                <w:sz w:val="18"/>
              </w:rPr>
              <w:t xml:space="preserve">TOTAL PRESSURE </w:t>
            </w:r>
          </w:p>
          <w:p w14:paraId="11F505FC" w14:textId="77777777" w:rsidR="002C6696" w:rsidRPr="0043053B" w:rsidRDefault="002C6696" w:rsidP="002C6696">
            <w:pPr>
              <w:spacing w:line="360" w:lineRule="auto"/>
              <w:rPr>
                <w:b/>
                <w:bCs/>
                <w:sz w:val="18"/>
              </w:rPr>
            </w:pPr>
            <w:r w:rsidRPr="0043053B">
              <w:rPr>
                <w:b/>
                <w:bCs/>
                <w:sz w:val="18"/>
              </w:rPr>
              <w:t>DROP (Pa)</w:t>
            </w:r>
          </w:p>
        </w:tc>
        <w:tc>
          <w:tcPr>
            <w:tcW w:w="1676" w:type="dxa"/>
            <w:noWrap/>
            <w:hideMark/>
          </w:tcPr>
          <w:p w14:paraId="7FF34147" w14:textId="77777777" w:rsidR="002C6696" w:rsidRPr="0043053B" w:rsidRDefault="002C6696" w:rsidP="002C6696">
            <w:pPr>
              <w:spacing w:line="360" w:lineRule="auto"/>
              <w:rPr>
                <w:sz w:val="18"/>
              </w:rPr>
            </w:pPr>
            <w:r w:rsidRPr="0043053B">
              <w:rPr>
                <w:sz w:val="18"/>
              </w:rPr>
              <w:t>800</w:t>
            </w:r>
          </w:p>
        </w:tc>
        <w:tc>
          <w:tcPr>
            <w:tcW w:w="1676" w:type="dxa"/>
            <w:noWrap/>
            <w:hideMark/>
          </w:tcPr>
          <w:p w14:paraId="321C2B7E" w14:textId="77777777" w:rsidR="002C6696" w:rsidRPr="0043053B" w:rsidRDefault="002C6696" w:rsidP="002C6696">
            <w:pPr>
              <w:spacing w:line="360" w:lineRule="auto"/>
              <w:rPr>
                <w:sz w:val="18"/>
              </w:rPr>
            </w:pPr>
            <w:r w:rsidRPr="0043053B">
              <w:rPr>
                <w:sz w:val="18"/>
              </w:rPr>
              <w:t>1600</w:t>
            </w:r>
          </w:p>
        </w:tc>
      </w:tr>
    </w:tbl>
    <w:p w14:paraId="51AD5B84" w14:textId="77777777" w:rsidR="0017541F" w:rsidRPr="00CB49C2" w:rsidRDefault="0017541F" w:rsidP="0017541F">
      <w:pPr>
        <w:spacing w:line="360" w:lineRule="auto"/>
        <w:rPr>
          <w:rFonts w:ascii="Arial" w:eastAsia="PMingLiU" w:hAnsi="Arial" w:cs="Arial"/>
          <w:lang w:val="en-MY"/>
        </w:rPr>
      </w:pPr>
    </w:p>
    <w:p w14:paraId="3720CE8A" w14:textId="77777777" w:rsidR="002C6696" w:rsidRPr="00A572F7" w:rsidRDefault="002C6696" w:rsidP="002C6696">
      <w:pPr>
        <w:spacing w:line="360" w:lineRule="auto"/>
        <w:jc w:val="center"/>
        <w:rPr>
          <w:rFonts w:ascii="Arial" w:eastAsia="PMingLiU" w:hAnsi="Arial" w:cs="Arial"/>
          <w:sz w:val="18"/>
          <w:szCs w:val="18"/>
          <w:lang w:val="en-MY"/>
        </w:rPr>
      </w:pPr>
      <w:r w:rsidRPr="00A572F7">
        <w:rPr>
          <w:rFonts w:ascii="Arial" w:eastAsia="PMingLiU" w:hAnsi="Arial" w:cs="Arial"/>
          <w:sz w:val="18"/>
          <w:szCs w:val="18"/>
          <w:lang w:val="en-MY"/>
        </w:rPr>
        <w:t>Table 8: The calc</w:t>
      </w:r>
      <w:r>
        <w:rPr>
          <w:rFonts w:ascii="Arial" w:eastAsia="PMingLiU" w:hAnsi="Arial" w:cs="Arial"/>
          <w:sz w:val="18"/>
          <w:szCs w:val="18"/>
          <w:lang w:val="en-MY"/>
        </w:rPr>
        <w:t>ulated data for bends head loss</w:t>
      </w:r>
    </w:p>
    <w:tbl>
      <w:tblPr>
        <w:tblStyle w:val="TableGrid21"/>
        <w:tblW w:w="0" w:type="auto"/>
        <w:jc w:val="center"/>
        <w:tblLook w:val="04A0" w:firstRow="1" w:lastRow="0" w:firstColumn="1" w:lastColumn="0" w:noHBand="0" w:noVBand="1"/>
      </w:tblPr>
      <w:tblGrid>
        <w:gridCol w:w="4508"/>
        <w:gridCol w:w="4508"/>
      </w:tblGrid>
      <w:tr w:rsidR="002C6696" w:rsidRPr="0017541F" w14:paraId="0834C53B" w14:textId="77777777" w:rsidTr="0017541F">
        <w:trPr>
          <w:jc w:val="center"/>
        </w:trPr>
        <w:tc>
          <w:tcPr>
            <w:tcW w:w="4508" w:type="dxa"/>
          </w:tcPr>
          <w:p w14:paraId="00A044BA" w14:textId="77777777" w:rsidR="002C6696" w:rsidRPr="0017541F" w:rsidRDefault="002C6696" w:rsidP="002C6696">
            <w:pPr>
              <w:spacing w:line="360" w:lineRule="auto"/>
              <w:rPr>
                <w:b/>
                <w:sz w:val="18"/>
                <w:lang w:val="en-MY"/>
              </w:rPr>
            </w:pPr>
            <w:r w:rsidRPr="0017541F">
              <w:rPr>
                <w:b/>
                <w:sz w:val="18"/>
                <w:lang w:val="en-MY"/>
              </w:rPr>
              <w:t>Bends</w:t>
            </w:r>
            <w:r w:rsidRPr="0017541F">
              <w:rPr>
                <w:b/>
                <w:sz w:val="18"/>
              </w:rPr>
              <w:t xml:space="preserve"> </w:t>
            </w:r>
            <w:r w:rsidRPr="0017541F">
              <w:rPr>
                <w:b/>
                <w:sz w:val="18"/>
                <w:lang w:val="en-MY"/>
              </w:rPr>
              <w:t>Resistance Coefficient, K</w:t>
            </w:r>
          </w:p>
        </w:tc>
        <w:tc>
          <w:tcPr>
            <w:tcW w:w="4508" w:type="dxa"/>
          </w:tcPr>
          <w:p w14:paraId="1F7936B7" w14:textId="77777777" w:rsidR="002C6696" w:rsidRPr="0017541F" w:rsidRDefault="002C6696" w:rsidP="002C6696">
            <w:pPr>
              <w:spacing w:line="360" w:lineRule="auto"/>
              <w:rPr>
                <w:sz w:val="18"/>
                <w:lang w:val="en-MY"/>
              </w:rPr>
            </w:pPr>
            <w:r w:rsidRPr="0017541F">
              <w:rPr>
                <w:sz w:val="18"/>
                <w:lang w:val="en-MY"/>
              </w:rPr>
              <w:t>0.7</w:t>
            </w:r>
            <w:r w:rsidRPr="0017541F">
              <w:rPr>
                <w:sz w:val="18"/>
              </w:rPr>
              <w:t xml:space="preserve"> </w:t>
            </w:r>
            <w:r w:rsidRPr="0017541F">
              <w:rPr>
                <w:sz w:val="18"/>
                <w:lang w:val="en-MY"/>
              </w:rPr>
              <w:t>using Threaded Long Radius 90</w:t>
            </w:r>
            <w:r w:rsidRPr="0017541F">
              <w:rPr>
                <w:sz w:val="18"/>
                <w:vertAlign w:val="superscript"/>
                <w:lang w:val="en-MY"/>
              </w:rPr>
              <w:t>o</w:t>
            </w:r>
            <w:r w:rsidRPr="0017541F">
              <w:rPr>
                <w:sz w:val="18"/>
                <w:lang w:val="en-MY"/>
              </w:rPr>
              <w:t xml:space="preserve"> Elbow (Engineering Toolbox [B], 2016)</w:t>
            </w:r>
          </w:p>
        </w:tc>
      </w:tr>
      <w:tr w:rsidR="002C6696" w:rsidRPr="0017541F" w14:paraId="1FAE3B4F" w14:textId="77777777" w:rsidTr="0017541F">
        <w:trPr>
          <w:jc w:val="center"/>
        </w:trPr>
        <w:tc>
          <w:tcPr>
            <w:tcW w:w="4508" w:type="dxa"/>
          </w:tcPr>
          <w:p w14:paraId="6B7F10A1" w14:textId="77777777" w:rsidR="002C6696" w:rsidRPr="0017541F" w:rsidRDefault="002C6696" w:rsidP="002C6696">
            <w:pPr>
              <w:spacing w:line="360" w:lineRule="auto"/>
              <w:rPr>
                <w:b/>
                <w:sz w:val="18"/>
                <w:lang w:val="en-MY"/>
              </w:rPr>
            </w:pPr>
            <w:r w:rsidRPr="0017541F">
              <w:rPr>
                <w:b/>
                <w:sz w:val="18"/>
                <w:lang w:val="en-MY"/>
              </w:rPr>
              <w:t>Bends Minor Loss (Pa)</w:t>
            </w:r>
          </w:p>
        </w:tc>
        <w:tc>
          <w:tcPr>
            <w:tcW w:w="4508" w:type="dxa"/>
          </w:tcPr>
          <w:p w14:paraId="04ADEEC9" w14:textId="77777777" w:rsidR="002C6696" w:rsidRPr="0017541F" w:rsidRDefault="002C6696" w:rsidP="002C6696">
            <w:pPr>
              <w:spacing w:line="360" w:lineRule="auto"/>
              <w:rPr>
                <w:sz w:val="18"/>
                <w:lang w:val="en-MY"/>
              </w:rPr>
            </w:pPr>
            <w:r w:rsidRPr="0017541F">
              <w:rPr>
                <w:sz w:val="18"/>
                <w:lang w:val="en-MY"/>
              </w:rPr>
              <w:t>336</w:t>
            </w:r>
          </w:p>
        </w:tc>
      </w:tr>
    </w:tbl>
    <w:p w14:paraId="7A261891" w14:textId="77777777" w:rsidR="002C6696" w:rsidRDefault="002C6696" w:rsidP="002C6696">
      <w:pPr>
        <w:spacing w:line="360" w:lineRule="auto"/>
        <w:jc w:val="both"/>
        <w:rPr>
          <w:rFonts w:ascii="Arial" w:eastAsia="PMingLiU" w:hAnsi="Arial" w:cs="Arial"/>
          <w:b/>
          <w:u w:val="single"/>
          <w:lang w:val="en-MY"/>
        </w:rPr>
      </w:pPr>
    </w:p>
    <w:p w14:paraId="184437BF" w14:textId="77777777" w:rsidR="0017541F" w:rsidRDefault="0017541F" w:rsidP="002C6696">
      <w:pPr>
        <w:spacing w:line="360" w:lineRule="auto"/>
        <w:jc w:val="both"/>
        <w:rPr>
          <w:rFonts w:ascii="Arial" w:eastAsia="PMingLiU" w:hAnsi="Arial" w:cs="Arial"/>
          <w:b/>
          <w:u w:val="single"/>
          <w:lang w:val="en-MY"/>
        </w:rPr>
      </w:pPr>
    </w:p>
    <w:p w14:paraId="029CAF4C" w14:textId="77777777" w:rsidR="0017541F" w:rsidRPr="00CB49C2" w:rsidRDefault="0017541F" w:rsidP="002C6696">
      <w:pPr>
        <w:spacing w:line="360" w:lineRule="auto"/>
        <w:jc w:val="both"/>
        <w:rPr>
          <w:rFonts w:ascii="Arial" w:eastAsia="PMingLiU" w:hAnsi="Arial" w:cs="Arial"/>
          <w:b/>
          <w:u w:val="single"/>
          <w:lang w:val="en-MY"/>
        </w:rPr>
      </w:pPr>
    </w:p>
    <w:p w14:paraId="22896ED6" w14:textId="77777777" w:rsidR="002C6696" w:rsidRDefault="002C6696" w:rsidP="002C6696">
      <w:pPr>
        <w:spacing w:line="360" w:lineRule="auto"/>
        <w:jc w:val="both"/>
        <w:rPr>
          <w:rFonts w:ascii="Arial" w:eastAsia="PMingLiU" w:hAnsi="Arial" w:cs="Arial"/>
          <w:b/>
          <w:lang w:val="en-MY"/>
        </w:rPr>
      </w:pPr>
      <w:r>
        <w:rPr>
          <w:rFonts w:ascii="Arial" w:eastAsia="PMingLiU" w:hAnsi="Arial" w:cs="Arial"/>
          <w:b/>
          <w:lang w:val="en-MY"/>
        </w:rPr>
        <w:lastRenderedPageBreak/>
        <w:t>6.3.3 Post addition mixer</w:t>
      </w:r>
    </w:p>
    <w:p w14:paraId="5255F573" w14:textId="46B61A83" w:rsidR="0017541F" w:rsidRPr="000D5C1A" w:rsidRDefault="002C6696" w:rsidP="002C6696">
      <w:pPr>
        <w:spacing w:line="360" w:lineRule="auto"/>
        <w:jc w:val="both"/>
        <w:rPr>
          <w:rFonts w:ascii="Arial" w:eastAsia="PMingLiU" w:hAnsi="Arial" w:cs="Arial"/>
          <w:bCs/>
          <w:lang w:val="en-MY"/>
        </w:rPr>
      </w:pPr>
      <w:r w:rsidRPr="000D5C1A">
        <w:rPr>
          <w:rFonts w:ascii="Arial" w:eastAsia="PMingLiU" w:hAnsi="Arial" w:cs="Arial"/>
          <w:bCs/>
          <w:lang w:val="en-MY"/>
        </w:rPr>
        <w:t>There are three liquid-type of additives in the post addition mixer; perfume oil, suds suppressor and polycarboxylate. However, assumption is made that their properties has similar characteristic thus only one calculation is needed.</w:t>
      </w:r>
    </w:p>
    <w:p w14:paraId="5C3CC0EF" w14:textId="3B61B04F" w:rsidR="002C6696" w:rsidRPr="000D5C1A" w:rsidRDefault="002C6696" w:rsidP="002C6696">
      <w:pPr>
        <w:spacing w:line="360" w:lineRule="auto"/>
        <w:jc w:val="center"/>
      </w:pPr>
      <w:r>
        <w:rPr>
          <w:rFonts w:ascii="Arial" w:eastAsia="PMingLiU" w:hAnsi="Arial" w:cs="Arial"/>
          <w:sz w:val="18"/>
          <w:szCs w:val="18"/>
          <w:lang w:val="en-MY"/>
        </w:rPr>
        <w:t xml:space="preserve">Table </w:t>
      </w:r>
      <w:r w:rsidR="0043053B">
        <w:rPr>
          <w:rFonts w:ascii="Arial" w:eastAsia="PMingLiU" w:hAnsi="Arial" w:cs="Arial"/>
          <w:sz w:val="18"/>
          <w:szCs w:val="18"/>
          <w:lang w:val="en-MY"/>
        </w:rPr>
        <w:t>6.25</w:t>
      </w:r>
      <w:r w:rsidRPr="00A572F7">
        <w:rPr>
          <w:rFonts w:ascii="Arial" w:eastAsia="PMingLiU" w:hAnsi="Arial" w:cs="Arial"/>
          <w:sz w:val="18"/>
          <w:szCs w:val="18"/>
          <w:lang w:val="en-MY"/>
        </w:rPr>
        <w:t xml:space="preserve">: The calculated data for </w:t>
      </w:r>
      <w:r>
        <w:rPr>
          <w:rFonts w:ascii="Arial" w:eastAsia="PMingLiU" w:hAnsi="Arial" w:cs="Arial"/>
          <w:sz w:val="18"/>
          <w:szCs w:val="18"/>
          <w:lang w:val="en-MY"/>
        </w:rPr>
        <w:t>post addition stream (</w:t>
      </w:r>
      <w:r w:rsidRPr="00CB49C2">
        <w:t>De Groot et al, 1995)</w:t>
      </w:r>
    </w:p>
    <w:tbl>
      <w:tblPr>
        <w:tblStyle w:val="TableGrid21"/>
        <w:tblW w:w="5174" w:type="dxa"/>
        <w:jc w:val="center"/>
        <w:tblLook w:val="04A0" w:firstRow="1" w:lastRow="0" w:firstColumn="1" w:lastColumn="0" w:noHBand="0" w:noVBand="1"/>
      </w:tblPr>
      <w:tblGrid>
        <w:gridCol w:w="3238"/>
        <w:gridCol w:w="1936"/>
      </w:tblGrid>
      <w:tr w:rsidR="002C6696" w:rsidRPr="0043053B" w14:paraId="0580CACA" w14:textId="77777777" w:rsidTr="002C6696">
        <w:trPr>
          <w:trHeight w:val="196"/>
          <w:jc w:val="center"/>
        </w:trPr>
        <w:tc>
          <w:tcPr>
            <w:tcW w:w="3238" w:type="dxa"/>
          </w:tcPr>
          <w:p w14:paraId="21C281AB" w14:textId="77777777" w:rsidR="002C6696" w:rsidRPr="0043053B" w:rsidRDefault="002C6696" w:rsidP="002C6696">
            <w:pPr>
              <w:spacing w:line="360" w:lineRule="auto"/>
              <w:rPr>
                <w:b/>
                <w:bCs/>
                <w:sz w:val="18"/>
              </w:rPr>
            </w:pPr>
            <w:r w:rsidRPr="0043053B">
              <w:rPr>
                <w:b/>
                <w:bCs/>
                <w:sz w:val="18"/>
              </w:rPr>
              <w:t>Pipe Diameter (m)</w:t>
            </w:r>
          </w:p>
        </w:tc>
        <w:tc>
          <w:tcPr>
            <w:tcW w:w="1936" w:type="dxa"/>
            <w:noWrap/>
            <w:hideMark/>
          </w:tcPr>
          <w:p w14:paraId="3DF545BA" w14:textId="77777777" w:rsidR="002C6696" w:rsidRPr="0043053B" w:rsidRDefault="002C6696" w:rsidP="002C6696">
            <w:pPr>
              <w:spacing w:line="360" w:lineRule="auto"/>
              <w:rPr>
                <w:sz w:val="18"/>
              </w:rPr>
            </w:pPr>
            <w:r w:rsidRPr="0043053B">
              <w:rPr>
                <w:sz w:val="18"/>
              </w:rPr>
              <w:t>0.2</w:t>
            </w:r>
          </w:p>
        </w:tc>
      </w:tr>
      <w:tr w:rsidR="002C6696" w:rsidRPr="0043053B" w14:paraId="60DBC8AA" w14:textId="77777777" w:rsidTr="002C6696">
        <w:trPr>
          <w:trHeight w:val="196"/>
          <w:jc w:val="center"/>
        </w:trPr>
        <w:tc>
          <w:tcPr>
            <w:tcW w:w="3238" w:type="dxa"/>
          </w:tcPr>
          <w:p w14:paraId="38F04F2C" w14:textId="77777777" w:rsidR="002C6696" w:rsidRPr="0043053B" w:rsidRDefault="002C6696" w:rsidP="002C6696">
            <w:pPr>
              <w:spacing w:line="360" w:lineRule="auto"/>
              <w:rPr>
                <w:b/>
                <w:bCs/>
                <w:sz w:val="18"/>
              </w:rPr>
            </w:pPr>
            <w:r w:rsidRPr="0043053B">
              <w:rPr>
                <w:b/>
                <w:bCs/>
                <w:sz w:val="18"/>
              </w:rPr>
              <w:t>Pipe Length (m)</w:t>
            </w:r>
          </w:p>
        </w:tc>
        <w:tc>
          <w:tcPr>
            <w:tcW w:w="1936" w:type="dxa"/>
            <w:noWrap/>
            <w:hideMark/>
          </w:tcPr>
          <w:p w14:paraId="761A0FC4" w14:textId="77777777" w:rsidR="002C6696" w:rsidRPr="0043053B" w:rsidRDefault="002C6696" w:rsidP="002C6696">
            <w:pPr>
              <w:spacing w:line="360" w:lineRule="auto"/>
              <w:rPr>
                <w:sz w:val="18"/>
              </w:rPr>
            </w:pPr>
            <w:r w:rsidRPr="0043053B">
              <w:rPr>
                <w:sz w:val="18"/>
              </w:rPr>
              <w:t>5</w:t>
            </w:r>
          </w:p>
        </w:tc>
      </w:tr>
      <w:tr w:rsidR="002C6696" w:rsidRPr="0043053B" w14:paraId="0417472B" w14:textId="77777777" w:rsidTr="002C6696">
        <w:trPr>
          <w:trHeight w:val="196"/>
          <w:jc w:val="center"/>
        </w:trPr>
        <w:tc>
          <w:tcPr>
            <w:tcW w:w="3238" w:type="dxa"/>
          </w:tcPr>
          <w:p w14:paraId="6AAE0257" w14:textId="77777777" w:rsidR="002C6696" w:rsidRPr="0043053B" w:rsidRDefault="002C6696" w:rsidP="002C6696">
            <w:pPr>
              <w:spacing w:line="360" w:lineRule="auto"/>
              <w:rPr>
                <w:b/>
                <w:bCs/>
                <w:sz w:val="18"/>
              </w:rPr>
            </w:pPr>
            <w:r w:rsidRPr="0043053B">
              <w:rPr>
                <w:b/>
                <w:bCs/>
                <w:sz w:val="18"/>
              </w:rPr>
              <w:t>Average Velocity (ms</w:t>
            </w:r>
            <w:r w:rsidRPr="0043053B">
              <w:rPr>
                <w:b/>
                <w:bCs/>
                <w:sz w:val="18"/>
                <w:vertAlign w:val="superscript"/>
              </w:rPr>
              <w:t>-1</w:t>
            </w:r>
            <w:r w:rsidRPr="0043053B">
              <w:rPr>
                <w:b/>
                <w:bCs/>
                <w:sz w:val="18"/>
              </w:rPr>
              <w:t>)</w:t>
            </w:r>
          </w:p>
        </w:tc>
        <w:tc>
          <w:tcPr>
            <w:tcW w:w="1936" w:type="dxa"/>
            <w:noWrap/>
            <w:hideMark/>
          </w:tcPr>
          <w:p w14:paraId="309CA29E" w14:textId="77777777" w:rsidR="002C6696" w:rsidRPr="0043053B" w:rsidRDefault="002C6696" w:rsidP="002C6696">
            <w:pPr>
              <w:spacing w:line="360" w:lineRule="auto"/>
              <w:rPr>
                <w:sz w:val="18"/>
              </w:rPr>
            </w:pPr>
            <w:r w:rsidRPr="0043053B">
              <w:rPr>
                <w:sz w:val="18"/>
              </w:rPr>
              <w:t>2.65</w:t>
            </w:r>
          </w:p>
        </w:tc>
      </w:tr>
      <w:tr w:rsidR="002C6696" w:rsidRPr="0043053B" w14:paraId="3423C33B" w14:textId="77777777" w:rsidTr="002C6696">
        <w:trPr>
          <w:trHeight w:val="196"/>
          <w:jc w:val="center"/>
        </w:trPr>
        <w:tc>
          <w:tcPr>
            <w:tcW w:w="3238" w:type="dxa"/>
          </w:tcPr>
          <w:p w14:paraId="0C11DFD7" w14:textId="77777777" w:rsidR="002C6696" w:rsidRPr="0043053B" w:rsidRDefault="002C6696" w:rsidP="002C6696">
            <w:pPr>
              <w:spacing w:line="360" w:lineRule="auto"/>
              <w:rPr>
                <w:b/>
                <w:bCs/>
                <w:sz w:val="18"/>
              </w:rPr>
            </w:pPr>
            <w:r w:rsidRPr="0043053B">
              <w:rPr>
                <w:b/>
                <w:bCs/>
                <w:sz w:val="18"/>
              </w:rPr>
              <w:t>Density (kgm</w:t>
            </w:r>
            <w:r w:rsidRPr="0043053B">
              <w:rPr>
                <w:b/>
                <w:bCs/>
                <w:sz w:val="18"/>
                <w:vertAlign w:val="superscript"/>
              </w:rPr>
              <w:t>-3</w:t>
            </w:r>
            <w:r w:rsidRPr="0043053B">
              <w:rPr>
                <w:b/>
                <w:bCs/>
                <w:sz w:val="18"/>
              </w:rPr>
              <w:t>)</w:t>
            </w:r>
          </w:p>
        </w:tc>
        <w:tc>
          <w:tcPr>
            <w:tcW w:w="1936" w:type="dxa"/>
            <w:noWrap/>
            <w:hideMark/>
          </w:tcPr>
          <w:p w14:paraId="24C4FCD2" w14:textId="77777777" w:rsidR="002C6696" w:rsidRPr="0043053B" w:rsidRDefault="002C6696" w:rsidP="002C6696">
            <w:pPr>
              <w:spacing w:line="360" w:lineRule="auto"/>
              <w:rPr>
                <w:sz w:val="18"/>
              </w:rPr>
            </w:pPr>
            <w:r w:rsidRPr="0043053B">
              <w:rPr>
                <w:sz w:val="18"/>
              </w:rPr>
              <w:t>1000</w:t>
            </w:r>
          </w:p>
        </w:tc>
      </w:tr>
      <w:tr w:rsidR="002C6696" w:rsidRPr="0043053B" w14:paraId="6198E173" w14:textId="77777777" w:rsidTr="002C6696">
        <w:trPr>
          <w:trHeight w:val="196"/>
          <w:jc w:val="center"/>
        </w:trPr>
        <w:tc>
          <w:tcPr>
            <w:tcW w:w="3238" w:type="dxa"/>
          </w:tcPr>
          <w:p w14:paraId="5B057816" w14:textId="77777777" w:rsidR="002C6696" w:rsidRPr="0043053B" w:rsidRDefault="002C6696" w:rsidP="002C6696">
            <w:pPr>
              <w:spacing w:line="360" w:lineRule="auto"/>
              <w:rPr>
                <w:b/>
                <w:bCs/>
                <w:sz w:val="18"/>
              </w:rPr>
            </w:pPr>
            <w:r w:rsidRPr="0043053B">
              <w:rPr>
                <w:b/>
                <w:bCs/>
                <w:sz w:val="18"/>
              </w:rPr>
              <w:t>Viscosity (Pa s)</w:t>
            </w:r>
          </w:p>
        </w:tc>
        <w:tc>
          <w:tcPr>
            <w:tcW w:w="1936" w:type="dxa"/>
            <w:noWrap/>
            <w:hideMark/>
          </w:tcPr>
          <w:p w14:paraId="7BDCD308" w14:textId="77777777" w:rsidR="002C6696" w:rsidRPr="0043053B" w:rsidRDefault="002C6696" w:rsidP="002C6696">
            <w:pPr>
              <w:spacing w:line="360" w:lineRule="auto"/>
              <w:rPr>
                <w:sz w:val="18"/>
              </w:rPr>
            </w:pPr>
            <w:r w:rsidRPr="0043053B">
              <w:rPr>
                <w:sz w:val="18"/>
              </w:rPr>
              <w:t>0.05</w:t>
            </w:r>
          </w:p>
        </w:tc>
      </w:tr>
      <w:tr w:rsidR="002C6696" w:rsidRPr="0043053B" w14:paraId="6F207BE8" w14:textId="77777777" w:rsidTr="002C6696">
        <w:trPr>
          <w:trHeight w:val="196"/>
          <w:jc w:val="center"/>
        </w:trPr>
        <w:tc>
          <w:tcPr>
            <w:tcW w:w="3238" w:type="dxa"/>
          </w:tcPr>
          <w:p w14:paraId="410DE93F" w14:textId="77777777" w:rsidR="002C6696" w:rsidRPr="0043053B" w:rsidRDefault="002C6696" w:rsidP="002C6696">
            <w:pPr>
              <w:spacing w:line="360" w:lineRule="auto"/>
              <w:rPr>
                <w:b/>
                <w:bCs/>
                <w:sz w:val="18"/>
              </w:rPr>
            </w:pPr>
            <w:r w:rsidRPr="0043053B">
              <w:rPr>
                <w:b/>
                <w:bCs/>
                <w:sz w:val="18"/>
              </w:rPr>
              <w:t>Valves Resistance Coefficient, K</w:t>
            </w:r>
          </w:p>
        </w:tc>
        <w:tc>
          <w:tcPr>
            <w:tcW w:w="1936" w:type="dxa"/>
            <w:noWrap/>
            <w:hideMark/>
          </w:tcPr>
          <w:p w14:paraId="4DB9E203" w14:textId="77777777" w:rsidR="002C6696" w:rsidRPr="0043053B" w:rsidRDefault="002C6696" w:rsidP="002C6696">
            <w:pPr>
              <w:spacing w:line="360" w:lineRule="auto"/>
              <w:rPr>
                <w:sz w:val="18"/>
              </w:rPr>
            </w:pPr>
            <w:r w:rsidRPr="0043053B">
              <w:rPr>
                <w:sz w:val="18"/>
              </w:rPr>
              <w:t>0.1</w:t>
            </w:r>
          </w:p>
        </w:tc>
      </w:tr>
      <w:tr w:rsidR="002C6696" w:rsidRPr="0043053B" w14:paraId="6BE0A6C3" w14:textId="77777777" w:rsidTr="002C6696">
        <w:trPr>
          <w:trHeight w:val="196"/>
          <w:jc w:val="center"/>
        </w:trPr>
        <w:tc>
          <w:tcPr>
            <w:tcW w:w="3238" w:type="dxa"/>
          </w:tcPr>
          <w:p w14:paraId="4C3E65EC" w14:textId="77777777" w:rsidR="002C6696" w:rsidRPr="0043053B" w:rsidRDefault="002C6696" w:rsidP="002C6696">
            <w:pPr>
              <w:spacing w:line="360" w:lineRule="auto"/>
              <w:rPr>
                <w:b/>
                <w:bCs/>
                <w:sz w:val="18"/>
              </w:rPr>
            </w:pPr>
            <w:r w:rsidRPr="0043053B">
              <w:rPr>
                <w:b/>
                <w:bCs/>
                <w:sz w:val="18"/>
              </w:rPr>
              <w:t>Reynolds Number</w:t>
            </w:r>
          </w:p>
        </w:tc>
        <w:tc>
          <w:tcPr>
            <w:tcW w:w="1936" w:type="dxa"/>
            <w:noWrap/>
            <w:hideMark/>
          </w:tcPr>
          <w:p w14:paraId="10D8E548" w14:textId="77777777" w:rsidR="002C6696" w:rsidRPr="0043053B" w:rsidRDefault="002C6696" w:rsidP="002C6696">
            <w:pPr>
              <w:spacing w:line="360" w:lineRule="auto"/>
              <w:rPr>
                <w:sz w:val="18"/>
              </w:rPr>
            </w:pPr>
            <w:r w:rsidRPr="0043053B">
              <w:rPr>
                <w:sz w:val="18"/>
              </w:rPr>
              <w:t>1766.67 (Laminar)</w:t>
            </w:r>
          </w:p>
        </w:tc>
      </w:tr>
      <w:tr w:rsidR="002C6696" w:rsidRPr="0043053B" w14:paraId="273B2F59" w14:textId="77777777" w:rsidTr="002C6696">
        <w:trPr>
          <w:trHeight w:val="196"/>
          <w:jc w:val="center"/>
        </w:trPr>
        <w:tc>
          <w:tcPr>
            <w:tcW w:w="3238" w:type="dxa"/>
          </w:tcPr>
          <w:p w14:paraId="246A7C1B" w14:textId="77777777" w:rsidR="002C6696" w:rsidRPr="0043053B" w:rsidRDefault="002C6696" w:rsidP="002C6696">
            <w:pPr>
              <w:spacing w:line="360" w:lineRule="auto"/>
              <w:rPr>
                <w:b/>
                <w:bCs/>
                <w:sz w:val="18"/>
              </w:rPr>
            </w:pPr>
            <w:r w:rsidRPr="0043053B">
              <w:rPr>
                <w:b/>
                <w:bCs/>
                <w:sz w:val="18"/>
              </w:rPr>
              <w:t>Pressure Drop (Pa)</w:t>
            </w:r>
          </w:p>
        </w:tc>
        <w:tc>
          <w:tcPr>
            <w:tcW w:w="1936" w:type="dxa"/>
            <w:noWrap/>
            <w:hideMark/>
          </w:tcPr>
          <w:p w14:paraId="2427D5A0" w14:textId="77777777" w:rsidR="002C6696" w:rsidRPr="0043053B" w:rsidRDefault="002C6696" w:rsidP="002C6696">
            <w:pPr>
              <w:spacing w:line="360" w:lineRule="auto"/>
              <w:rPr>
                <w:sz w:val="18"/>
              </w:rPr>
            </w:pPr>
            <w:r w:rsidRPr="0043053B">
              <w:rPr>
                <w:sz w:val="18"/>
              </w:rPr>
              <w:t>3180</w:t>
            </w:r>
          </w:p>
        </w:tc>
      </w:tr>
      <w:tr w:rsidR="002C6696" w:rsidRPr="0043053B" w14:paraId="1FEFBD38" w14:textId="77777777" w:rsidTr="002C6696">
        <w:trPr>
          <w:trHeight w:val="196"/>
          <w:jc w:val="center"/>
        </w:trPr>
        <w:tc>
          <w:tcPr>
            <w:tcW w:w="3238" w:type="dxa"/>
          </w:tcPr>
          <w:p w14:paraId="2494231B" w14:textId="77777777" w:rsidR="002C6696" w:rsidRPr="0043053B" w:rsidRDefault="002C6696" w:rsidP="002C6696">
            <w:pPr>
              <w:spacing w:line="360" w:lineRule="auto"/>
              <w:rPr>
                <w:b/>
                <w:bCs/>
                <w:sz w:val="18"/>
              </w:rPr>
            </w:pPr>
            <w:r w:rsidRPr="0043053B">
              <w:rPr>
                <w:b/>
                <w:bCs/>
                <w:sz w:val="18"/>
              </w:rPr>
              <w:t>Valves Minor Loss (Pa)</w:t>
            </w:r>
          </w:p>
        </w:tc>
        <w:tc>
          <w:tcPr>
            <w:tcW w:w="1936" w:type="dxa"/>
            <w:noWrap/>
            <w:hideMark/>
          </w:tcPr>
          <w:p w14:paraId="62137802" w14:textId="77777777" w:rsidR="002C6696" w:rsidRPr="0043053B" w:rsidRDefault="002C6696" w:rsidP="002C6696">
            <w:pPr>
              <w:spacing w:line="360" w:lineRule="auto"/>
              <w:rPr>
                <w:sz w:val="18"/>
              </w:rPr>
            </w:pPr>
            <w:r w:rsidRPr="0043053B">
              <w:rPr>
                <w:sz w:val="18"/>
              </w:rPr>
              <w:t>351.13</w:t>
            </w:r>
          </w:p>
        </w:tc>
      </w:tr>
      <w:tr w:rsidR="002C6696" w:rsidRPr="0043053B" w14:paraId="64E298C8" w14:textId="77777777" w:rsidTr="002C6696">
        <w:trPr>
          <w:trHeight w:val="371"/>
          <w:jc w:val="center"/>
        </w:trPr>
        <w:tc>
          <w:tcPr>
            <w:tcW w:w="3238" w:type="dxa"/>
          </w:tcPr>
          <w:p w14:paraId="4B3AD4AD" w14:textId="77777777" w:rsidR="002C6696" w:rsidRPr="0043053B" w:rsidRDefault="002C6696" w:rsidP="002C6696">
            <w:pPr>
              <w:spacing w:line="360" w:lineRule="auto"/>
              <w:rPr>
                <w:b/>
                <w:bCs/>
                <w:sz w:val="18"/>
              </w:rPr>
            </w:pPr>
            <w:r w:rsidRPr="0043053B">
              <w:rPr>
                <w:b/>
                <w:bCs/>
                <w:sz w:val="18"/>
              </w:rPr>
              <w:t>TOTAL PRESSURE DROP (Pa)</w:t>
            </w:r>
          </w:p>
        </w:tc>
        <w:tc>
          <w:tcPr>
            <w:tcW w:w="1936" w:type="dxa"/>
            <w:noWrap/>
            <w:hideMark/>
          </w:tcPr>
          <w:p w14:paraId="2AFDC7B1" w14:textId="77777777" w:rsidR="002C6696" w:rsidRPr="0043053B" w:rsidRDefault="002C6696" w:rsidP="002C6696">
            <w:pPr>
              <w:spacing w:line="360" w:lineRule="auto"/>
              <w:rPr>
                <w:sz w:val="18"/>
              </w:rPr>
            </w:pPr>
            <w:r w:rsidRPr="0043053B">
              <w:rPr>
                <w:sz w:val="18"/>
              </w:rPr>
              <w:t>3531.13</w:t>
            </w:r>
          </w:p>
        </w:tc>
      </w:tr>
    </w:tbl>
    <w:p w14:paraId="28840658" w14:textId="77777777" w:rsidR="0043053B" w:rsidRDefault="0043053B" w:rsidP="002C6696">
      <w:pPr>
        <w:spacing w:line="360" w:lineRule="auto"/>
        <w:jc w:val="both"/>
        <w:rPr>
          <w:rFonts w:ascii="Arial" w:eastAsia="PMingLiU" w:hAnsi="Arial" w:cs="Arial"/>
          <w:b/>
          <w:lang w:val="en-MY"/>
        </w:rPr>
      </w:pPr>
    </w:p>
    <w:p w14:paraId="7AF1F19F" w14:textId="77777777" w:rsidR="002C6696" w:rsidRPr="00CB49C2" w:rsidRDefault="002C6696" w:rsidP="002C6696">
      <w:pPr>
        <w:spacing w:line="360" w:lineRule="auto"/>
        <w:jc w:val="both"/>
        <w:rPr>
          <w:rFonts w:ascii="Arial" w:eastAsia="PMingLiU" w:hAnsi="Arial" w:cs="Arial"/>
          <w:b/>
          <w:lang w:val="en-MY"/>
        </w:rPr>
      </w:pPr>
      <w:r>
        <w:rPr>
          <w:rFonts w:ascii="Arial" w:eastAsia="PMingLiU" w:hAnsi="Arial" w:cs="Arial"/>
          <w:b/>
          <w:lang w:val="en-MY"/>
        </w:rPr>
        <w:t>6.3.4</w:t>
      </w:r>
      <w:r w:rsidRPr="00CB49C2">
        <w:rPr>
          <w:rFonts w:ascii="Arial" w:eastAsia="PMingLiU" w:hAnsi="Arial" w:cs="Arial"/>
          <w:b/>
          <w:lang w:val="en-MY"/>
        </w:rPr>
        <w:t xml:space="preserve"> Pump Power Calculation</w:t>
      </w:r>
    </w:p>
    <w:p w14:paraId="2ECF65B0" w14:textId="77777777" w:rsidR="002C6696" w:rsidRPr="00CB49C2" w:rsidRDefault="002C6696" w:rsidP="002C6696">
      <w:pPr>
        <w:spacing w:line="360" w:lineRule="auto"/>
        <w:jc w:val="both"/>
        <w:rPr>
          <w:rFonts w:ascii="Arial" w:eastAsia="PMingLiU" w:hAnsi="Arial" w:cs="Arial"/>
          <w:lang w:val="en-MY"/>
        </w:rPr>
      </w:pPr>
      <w:r w:rsidRPr="00CB49C2">
        <w:rPr>
          <w:rFonts w:ascii="Arial" w:eastAsia="PMingLiU" w:hAnsi="Arial" w:cs="Arial"/>
          <w:lang w:val="en-MY"/>
        </w:rPr>
        <w:t xml:space="preserve">The ideal hydraulic power to drive a pump depends on the mass flow rate the fluid density the differential height. </w:t>
      </w:r>
      <w:r w:rsidRPr="00CB49C2">
        <w:rPr>
          <w:rFonts w:ascii="Arial" w:eastAsia="PMingLiU" w:hAnsi="Arial" w:cs="Arial"/>
        </w:rPr>
        <w:t>By using the total head, the theoretical and the actual power needed for the system to perform can be determined. The theoretical power is calculated by:</w:t>
      </w:r>
      <w:r w:rsidRPr="000319DA">
        <w:t xml:space="preserve"> </w:t>
      </w:r>
      <w:r w:rsidRPr="000319DA">
        <w:rPr>
          <w:rFonts w:ascii="Arial" w:eastAsia="PMingLiU" w:hAnsi="Arial" w:cs="Arial"/>
        </w:rPr>
        <w:t>(Netrium,2016)</w:t>
      </w:r>
    </w:p>
    <w:tbl>
      <w:tblPr>
        <w:tblStyle w:val="TableGrid21"/>
        <w:tblW w:w="0" w:type="auto"/>
        <w:tblLook w:val="04A0" w:firstRow="1" w:lastRow="0" w:firstColumn="1" w:lastColumn="0" w:noHBand="0" w:noVBand="1"/>
      </w:tblPr>
      <w:tblGrid>
        <w:gridCol w:w="8505"/>
        <w:gridCol w:w="511"/>
      </w:tblGrid>
      <w:tr w:rsidR="002C6696" w:rsidRPr="00CB49C2" w14:paraId="6FE4A8FA" w14:textId="77777777" w:rsidTr="002C6696">
        <w:tc>
          <w:tcPr>
            <w:tcW w:w="8505" w:type="dxa"/>
            <w:tcBorders>
              <w:top w:val="nil"/>
              <w:left w:val="nil"/>
              <w:bottom w:val="nil"/>
              <w:right w:val="nil"/>
            </w:tcBorders>
          </w:tcPr>
          <w:p w14:paraId="657CCD67" w14:textId="77777777" w:rsidR="002C6696" w:rsidRPr="00CB49C2" w:rsidRDefault="002C6696" w:rsidP="002C6696">
            <w:pPr>
              <w:pBdr>
                <w:top w:val="nil"/>
                <w:left w:val="nil"/>
                <w:bottom w:val="nil"/>
                <w:right w:val="nil"/>
                <w:between w:val="nil"/>
                <w:bar w:val="nil"/>
              </w:pBdr>
              <w:spacing w:line="360" w:lineRule="auto"/>
              <w:jc w:val="both"/>
              <w:rPr>
                <w:rFonts w:eastAsia="Arial Unicode MS"/>
                <w:bdr w:val="nil"/>
              </w:rPr>
            </w:pPr>
            <m:oMathPara>
              <m:oMath>
                <m:sSub>
                  <m:sSubPr>
                    <m:ctrlPr>
                      <w:rPr>
                        <w:rFonts w:ascii="Cambria Math" w:eastAsia="Arial Unicode MS" w:hAnsi="Cambria Math"/>
                        <w:i/>
                        <w:bdr w:val="nil"/>
                      </w:rPr>
                    </m:ctrlPr>
                  </m:sSubPr>
                  <m:e>
                    <m:r>
                      <w:rPr>
                        <w:rFonts w:ascii="Cambria Math" w:eastAsia="Arial Unicode MS" w:hAnsi="Cambria Math"/>
                        <w:bdr w:val="nil"/>
                      </w:rPr>
                      <m:t>P</m:t>
                    </m:r>
                  </m:e>
                  <m:sub>
                    <m:r>
                      <w:rPr>
                        <w:rFonts w:ascii="Cambria Math" w:eastAsia="Arial Unicode MS" w:hAnsi="Cambria Math"/>
                        <w:bdr w:val="nil"/>
                      </w:rPr>
                      <m:t>h</m:t>
                    </m:r>
                  </m:sub>
                </m:sSub>
                <m:r>
                  <w:rPr>
                    <w:rFonts w:ascii="Cambria Math" w:eastAsia="Arial Unicode MS" w:hAnsi="Cambria Math"/>
                    <w:bdr w:val="nil"/>
                  </w:rPr>
                  <m:t>=</m:t>
                </m:r>
                <m:f>
                  <m:fPr>
                    <m:ctrlPr>
                      <w:rPr>
                        <w:rFonts w:ascii="Cambria Math" w:eastAsia="Arial Unicode MS" w:hAnsi="Cambria Math"/>
                        <w:i/>
                        <w:bdr w:val="nil"/>
                      </w:rPr>
                    </m:ctrlPr>
                  </m:fPr>
                  <m:num>
                    <m:r>
                      <w:rPr>
                        <w:rFonts w:ascii="Cambria Math" w:eastAsia="Arial Unicode MS" w:hAnsi="Cambria Math"/>
                        <w:bdr w:val="nil"/>
                      </w:rPr>
                      <m:t>qρgh</m:t>
                    </m:r>
                  </m:num>
                  <m:den>
                    <m:r>
                      <w:rPr>
                        <w:rFonts w:ascii="Cambria Math" w:eastAsia="Arial Unicode MS" w:hAnsi="Cambria Math"/>
                        <w:bdr w:val="nil"/>
                      </w:rPr>
                      <m:t>3.6E6</m:t>
                    </m:r>
                  </m:den>
                </m:f>
                <m:r>
                  <w:rPr>
                    <w:rFonts w:ascii="Cambria Math" w:eastAsia="Arial Unicode MS" w:hAnsi="Cambria Math"/>
                    <w:bdr w:val="nil"/>
                  </w:rPr>
                  <m:t xml:space="preserve"> </m:t>
                </m:r>
              </m:oMath>
            </m:oMathPara>
          </w:p>
        </w:tc>
        <w:tc>
          <w:tcPr>
            <w:tcW w:w="511" w:type="dxa"/>
            <w:tcBorders>
              <w:top w:val="nil"/>
              <w:left w:val="nil"/>
              <w:bottom w:val="nil"/>
              <w:right w:val="nil"/>
            </w:tcBorders>
          </w:tcPr>
          <w:p w14:paraId="7FE0D8A8" w14:textId="77777777" w:rsidR="002C6696" w:rsidRPr="00CB49C2" w:rsidRDefault="002C6696" w:rsidP="002C6696">
            <w:pPr>
              <w:spacing w:line="360" w:lineRule="auto"/>
              <w:jc w:val="both"/>
              <w:rPr>
                <w:lang w:val="en-MY"/>
              </w:rPr>
            </w:pPr>
            <w:r w:rsidRPr="00CB49C2">
              <w:rPr>
                <w:lang w:val="en-MY"/>
              </w:rPr>
              <w:t>(8)</w:t>
            </w:r>
          </w:p>
        </w:tc>
      </w:tr>
    </w:tbl>
    <w:p w14:paraId="32337A14" w14:textId="77777777" w:rsidR="002C6696" w:rsidRPr="00CB49C2" w:rsidRDefault="002C6696" w:rsidP="002C6696">
      <w:pPr>
        <w:pBdr>
          <w:top w:val="nil"/>
          <w:left w:val="nil"/>
          <w:bottom w:val="nil"/>
          <w:right w:val="nil"/>
          <w:between w:val="nil"/>
          <w:bar w:val="nil"/>
        </w:pBdr>
        <w:spacing w:after="0" w:line="360" w:lineRule="auto"/>
        <w:jc w:val="both"/>
        <w:rPr>
          <w:rFonts w:ascii="Arial" w:eastAsia="Arial Unicode MS" w:hAnsi="Arial" w:cs="Arial"/>
          <w:color w:val="000000"/>
          <w:bdr w:val="nil"/>
          <w:lang w:val="en-US"/>
        </w:rPr>
      </w:pPr>
    </w:p>
    <w:p w14:paraId="7BDF2375" w14:textId="77777777" w:rsidR="002C6696" w:rsidRPr="00CB49C2" w:rsidRDefault="002C6696" w:rsidP="002C6696">
      <w:pPr>
        <w:pBdr>
          <w:top w:val="nil"/>
          <w:left w:val="nil"/>
          <w:bottom w:val="nil"/>
          <w:right w:val="nil"/>
          <w:between w:val="nil"/>
          <w:bar w:val="nil"/>
        </w:pBdr>
        <w:spacing w:after="0" w:line="360" w:lineRule="auto"/>
        <w:jc w:val="both"/>
        <w:rPr>
          <w:rFonts w:ascii="Arial" w:eastAsia="Arial Unicode MS" w:hAnsi="Arial" w:cs="Arial"/>
          <w:color w:val="000000"/>
          <w:bdr w:val="nil"/>
          <w:lang w:val="en-US"/>
        </w:rPr>
      </w:pPr>
      <w:r w:rsidRPr="00CB49C2">
        <w:rPr>
          <w:rFonts w:ascii="Arial" w:eastAsia="Arial Unicode MS" w:hAnsi="Arial" w:cs="Arial"/>
          <w:color w:val="000000"/>
          <w:bdr w:val="nil"/>
          <w:lang w:val="en-US"/>
        </w:rPr>
        <w:t>Where q = fluid flowrate, ρ = density of the fluid, g = gravitational accelerat</w:t>
      </w:r>
      <w:r>
        <w:rPr>
          <w:rFonts w:ascii="Arial" w:eastAsia="Arial Unicode MS" w:hAnsi="Arial" w:cs="Arial"/>
          <w:color w:val="000000"/>
          <w:bdr w:val="nil"/>
          <w:lang w:val="en-US"/>
        </w:rPr>
        <w:t xml:space="preserve">ion and h = differential head. </w:t>
      </w:r>
    </w:p>
    <w:p w14:paraId="3A6049AC" w14:textId="77777777" w:rsidR="002C6696" w:rsidRDefault="002C6696"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r w:rsidRPr="00CB49C2">
        <w:rPr>
          <w:rFonts w:ascii="Arial" w:eastAsia="Arial Unicode MS" w:hAnsi="Arial" w:cs="Arial"/>
          <w:color w:val="000000"/>
          <w:bdr w:val="nil"/>
          <w:lang w:val="en-US"/>
        </w:rPr>
        <w:t xml:space="preserve">Nevertheless, the actual power required can be </w:t>
      </w:r>
      <w:r w:rsidRPr="00CB49C2">
        <w:rPr>
          <w:rFonts w:ascii="Arial" w:eastAsia="Arial Unicode MS" w:hAnsi="Arial" w:cs="Arial"/>
          <w:bdr w:val="nil"/>
          <w:lang w:val="en-US"/>
        </w:rPr>
        <w:t>calculated by dividing the actual power with the efficiency of positive displacement pump, P</w:t>
      </w:r>
      <w:r w:rsidRPr="00CB49C2">
        <w:rPr>
          <w:rFonts w:ascii="Arial" w:eastAsia="Arial Unicode MS" w:hAnsi="Arial" w:cs="Arial"/>
          <w:bdr w:val="nil"/>
          <w:vertAlign w:val="subscript"/>
          <w:lang w:val="en-US"/>
        </w:rPr>
        <w:t>a</w:t>
      </w:r>
      <w:r w:rsidRPr="00CB49C2">
        <w:rPr>
          <w:rFonts w:ascii="Arial" w:eastAsia="Arial Unicode MS" w:hAnsi="Arial" w:cs="Arial"/>
          <w:bdr w:val="nil"/>
          <w:lang w:val="en-US"/>
        </w:rPr>
        <w:t>=P</w:t>
      </w:r>
      <w:r w:rsidRPr="00CB49C2">
        <w:rPr>
          <w:rFonts w:ascii="Arial" w:eastAsia="Arial Unicode MS" w:hAnsi="Arial" w:cs="Arial"/>
          <w:bdr w:val="nil"/>
          <w:vertAlign w:val="subscript"/>
          <w:lang w:val="en-US"/>
        </w:rPr>
        <w:t>h</w:t>
      </w:r>
      <w:r w:rsidRPr="00CB49C2">
        <w:rPr>
          <w:rFonts w:ascii="Arial" w:eastAsia="Arial Unicode MS" w:hAnsi="Arial" w:cs="Arial"/>
          <w:bdr w:val="nil"/>
          <w:lang w:val="en-US"/>
        </w:rPr>
        <w:t>/E</w:t>
      </w:r>
      <w:r w:rsidRPr="00CB49C2">
        <w:rPr>
          <w:rFonts w:ascii="Arial" w:eastAsia="Arial Unicode MS" w:hAnsi="Arial" w:cs="Arial"/>
          <w:bdr w:val="nil"/>
          <w:vertAlign w:val="subscript"/>
          <w:lang w:val="en-US"/>
        </w:rPr>
        <w:t>p</w:t>
      </w:r>
      <w:r w:rsidRPr="00CB49C2">
        <w:rPr>
          <w:rFonts w:ascii="Arial" w:eastAsia="Arial Unicode MS" w:hAnsi="Arial" w:cs="Arial"/>
          <w:bdr w:val="nil"/>
          <w:lang w:val="en-US"/>
        </w:rPr>
        <w:t xml:space="preserve">. The flowrate of </w:t>
      </w:r>
      <w:r>
        <w:rPr>
          <w:rFonts w:ascii="Arial" w:eastAsia="Arial Unicode MS" w:hAnsi="Arial" w:cs="Arial"/>
          <w:bdr w:val="nil"/>
          <w:lang w:val="en-US"/>
        </w:rPr>
        <w:t xml:space="preserve">LABSA and non-ionic surfactant </w:t>
      </w:r>
      <w:r w:rsidRPr="00CB49C2">
        <w:rPr>
          <w:rFonts w:ascii="Arial" w:eastAsia="Arial Unicode MS" w:hAnsi="Arial" w:cs="Arial"/>
          <w:bdr w:val="nil"/>
          <w:lang w:val="en-US"/>
        </w:rPr>
        <w:t xml:space="preserve">and efficiency of pump are </w:t>
      </w:r>
      <w:r>
        <w:rPr>
          <w:rFonts w:ascii="Arial" w:eastAsia="Arial Unicode MS" w:hAnsi="Arial" w:cs="Arial"/>
          <w:bdr w:val="nil"/>
          <w:lang w:val="en-US"/>
        </w:rPr>
        <w:t>taken from mass balance section</w:t>
      </w:r>
      <w:r w:rsidRPr="00CB49C2">
        <w:rPr>
          <w:rFonts w:ascii="Arial" w:eastAsia="Arial Unicode MS" w:hAnsi="Arial" w:cs="Arial"/>
          <w:bdr w:val="nil"/>
          <w:vertAlign w:val="superscript"/>
          <w:lang w:val="en-US"/>
        </w:rPr>
        <w:t xml:space="preserve"> </w:t>
      </w:r>
      <w:r>
        <w:rPr>
          <w:rFonts w:ascii="Arial" w:eastAsia="Arial Unicode MS" w:hAnsi="Arial" w:cs="Arial"/>
          <w:bdr w:val="nil"/>
          <w:lang w:val="en-US"/>
        </w:rPr>
        <w:t xml:space="preserve">and 0.75 respectively. </w:t>
      </w:r>
    </w:p>
    <w:p w14:paraId="160F3673" w14:textId="77777777" w:rsidR="002C6696" w:rsidRDefault="002C6696"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5323F658"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25AE773F"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3121673B"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698216E0"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3EB4846A"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2E48A5B5" w14:textId="77777777" w:rsidR="0017541F"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3409EA5F" w14:textId="77777777" w:rsidR="0017541F" w:rsidRPr="00D7410B" w:rsidRDefault="0017541F" w:rsidP="002C6696">
      <w:pPr>
        <w:pBdr>
          <w:top w:val="nil"/>
          <w:left w:val="nil"/>
          <w:bottom w:val="nil"/>
          <w:right w:val="nil"/>
          <w:between w:val="nil"/>
          <w:bar w:val="nil"/>
        </w:pBdr>
        <w:spacing w:after="0" w:line="360" w:lineRule="auto"/>
        <w:jc w:val="both"/>
        <w:rPr>
          <w:rFonts w:ascii="Arial" w:eastAsia="Arial Unicode MS" w:hAnsi="Arial" w:cs="Arial"/>
          <w:bdr w:val="nil"/>
          <w:lang w:val="en-US"/>
        </w:rPr>
      </w:pPr>
    </w:p>
    <w:p w14:paraId="60A88D1A" w14:textId="3864B88C" w:rsidR="002C6696" w:rsidRPr="00A572F7" w:rsidRDefault="002C6696" w:rsidP="002C6696">
      <w:pPr>
        <w:spacing w:line="360" w:lineRule="auto"/>
        <w:jc w:val="center"/>
        <w:rPr>
          <w:rFonts w:ascii="Arial" w:eastAsia="PMingLiU" w:hAnsi="Arial" w:cs="Arial"/>
          <w:sz w:val="18"/>
          <w:szCs w:val="18"/>
          <w:lang w:val="en-MY"/>
        </w:rPr>
      </w:pPr>
      <w:r w:rsidRPr="00A572F7">
        <w:rPr>
          <w:rFonts w:ascii="Arial" w:eastAsia="PMingLiU" w:hAnsi="Arial" w:cs="Arial"/>
          <w:sz w:val="18"/>
          <w:szCs w:val="18"/>
          <w:lang w:val="en-MY"/>
        </w:rPr>
        <w:t xml:space="preserve">Table </w:t>
      </w:r>
      <w:r w:rsidR="0043053B">
        <w:rPr>
          <w:rFonts w:ascii="Arial" w:eastAsia="PMingLiU" w:hAnsi="Arial" w:cs="Arial"/>
          <w:sz w:val="18"/>
          <w:szCs w:val="18"/>
          <w:lang w:val="en-MY"/>
        </w:rPr>
        <w:t>6.26</w:t>
      </w:r>
      <w:r w:rsidRPr="00A572F7">
        <w:rPr>
          <w:rFonts w:ascii="Arial" w:eastAsia="PMingLiU" w:hAnsi="Arial" w:cs="Arial"/>
          <w:sz w:val="18"/>
          <w:szCs w:val="18"/>
          <w:lang w:val="en-MY"/>
        </w:rPr>
        <w:t xml:space="preserve">: </w:t>
      </w:r>
      <w:r w:rsidR="0017541F">
        <w:rPr>
          <w:rFonts w:ascii="Arial" w:eastAsia="PMingLiU" w:hAnsi="Arial" w:cs="Arial"/>
          <w:sz w:val="18"/>
          <w:szCs w:val="18"/>
          <w:lang w:val="en-MY"/>
        </w:rPr>
        <w:t>Summary</w:t>
      </w:r>
      <w:r w:rsidRPr="00A572F7">
        <w:rPr>
          <w:rFonts w:ascii="Arial" w:eastAsia="PMingLiU" w:hAnsi="Arial" w:cs="Arial"/>
          <w:sz w:val="18"/>
          <w:szCs w:val="18"/>
          <w:lang w:val="en-MY"/>
        </w:rPr>
        <w:t xml:space="preserve"> of total pressure drop and with required pump power</w:t>
      </w:r>
    </w:p>
    <w:tbl>
      <w:tblPr>
        <w:tblStyle w:val="TableGrid21"/>
        <w:tblW w:w="10009" w:type="dxa"/>
        <w:jc w:val="center"/>
        <w:tblLook w:val="04A0" w:firstRow="1" w:lastRow="0" w:firstColumn="1" w:lastColumn="0" w:noHBand="0" w:noVBand="1"/>
      </w:tblPr>
      <w:tblGrid>
        <w:gridCol w:w="2090"/>
        <w:gridCol w:w="1174"/>
        <w:gridCol w:w="1693"/>
        <w:gridCol w:w="1568"/>
        <w:gridCol w:w="1793"/>
        <w:gridCol w:w="1691"/>
      </w:tblGrid>
      <w:tr w:rsidR="002C6696" w:rsidRPr="0043053B" w14:paraId="2435F711" w14:textId="77777777" w:rsidTr="0043053B">
        <w:trPr>
          <w:trHeight w:val="7"/>
          <w:jc w:val="center"/>
        </w:trPr>
        <w:tc>
          <w:tcPr>
            <w:tcW w:w="3264" w:type="dxa"/>
            <w:gridSpan w:val="2"/>
            <w:tcBorders>
              <w:top w:val="single" w:sz="4" w:space="0" w:color="auto"/>
              <w:left w:val="single" w:sz="4" w:space="0" w:color="auto"/>
              <w:bottom w:val="single" w:sz="4" w:space="0" w:color="auto"/>
              <w:right w:val="single" w:sz="4" w:space="0" w:color="auto"/>
            </w:tcBorders>
          </w:tcPr>
          <w:p w14:paraId="3D3A088B" w14:textId="77777777" w:rsidR="002C6696" w:rsidRPr="0043053B" w:rsidRDefault="002C6696" w:rsidP="002C6696">
            <w:pPr>
              <w:spacing w:line="360" w:lineRule="auto"/>
              <w:jc w:val="both"/>
              <w:rPr>
                <w:rFonts w:asciiTheme="minorBidi" w:hAnsiTheme="minorBidi" w:cstheme="minorBidi"/>
                <w:b/>
                <w:color w:val="auto"/>
                <w:sz w:val="18"/>
                <w:szCs w:val="18"/>
                <w:lang w:val="en-MY"/>
              </w:rPr>
            </w:pPr>
            <w:r w:rsidRPr="0043053B">
              <w:rPr>
                <w:rFonts w:asciiTheme="minorBidi" w:hAnsiTheme="minorBidi" w:cstheme="minorBidi"/>
                <w:b/>
                <w:color w:val="auto"/>
                <w:sz w:val="18"/>
                <w:szCs w:val="18"/>
                <w:lang w:val="en-MY"/>
              </w:rPr>
              <w:t>Pipe Section</w:t>
            </w:r>
          </w:p>
        </w:tc>
        <w:tc>
          <w:tcPr>
            <w:tcW w:w="1693" w:type="dxa"/>
            <w:tcBorders>
              <w:left w:val="single" w:sz="4" w:space="0" w:color="auto"/>
            </w:tcBorders>
          </w:tcPr>
          <w:p w14:paraId="76669E20" w14:textId="77777777" w:rsidR="002C6696" w:rsidRPr="0043053B" w:rsidRDefault="002C6696" w:rsidP="002C6696">
            <w:pPr>
              <w:spacing w:line="360" w:lineRule="auto"/>
              <w:jc w:val="both"/>
              <w:rPr>
                <w:rFonts w:asciiTheme="minorBidi" w:hAnsiTheme="minorBidi" w:cstheme="minorBidi"/>
                <w:b/>
                <w:color w:val="auto"/>
                <w:sz w:val="18"/>
                <w:szCs w:val="18"/>
                <w:lang w:val="en-MY"/>
              </w:rPr>
            </w:pPr>
            <w:r w:rsidRPr="0043053B">
              <w:rPr>
                <w:rFonts w:asciiTheme="minorBidi" w:hAnsiTheme="minorBidi" w:cstheme="minorBidi"/>
                <w:b/>
                <w:color w:val="auto"/>
                <w:sz w:val="18"/>
                <w:szCs w:val="18"/>
                <w:lang w:val="en-MY"/>
              </w:rPr>
              <w:t>Pressure Drop (Pa)</w:t>
            </w:r>
          </w:p>
        </w:tc>
        <w:tc>
          <w:tcPr>
            <w:tcW w:w="1568" w:type="dxa"/>
          </w:tcPr>
          <w:p w14:paraId="59CD2577"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Total Pressure Drop (Pa)</w:t>
            </w:r>
          </w:p>
        </w:tc>
        <w:tc>
          <w:tcPr>
            <w:tcW w:w="1793" w:type="dxa"/>
          </w:tcPr>
          <w:p w14:paraId="2E23192D" w14:textId="77777777" w:rsidR="002C6696" w:rsidRPr="0043053B" w:rsidRDefault="002C6696" w:rsidP="002C6696">
            <w:pPr>
              <w:spacing w:line="360" w:lineRule="auto"/>
              <w:jc w:val="both"/>
              <w:rPr>
                <w:rFonts w:asciiTheme="minorBidi" w:hAnsiTheme="minorBidi" w:cstheme="minorBidi"/>
                <w:b/>
                <w:color w:val="auto"/>
                <w:sz w:val="18"/>
                <w:szCs w:val="18"/>
                <w:lang w:val="en-MY"/>
              </w:rPr>
            </w:pPr>
            <w:r w:rsidRPr="0043053B">
              <w:rPr>
                <w:rFonts w:asciiTheme="minorBidi" w:hAnsiTheme="minorBidi" w:cstheme="minorBidi"/>
                <w:b/>
                <w:color w:val="auto"/>
                <w:sz w:val="18"/>
                <w:szCs w:val="18"/>
                <w:lang w:val="en-MY"/>
              </w:rPr>
              <w:t>Theoretical power of pump (W)</w:t>
            </w:r>
          </w:p>
        </w:tc>
        <w:tc>
          <w:tcPr>
            <w:tcW w:w="1691" w:type="dxa"/>
          </w:tcPr>
          <w:p w14:paraId="1389B01D" w14:textId="77777777" w:rsidR="002C6696" w:rsidRPr="0043053B" w:rsidRDefault="002C6696" w:rsidP="002C6696">
            <w:pPr>
              <w:spacing w:line="360" w:lineRule="auto"/>
              <w:jc w:val="both"/>
              <w:rPr>
                <w:rFonts w:asciiTheme="minorBidi" w:hAnsiTheme="minorBidi" w:cstheme="minorBidi"/>
                <w:b/>
                <w:color w:val="auto"/>
                <w:sz w:val="18"/>
                <w:szCs w:val="18"/>
                <w:lang w:val="en-MY"/>
              </w:rPr>
            </w:pPr>
            <w:r w:rsidRPr="0043053B">
              <w:rPr>
                <w:rFonts w:asciiTheme="minorBidi" w:hAnsiTheme="minorBidi" w:cstheme="minorBidi"/>
                <w:b/>
                <w:color w:val="auto"/>
                <w:sz w:val="18"/>
                <w:szCs w:val="18"/>
                <w:lang w:val="en-MY"/>
              </w:rPr>
              <w:t>The actual power required (W)</w:t>
            </w:r>
          </w:p>
        </w:tc>
      </w:tr>
      <w:tr w:rsidR="002C6696" w:rsidRPr="0043053B" w14:paraId="1D9831CE" w14:textId="77777777" w:rsidTr="0043053B">
        <w:trPr>
          <w:trHeight w:val="7"/>
          <w:jc w:val="center"/>
        </w:trPr>
        <w:tc>
          <w:tcPr>
            <w:tcW w:w="2090" w:type="dxa"/>
            <w:vMerge w:val="restart"/>
            <w:tcBorders>
              <w:top w:val="single" w:sz="4" w:space="0" w:color="auto"/>
              <w:left w:val="single" w:sz="4" w:space="0" w:color="auto"/>
              <w:right w:val="single" w:sz="4" w:space="0" w:color="auto"/>
            </w:tcBorders>
          </w:tcPr>
          <w:p w14:paraId="4554194C"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Neutralization reactor</w:t>
            </w:r>
          </w:p>
        </w:tc>
        <w:tc>
          <w:tcPr>
            <w:tcW w:w="1174" w:type="dxa"/>
            <w:tcBorders>
              <w:top w:val="single" w:sz="4" w:space="0" w:color="auto"/>
              <w:left w:val="single" w:sz="4" w:space="0" w:color="auto"/>
              <w:bottom w:val="single" w:sz="4" w:space="0" w:color="auto"/>
              <w:right w:val="single" w:sz="4" w:space="0" w:color="auto"/>
            </w:tcBorders>
          </w:tcPr>
          <w:p w14:paraId="465B5572"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1</w:t>
            </w:r>
          </w:p>
        </w:tc>
        <w:tc>
          <w:tcPr>
            <w:tcW w:w="1693" w:type="dxa"/>
            <w:tcBorders>
              <w:left w:val="single" w:sz="4" w:space="0" w:color="auto"/>
            </w:tcBorders>
          </w:tcPr>
          <w:p w14:paraId="38E9D247"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1951.69</w:t>
            </w:r>
          </w:p>
        </w:tc>
        <w:tc>
          <w:tcPr>
            <w:tcW w:w="1568" w:type="dxa"/>
            <w:vMerge w:val="restart"/>
          </w:tcPr>
          <w:p w14:paraId="7D34BBCA" w14:textId="77777777" w:rsidR="002C6696" w:rsidRPr="0043053B" w:rsidRDefault="002C6696" w:rsidP="002C6696">
            <w:pPr>
              <w:tabs>
                <w:tab w:val="left" w:pos="1160"/>
              </w:tabs>
              <w:rPr>
                <w:rFonts w:asciiTheme="minorBidi" w:hAnsiTheme="minorBidi" w:cstheme="minorBidi"/>
                <w:sz w:val="18"/>
                <w:szCs w:val="18"/>
                <w:lang w:val="en-MY"/>
              </w:rPr>
            </w:pPr>
            <w:r w:rsidRPr="0043053B">
              <w:rPr>
                <w:rFonts w:asciiTheme="minorBidi" w:hAnsiTheme="minorBidi" w:cstheme="minorBidi"/>
                <w:sz w:val="18"/>
                <w:szCs w:val="18"/>
              </w:rPr>
              <w:t>2964.55</w:t>
            </w:r>
          </w:p>
        </w:tc>
        <w:tc>
          <w:tcPr>
            <w:tcW w:w="1793" w:type="dxa"/>
            <w:vMerge w:val="restart"/>
          </w:tcPr>
          <w:p w14:paraId="6B1537F4" w14:textId="77777777" w:rsidR="002C6696" w:rsidRPr="0043053B" w:rsidRDefault="002C6696" w:rsidP="002C6696">
            <w:pPr>
              <w:spacing w:line="360" w:lineRule="auto"/>
              <w:jc w:val="both"/>
              <w:rPr>
                <w:rFonts w:asciiTheme="minorBidi" w:hAnsiTheme="minorBidi" w:cstheme="minorBidi"/>
                <w:sz w:val="18"/>
                <w:szCs w:val="18"/>
                <w:highlight w:val="black"/>
                <w:lang w:val="en-MY"/>
              </w:rPr>
            </w:pPr>
            <w:r w:rsidRPr="0043053B">
              <w:rPr>
                <w:rFonts w:asciiTheme="minorBidi" w:hAnsiTheme="minorBidi" w:cstheme="minorBidi"/>
                <w:sz w:val="18"/>
                <w:szCs w:val="18"/>
              </w:rPr>
              <w:t>0.63</w:t>
            </w:r>
          </w:p>
        </w:tc>
        <w:tc>
          <w:tcPr>
            <w:tcW w:w="1691" w:type="dxa"/>
            <w:vMerge w:val="restart"/>
          </w:tcPr>
          <w:p w14:paraId="28108A59" w14:textId="77777777" w:rsidR="002C6696" w:rsidRPr="0043053B" w:rsidRDefault="002C6696" w:rsidP="002C6696">
            <w:pPr>
              <w:spacing w:line="360" w:lineRule="auto"/>
              <w:jc w:val="both"/>
              <w:rPr>
                <w:rFonts w:asciiTheme="minorBidi" w:hAnsiTheme="minorBidi" w:cstheme="minorBidi"/>
                <w:sz w:val="18"/>
                <w:szCs w:val="18"/>
                <w:highlight w:val="black"/>
                <w:lang w:val="en-MY"/>
              </w:rPr>
            </w:pPr>
            <w:r w:rsidRPr="0043053B">
              <w:rPr>
                <w:rFonts w:asciiTheme="minorBidi" w:hAnsiTheme="minorBidi" w:cstheme="minorBidi"/>
                <w:sz w:val="18"/>
                <w:szCs w:val="18"/>
              </w:rPr>
              <w:t>0.84</w:t>
            </w:r>
          </w:p>
        </w:tc>
      </w:tr>
      <w:tr w:rsidR="002C6696" w:rsidRPr="0043053B" w14:paraId="46F7879A" w14:textId="77777777" w:rsidTr="0043053B">
        <w:trPr>
          <w:trHeight w:val="7"/>
          <w:jc w:val="center"/>
        </w:trPr>
        <w:tc>
          <w:tcPr>
            <w:tcW w:w="2090" w:type="dxa"/>
            <w:vMerge/>
            <w:tcBorders>
              <w:left w:val="single" w:sz="4" w:space="0" w:color="auto"/>
              <w:right w:val="single" w:sz="4" w:space="0" w:color="auto"/>
            </w:tcBorders>
          </w:tcPr>
          <w:p w14:paraId="72BB6B86" w14:textId="77777777" w:rsidR="002C6696" w:rsidRPr="0043053B" w:rsidRDefault="002C6696" w:rsidP="002C6696">
            <w:pPr>
              <w:spacing w:line="360" w:lineRule="auto"/>
              <w:jc w:val="both"/>
              <w:rPr>
                <w:rFonts w:asciiTheme="minorBidi" w:hAnsiTheme="minorBidi" w:cstheme="minorBidi"/>
                <w:b/>
                <w:sz w:val="18"/>
                <w:szCs w:val="18"/>
                <w:lang w:val="en-MY"/>
              </w:rPr>
            </w:pPr>
          </w:p>
        </w:tc>
        <w:tc>
          <w:tcPr>
            <w:tcW w:w="1174" w:type="dxa"/>
            <w:tcBorders>
              <w:top w:val="single" w:sz="4" w:space="0" w:color="auto"/>
              <w:left w:val="single" w:sz="4" w:space="0" w:color="auto"/>
              <w:bottom w:val="single" w:sz="4" w:space="0" w:color="auto"/>
              <w:right w:val="single" w:sz="4" w:space="0" w:color="auto"/>
            </w:tcBorders>
          </w:tcPr>
          <w:p w14:paraId="1B18DCA8"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Bend</w:t>
            </w:r>
          </w:p>
        </w:tc>
        <w:tc>
          <w:tcPr>
            <w:tcW w:w="1693" w:type="dxa"/>
            <w:tcBorders>
              <w:left w:val="single" w:sz="4" w:space="0" w:color="auto"/>
            </w:tcBorders>
          </w:tcPr>
          <w:p w14:paraId="23D5DEF1" w14:textId="77777777" w:rsidR="002C6696" w:rsidRPr="0043053B" w:rsidRDefault="002C6696" w:rsidP="002C6696">
            <w:pPr>
              <w:spacing w:line="360" w:lineRule="auto"/>
              <w:jc w:val="both"/>
              <w:rPr>
                <w:rFonts w:asciiTheme="minorBidi" w:hAnsiTheme="minorBidi" w:cstheme="minorBidi"/>
                <w:sz w:val="18"/>
                <w:szCs w:val="18"/>
              </w:rPr>
            </w:pPr>
            <w:r w:rsidRPr="0043053B">
              <w:rPr>
                <w:rFonts w:asciiTheme="minorBidi" w:hAnsiTheme="minorBidi" w:cstheme="minorBidi"/>
                <w:sz w:val="18"/>
                <w:szCs w:val="18"/>
              </w:rPr>
              <w:t>544.38</w:t>
            </w:r>
          </w:p>
        </w:tc>
        <w:tc>
          <w:tcPr>
            <w:tcW w:w="1568" w:type="dxa"/>
            <w:vMerge/>
          </w:tcPr>
          <w:p w14:paraId="5ED68915"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793" w:type="dxa"/>
            <w:vMerge/>
          </w:tcPr>
          <w:p w14:paraId="6755DA0C"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691" w:type="dxa"/>
            <w:vMerge/>
          </w:tcPr>
          <w:p w14:paraId="639ADC05" w14:textId="77777777" w:rsidR="002C6696" w:rsidRPr="0043053B" w:rsidRDefault="002C6696" w:rsidP="002C6696">
            <w:pPr>
              <w:spacing w:line="360" w:lineRule="auto"/>
              <w:jc w:val="both"/>
              <w:rPr>
                <w:rFonts w:asciiTheme="minorBidi" w:hAnsiTheme="minorBidi" w:cstheme="minorBidi"/>
                <w:sz w:val="18"/>
                <w:szCs w:val="18"/>
                <w:lang w:val="en-MY"/>
              </w:rPr>
            </w:pPr>
          </w:p>
        </w:tc>
      </w:tr>
      <w:tr w:rsidR="002C6696" w:rsidRPr="0043053B" w14:paraId="5EF3967B" w14:textId="77777777" w:rsidTr="0043053B">
        <w:trPr>
          <w:trHeight w:val="7"/>
          <w:jc w:val="center"/>
        </w:trPr>
        <w:tc>
          <w:tcPr>
            <w:tcW w:w="2090" w:type="dxa"/>
            <w:vMerge/>
            <w:tcBorders>
              <w:left w:val="single" w:sz="4" w:space="0" w:color="auto"/>
              <w:right w:val="single" w:sz="4" w:space="0" w:color="auto"/>
            </w:tcBorders>
          </w:tcPr>
          <w:p w14:paraId="211A0C58" w14:textId="77777777" w:rsidR="002C6696" w:rsidRPr="0043053B" w:rsidRDefault="002C6696" w:rsidP="002C6696">
            <w:pPr>
              <w:spacing w:line="360" w:lineRule="auto"/>
              <w:jc w:val="both"/>
              <w:rPr>
                <w:rFonts w:asciiTheme="minorBidi" w:hAnsiTheme="minorBidi" w:cstheme="minorBidi"/>
                <w:b/>
                <w:sz w:val="18"/>
                <w:szCs w:val="18"/>
                <w:lang w:val="en-MY"/>
              </w:rPr>
            </w:pPr>
          </w:p>
        </w:tc>
        <w:tc>
          <w:tcPr>
            <w:tcW w:w="1174" w:type="dxa"/>
            <w:tcBorders>
              <w:top w:val="single" w:sz="4" w:space="0" w:color="auto"/>
              <w:left w:val="single" w:sz="4" w:space="0" w:color="auto"/>
              <w:bottom w:val="single" w:sz="4" w:space="0" w:color="auto"/>
              <w:right w:val="single" w:sz="4" w:space="0" w:color="auto"/>
            </w:tcBorders>
          </w:tcPr>
          <w:p w14:paraId="7F5846EF"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2</w:t>
            </w:r>
          </w:p>
        </w:tc>
        <w:tc>
          <w:tcPr>
            <w:tcW w:w="1693" w:type="dxa"/>
            <w:tcBorders>
              <w:left w:val="single" w:sz="4" w:space="0" w:color="auto"/>
            </w:tcBorders>
          </w:tcPr>
          <w:p w14:paraId="78A63D26"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468.48</w:t>
            </w:r>
          </w:p>
        </w:tc>
        <w:tc>
          <w:tcPr>
            <w:tcW w:w="1568" w:type="dxa"/>
            <w:vMerge/>
          </w:tcPr>
          <w:p w14:paraId="1C84E49A"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793" w:type="dxa"/>
            <w:vMerge/>
          </w:tcPr>
          <w:p w14:paraId="31429CEC"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691" w:type="dxa"/>
            <w:vMerge/>
          </w:tcPr>
          <w:p w14:paraId="638ACD51" w14:textId="77777777" w:rsidR="002C6696" w:rsidRPr="0043053B" w:rsidRDefault="002C6696" w:rsidP="002C6696">
            <w:pPr>
              <w:spacing w:line="360" w:lineRule="auto"/>
              <w:jc w:val="both"/>
              <w:rPr>
                <w:rFonts w:asciiTheme="minorBidi" w:hAnsiTheme="minorBidi" w:cstheme="minorBidi"/>
                <w:sz w:val="18"/>
                <w:szCs w:val="18"/>
                <w:lang w:val="en-MY"/>
              </w:rPr>
            </w:pPr>
          </w:p>
        </w:tc>
      </w:tr>
      <w:tr w:rsidR="002C6696" w:rsidRPr="0043053B" w14:paraId="6654F252" w14:textId="77777777" w:rsidTr="0043053B">
        <w:trPr>
          <w:trHeight w:val="6"/>
          <w:jc w:val="center"/>
        </w:trPr>
        <w:tc>
          <w:tcPr>
            <w:tcW w:w="2090" w:type="dxa"/>
            <w:vMerge w:val="restart"/>
            <w:tcBorders>
              <w:left w:val="single" w:sz="4" w:space="0" w:color="auto"/>
              <w:right w:val="single" w:sz="4" w:space="0" w:color="auto"/>
            </w:tcBorders>
          </w:tcPr>
          <w:p w14:paraId="41E0E8C4"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Agglomerator</w:t>
            </w:r>
          </w:p>
        </w:tc>
        <w:tc>
          <w:tcPr>
            <w:tcW w:w="1174" w:type="dxa"/>
            <w:tcBorders>
              <w:top w:val="single" w:sz="4" w:space="0" w:color="auto"/>
              <w:left w:val="single" w:sz="4" w:space="0" w:color="auto"/>
              <w:bottom w:val="single" w:sz="4" w:space="0" w:color="auto"/>
            </w:tcBorders>
          </w:tcPr>
          <w:p w14:paraId="6C4E793F"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1</w:t>
            </w:r>
          </w:p>
        </w:tc>
        <w:tc>
          <w:tcPr>
            <w:tcW w:w="1693" w:type="dxa"/>
          </w:tcPr>
          <w:p w14:paraId="198E621F"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800.00</w:t>
            </w:r>
          </w:p>
        </w:tc>
        <w:tc>
          <w:tcPr>
            <w:tcW w:w="1568" w:type="dxa"/>
            <w:vMerge w:val="restart"/>
          </w:tcPr>
          <w:p w14:paraId="0656F909"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2736.00</w:t>
            </w:r>
          </w:p>
        </w:tc>
        <w:tc>
          <w:tcPr>
            <w:tcW w:w="1793" w:type="dxa"/>
            <w:vMerge w:val="restart"/>
          </w:tcPr>
          <w:p w14:paraId="519C8378"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0.27</w:t>
            </w:r>
          </w:p>
        </w:tc>
        <w:tc>
          <w:tcPr>
            <w:tcW w:w="1691" w:type="dxa"/>
            <w:vMerge w:val="restart"/>
          </w:tcPr>
          <w:p w14:paraId="7C6C6B15"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0.36</w:t>
            </w:r>
          </w:p>
        </w:tc>
      </w:tr>
      <w:tr w:rsidR="002C6696" w:rsidRPr="0043053B" w14:paraId="16CA55BF" w14:textId="77777777" w:rsidTr="0043053B">
        <w:trPr>
          <w:trHeight w:val="6"/>
          <w:jc w:val="center"/>
        </w:trPr>
        <w:tc>
          <w:tcPr>
            <w:tcW w:w="2090" w:type="dxa"/>
            <w:vMerge/>
            <w:tcBorders>
              <w:left w:val="single" w:sz="4" w:space="0" w:color="auto"/>
              <w:right w:val="single" w:sz="4" w:space="0" w:color="auto"/>
            </w:tcBorders>
          </w:tcPr>
          <w:p w14:paraId="63E130FE" w14:textId="77777777" w:rsidR="002C6696" w:rsidRPr="0043053B" w:rsidRDefault="002C6696" w:rsidP="002C6696">
            <w:pPr>
              <w:spacing w:line="360" w:lineRule="auto"/>
              <w:jc w:val="both"/>
              <w:rPr>
                <w:rFonts w:asciiTheme="minorBidi" w:hAnsiTheme="minorBidi" w:cstheme="minorBidi"/>
                <w:b/>
                <w:sz w:val="18"/>
                <w:szCs w:val="18"/>
                <w:lang w:val="en-MY"/>
              </w:rPr>
            </w:pPr>
          </w:p>
        </w:tc>
        <w:tc>
          <w:tcPr>
            <w:tcW w:w="1174" w:type="dxa"/>
            <w:tcBorders>
              <w:top w:val="single" w:sz="4" w:space="0" w:color="auto"/>
              <w:left w:val="single" w:sz="4" w:space="0" w:color="auto"/>
              <w:bottom w:val="single" w:sz="4" w:space="0" w:color="auto"/>
            </w:tcBorders>
          </w:tcPr>
          <w:p w14:paraId="51216E1E"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Bend</w:t>
            </w:r>
          </w:p>
        </w:tc>
        <w:tc>
          <w:tcPr>
            <w:tcW w:w="1693" w:type="dxa"/>
          </w:tcPr>
          <w:p w14:paraId="0A8A59AE" w14:textId="77777777" w:rsidR="002C6696" w:rsidRPr="0043053B" w:rsidRDefault="002C6696" w:rsidP="002C6696">
            <w:pPr>
              <w:spacing w:line="360" w:lineRule="auto"/>
              <w:jc w:val="both"/>
              <w:rPr>
                <w:rFonts w:asciiTheme="minorBidi" w:hAnsiTheme="minorBidi" w:cstheme="minorBidi"/>
                <w:sz w:val="18"/>
                <w:szCs w:val="18"/>
              </w:rPr>
            </w:pPr>
            <w:r w:rsidRPr="0043053B">
              <w:rPr>
                <w:rFonts w:asciiTheme="minorBidi" w:hAnsiTheme="minorBidi" w:cstheme="minorBidi"/>
                <w:sz w:val="18"/>
                <w:szCs w:val="18"/>
              </w:rPr>
              <w:t>336</w:t>
            </w:r>
          </w:p>
        </w:tc>
        <w:tc>
          <w:tcPr>
            <w:tcW w:w="1568" w:type="dxa"/>
            <w:vMerge/>
          </w:tcPr>
          <w:p w14:paraId="789F2773"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793" w:type="dxa"/>
            <w:vMerge/>
          </w:tcPr>
          <w:p w14:paraId="0CB94C4F"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691" w:type="dxa"/>
            <w:vMerge/>
          </w:tcPr>
          <w:p w14:paraId="3BB12AF9" w14:textId="77777777" w:rsidR="002C6696" w:rsidRPr="0043053B" w:rsidRDefault="002C6696" w:rsidP="002C6696">
            <w:pPr>
              <w:spacing w:line="360" w:lineRule="auto"/>
              <w:jc w:val="both"/>
              <w:rPr>
                <w:rFonts w:asciiTheme="minorBidi" w:hAnsiTheme="minorBidi" w:cstheme="minorBidi"/>
                <w:sz w:val="18"/>
                <w:szCs w:val="18"/>
                <w:lang w:val="en-MY"/>
              </w:rPr>
            </w:pPr>
          </w:p>
        </w:tc>
      </w:tr>
      <w:tr w:rsidR="002C6696" w:rsidRPr="0043053B" w14:paraId="408831C9" w14:textId="77777777" w:rsidTr="0043053B">
        <w:trPr>
          <w:trHeight w:val="6"/>
          <w:jc w:val="center"/>
        </w:trPr>
        <w:tc>
          <w:tcPr>
            <w:tcW w:w="2090" w:type="dxa"/>
            <w:vMerge/>
            <w:tcBorders>
              <w:left w:val="single" w:sz="4" w:space="0" w:color="auto"/>
              <w:right w:val="single" w:sz="4" w:space="0" w:color="auto"/>
            </w:tcBorders>
          </w:tcPr>
          <w:p w14:paraId="6B483835" w14:textId="77777777" w:rsidR="002C6696" w:rsidRPr="0043053B" w:rsidRDefault="002C6696" w:rsidP="002C6696">
            <w:pPr>
              <w:spacing w:line="360" w:lineRule="auto"/>
              <w:jc w:val="both"/>
              <w:rPr>
                <w:rFonts w:asciiTheme="minorBidi" w:hAnsiTheme="minorBidi" w:cstheme="minorBidi"/>
                <w:b/>
                <w:sz w:val="18"/>
                <w:szCs w:val="18"/>
                <w:lang w:val="en-MY"/>
              </w:rPr>
            </w:pPr>
          </w:p>
        </w:tc>
        <w:tc>
          <w:tcPr>
            <w:tcW w:w="1174" w:type="dxa"/>
            <w:tcBorders>
              <w:top w:val="single" w:sz="4" w:space="0" w:color="auto"/>
              <w:left w:val="single" w:sz="4" w:space="0" w:color="auto"/>
              <w:bottom w:val="single" w:sz="4" w:space="0" w:color="auto"/>
            </w:tcBorders>
          </w:tcPr>
          <w:p w14:paraId="4CA12F75"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2</w:t>
            </w:r>
          </w:p>
        </w:tc>
        <w:tc>
          <w:tcPr>
            <w:tcW w:w="1693" w:type="dxa"/>
          </w:tcPr>
          <w:p w14:paraId="5EA66C0D"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rPr>
              <w:t>1600</w:t>
            </w:r>
          </w:p>
        </w:tc>
        <w:tc>
          <w:tcPr>
            <w:tcW w:w="1568" w:type="dxa"/>
            <w:vMerge/>
          </w:tcPr>
          <w:p w14:paraId="318C12AE"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793" w:type="dxa"/>
            <w:vMerge/>
          </w:tcPr>
          <w:p w14:paraId="65B55C86" w14:textId="77777777" w:rsidR="002C6696" w:rsidRPr="0043053B" w:rsidRDefault="002C6696" w:rsidP="002C6696">
            <w:pPr>
              <w:spacing w:line="360" w:lineRule="auto"/>
              <w:jc w:val="both"/>
              <w:rPr>
                <w:rFonts w:asciiTheme="minorBidi" w:hAnsiTheme="minorBidi" w:cstheme="minorBidi"/>
                <w:sz w:val="18"/>
                <w:szCs w:val="18"/>
                <w:lang w:val="en-MY"/>
              </w:rPr>
            </w:pPr>
          </w:p>
        </w:tc>
        <w:tc>
          <w:tcPr>
            <w:tcW w:w="1691" w:type="dxa"/>
            <w:vMerge/>
          </w:tcPr>
          <w:p w14:paraId="79AB6D2C" w14:textId="77777777" w:rsidR="002C6696" w:rsidRPr="0043053B" w:rsidRDefault="002C6696" w:rsidP="002C6696">
            <w:pPr>
              <w:spacing w:line="360" w:lineRule="auto"/>
              <w:jc w:val="both"/>
              <w:rPr>
                <w:rFonts w:asciiTheme="minorBidi" w:hAnsiTheme="minorBidi" w:cstheme="minorBidi"/>
                <w:sz w:val="18"/>
                <w:szCs w:val="18"/>
                <w:lang w:val="en-MY"/>
              </w:rPr>
            </w:pPr>
          </w:p>
        </w:tc>
      </w:tr>
      <w:tr w:rsidR="002C6696" w:rsidRPr="0043053B" w14:paraId="10131A14" w14:textId="77777777" w:rsidTr="0043053B">
        <w:trPr>
          <w:trHeight w:val="6"/>
          <w:jc w:val="center"/>
        </w:trPr>
        <w:tc>
          <w:tcPr>
            <w:tcW w:w="3264" w:type="dxa"/>
            <w:gridSpan w:val="2"/>
            <w:tcBorders>
              <w:left w:val="single" w:sz="4" w:space="0" w:color="auto"/>
            </w:tcBorders>
          </w:tcPr>
          <w:p w14:paraId="43EACF26" w14:textId="77777777" w:rsidR="002C6696" w:rsidRPr="0043053B" w:rsidRDefault="002C6696" w:rsidP="002C6696">
            <w:pPr>
              <w:spacing w:line="360" w:lineRule="auto"/>
              <w:jc w:val="both"/>
              <w:rPr>
                <w:rFonts w:asciiTheme="minorBidi" w:hAnsiTheme="minorBidi" w:cstheme="minorBidi"/>
                <w:b/>
                <w:sz w:val="18"/>
                <w:szCs w:val="18"/>
                <w:lang w:val="en-MY"/>
              </w:rPr>
            </w:pPr>
            <w:r w:rsidRPr="0043053B">
              <w:rPr>
                <w:rFonts w:asciiTheme="minorBidi" w:hAnsiTheme="minorBidi" w:cstheme="minorBidi"/>
                <w:b/>
                <w:sz w:val="18"/>
                <w:szCs w:val="18"/>
                <w:lang w:val="en-MY"/>
              </w:rPr>
              <w:t>Post addition mixer</w:t>
            </w:r>
          </w:p>
        </w:tc>
        <w:tc>
          <w:tcPr>
            <w:tcW w:w="1693" w:type="dxa"/>
          </w:tcPr>
          <w:p w14:paraId="2219CA8F" w14:textId="77777777" w:rsidR="002C6696" w:rsidRPr="0043053B" w:rsidRDefault="002C6696" w:rsidP="002C6696">
            <w:pPr>
              <w:spacing w:line="360" w:lineRule="auto"/>
              <w:jc w:val="both"/>
              <w:rPr>
                <w:rFonts w:asciiTheme="minorBidi" w:hAnsiTheme="minorBidi" w:cstheme="minorBidi"/>
                <w:sz w:val="18"/>
                <w:szCs w:val="18"/>
              </w:rPr>
            </w:pPr>
            <w:r w:rsidRPr="0043053B">
              <w:rPr>
                <w:rFonts w:asciiTheme="minorBidi" w:hAnsiTheme="minorBidi" w:cstheme="minorBidi"/>
                <w:sz w:val="18"/>
                <w:szCs w:val="18"/>
              </w:rPr>
              <w:t>3531.13</w:t>
            </w:r>
          </w:p>
        </w:tc>
        <w:tc>
          <w:tcPr>
            <w:tcW w:w="1568" w:type="dxa"/>
          </w:tcPr>
          <w:p w14:paraId="527C9D0D" w14:textId="77777777" w:rsidR="002C6696" w:rsidRPr="0043053B" w:rsidRDefault="002C6696" w:rsidP="002C6696">
            <w:pPr>
              <w:spacing w:line="360" w:lineRule="auto"/>
              <w:jc w:val="both"/>
              <w:rPr>
                <w:rFonts w:asciiTheme="minorBidi" w:hAnsiTheme="minorBidi" w:cstheme="minorBidi"/>
                <w:sz w:val="18"/>
                <w:szCs w:val="18"/>
                <w:lang w:val="en-MY"/>
              </w:rPr>
            </w:pPr>
            <w:r w:rsidRPr="0043053B">
              <w:rPr>
                <w:rFonts w:asciiTheme="minorBidi" w:hAnsiTheme="minorBidi" w:cstheme="minorBidi"/>
                <w:sz w:val="18"/>
                <w:szCs w:val="18"/>
                <w:lang w:val="en-MY"/>
              </w:rPr>
              <w:t>3531.13</w:t>
            </w:r>
          </w:p>
        </w:tc>
        <w:tc>
          <w:tcPr>
            <w:tcW w:w="1793" w:type="dxa"/>
          </w:tcPr>
          <w:p w14:paraId="11A1D20B" w14:textId="77777777" w:rsidR="002C6696" w:rsidRPr="0043053B" w:rsidRDefault="002C6696" w:rsidP="002C6696">
            <w:pPr>
              <w:spacing w:line="360" w:lineRule="auto"/>
              <w:jc w:val="both"/>
              <w:rPr>
                <w:rFonts w:asciiTheme="minorBidi" w:hAnsiTheme="minorBidi" w:cstheme="minorBidi"/>
                <w:sz w:val="18"/>
                <w:szCs w:val="18"/>
              </w:rPr>
            </w:pPr>
            <w:r w:rsidRPr="0043053B">
              <w:rPr>
                <w:rFonts w:asciiTheme="minorBidi" w:hAnsiTheme="minorBidi" w:cstheme="minorBidi"/>
                <w:sz w:val="18"/>
                <w:szCs w:val="18"/>
              </w:rPr>
              <w:t>0.49</w:t>
            </w:r>
          </w:p>
        </w:tc>
        <w:tc>
          <w:tcPr>
            <w:tcW w:w="1691" w:type="dxa"/>
          </w:tcPr>
          <w:p w14:paraId="0803AD11" w14:textId="77777777" w:rsidR="002C6696" w:rsidRPr="0043053B" w:rsidRDefault="002C6696" w:rsidP="002C6696">
            <w:pPr>
              <w:spacing w:line="360" w:lineRule="auto"/>
              <w:jc w:val="both"/>
              <w:rPr>
                <w:rFonts w:asciiTheme="minorBidi" w:hAnsiTheme="minorBidi" w:cstheme="minorBidi"/>
                <w:sz w:val="18"/>
                <w:szCs w:val="18"/>
              </w:rPr>
            </w:pPr>
            <w:r w:rsidRPr="0043053B">
              <w:rPr>
                <w:rFonts w:asciiTheme="minorBidi" w:hAnsiTheme="minorBidi" w:cstheme="minorBidi"/>
                <w:sz w:val="18"/>
                <w:szCs w:val="18"/>
              </w:rPr>
              <w:t>0.65</w:t>
            </w:r>
          </w:p>
        </w:tc>
      </w:tr>
    </w:tbl>
    <w:p w14:paraId="4406217D" w14:textId="77777777" w:rsidR="005F0361" w:rsidRDefault="005F0361" w:rsidP="005F0361">
      <w:pPr>
        <w:spacing w:line="360" w:lineRule="auto"/>
        <w:jc w:val="both"/>
        <w:rPr>
          <w:rFonts w:ascii="Times New Roman" w:hAnsi="Times New Roman" w:cs="Times New Roman"/>
          <w:lang w:val="en-MY"/>
        </w:rPr>
      </w:pPr>
    </w:p>
    <w:p w14:paraId="690E174F" w14:textId="77777777" w:rsidR="0043053B" w:rsidRDefault="0043053B" w:rsidP="005F0361">
      <w:pPr>
        <w:spacing w:line="360" w:lineRule="auto"/>
        <w:jc w:val="both"/>
        <w:rPr>
          <w:rFonts w:ascii="Times New Roman" w:hAnsi="Times New Roman" w:cs="Times New Roman"/>
          <w:lang w:val="en-MY"/>
        </w:rPr>
      </w:pPr>
    </w:p>
    <w:p w14:paraId="5CA11B1F" w14:textId="77777777" w:rsidR="0043053B" w:rsidRDefault="0043053B" w:rsidP="005F0361">
      <w:pPr>
        <w:spacing w:line="360" w:lineRule="auto"/>
        <w:jc w:val="both"/>
        <w:rPr>
          <w:rFonts w:ascii="Times New Roman" w:hAnsi="Times New Roman" w:cs="Times New Roman"/>
          <w:lang w:val="en-MY"/>
        </w:rPr>
      </w:pPr>
    </w:p>
    <w:p w14:paraId="2B9A63E8" w14:textId="77777777" w:rsidR="0043053B" w:rsidRDefault="0043053B" w:rsidP="005F0361">
      <w:pPr>
        <w:spacing w:line="360" w:lineRule="auto"/>
        <w:jc w:val="both"/>
        <w:rPr>
          <w:rFonts w:ascii="Times New Roman" w:hAnsi="Times New Roman" w:cs="Times New Roman"/>
          <w:lang w:val="en-MY"/>
        </w:rPr>
      </w:pPr>
    </w:p>
    <w:p w14:paraId="5CF7877B" w14:textId="77777777" w:rsidR="0043053B" w:rsidRDefault="0043053B" w:rsidP="005F0361">
      <w:pPr>
        <w:spacing w:line="360" w:lineRule="auto"/>
        <w:jc w:val="both"/>
        <w:rPr>
          <w:rFonts w:ascii="Times New Roman" w:hAnsi="Times New Roman" w:cs="Times New Roman"/>
          <w:lang w:val="en-MY"/>
        </w:rPr>
      </w:pPr>
    </w:p>
    <w:p w14:paraId="1F156F79" w14:textId="77777777" w:rsidR="0043053B" w:rsidRDefault="0043053B" w:rsidP="005F0361">
      <w:pPr>
        <w:spacing w:line="360" w:lineRule="auto"/>
        <w:jc w:val="both"/>
        <w:rPr>
          <w:rFonts w:ascii="Times New Roman" w:hAnsi="Times New Roman" w:cs="Times New Roman"/>
          <w:lang w:val="en-MY"/>
        </w:rPr>
      </w:pPr>
    </w:p>
    <w:p w14:paraId="14623D1E" w14:textId="77777777" w:rsidR="0043053B" w:rsidRDefault="0043053B" w:rsidP="005F0361">
      <w:pPr>
        <w:spacing w:line="360" w:lineRule="auto"/>
        <w:jc w:val="both"/>
        <w:rPr>
          <w:rFonts w:ascii="Times New Roman" w:hAnsi="Times New Roman" w:cs="Times New Roman"/>
          <w:lang w:val="en-MY"/>
        </w:rPr>
      </w:pPr>
    </w:p>
    <w:p w14:paraId="30B75E91" w14:textId="77777777" w:rsidR="00D36EBE" w:rsidRDefault="00D36EBE" w:rsidP="005F0361">
      <w:pPr>
        <w:spacing w:line="360" w:lineRule="auto"/>
        <w:jc w:val="both"/>
        <w:rPr>
          <w:rFonts w:ascii="Times New Roman" w:hAnsi="Times New Roman" w:cs="Times New Roman"/>
          <w:lang w:val="en-MY"/>
        </w:rPr>
      </w:pPr>
    </w:p>
    <w:p w14:paraId="05B3AE15" w14:textId="77777777" w:rsidR="00D36EBE" w:rsidRDefault="00D36EBE" w:rsidP="005F0361">
      <w:pPr>
        <w:spacing w:line="360" w:lineRule="auto"/>
        <w:jc w:val="both"/>
        <w:rPr>
          <w:rFonts w:ascii="Times New Roman" w:hAnsi="Times New Roman" w:cs="Times New Roman"/>
          <w:lang w:val="en-MY"/>
        </w:rPr>
      </w:pPr>
    </w:p>
    <w:p w14:paraId="17CF584E" w14:textId="77777777" w:rsidR="0043053B" w:rsidRDefault="0043053B" w:rsidP="005F0361">
      <w:pPr>
        <w:spacing w:line="360" w:lineRule="auto"/>
        <w:jc w:val="both"/>
        <w:rPr>
          <w:rFonts w:ascii="Times New Roman" w:hAnsi="Times New Roman" w:cs="Times New Roman"/>
          <w:lang w:val="en-MY"/>
        </w:rPr>
      </w:pPr>
    </w:p>
    <w:p w14:paraId="087B68DA" w14:textId="77777777" w:rsidR="0043053B" w:rsidRDefault="0043053B" w:rsidP="005F0361">
      <w:pPr>
        <w:spacing w:line="360" w:lineRule="auto"/>
        <w:jc w:val="both"/>
        <w:rPr>
          <w:rFonts w:ascii="Times New Roman" w:hAnsi="Times New Roman" w:cs="Times New Roman"/>
          <w:lang w:val="en-MY"/>
        </w:rPr>
      </w:pPr>
    </w:p>
    <w:p w14:paraId="017235BC" w14:textId="77777777" w:rsidR="0043053B" w:rsidRDefault="0043053B" w:rsidP="005F0361">
      <w:pPr>
        <w:spacing w:line="360" w:lineRule="auto"/>
        <w:jc w:val="both"/>
        <w:rPr>
          <w:rFonts w:ascii="Times New Roman" w:hAnsi="Times New Roman" w:cs="Times New Roman"/>
          <w:lang w:val="en-MY"/>
        </w:rPr>
      </w:pPr>
    </w:p>
    <w:p w14:paraId="15842C2A" w14:textId="77777777" w:rsidR="0043053B" w:rsidRDefault="0043053B" w:rsidP="005F0361">
      <w:pPr>
        <w:spacing w:line="360" w:lineRule="auto"/>
        <w:jc w:val="both"/>
        <w:rPr>
          <w:rFonts w:ascii="Times New Roman" w:hAnsi="Times New Roman" w:cs="Times New Roman"/>
          <w:lang w:val="en-MY"/>
        </w:rPr>
      </w:pPr>
    </w:p>
    <w:p w14:paraId="0A9F09F3" w14:textId="77777777" w:rsidR="0043053B" w:rsidRDefault="0043053B" w:rsidP="005F0361">
      <w:pPr>
        <w:spacing w:line="360" w:lineRule="auto"/>
        <w:jc w:val="both"/>
        <w:rPr>
          <w:rFonts w:ascii="Times New Roman" w:hAnsi="Times New Roman" w:cs="Times New Roman"/>
          <w:lang w:val="en-MY"/>
        </w:rPr>
      </w:pPr>
    </w:p>
    <w:p w14:paraId="124D6138" w14:textId="77777777" w:rsidR="0043053B" w:rsidRDefault="0043053B" w:rsidP="005F0361">
      <w:pPr>
        <w:spacing w:line="360" w:lineRule="auto"/>
        <w:jc w:val="both"/>
        <w:rPr>
          <w:rFonts w:ascii="Times New Roman" w:hAnsi="Times New Roman" w:cs="Times New Roman"/>
          <w:lang w:val="en-MY"/>
        </w:rPr>
      </w:pPr>
    </w:p>
    <w:p w14:paraId="3D976A70" w14:textId="77777777" w:rsidR="0043053B" w:rsidRDefault="0043053B" w:rsidP="005F0361">
      <w:pPr>
        <w:spacing w:line="360" w:lineRule="auto"/>
        <w:jc w:val="both"/>
        <w:rPr>
          <w:rFonts w:ascii="Times New Roman" w:hAnsi="Times New Roman" w:cs="Times New Roman"/>
          <w:lang w:val="en-MY"/>
        </w:rPr>
      </w:pPr>
    </w:p>
    <w:p w14:paraId="74DB18A6" w14:textId="77777777" w:rsidR="0043053B" w:rsidRDefault="0043053B" w:rsidP="005F0361">
      <w:pPr>
        <w:spacing w:line="360" w:lineRule="auto"/>
        <w:jc w:val="both"/>
        <w:rPr>
          <w:rFonts w:ascii="Times New Roman" w:hAnsi="Times New Roman" w:cs="Times New Roman"/>
          <w:lang w:val="en-MY"/>
        </w:rPr>
      </w:pPr>
    </w:p>
    <w:p w14:paraId="6A577C94" w14:textId="2B8913BD" w:rsidR="004E401D" w:rsidRPr="00776581" w:rsidRDefault="004E401D" w:rsidP="004E401D">
      <w:pPr>
        <w:pStyle w:val="Heading1"/>
        <w:rPr>
          <w:lang w:val="en-MY"/>
        </w:rPr>
      </w:pPr>
      <w:bookmarkStart w:id="71" w:name="_Toc468895380"/>
      <w:r>
        <w:rPr>
          <w:lang w:val="en-MY"/>
        </w:rPr>
        <w:lastRenderedPageBreak/>
        <w:t>Conclusion</w:t>
      </w:r>
      <w:bookmarkEnd w:id="71"/>
    </w:p>
    <w:p w14:paraId="41C2D949" w14:textId="77777777" w:rsidR="00776581" w:rsidRDefault="00776581" w:rsidP="00776581">
      <w:pPr>
        <w:spacing w:line="360" w:lineRule="auto"/>
        <w:rPr>
          <w:rFonts w:ascii="Arial" w:hAnsi="Arial" w:cs="Arial"/>
          <w:lang w:val="en-MY"/>
        </w:rPr>
      </w:pPr>
    </w:p>
    <w:p w14:paraId="144D8541" w14:textId="6104A6E2" w:rsidR="0043053B" w:rsidRDefault="003A4E41" w:rsidP="006C0269">
      <w:pPr>
        <w:spacing w:line="360" w:lineRule="auto"/>
        <w:jc w:val="both"/>
        <w:rPr>
          <w:rFonts w:ascii="Arial" w:hAnsi="Arial" w:cs="Arial"/>
          <w:lang w:val="en-MY"/>
        </w:rPr>
      </w:pPr>
      <w:r>
        <w:rPr>
          <w:rFonts w:ascii="Arial" w:hAnsi="Arial" w:cs="Arial"/>
          <w:lang w:val="en-MY"/>
        </w:rPr>
        <w:t xml:space="preserve">The </w:t>
      </w:r>
      <w:r w:rsidR="006C0269">
        <w:rPr>
          <w:rFonts w:ascii="Arial" w:hAnsi="Arial" w:cs="Arial"/>
          <w:lang w:val="en-MY"/>
        </w:rPr>
        <w:t>remit of the project was the design of a flexible process for the production of laundry detergent with a bulk density of 850kgm</w:t>
      </w:r>
      <w:r w:rsidR="006C0269" w:rsidRPr="006C0269">
        <w:rPr>
          <w:rFonts w:ascii="Arial" w:hAnsi="Arial" w:cs="Arial"/>
          <w:vertAlign w:val="superscript"/>
          <w:lang w:val="en-MY"/>
        </w:rPr>
        <w:t>-3</w:t>
      </w:r>
      <w:r w:rsidR="006C0269">
        <w:rPr>
          <w:rFonts w:ascii="Arial" w:hAnsi="Arial" w:cs="Arial"/>
          <w:lang w:val="en-MY"/>
        </w:rPr>
        <w:t xml:space="preserve"> that is free flowing, white, quick to dissolve and dust free. A review of current manufacturing processes for powder detergents found that there were two viable routes to achieve the required density – extrusion and agglomeration. The agglomeration process was implemented due to the availability of established industrial expertise and journals, in addition to the flexibility offered by the process with rapid start up and low emissions. </w:t>
      </w:r>
      <w:r w:rsidR="00AD4D62">
        <w:rPr>
          <w:rFonts w:ascii="Arial" w:hAnsi="Arial" w:cs="Arial"/>
          <w:lang w:val="en-MY"/>
        </w:rPr>
        <w:t xml:space="preserve">The process variability was acknowledged and a series of design measures incorporated to ensure that the product specification can be achieved, such as an additional water binder and dryer to manage water content. </w:t>
      </w:r>
    </w:p>
    <w:p w14:paraId="07754D02" w14:textId="7828BE85" w:rsidR="00BA799B" w:rsidRDefault="00BA799B" w:rsidP="006C0269">
      <w:pPr>
        <w:spacing w:line="360" w:lineRule="auto"/>
        <w:jc w:val="both"/>
        <w:rPr>
          <w:rFonts w:ascii="Arial" w:hAnsi="Arial" w:cs="Arial"/>
          <w:lang w:val="en-MY"/>
        </w:rPr>
      </w:pPr>
      <w:r>
        <w:rPr>
          <w:rFonts w:ascii="Arial" w:hAnsi="Arial" w:cs="Arial"/>
          <w:lang w:val="en-MY"/>
        </w:rPr>
        <w:t>The material feeds were selected from typical industrial selections and incorporated into the process. In cases where the raw materials did not have the desired material properties (e.g. particle size, viscosity), equipment was added to the design to optimise the process. Examples of this include the Na</w:t>
      </w:r>
      <w:r w:rsidRPr="00BA799B">
        <w:rPr>
          <w:rFonts w:ascii="Arial" w:hAnsi="Arial" w:cs="Arial"/>
          <w:vertAlign w:val="subscript"/>
          <w:lang w:val="en-MY"/>
        </w:rPr>
        <w:t>2</w:t>
      </w:r>
      <w:r>
        <w:rPr>
          <w:rFonts w:ascii="Arial" w:hAnsi="Arial" w:cs="Arial"/>
          <w:lang w:val="en-MY"/>
        </w:rPr>
        <w:t>CO</w:t>
      </w:r>
      <w:r w:rsidRPr="00BA799B">
        <w:rPr>
          <w:rFonts w:ascii="Arial" w:hAnsi="Arial" w:cs="Arial"/>
          <w:vertAlign w:val="subscript"/>
          <w:lang w:val="en-MY"/>
        </w:rPr>
        <w:t xml:space="preserve">3 </w:t>
      </w:r>
      <w:r>
        <w:rPr>
          <w:rFonts w:ascii="Arial" w:hAnsi="Arial" w:cs="Arial"/>
          <w:lang w:val="en-MY"/>
        </w:rPr>
        <w:t xml:space="preserve">micronizer and inclusion of trace heating for higher viscosity liquids that are sprayed via nozzle. </w:t>
      </w:r>
      <w:r w:rsidR="00CF495D">
        <w:rPr>
          <w:rFonts w:ascii="Arial" w:hAnsi="Arial" w:cs="Arial"/>
          <w:lang w:val="en-MY"/>
        </w:rPr>
        <w:t>In terms of purchasing, suppliers were sourced locally where possible particularly for the bulk materials to reduce distribution costs and limit the environmental impact of the design. In particular, the LABSA was sourced from He</w:t>
      </w:r>
      <w:r w:rsidR="00997616">
        <w:rPr>
          <w:rFonts w:ascii="Arial" w:hAnsi="Arial" w:cs="Arial"/>
          <w:lang w:val="en-MY"/>
        </w:rPr>
        <w:t>nkel as the primary anionic and zeolite as the primary builder was sourced from Zeochem in Zurich at a price of 68.45USDkg</w:t>
      </w:r>
      <w:r w:rsidR="00997616" w:rsidRPr="00997616">
        <w:rPr>
          <w:rFonts w:ascii="Arial" w:hAnsi="Arial" w:cs="Arial"/>
          <w:vertAlign w:val="superscript"/>
          <w:lang w:val="en-MY"/>
        </w:rPr>
        <w:t>-1</w:t>
      </w:r>
      <w:r w:rsidR="00997616">
        <w:rPr>
          <w:rFonts w:ascii="Arial" w:hAnsi="Arial" w:cs="Arial"/>
          <w:lang w:val="en-MY"/>
        </w:rPr>
        <w:t xml:space="preserve">. </w:t>
      </w:r>
      <w:r w:rsidR="00475119">
        <w:rPr>
          <w:rFonts w:ascii="Arial" w:hAnsi="Arial" w:cs="Arial"/>
          <w:lang w:val="en-MY"/>
        </w:rPr>
        <w:t xml:space="preserve">Other additives and minors were sourced further afield (often China) as these materials are required in smaller volumes and cost effectiveness was prioritized. </w:t>
      </w:r>
    </w:p>
    <w:p w14:paraId="4799AA68" w14:textId="633FAA17" w:rsidR="00475BD4" w:rsidRDefault="00475BD4" w:rsidP="006C0269">
      <w:pPr>
        <w:spacing w:line="360" w:lineRule="auto"/>
        <w:jc w:val="both"/>
        <w:rPr>
          <w:rFonts w:ascii="Arial" w:hAnsi="Arial" w:cs="Arial"/>
          <w:lang w:val="en-MY"/>
        </w:rPr>
      </w:pPr>
      <w:r>
        <w:rPr>
          <w:rFonts w:ascii="Arial" w:hAnsi="Arial" w:cs="Arial"/>
          <w:lang w:val="en-MY"/>
        </w:rPr>
        <w:t xml:space="preserve">It was determined from the route selection that agglomeration is a particularly safe manufacturing process with low environmental impact and emissions. Detailed investigation of the materials found mostly irritant properties with suitable mitigation measures recommended, though </w:t>
      </w:r>
      <w:r>
        <w:rPr>
          <w:rFonts w:ascii="Arial" w:hAnsi="Arial" w:cs="Arial"/>
          <w:lang w:val="en-MY"/>
        </w:rPr>
        <w:t xml:space="preserve">storage and handling </w:t>
      </w:r>
      <w:r>
        <w:rPr>
          <w:rFonts w:ascii="Arial" w:hAnsi="Arial" w:cs="Arial"/>
          <w:lang w:val="en-MY"/>
        </w:rPr>
        <w:t>of LABSA presents a high hazard to which a series of equipment and best practices were recommended. The handling of powders required effective dust control measures to minimise flammable atmospheres</w:t>
      </w:r>
      <w:r w:rsidR="004F1E34">
        <w:rPr>
          <w:rFonts w:ascii="Arial" w:hAnsi="Arial" w:cs="Arial"/>
          <w:lang w:val="en-MY"/>
        </w:rPr>
        <w:t xml:space="preserve"> and potential ignition sources</w:t>
      </w:r>
      <w:r>
        <w:rPr>
          <w:rFonts w:ascii="Arial" w:hAnsi="Arial" w:cs="Arial"/>
          <w:lang w:val="en-MY"/>
        </w:rPr>
        <w:t xml:space="preserve">, and the primary </w:t>
      </w:r>
      <w:r w:rsidR="009427B6">
        <w:rPr>
          <w:rFonts w:ascii="Arial" w:hAnsi="Arial" w:cs="Arial"/>
          <w:lang w:val="en-MY"/>
        </w:rPr>
        <w:t xml:space="preserve">environmental hazard was the emission of surface active chemicals into rivers and soils. </w:t>
      </w:r>
    </w:p>
    <w:p w14:paraId="73D9E02C" w14:textId="006710B9" w:rsidR="0043053B" w:rsidRDefault="009427B6" w:rsidP="007E20C8">
      <w:pPr>
        <w:spacing w:line="360" w:lineRule="auto"/>
        <w:jc w:val="both"/>
        <w:rPr>
          <w:rFonts w:ascii="Arial" w:hAnsi="Arial" w:cs="Arial"/>
          <w:lang w:val="en-MY"/>
        </w:rPr>
      </w:pPr>
      <w:r>
        <w:rPr>
          <w:rFonts w:ascii="Arial" w:hAnsi="Arial" w:cs="Arial"/>
          <w:lang w:val="en-MY"/>
        </w:rPr>
        <w:t xml:space="preserve">Finally, mass and energy balances were developed to understand the material feed and utility </w:t>
      </w:r>
      <w:r>
        <w:rPr>
          <w:rFonts w:ascii="Arial" w:hAnsi="Arial" w:cs="Arial"/>
          <w:lang w:val="en-MY"/>
        </w:rPr>
        <w:t>requirements</w:t>
      </w:r>
      <w:r>
        <w:rPr>
          <w:rFonts w:ascii="Arial" w:hAnsi="Arial" w:cs="Arial"/>
          <w:lang w:val="en-MY"/>
        </w:rPr>
        <w:t xml:space="preserve"> of the process. </w:t>
      </w:r>
      <w:r w:rsidR="006C0290">
        <w:rPr>
          <w:rFonts w:ascii="Arial" w:hAnsi="Arial" w:cs="Arial"/>
          <w:lang w:val="en-MY"/>
        </w:rPr>
        <w:t>The manufacture of 60,000tonnesyr</w:t>
      </w:r>
      <w:r w:rsidR="006C0290" w:rsidRPr="00874E29">
        <w:rPr>
          <w:rFonts w:ascii="Arial" w:hAnsi="Arial" w:cs="Arial"/>
          <w:vertAlign w:val="superscript"/>
          <w:lang w:val="en-MY"/>
        </w:rPr>
        <w:t>-1</w:t>
      </w:r>
      <w:r w:rsidR="006C0290">
        <w:rPr>
          <w:rFonts w:ascii="Arial" w:hAnsi="Arial" w:cs="Arial"/>
          <w:lang w:val="en-MY"/>
        </w:rPr>
        <w:t xml:space="preserve"> of high bulk density powder requires </w:t>
      </w:r>
      <w:r w:rsidR="007E20C8">
        <w:rPr>
          <w:rFonts w:ascii="Arial" w:hAnsi="Arial" w:cs="Arial"/>
          <w:lang w:val="en-MY"/>
        </w:rPr>
        <w:t>a feed rate of 801.99kgh</w:t>
      </w:r>
      <w:r w:rsidR="007E20C8" w:rsidRPr="007E20C8">
        <w:rPr>
          <w:rFonts w:ascii="Arial" w:hAnsi="Arial" w:cs="Arial"/>
          <w:vertAlign w:val="superscript"/>
          <w:lang w:val="en-MY"/>
        </w:rPr>
        <w:t>-1</w:t>
      </w:r>
      <w:r w:rsidR="007E20C8">
        <w:rPr>
          <w:rFonts w:ascii="Arial" w:hAnsi="Arial" w:cs="Arial"/>
          <w:lang w:val="en-MY"/>
        </w:rPr>
        <w:t xml:space="preserve"> of LABSA stored in a vessel requiring a duty of 300kW. The high shear mixer used for neutralization of the LABSA operates adiabatically at 328K while the conditioning stage in the medium shear mixer requires a cooling utility of 487kW. The drying and cooling stages were completed by fluidized beds with a duty of 13kW and 122.4kW respectively. </w:t>
      </w:r>
      <w:r w:rsidR="00B16605">
        <w:rPr>
          <w:rFonts w:ascii="Arial" w:hAnsi="Arial" w:cs="Arial"/>
          <w:lang w:val="en-MY"/>
        </w:rPr>
        <w:t xml:space="preserve">The moisture content of the end product was 4.5%, which contributed to the desirable qualities of the powder. </w:t>
      </w:r>
    </w:p>
    <w:p w14:paraId="6B169192" w14:textId="20BF982D" w:rsidR="00776581" w:rsidRDefault="00776581" w:rsidP="000E6111">
      <w:pPr>
        <w:pStyle w:val="Heading1"/>
        <w:rPr>
          <w:lang w:eastAsia="zh-CN"/>
        </w:rPr>
      </w:pPr>
      <w:bookmarkStart w:id="72" w:name="_Toc468895381"/>
      <w:r w:rsidRPr="00776581">
        <w:rPr>
          <w:lang w:eastAsia="zh-CN"/>
        </w:rPr>
        <w:lastRenderedPageBreak/>
        <w:t>R</w:t>
      </w:r>
      <w:r w:rsidR="000E6111">
        <w:rPr>
          <w:lang w:eastAsia="zh-CN"/>
        </w:rPr>
        <w:t>eferences</w:t>
      </w:r>
      <w:bookmarkEnd w:id="72"/>
    </w:p>
    <w:p w14:paraId="265EDFE2" w14:textId="77777777" w:rsidR="000E6111" w:rsidRPr="000E6111" w:rsidRDefault="000E6111" w:rsidP="000E6111">
      <w:pPr>
        <w:rPr>
          <w:lang w:eastAsia="zh-CN"/>
        </w:rPr>
      </w:pPr>
    </w:p>
    <w:p w14:paraId="2B353641" w14:textId="77777777" w:rsidR="00441A73" w:rsidRPr="001573C5" w:rsidRDefault="00441A73" w:rsidP="00776581">
      <w:pPr>
        <w:spacing w:line="360" w:lineRule="auto"/>
        <w:jc w:val="both"/>
        <w:rPr>
          <w:rFonts w:asciiTheme="minorBidi" w:eastAsia="PMingLiU" w:hAnsiTheme="minorBidi"/>
          <w:bCs/>
        </w:rPr>
      </w:pPr>
      <w:r w:rsidRPr="001573C5">
        <w:rPr>
          <w:rFonts w:asciiTheme="minorBidi" w:eastAsia="PMingLiU" w:hAnsiTheme="minorBidi"/>
          <w:bCs/>
        </w:rPr>
        <w:t xml:space="preserve">Abulencia, J. P. and Theodore, L. 2009. </w:t>
      </w:r>
      <w:r w:rsidRPr="001573C5">
        <w:rPr>
          <w:rFonts w:asciiTheme="minorBidi" w:eastAsia="PMingLiU" w:hAnsiTheme="minorBidi"/>
          <w:bCs/>
          <w:i/>
        </w:rPr>
        <w:t>Fluid Flow for the Practicing Chemical Engineer</w:t>
      </w:r>
      <w:r w:rsidRPr="001573C5">
        <w:rPr>
          <w:rFonts w:asciiTheme="minorBidi" w:eastAsia="PMingLiU" w:hAnsiTheme="minorBidi"/>
          <w:bCs/>
        </w:rPr>
        <w:t>. New Jersey, United States: John Wiley and Sons. pp200-300</w:t>
      </w:r>
    </w:p>
    <w:p w14:paraId="336F202C"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AISE, 2013. </w:t>
      </w:r>
      <w:r w:rsidRPr="001573C5">
        <w:rPr>
          <w:rFonts w:asciiTheme="minorBidi" w:hAnsiTheme="minorBidi"/>
          <w:i/>
        </w:rPr>
        <w:t>For the Safe Handling of Enzymes in Detergent Manufacturing</w:t>
      </w:r>
      <w:r w:rsidRPr="001573C5">
        <w:rPr>
          <w:rFonts w:asciiTheme="minorBidi" w:hAnsiTheme="minorBidi"/>
        </w:rPr>
        <w:t>. International Association for Soaps, Detergents and Maintenance Products. [Online] [Accessed 13/11/16] Available from: https://www.aise.eu</w:t>
      </w:r>
    </w:p>
    <w:p w14:paraId="4932198A"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Appel, P. W. et al. 1994. </w:t>
      </w:r>
      <w:r w:rsidRPr="001573C5">
        <w:rPr>
          <w:rFonts w:asciiTheme="minorBidi" w:hAnsiTheme="minorBidi"/>
          <w:i/>
        </w:rPr>
        <w:t>United States Patent: US6282996 – Detergent Compositions and Process for preparing them</w:t>
      </w:r>
      <w:r w:rsidRPr="001573C5">
        <w:rPr>
          <w:rFonts w:asciiTheme="minorBidi" w:hAnsiTheme="minorBidi"/>
        </w:rPr>
        <w:t>. New York, United States: Lever Brothers. pp1-13</w:t>
      </w:r>
    </w:p>
    <w:p w14:paraId="220AB001"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Barletta, G and Bianchi, A. 1998. </w:t>
      </w:r>
      <w:r w:rsidRPr="001573C5">
        <w:rPr>
          <w:rFonts w:asciiTheme="minorBidi" w:hAnsiTheme="minorBidi"/>
          <w:i/>
          <w:iCs/>
        </w:rPr>
        <w:t>US 4919847:</w:t>
      </w:r>
      <w:r w:rsidRPr="001573C5">
        <w:rPr>
          <w:rFonts w:asciiTheme="minorBidi" w:hAnsiTheme="minorBidi"/>
        </w:rPr>
        <w:t xml:space="preserve"> </w:t>
      </w:r>
      <w:r w:rsidRPr="001573C5">
        <w:rPr>
          <w:rFonts w:asciiTheme="minorBidi" w:hAnsiTheme="minorBidi"/>
          <w:i/>
          <w:iCs/>
        </w:rPr>
        <w:t>A Process for manufacturing particulate detergent composition directly from in situ produced anionic detergent salt</w:t>
      </w:r>
      <w:r w:rsidRPr="001573C5">
        <w:rPr>
          <w:rFonts w:asciiTheme="minorBidi" w:hAnsiTheme="minorBidi"/>
        </w:rPr>
        <w:t>. United States: Colgate Palmolive Co. pp3-5</w:t>
      </w:r>
    </w:p>
    <w:p w14:paraId="0F0EED49"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BASF. 2012. </w:t>
      </w:r>
      <w:r w:rsidRPr="001573C5">
        <w:rPr>
          <w:rFonts w:asciiTheme="minorBidi" w:hAnsiTheme="minorBidi"/>
          <w:bCs/>
          <w:i/>
        </w:rPr>
        <w:t>GPS Safety Summary:</w:t>
      </w:r>
      <w:r w:rsidRPr="001573C5">
        <w:rPr>
          <w:rFonts w:asciiTheme="minorBidi" w:hAnsiTheme="minorBidi"/>
          <w:bCs/>
        </w:rPr>
        <w:t xml:space="preserve"> </w:t>
      </w:r>
      <w:r w:rsidRPr="001573C5">
        <w:rPr>
          <w:rFonts w:asciiTheme="minorBidi" w:hAnsiTheme="minorBidi"/>
          <w:bCs/>
          <w:i/>
        </w:rPr>
        <w:t>Benzenesulfonic acid, C10-13-alkyl derivatives, sodium salts</w:t>
      </w:r>
      <w:r w:rsidRPr="001573C5">
        <w:rPr>
          <w:rFonts w:asciiTheme="minorBidi" w:hAnsiTheme="minorBidi"/>
          <w:bCs/>
        </w:rPr>
        <w:t xml:space="preserve">. [Online] [Accessed 12/11/16] Available from: http://www.safety-summaries.basf.com/ </w:t>
      </w:r>
    </w:p>
    <w:p w14:paraId="4AB1B19B"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Bayly, A., Rough, S. L. Wilson, D. I. and York, D. 2003. Tapping Characterization of high shear mixer agglomerations made with ultra-high viscosity binders. </w:t>
      </w:r>
      <w:r w:rsidRPr="001573C5">
        <w:rPr>
          <w:rFonts w:asciiTheme="minorBidi" w:eastAsiaTheme="minorEastAsia" w:hAnsiTheme="minorBidi"/>
          <w:i/>
          <w:lang w:eastAsia="zh-CN"/>
        </w:rPr>
        <w:t>Powder Technology</w:t>
      </w:r>
      <w:r w:rsidRPr="001573C5">
        <w:rPr>
          <w:rFonts w:asciiTheme="minorBidi" w:eastAsiaTheme="minorEastAsia" w:hAnsiTheme="minorBidi"/>
          <w:lang w:eastAsia="zh-CN"/>
        </w:rPr>
        <w:t xml:space="preserve"> </w:t>
      </w:r>
      <w:r w:rsidRPr="001573C5">
        <w:rPr>
          <w:rFonts w:asciiTheme="minorBidi" w:eastAsiaTheme="minorEastAsia" w:hAnsiTheme="minorBidi"/>
          <w:b/>
          <w:lang w:eastAsia="zh-CN"/>
        </w:rPr>
        <w:t>132</w:t>
      </w:r>
      <w:r w:rsidRPr="001573C5">
        <w:rPr>
          <w:rFonts w:asciiTheme="minorBidi" w:eastAsiaTheme="minorEastAsia" w:hAnsiTheme="minorBidi"/>
          <w:lang w:eastAsia="zh-CN"/>
        </w:rPr>
        <w:t>, pp 249-266</w:t>
      </w:r>
    </w:p>
    <w:p w14:paraId="1DF767F8" w14:textId="77777777" w:rsidR="00441A73" w:rsidRPr="001573C5" w:rsidRDefault="00441A73" w:rsidP="00776581">
      <w:pPr>
        <w:spacing w:line="360" w:lineRule="auto"/>
        <w:jc w:val="both"/>
        <w:rPr>
          <w:rFonts w:asciiTheme="minorBidi" w:eastAsia="Times New Roman" w:hAnsiTheme="minorBidi"/>
          <w:shd w:val="clear" w:color="auto" w:fill="F5F5F5"/>
          <w:lang w:val="en-US"/>
        </w:rPr>
      </w:pPr>
      <w:r w:rsidRPr="001573C5">
        <w:rPr>
          <w:rFonts w:asciiTheme="minorBidi" w:hAnsiTheme="minorBidi"/>
        </w:rPr>
        <w:t xml:space="preserve">Beetz, C.P., Corbett, R. and Salem, D. 2015. </w:t>
      </w:r>
      <w:r w:rsidRPr="001573C5">
        <w:rPr>
          <w:rFonts w:asciiTheme="minorBidi" w:eastAsia="Times New Roman" w:hAnsiTheme="minorBidi"/>
          <w:i/>
          <w:iCs/>
          <w:shd w:val="clear" w:color="auto" w:fill="F5F5F5"/>
        </w:rPr>
        <w:t>US8939388 B1:</w:t>
      </w:r>
      <w:r w:rsidRPr="001573C5">
        <w:rPr>
          <w:rFonts w:asciiTheme="minorBidi" w:eastAsia="Times New Roman" w:hAnsiTheme="minorBidi"/>
          <w:shd w:val="clear" w:color="auto" w:fill="F5F5F5"/>
        </w:rPr>
        <w:t xml:space="preserve"> </w:t>
      </w:r>
      <w:r w:rsidRPr="001573C5">
        <w:rPr>
          <w:rFonts w:asciiTheme="minorBidi" w:hAnsiTheme="minorBidi"/>
          <w:i/>
        </w:rPr>
        <w:t>Methods and apparatus for low heat spray drying</w:t>
      </w:r>
      <w:r w:rsidRPr="001573C5">
        <w:rPr>
          <w:rFonts w:asciiTheme="minorBidi" w:hAnsiTheme="minorBidi"/>
        </w:rPr>
        <w:t>. United States: Branchburg Inc. pp5-10</w:t>
      </w:r>
    </w:p>
    <w:p w14:paraId="375C54B5"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Bianchetti, G. O, Devlin, C. L and Seddon, K. R. 2015. Bleaching systems in domestic laundry detergents: a review. </w:t>
      </w:r>
      <w:r w:rsidRPr="001573C5">
        <w:rPr>
          <w:rFonts w:asciiTheme="minorBidi" w:hAnsiTheme="minorBidi"/>
          <w:i/>
        </w:rPr>
        <w:t xml:space="preserve">RSC Advances. </w:t>
      </w:r>
      <w:r w:rsidRPr="001573C5">
        <w:rPr>
          <w:rFonts w:asciiTheme="minorBidi" w:hAnsiTheme="minorBidi"/>
          <w:b/>
        </w:rPr>
        <w:t>65365</w:t>
      </w:r>
      <w:r w:rsidRPr="001573C5">
        <w:rPr>
          <w:rFonts w:asciiTheme="minorBidi" w:hAnsiTheme="minorBidi"/>
        </w:rPr>
        <w:t>, 5. United Kingdom: Royal Society of Chemistry. pp1-3</w:t>
      </w:r>
    </w:p>
    <w:p w14:paraId="6C2A85C2"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Bio-Tec. 2013. </w:t>
      </w:r>
      <w:r w:rsidRPr="001573C5">
        <w:rPr>
          <w:rFonts w:asciiTheme="minorBidi" w:eastAsiaTheme="minorEastAsia" w:hAnsiTheme="minorBidi"/>
          <w:i/>
          <w:lang w:eastAsia="zh-CN"/>
        </w:rPr>
        <w:t>Protease Enzymes</w:t>
      </w:r>
      <w:r w:rsidRPr="001573C5">
        <w:rPr>
          <w:rFonts w:asciiTheme="minorBidi" w:eastAsiaTheme="minorEastAsia" w:hAnsiTheme="minorBidi"/>
          <w:lang w:eastAsia="zh-CN"/>
        </w:rPr>
        <w:t>. [Online]</w:t>
      </w:r>
      <w:r>
        <w:rPr>
          <w:rFonts w:asciiTheme="minorBidi" w:eastAsiaTheme="minorEastAsia" w:hAnsiTheme="minorBidi"/>
          <w:lang w:eastAsia="zh-CN"/>
        </w:rPr>
        <w:t>.</w:t>
      </w:r>
      <w:r w:rsidRPr="001573C5">
        <w:rPr>
          <w:rFonts w:asciiTheme="minorBidi" w:eastAsiaTheme="minorEastAsia" w:hAnsiTheme="minorBidi"/>
          <w:lang w:eastAsia="zh-CN"/>
        </w:rPr>
        <w:t xml:space="preserve"> [Accessed 27/10/16]</w:t>
      </w:r>
      <w:r>
        <w:rPr>
          <w:rFonts w:asciiTheme="minorBidi" w:eastAsiaTheme="minorEastAsia" w:hAnsiTheme="minorBidi"/>
          <w:lang w:eastAsia="zh-CN"/>
        </w:rPr>
        <w:t>.</w:t>
      </w:r>
      <w:r w:rsidRPr="001573C5">
        <w:rPr>
          <w:rFonts w:asciiTheme="minorBidi" w:eastAsiaTheme="minorEastAsia" w:hAnsiTheme="minorBidi"/>
          <w:lang w:eastAsia="zh-CN"/>
        </w:rPr>
        <w:t xml:space="preserve"> Available from: https://www.alibaba.com/product-detail/Professional-Factory-Supply-Protease-Amilase-Bio_60551583316.html?spm=a2700.7724838.0.0.Cf74jX</w:t>
      </w:r>
    </w:p>
    <w:p w14:paraId="365A53CC"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Block, E. 2016.</w:t>
      </w:r>
      <w:r w:rsidRPr="001573C5">
        <w:rPr>
          <w:rFonts w:asciiTheme="minorBidi" w:eastAsia="Calibri" w:hAnsiTheme="minorBidi"/>
          <w:i/>
        </w:rPr>
        <w:t xml:space="preserve"> Sulfonic Acid</w:t>
      </w:r>
      <w:r w:rsidRPr="001573C5">
        <w:rPr>
          <w:rFonts w:asciiTheme="minorBidi" w:eastAsia="Calibri" w:hAnsiTheme="minorBidi"/>
        </w:rPr>
        <w:t>. [Online]</w:t>
      </w:r>
      <w:r>
        <w:rPr>
          <w:rFonts w:asciiTheme="minorBidi" w:eastAsia="Calibri" w:hAnsiTheme="minorBidi"/>
        </w:rPr>
        <w:t>.</w:t>
      </w:r>
      <w:r w:rsidRPr="001573C5">
        <w:rPr>
          <w:rFonts w:asciiTheme="minorBidi" w:eastAsia="Calibri" w:hAnsiTheme="minorBidi"/>
        </w:rPr>
        <w:t xml:space="preserve"> [Accessed 08/10/16]</w:t>
      </w:r>
      <w:r>
        <w:rPr>
          <w:rFonts w:asciiTheme="minorBidi" w:eastAsia="Calibri" w:hAnsiTheme="minorBidi"/>
        </w:rPr>
        <w:t>.</w:t>
      </w:r>
      <w:r w:rsidRPr="001573C5">
        <w:rPr>
          <w:rFonts w:asciiTheme="minorBidi" w:eastAsia="Calibri" w:hAnsiTheme="minorBidi"/>
        </w:rPr>
        <w:t xml:space="preserve"> Available from: https://www.britannica.com/science/sulfonic-acid</w:t>
      </w:r>
    </w:p>
    <w:p w14:paraId="424D7760"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Businesscoot. 2016. </w:t>
      </w:r>
      <w:r w:rsidRPr="001573C5">
        <w:rPr>
          <w:rFonts w:asciiTheme="minorBidi" w:eastAsia="Calibri" w:hAnsiTheme="minorBidi"/>
          <w:i/>
          <w:iCs/>
        </w:rPr>
        <w:t>The European Market for Laundry Detergents</w:t>
      </w:r>
      <w:r w:rsidRPr="001573C5">
        <w:rPr>
          <w:rFonts w:asciiTheme="minorBidi" w:eastAsia="Calibri" w:hAnsiTheme="minorBidi"/>
        </w:rPr>
        <w:t>. [Online]. [Accessed 5 November 2016]. Available from: http://www.businesscoot.com/the-european-market-for-laundry-detergents-160/</w:t>
      </w:r>
    </w:p>
    <w:p w14:paraId="30E9758B"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Cahn, A. 1998. </w:t>
      </w:r>
      <w:r w:rsidRPr="001573C5">
        <w:rPr>
          <w:rFonts w:asciiTheme="minorBidi" w:hAnsiTheme="minorBidi"/>
          <w:i/>
        </w:rPr>
        <w:t>Proceedings of the 4</w:t>
      </w:r>
      <w:r w:rsidRPr="001573C5">
        <w:rPr>
          <w:rFonts w:asciiTheme="minorBidi" w:hAnsiTheme="minorBidi"/>
          <w:i/>
          <w:vertAlign w:val="superscript"/>
        </w:rPr>
        <w:t>th</w:t>
      </w:r>
      <w:r w:rsidRPr="001573C5">
        <w:rPr>
          <w:rFonts w:asciiTheme="minorBidi" w:hAnsiTheme="minorBidi"/>
          <w:i/>
        </w:rPr>
        <w:t xml:space="preserve"> World Conference on Detergents: Strategies for the 21</w:t>
      </w:r>
      <w:r w:rsidRPr="001573C5">
        <w:rPr>
          <w:rFonts w:asciiTheme="minorBidi" w:hAnsiTheme="minorBidi"/>
          <w:i/>
          <w:vertAlign w:val="superscript"/>
        </w:rPr>
        <w:t>st</w:t>
      </w:r>
      <w:r w:rsidRPr="001573C5">
        <w:rPr>
          <w:rFonts w:asciiTheme="minorBidi" w:hAnsiTheme="minorBidi"/>
          <w:i/>
        </w:rPr>
        <w:t xml:space="preserve"> Century. </w:t>
      </w:r>
      <w:r w:rsidRPr="001573C5">
        <w:rPr>
          <w:rFonts w:asciiTheme="minorBidi" w:hAnsiTheme="minorBidi"/>
        </w:rPr>
        <w:t>Champaign, Illinois, USA: AOCS Press. pp213-215</w:t>
      </w:r>
    </w:p>
    <w:p w14:paraId="074F1CE8"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lastRenderedPageBreak/>
        <w:t xml:space="preserve">Cameo Chemicals. 1998. </w:t>
      </w:r>
      <w:r w:rsidRPr="001573C5">
        <w:rPr>
          <w:rFonts w:asciiTheme="minorBidi" w:eastAsiaTheme="minorEastAsia" w:hAnsiTheme="minorBidi"/>
          <w:i/>
          <w:lang w:eastAsia="zh-CN"/>
        </w:rPr>
        <w:t>Ethoxylated Dodecanol</w:t>
      </w:r>
      <w:r w:rsidRPr="001573C5">
        <w:rPr>
          <w:rFonts w:asciiTheme="minorBidi" w:eastAsiaTheme="minorEastAsia" w:hAnsiTheme="minorBidi"/>
          <w:lang w:eastAsia="zh-CN"/>
        </w:rPr>
        <w:t>. [Online]</w:t>
      </w:r>
      <w:r>
        <w:rPr>
          <w:rFonts w:asciiTheme="minorBidi" w:eastAsiaTheme="minorEastAsia" w:hAnsiTheme="minorBidi"/>
          <w:lang w:eastAsia="zh-CN"/>
        </w:rPr>
        <w:t>.</w:t>
      </w:r>
      <w:r w:rsidRPr="001573C5">
        <w:rPr>
          <w:rFonts w:asciiTheme="minorBidi" w:eastAsiaTheme="minorEastAsia" w:hAnsiTheme="minorBidi"/>
          <w:lang w:eastAsia="zh-CN"/>
        </w:rPr>
        <w:t xml:space="preserve"> [Accessed 08/11/16]</w:t>
      </w:r>
      <w:r>
        <w:rPr>
          <w:rFonts w:asciiTheme="minorBidi" w:eastAsiaTheme="minorEastAsia" w:hAnsiTheme="minorBidi"/>
          <w:lang w:eastAsia="zh-CN"/>
        </w:rPr>
        <w:t>.</w:t>
      </w:r>
      <w:r w:rsidRPr="001573C5">
        <w:rPr>
          <w:rFonts w:asciiTheme="minorBidi" w:eastAsiaTheme="minorEastAsia" w:hAnsiTheme="minorBidi"/>
          <w:lang w:eastAsia="zh-CN"/>
        </w:rPr>
        <w:t xml:space="preserve"> Available from:  https://cameochemicals.noaa.gov/chris/EOD.pdf</w:t>
      </w:r>
    </w:p>
    <w:p w14:paraId="0114A7BB"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Capeci, S W. et al. 1996. </w:t>
      </w:r>
      <w:r w:rsidRPr="001573C5">
        <w:rPr>
          <w:rFonts w:asciiTheme="minorBidi" w:hAnsiTheme="minorBidi"/>
          <w:i/>
          <w:iCs/>
        </w:rPr>
        <w:t>US 5486303:</w:t>
      </w:r>
      <w:r w:rsidRPr="001573C5">
        <w:rPr>
          <w:rFonts w:asciiTheme="minorBidi" w:hAnsiTheme="minorBidi"/>
        </w:rPr>
        <w:t xml:space="preserve"> </w:t>
      </w:r>
      <w:r w:rsidRPr="001573C5">
        <w:rPr>
          <w:rFonts w:asciiTheme="minorBidi" w:hAnsiTheme="minorBidi"/>
          <w:i/>
          <w:iCs/>
        </w:rPr>
        <w:t>Process for making high density detergent agglomerates using an anhydrous powder additive</w:t>
      </w:r>
      <w:r w:rsidRPr="001573C5">
        <w:rPr>
          <w:rFonts w:asciiTheme="minorBidi" w:hAnsiTheme="minorBidi"/>
        </w:rPr>
        <w:t>. United States: The Procter and Gamble Company. pp1-5</w:t>
      </w:r>
    </w:p>
    <w:p w14:paraId="1073744C"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Cowen-Ellsberry, C et al. 2014. Environmental Safety of the Use of Major Surfactant Classes in North America. </w:t>
      </w:r>
      <w:r w:rsidRPr="001573C5">
        <w:rPr>
          <w:rFonts w:asciiTheme="minorBidi" w:hAnsiTheme="minorBidi"/>
          <w:i/>
        </w:rPr>
        <w:t xml:space="preserve">Critical Reviews in Environmental Science and Technology, </w:t>
      </w:r>
      <w:r w:rsidRPr="001573C5">
        <w:rPr>
          <w:rFonts w:asciiTheme="minorBidi" w:hAnsiTheme="minorBidi"/>
          <w:b/>
        </w:rPr>
        <w:t xml:space="preserve">44 </w:t>
      </w:r>
      <w:r w:rsidRPr="001573C5">
        <w:rPr>
          <w:rFonts w:asciiTheme="minorBidi" w:hAnsiTheme="minorBidi"/>
        </w:rPr>
        <w:t xml:space="preserve">(17). pp1893-1993. </w:t>
      </w:r>
    </w:p>
    <w:p w14:paraId="38414667"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De Groot, W. H. 1991. </w:t>
      </w:r>
      <w:r w:rsidRPr="001573C5">
        <w:rPr>
          <w:rFonts w:asciiTheme="minorBidi" w:hAnsiTheme="minorBidi"/>
          <w:i/>
        </w:rPr>
        <w:t>Sulphonation Technology in the Detergent Industry</w:t>
      </w:r>
      <w:r w:rsidRPr="001573C5">
        <w:rPr>
          <w:rFonts w:asciiTheme="minorBidi" w:hAnsiTheme="minorBidi"/>
        </w:rPr>
        <w:t>. United States: Springer-Science + Business Media. pp83-179</w:t>
      </w:r>
    </w:p>
    <w:p w14:paraId="3B36A4A3"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De Groot, W. H., Adami, I. and Moretti, G.F. 1995. </w:t>
      </w:r>
      <w:r w:rsidRPr="001573C5">
        <w:rPr>
          <w:rFonts w:asciiTheme="minorBidi" w:hAnsiTheme="minorBidi"/>
          <w:i/>
        </w:rPr>
        <w:t>The Manufacture of Modern Detergent Powder</w:t>
      </w:r>
      <w:r w:rsidRPr="001573C5">
        <w:rPr>
          <w:rFonts w:asciiTheme="minorBidi" w:hAnsiTheme="minorBidi"/>
        </w:rPr>
        <w:t>. The Netherlands: Herman de Groot Publisher. pp1-58</w:t>
      </w:r>
    </w:p>
    <w:p w14:paraId="3A56E0D3"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Department of International Trade. 2016. </w:t>
      </w:r>
      <w:r w:rsidRPr="001573C5">
        <w:rPr>
          <w:rFonts w:asciiTheme="minorBidi" w:hAnsiTheme="minorBidi"/>
          <w:bCs/>
          <w:i/>
        </w:rPr>
        <w:t>Austria trade and Export guide</w:t>
      </w:r>
      <w:r w:rsidRPr="001573C5">
        <w:rPr>
          <w:rFonts w:asciiTheme="minorBidi" w:hAnsiTheme="minorBidi"/>
          <w:bCs/>
        </w:rPr>
        <w:t>. [Online]. [Accessed 13 November 2016]. Available from: https://www.gov.uk/government/publications/exporting-to-austria/doing-business-in-austria-austria-trade-and-export-guide</w:t>
      </w:r>
    </w:p>
    <w:p w14:paraId="31FBCFCD"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Dongguan Boton Flavors &amp; Fragrances. 2014a. </w:t>
      </w:r>
      <w:r w:rsidRPr="001573C5">
        <w:rPr>
          <w:rFonts w:asciiTheme="minorBidi" w:eastAsiaTheme="minorEastAsia" w:hAnsiTheme="minorBidi"/>
          <w:i/>
          <w:lang w:eastAsia="zh-CN"/>
        </w:rPr>
        <w:t>Encapsulation Fragrance</w:t>
      </w:r>
      <w:r w:rsidRPr="001573C5">
        <w:rPr>
          <w:rFonts w:asciiTheme="minorBidi" w:eastAsiaTheme="minorEastAsia" w:hAnsiTheme="minorBidi"/>
          <w:lang w:eastAsia="zh-CN"/>
        </w:rPr>
        <w:t>. [Online]. [Accessed 29 October 2016]. Available from: https://www.alibaba.com/product-detail/Encapsulation-Fragrance_60534007387.html</w:t>
      </w:r>
    </w:p>
    <w:p w14:paraId="245FBA73"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Dongguan Boton Flavors &amp; Fragrances. 2014b. </w:t>
      </w:r>
      <w:r w:rsidRPr="001573C5">
        <w:rPr>
          <w:rFonts w:asciiTheme="minorBidi" w:eastAsiaTheme="minorEastAsia" w:hAnsiTheme="minorBidi"/>
          <w:i/>
          <w:lang w:eastAsia="zh-CN"/>
        </w:rPr>
        <w:t>Fragrance for Detergent</w:t>
      </w:r>
      <w:r w:rsidRPr="001573C5">
        <w:rPr>
          <w:rFonts w:asciiTheme="minorBidi" w:eastAsiaTheme="minorEastAsia" w:hAnsiTheme="minorBidi"/>
          <w:lang w:eastAsia="zh-CN"/>
        </w:rPr>
        <w:t xml:space="preserve">. [Online]. [Accessed 28 October 2016]. Available from: </w:t>
      </w:r>
      <w:hyperlink r:id="rId184" w:history="1">
        <w:r w:rsidRPr="001573C5">
          <w:rPr>
            <w:rFonts w:asciiTheme="minorBidi" w:eastAsiaTheme="minorEastAsia" w:hAnsiTheme="minorBidi"/>
            <w:lang w:eastAsia="zh-CN"/>
          </w:rPr>
          <w:t>https://dgboton.en.alibaba.com/product/60521339552-803797645/Fragrance_For_Detergent.html</w:t>
        </w:r>
      </w:hyperlink>
    </w:p>
    <w:p w14:paraId="0780927E"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hAnsiTheme="minorBidi"/>
        </w:rPr>
        <w:t xml:space="preserve">Dorset, A. and Paquatte, O. 1993. </w:t>
      </w:r>
      <w:r w:rsidRPr="001573C5">
        <w:rPr>
          <w:rFonts w:asciiTheme="minorBidi" w:hAnsiTheme="minorBidi"/>
          <w:i/>
        </w:rPr>
        <w:t xml:space="preserve">EU Patent 0555622: Process for making detergent granules by neutralization of sulphonic acids. </w:t>
      </w:r>
      <w:r w:rsidRPr="001573C5">
        <w:rPr>
          <w:rFonts w:asciiTheme="minorBidi" w:hAnsiTheme="minorBidi"/>
        </w:rPr>
        <w:t>The</w:t>
      </w:r>
      <w:r w:rsidRPr="001573C5">
        <w:rPr>
          <w:rFonts w:asciiTheme="minorBidi" w:hAnsiTheme="minorBidi"/>
          <w:i/>
        </w:rPr>
        <w:t xml:space="preserve"> </w:t>
      </w:r>
      <w:r w:rsidRPr="001573C5">
        <w:rPr>
          <w:rFonts w:asciiTheme="minorBidi" w:hAnsiTheme="minorBidi"/>
        </w:rPr>
        <w:t>Netherlands: The Procter &amp; Gamble Company. pp1-5</w:t>
      </w:r>
    </w:p>
    <w:p w14:paraId="6A808E8A"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Erguney, F M. 2015. </w:t>
      </w:r>
      <w:r w:rsidRPr="001573C5">
        <w:rPr>
          <w:rFonts w:asciiTheme="minorBidi" w:hAnsiTheme="minorBidi"/>
          <w:i/>
          <w:iCs/>
        </w:rPr>
        <w:t>A Novel Process for Zero Emission Detergent Production</w:t>
      </w:r>
      <w:r w:rsidRPr="001573C5">
        <w:rPr>
          <w:rFonts w:asciiTheme="minorBidi" w:hAnsiTheme="minorBidi"/>
        </w:rPr>
        <w:t xml:space="preserve">. Turkey: </w:t>
      </w:r>
      <w:hyperlink r:id="rId185" w:history="1">
        <w:r w:rsidRPr="001573C5">
          <w:rPr>
            <w:rFonts w:asciiTheme="minorBidi" w:hAnsiTheme="minorBidi"/>
            <w:shd w:val="clear" w:color="auto" w:fill="FFFFFF"/>
          </w:rPr>
          <w:t>Airrane Co. Ltd</w:t>
        </w:r>
      </w:hyperlink>
      <w:r w:rsidRPr="001573C5">
        <w:rPr>
          <w:rFonts w:asciiTheme="minorBidi" w:hAnsiTheme="minorBidi"/>
        </w:rPr>
        <w:t>. pp3-20</w:t>
      </w:r>
    </w:p>
    <w:p w14:paraId="60E928C3"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hAnsiTheme="minorBidi"/>
          <w:bCs/>
        </w:rPr>
        <w:t xml:space="preserve">European Council. 2004. </w:t>
      </w:r>
      <w:r w:rsidRPr="001573C5">
        <w:rPr>
          <w:rFonts w:asciiTheme="minorBidi" w:hAnsiTheme="minorBidi"/>
          <w:bCs/>
          <w:i/>
          <w:iCs/>
        </w:rPr>
        <w:t xml:space="preserve">Regulation 2004/648/EEC Detergents. </w:t>
      </w:r>
      <w:r w:rsidRPr="001573C5">
        <w:rPr>
          <w:rFonts w:asciiTheme="minorBidi" w:hAnsiTheme="minorBidi"/>
          <w:bCs/>
          <w:iCs/>
        </w:rPr>
        <w:t>European Union</w:t>
      </w:r>
      <w:r w:rsidRPr="001573C5">
        <w:rPr>
          <w:rFonts w:asciiTheme="minorBidi" w:hAnsiTheme="minorBidi"/>
          <w:bCs/>
        </w:rPr>
        <w:t xml:space="preserve">: Journal of the European Parliament and Council. </w:t>
      </w:r>
      <w:r w:rsidRPr="001573C5">
        <w:rPr>
          <w:rFonts w:asciiTheme="minorBidi" w:hAnsiTheme="minorBidi"/>
          <w:b/>
          <w:bCs/>
        </w:rPr>
        <w:t>104</w:t>
      </w:r>
      <w:r w:rsidRPr="001573C5">
        <w:rPr>
          <w:rFonts w:asciiTheme="minorBidi" w:hAnsiTheme="minorBidi"/>
          <w:bCs/>
        </w:rPr>
        <w:t xml:space="preserve">(2), pp 1-35 </w:t>
      </w:r>
    </w:p>
    <w:p w14:paraId="6BCD9881"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Eurostat. 2015. </w:t>
      </w:r>
      <w:r w:rsidRPr="001573C5">
        <w:rPr>
          <w:rFonts w:asciiTheme="minorBidi" w:eastAsia="Calibri" w:hAnsiTheme="minorBidi"/>
          <w:i/>
        </w:rPr>
        <w:t>Labour costs per hour in EUR, 2004-2015 whole economy excluding agriculture and public administration.</w:t>
      </w:r>
      <w:r w:rsidRPr="001573C5">
        <w:rPr>
          <w:rFonts w:asciiTheme="minorBidi" w:eastAsia="Calibri" w:hAnsiTheme="minorBidi"/>
        </w:rPr>
        <w:t xml:space="preserve"> [Online]. [Accessed 12 October 2016]. Available from: http://ec.europa.eu/eurostat/statistics-explained/index.php/File:Labour_costs_per_hour_in_EUR,_2004-2015_whole_economy_excluding_agriculture_and_public_administration.png</w:t>
      </w:r>
    </w:p>
    <w:p w14:paraId="49607AA2"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lastRenderedPageBreak/>
        <w:t xml:space="preserve">Export.gov. 2016. </w:t>
      </w:r>
      <w:r w:rsidRPr="001573C5">
        <w:rPr>
          <w:rFonts w:asciiTheme="minorBidi" w:hAnsiTheme="minorBidi"/>
          <w:bCs/>
          <w:i/>
        </w:rPr>
        <w:t>Doing Business in Austria.</w:t>
      </w:r>
      <w:r w:rsidRPr="001573C5">
        <w:rPr>
          <w:rFonts w:asciiTheme="minorBidi" w:hAnsiTheme="minorBidi"/>
          <w:bCs/>
        </w:rPr>
        <w:t xml:space="preserve"> [Online]. [Accessed 13 November 2016]. Available from: http://2016.export.gov/austria/doingbusinessinaustria/index.asp</w:t>
      </w:r>
    </w:p>
    <w:p w14:paraId="154D76BD" w14:textId="77777777" w:rsidR="00441A73" w:rsidRPr="001573C5" w:rsidRDefault="00441A73" w:rsidP="00776581">
      <w:pPr>
        <w:spacing w:line="360" w:lineRule="auto"/>
        <w:jc w:val="both"/>
        <w:rPr>
          <w:rFonts w:asciiTheme="minorBidi" w:eastAsia="Calibri" w:hAnsiTheme="minorBidi"/>
        </w:rPr>
      </w:pPr>
      <w:r w:rsidRPr="001573C5">
        <w:rPr>
          <w:rFonts w:asciiTheme="minorBidi" w:hAnsiTheme="minorBidi"/>
          <w:bCs/>
        </w:rPr>
        <w:t xml:space="preserve">Export.gov. 2016. Doing Business in Germany. </w:t>
      </w:r>
      <w:r w:rsidRPr="001573C5">
        <w:rPr>
          <w:rFonts w:asciiTheme="minorBidi" w:eastAsia="Calibri" w:hAnsiTheme="minorBidi"/>
        </w:rPr>
        <w:t>[Online]. [Accessed 13 November 2016]. Available from: http://2016.export.gov/germany/MarketResearchonGermany/CountryCommercialGuide/DoingBusinessInGermany/index.asp</w:t>
      </w:r>
    </w:p>
    <w:p w14:paraId="57D0FAFD"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hAnsiTheme="minorBidi"/>
          <w:bCs/>
        </w:rPr>
        <w:t xml:space="preserve">Farn, R. J. 2006. </w:t>
      </w:r>
      <w:r w:rsidRPr="001573C5">
        <w:rPr>
          <w:rFonts w:asciiTheme="minorBidi" w:hAnsiTheme="minorBidi"/>
          <w:bCs/>
          <w:i/>
        </w:rPr>
        <w:t>Chemistry and Technology of Surfactants</w:t>
      </w:r>
      <w:r w:rsidRPr="001573C5">
        <w:rPr>
          <w:rFonts w:asciiTheme="minorBidi" w:hAnsiTheme="minorBidi"/>
          <w:bCs/>
        </w:rPr>
        <w:t xml:space="preserve">. </w:t>
      </w:r>
      <w:r w:rsidRPr="001573C5">
        <w:rPr>
          <w:rFonts w:asciiTheme="minorBidi" w:eastAsiaTheme="minorEastAsia" w:hAnsiTheme="minorBidi"/>
          <w:lang w:eastAsia="zh-CN"/>
        </w:rPr>
        <w:t xml:space="preserve">Oxford, United Kingdom: </w:t>
      </w:r>
      <w:r w:rsidRPr="001573C5">
        <w:rPr>
          <w:rFonts w:asciiTheme="minorBidi" w:hAnsiTheme="minorBidi"/>
          <w:bCs/>
        </w:rPr>
        <w:t>Blackwell Publishing.</w:t>
      </w:r>
      <w:r w:rsidRPr="001573C5">
        <w:rPr>
          <w:rFonts w:asciiTheme="minorBidi" w:eastAsiaTheme="minorEastAsia" w:hAnsiTheme="minorBidi"/>
          <w:lang w:eastAsia="zh-CN"/>
        </w:rPr>
        <w:t xml:space="preserve"> pp138-140</w:t>
      </w:r>
    </w:p>
    <w:p w14:paraId="07399CF2"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Felder, R.M. and Rousseau, R.W. 2005. </w:t>
      </w:r>
      <w:r w:rsidRPr="001573C5">
        <w:rPr>
          <w:rFonts w:asciiTheme="minorBidi" w:hAnsiTheme="minorBidi"/>
          <w:bCs/>
          <w:i/>
          <w:iCs/>
        </w:rPr>
        <w:t>Elementary Principles Of Chemical Processes</w:t>
      </w:r>
      <w:r w:rsidRPr="001573C5">
        <w:rPr>
          <w:rFonts w:asciiTheme="minorBidi" w:hAnsiTheme="minorBidi"/>
          <w:bCs/>
        </w:rPr>
        <w:t>. 3rd ed. New Yorkː John Wiley &amp; Sons.pp81-155</w:t>
      </w:r>
    </w:p>
    <w:p w14:paraId="4846AC02"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Fisher Scientific. 2009. </w:t>
      </w:r>
      <w:r w:rsidRPr="001573C5">
        <w:rPr>
          <w:rFonts w:asciiTheme="minorBidi" w:hAnsiTheme="minorBidi"/>
          <w:bCs/>
          <w:i/>
        </w:rPr>
        <w:t>Safety Data Sheet: Anhydrous Sodium Sulphate</w:t>
      </w:r>
      <w:r w:rsidRPr="001573C5">
        <w:rPr>
          <w:rFonts w:asciiTheme="minorBidi" w:hAnsiTheme="minorBidi"/>
          <w:bCs/>
        </w:rPr>
        <w:t xml:space="preserve">. [Online] [Accessed 12/11/16]. Available from: </w:t>
      </w:r>
      <w:hyperlink r:id="rId186" w:history="1">
        <w:r w:rsidRPr="001573C5">
          <w:rPr>
            <w:rFonts w:asciiTheme="minorBidi" w:hAnsiTheme="minorBidi"/>
            <w:bCs/>
          </w:rPr>
          <w:t>https://www.fishersci.com</w:t>
        </w:r>
      </w:hyperlink>
    </w:p>
    <w:p w14:paraId="5A419620"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Goovaerts, Haacht, Vega, J. L. 1996. </w:t>
      </w:r>
      <w:r w:rsidRPr="001573C5">
        <w:rPr>
          <w:rFonts w:asciiTheme="minorBidi" w:hAnsiTheme="minorBidi"/>
          <w:i/>
        </w:rPr>
        <w:t>United States Patent 5494599: Agglomeration of High Active Pastes to form surfactant granules useful in Detergent compositions</w:t>
      </w:r>
      <w:r w:rsidRPr="001573C5">
        <w:rPr>
          <w:rFonts w:asciiTheme="minorBidi" w:hAnsiTheme="minorBidi"/>
        </w:rPr>
        <w:t>. Cincinnati, USA: The Procter &amp; Gamble Company. pp1-14</w:t>
      </w:r>
    </w:p>
    <w:p w14:paraId="21293BD1"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Grandview Research. 2016. </w:t>
      </w:r>
      <w:r w:rsidRPr="001573C5">
        <w:rPr>
          <w:rFonts w:asciiTheme="minorBidi" w:hAnsiTheme="minorBidi"/>
          <w:i/>
        </w:rPr>
        <w:t>Fatty Alcohols Market Analysis by Product.</w:t>
      </w:r>
      <w:r w:rsidRPr="001573C5">
        <w:rPr>
          <w:rFonts w:asciiTheme="minorBidi" w:hAnsiTheme="minorBidi"/>
        </w:rPr>
        <w:t xml:space="preserve"> [Online]</w:t>
      </w:r>
      <w:r>
        <w:rPr>
          <w:rFonts w:asciiTheme="minorBidi" w:hAnsiTheme="minorBidi"/>
        </w:rPr>
        <w:t>.</w:t>
      </w:r>
      <w:r w:rsidRPr="001573C5">
        <w:rPr>
          <w:rFonts w:asciiTheme="minorBidi" w:hAnsiTheme="minorBidi"/>
        </w:rPr>
        <w:t xml:space="preserve"> [Accessed 26/11/16]</w:t>
      </w:r>
      <w:r>
        <w:rPr>
          <w:rFonts w:asciiTheme="minorBidi" w:hAnsiTheme="minorBidi"/>
        </w:rPr>
        <w:t>.</w:t>
      </w:r>
      <w:r w:rsidRPr="001573C5">
        <w:rPr>
          <w:rFonts w:asciiTheme="minorBidi" w:hAnsiTheme="minorBidi"/>
        </w:rPr>
        <w:t xml:space="preserve"> Available from: </w:t>
      </w:r>
      <w:hyperlink r:id="rId187" w:history="1">
        <w:r w:rsidRPr="001573C5">
          <w:rPr>
            <w:rFonts w:asciiTheme="minorBidi" w:hAnsiTheme="minorBidi"/>
          </w:rPr>
          <w:t>http://www.grandviewresearch.com/industry-analysis/fatty-alcohols-market</w:t>
        </w:r>
      </w:hyperlink>
    </w:p>
    <w:p w14:paraId="45E893DF"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HA Campbell. 2011. </w:t>
      </w:r>
      <w:r w:rsidRPr="001573C5">
        <w:rPr>
          <w:rFonts w:asciiTheme="minorBidi" w:eastAsia="Calibri" w:hAnsiTheme="minorBidi"/>
          <w:i/>
        </w:rPr>
        <w:t>Carbonates</w:t>
      </w:r>
      <w:r w:rsidRPr="001573C5">
        <w:rPr>
          <w:rFonts w:asciiTheme="minorBidi" w:eastAsia="Calibri" w:hAnsiTheme="minorBidi"/>
        </w:rPr>
        <w:t>. [Online]. [Accessed 13 October 2016]. Available from: http://www.chemistry.co.nz/deterg_inorganic.htm</w:t>
      </w:r>
    </w:p>
    <w:p w14:paraId="067DAEC7"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Hangzhou Yuanhui Technology. 2010. OBA for Detergent. [Online]. [Accessed 29 October 2016]. Available from: https://hzyuanhui.en.alibaba.com/product/386757663-211954473/Optical_brightening_agent_for_detergent_CXT_CAS_No_16090_02_1_.html</w:t>
      </w:r>
    </w:p>
    <w:p w14:paraId="1EA6B6D3"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Health and Saf</w:t>
      </w:r>
      <w:r>
        <w:rPr>
          <w:rFonts w:asciiTheme="minorBidi" w:hAnsiTheme="minorBidi"/>
          <w:bCs/>
        </w:rPr>
        <w:t>ety Executive.</w:t>
      </w:r>
      <w:r w:rsidRPr="001573C5">
        <w:rPr>
          <w:rFonts w:asciiTheme="minorBidi" w:hAnsiTheme="minorBidi"/>
          <w:bCs/>
        </w:rPr>
        <w:t xml:space="preserve"> 2003a. </w:t>
      </w:r>
      <w:r w:rsidRPr="001573C5">
        <w:rPr>
          <w:rFonts w:asciiTheme="minorBidi" w:hAnsiTheme="minorBidi"/>
          <w:bCs/>
          <w:i/>
        </w:rPr>
        <w:t>Bulk Storage of Acids</w:t>
      </w:r>
      <w:r w:rsidRPr="001573C5">
        <w:rPr>
          <w:rFonts w:asciiTheme="minorBidi" w:hAnsiTheme="minorBidi"/>
          <w:bCs/>
        </w:rPr>
        <w:t>. United Kingdom: Crown Publishing. pp1-10</w:t>
      </w:r>
    </w:p>
    <w:p w14:paraId="7CC08EC5" w14:textId="77777777" w:rsidR="00441A73" w:rsidRPr="001573C5" w:rsidRDefault="00441A73" w:rsidP="00776581">
      <w:pPr>
        <w:spacing w:line="360" w:lineRule="auto"/>
        <w:jc w:val="both"/>
        <w:rPr>
          <w:rFonts w:asciiTheme="minorBidi" w:hAnsiTheme="minorBidi"/>
          <w:bCs/>
        </w:rPr>
      </w:pPr>
      <w:r>
        <w:rPr>
          <w:rFonts w:asciiTheme="minorBidi" w:hAnsiTheme="minorBidi"/>
          <w:bCs/>
        </w:rPr>
        <w:t>Health and Safety Executive.</w:t>
      </w:r>
      <w:r w:rsidRPr="001573C5">
        <w:rPr>
          <w:rFonts w:asciiTheme="minorBidi" w:hAnsiTheme="minorBidi"/>
          <w:bCs/>
        </w:rPr>
        <w:t xml:space="preserve"> 2003b. </w:t>
      </w:r>
      <w:r w:rsidRPr="001573C5">
        <w:rPr>
          <w:rFonts w:asciiTheme="minorBidi" w:hAnsiTheme="minorBidi"/>
          <w:bCs/>
          <w:i/>
        </w:rPr>
        <w:t>Designing and operating safe chemical reaction processes</w:t>
      </w:r>
      <w:r w:rsidRPr="001573C5">
        <w:rPr>
          <w:rFonts w:asciiTheme="minorBidi" w:hAnsiTheme="minorBidi"/>
          <w:bCs/>
        </w:rPr>
        <w:t>. United Kingdom: Crown Publishing. pp1-12</w:t>
      </w:r>
    </w:p>
    <w:p w14:paraId="02321EC5"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Henkel. 2016. </w:t>
      </w:r>
      <w:r w:rsidRPr="001573C5">
        <w:rPr>
          <w:rFonts w:asciiTheme="minorBidi" w:eastAsia="Calibri" w:hAnsiTheme="minorBidi"/>
          <w:i/>
          <w:iCs/>
        </w:rPr>
        <w:t>Sustainability</w:t>
      </w:r>
      <w:r w:rsidRPr="001573C5">
        <w:rPr>
          <w:rFonts w:asciiTheme="minorBidi" w:eastAsia="Calibri" w:hAnsiTheme="minorBidi"/>
        </w:rPr>
        <w:t>. Germany: Henkel AG &amp; Company. pp1-5</w:t>
      </w:r>
    </w:p>
    <w:p w14:paraId="57D32124"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HERA. 2004. </w:t>
      </w:r>
      <w:r w:rsidRPr="001573C5">
        <w:rPr>
          <w:rFonts w:asciiTheme="minorBidi" w:eastAsia="Calibri" w:hAnsiTheme="minorBidi"/>
          <w:i/>
        </w:rPr>
        <w:t>Zeolite A</w:t>
      </w:r>
      <w:r w:rsidRPr="001573C5">
        <w:rPr>
          <w:rFonts w:asciiTheme="minorBidi" w:eastAsia="Calibri" w:hAnsiTheme="minorBidi"/>
        </w:rPr>
        <w:t>. [Online]. [Accessed 11/10/16]. Available from: http://www.mma.gov.br/port/conama/processos/D10B4F0E/08HERA-ineos.pdf</w:t>
      </w:r>
    </w:p>
    <w:p w14:paraId="59AB370C"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Hirschen, M, Waldhoff, H and Spilker, R. 2005. </w:t>
      </w:r>
      <w:r w:rsidRPr="001573C5">
        <w:rPr>
          <w:rFonts w:asciiTheme="minorBidi" w:eastAsia="Calibri" w:hAnsiTheme="minorBidi"/>
          <w:i/>
        </w:rPr>
        <w:t>Handbook of Detergents Part C: Analysis</w:t>
      </w:r>
      <w:r w:rsidRPr="001573C5">
        <w:rPr>
          <w:rFonts w:asciiTheme="minorBidi" w:eastAsia="Calibri" w:hAnsiTheme="minorBidi"/>
        </w:rPr>
        <w:t>. CRC Press pp. 439–470.</w:t>
      </w:r>
    </w:p>
    <w:p w14:paraId="186BB774"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lastRenderedPageBreak/>
        <w:t xml:space="preserve">Holoubek, I. et al. 2007. Trends in background levels of persistent organic pollutants at Kosetice observatory, Czech Republic. Part I. Ambient air and wet deposition 1996–2005. </w:t>
      </w:r>
      <w:r w:rsidRPr="001573C5">
        <w:rPr>
          <w:rFonts w:asciiTheme="minorBidi" w:eastAsiaTheme="minorEastAsia" w:hAnsiTheme="minorBidi"/>
          <w:i/>
          <w:lang w:eastAsia="zh-CN"/>
        </w:rPr>
        <w:t>J. Environ. Monit.</w:t>
      </w:r>
      <w:r w:rsidRPr="001573C5">
        <w:rPr>
          <w:rFonts w:asciiTheme="minorBidi" w:eastAsiaTheme="minorEastAsia" w:hAnsiTheme="minorBidi"/>
          <w:lang w:eastAsia="zh-CN"/>
        </w:rPr>
        <w:t xml:space="preserve"> </w:t>
      </w:r>
      <w:r w:rsidRPr="001573C5">
        <w:rPr>
          <w:rFonts w:asciiTheme="minorBidi" w:eastAsiaTheme="minorEastAsia" w:hAnsiTheme="minorBidi"/>
          <w:b/>
          <w:lang w:eastAsia="zh-CN"/>
        </w:rPr>
        <w:t>9</w:t>
      </w:r>
      <w:r w:rsidRPr="001573C5">
        <w:rPr>
          <w:rFonts w:asciiTheme="minorBidi" w:eastAsiaTheme="minorEastAsia" w:hAnsiTheme="minorBidi"/>
          <w:lang w:eastAsia="zh-CN"/>
        </w:rPr>
        <w:t>(6),</w:t>
      </w:r>
      <w:r w:rsidRPr="001573C5">
        <w:rPr>
          <w:rFonts w:asciiTheme="minorBidi" w:eastAsia="PMingLiU" w:hAnsiTheme="minorBidi"/>
          <w:lang w:eastAsia="zh-TW"/>
        </w:rPr>
        <w:t xml:space="preserve"> </w:t>
      </w:r>
      <w:r w:rsidRPr="001573C5">
        <w:rPr>
          <w:rFonts w:asciiTheme="minorBidi" w:eastAsiaTheme="minorEastAsia" w:hAnsiTheme="minorBidi"/>
          <w:lang w:eastAsia="zh-CN"/>
        </w:rPr>
        <w:t>pp.557-563.</w:t>
      </w:r>
    </w:p>
    <w:p w14:paraId="7769ACC9" w14:textId="77777777" w:rsidR="00441A73" w:rsidRPr="001573C5" w:rsidRDefault="00441A73" w:rsidP="00776581">
      <w:pPr>
        <w:spacing w:line="360" w:lineRule="auto"/>
        <w:jc w:val="both"/>
        <w:rPr>
          <w:rFonts w:asciiTheme="minorBidi" w:hAnsiTheme="minorBidi"/>
        </w:rPr>
      </w:pPr>
      <w:r w:rsidRPr="001573C5">
        <w:rPr>
          <w:rFonts w:asciiTheme="minorBidi" w:hAnsiTheme="minorBidi"/>
          <w:bCs/>
        </w:rPr>
        <w:t>International Fragrance Association (IFRA), 2006. IFRA Code of Practice. pp1-20</w:t>
      </w:r>
    </w:p>
    <w:p w14:paraId="2C169E72"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Jiangmen City Bio-Tech. 2007. </w:t>
      </w:r>
      <w:r w:rsidRPr="001573C5">
        <w:rPr>
          <w:rFonts w:asciiTheme="minorBidi" w:eastAsiaTheme="minorEastAsia" w:hAnsiTheme="minorBidi"/>
          <w:i/>
          <w:lang w:eastAsia="zh-CN"/>
        </w:rPr>
        <w:t>Sodium Polyacrylate.</w:t>
      </w:r>
      <w:r w:rsidRPr="001573C5">
        <w:rPr>
          <w:rFonts w:asciiTheme="minorBidi" w:eastAsiaTheme="minorEastAsia" w:hAnsiTheme="minorBidi"/>
          <w:lang w:eastAsia="zh-CN"/>
        </w:rPr>
        <w:t xml:space="preserve"> [Online] [Accessed 30/10/2016]. Available from: https://wholesaler.alibaba.com/product-detail/Hot-sale-water-treatment-agent-liquid_60533977354.html?spm=a2700.7782932.0.0.fkrGhN</w:t>
      </w:r>
    </w:p>
    <w:p w14:paraId="7AC945F7"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Jones, C. W. 1999. </w:t>
      </w:r>
      <w:r w:rsidRPr="001573C5">
        <w:rPr>
          <w:rFonts w:asciiTheme="minorBidi" w:eastAsia="Calibri" w:hAnsiTheme="minorBidi"/>
          <w:i/>
        </w:rPr>
        <w:t>Applications of hydrogen peroxide and its derivatives</w:t>
      </w:r>
      <w:r w:rsidRPr="001573C5">
        <w:rPr>
          <w:rFonts w:asciiTheme="minorBidi" w:eastAsia="Calibri" w:hAnsiTheme="minorBidi"/>
        </w:rPr>
        <w:t>. United Kingdom: Royal Society of Chemistry. pp5-7</w:t>
      </w:r>
    </w:p>
    <w:p w14:paraId="168E0AAC"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Kohlus, R. et al. 2002. </w:t>
      </w:r>
      <w:r w:rsidRPr="001573C5">
        <w:rPr>
          <w:rFonts w:asciiTheme="minorBidi" w:eastAsiaTheme="minorEastAsia" w:hAnsiTheme="minorBidi"/>
          <w:i/>
          <w:iCs/>
          <w:lang w:eastAsia="zh-CN"/>
        </w:rPr>
        <w:t>US 6369020: Granular detergent components and particulate detergent compositions containing them</w:t>
      </w:r>
      <w:r w:rsidRPr="001573C5">
        <w:rPr>
          <w:rFonts w:asciiTheme="minorBidi" w:eastAsiaTheme="minorEastAsia" w:hAnsiTheme="minorBidi"/>
          <w:lang w:eastAsia="zh-CN"/>
        </w:rPr>
        <w:t>. The Netherlands: Unilever PLC. pp1-7</w:t>
      </w:r>
    </w:p>
    <w:p w14:paraId="623C185D" w14:textId="77777777" w:rsidR="00441A73" w:rsidRPr="001573C5" w:rsidRDefault="00441A73" w:rsidP="00776581">
      <w:pPr>
        <w:spacing w:line="360" w:lineRule="auto"/>
        <w:jc w:val="both"/>
        <w:rPr>
          <w:rFonts w:asciiTheme="minorBidi" w:hAnsiTheme="minorBidi"/>
        </w:rPr>
      </w:pPr>
      <w:r w:rsidRPr="001573C5">
        <w:rPr>
          <w:rFonts w:asciiTheme="minorBidi" w:hAnsiTheme="minorBidi"/>
          <w:shd w:val="clear" w:color="auto" w:fill="FFFFFF"/>
        </w:rPr>
        <w:t>Koley, D., Bard, A.J. 2010. </w:t>
      </w:r>
      <w:r w:rsidRPr="001573C5">
        <w:rPr>
          <w:rFonts w:asciiTheme="minorBidi" w:hAnsiTheme="minorBidi"/>
        </w:rPr>
        <w:t>Triton X-100 concentration effects on membrane permeability of a single HeLa cell by scanning electrochemical microscopy (SECM)</w:t>
      </w:r>
      <w:r w:rsidRPr="001573C5">
        <w:rPr>
          <w:rFonts w:asciiTheme="minorBidi" w:hAnsiTheme="minorBidi"/>
          <w:shd w:val="clear" w:color="auto" w:fill="FFFFFF"/>
        </w:rPr>
        <w:t>. </w:t>
      </w:r>
      <w:r w:rsidRPr="001573C5">
        <w:rPr>
          <w:rFonts w:asciiTheme="minorBidi" w:hAnsiTheme="minorBidi"/>
          <w:i/>
          <w:iCs/>
          <w:shd w:val="clear" w:color="auto" w:fill="FFFFFF"/>
        </w:rPr>
        <w:t>Proceedings of the National Academy of Sciences of the United States of America</w:t>
      </w:r>
      <w:r w:rsidRPr="001573C5">
        <w:rPr>
          <w:rFonts w:asciiTheme="minorBidi" w:hAnsiTheme="minorBidi"/>
          <w:shd w:val="clear" w:color="auto" w:fill="FFFFFF"/>
        </w:rPr>
        <w:t>. </w:t>
      </w:r>
      <w:r w:rsidRPr="001573C5">
        <w:rPr>
          <w:rFonts w:asciiTheme="minorBidi" w:hAnsiTheme="minorBidi"/>
          <w:b/>
          <w:bCs/>
          <w:shd w:val="clear" w:color="auto" w:fill="FFFFFF"/>
        </w:rPr>
        <w:t>107</w:t>
      </w:r>
      <w:r w:rsidRPr="001573C5">
        <w:rPr>
          <w:rFonts w:asciiTheme="minorBidi" w:hAnsiTheme="minorBidi"/>
          <w:shd w:val="clear" w:color="auto" w:fill="FFFFFF"/>
        </w:rPr>
        <w:t> (39), pp.16783</w:t>
      </w:r>
    </w:p>
    <w:p w14:paraId="367F843F"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Linyi Viho Chem. 2000. </w:t>
      </w:r>
      <w:r w:rsidRPr="001573C5">
        <w:rPr>
          <w:rFonts w:asciiTheme="minorBidi" w:eastAsiaTheme="minorEastAsia" w:hAnsiTheme="minorBidi"/>
          <w:i/>
          <w:lang w:eastAsia="zh-CN"/>
        </w:rPr>
        <w:t>Sodium Carboxymethyl Cellulose</w:t>
      </w:r>
      <w:r w:rsidRPr="001573C5">
        <w:rPr>
          <w:rFonts w:asciiTheme="minorBidi" w:eastAsiaTheme="minorEastAsia" w:hAnsiTheme="minorBidi"/>
          <w:lang w:eastAsia="zh-CN"/>
        </w:rPr>
        <w:t xml:space="preserve">. [Online] [Accessed 01/11/16]. Available from: </w:t>
      </w:r>
      <w:hyperlink r:id="rId188" w:history="1">
        <w:r w:rsidRPr="001573C5">
          <w:rPr>
            <w:rFonts w:asciiTheme="minorBidi" w:eastAsiaTheme="minorEastAsia" w:hAnsiTheme="minorBidi"/>
            <w:lang w:eastAsia="zh-CN"/>
          </w:rPr>
          <w:t>https://www.alibaba.com/product-detail/Sodium-Carboxymethyl-Cellulose-CMC-_60290712992.html?s=p</w:t>
        </w:r>
      </w:hyperlink>
    </w:p>
    <w:p w14:paraId="55014445" w14:textId="77777777" w:rsidR="00441A73" w:rsidRPr="001573C5" w:rsidRDefault="00441A73" w:rsidP="00776581">
      <w:pPr>
        <w:spacing w:line="360" w:lineRule="auto"/>
        <w:jc w:val="both"/>
        <w:rPr>
          <w:rFonts w:asciiTheme="minorBidi" w:eastAsia="PMingLiU" w:hAnsiTheme="minorBidi"/>
          <w:lang w:eastAsia="zh-TW"/>
        </w:rPr>
      </w:pPr>
      <w:r w:rsidRPr="001573C5">
        <w:rPr>
          <w:rFonts w:asciiTheme="minorBidi" w:eastAsia="PMingLiU" w:hAnsiTheme="minorBidi"/>
          <w:lang w:eastAsia="zh-TW"/>
        </w:rPr>
        <w:t xml:space="preserve">Mahmud, T. 2016. </w:t>
      </w:r>
      <w:r w:rsidRPr="001573C5">
        <w:rPr>
          <w:rFonts w:asciiTheme="minorBidi" w:eastAsia="PMingLiU" w:hAnsiTheme="minorBidi"/>
          <w:i/>
          <w:lang w:eastAsia="zh-TW"/>
        </w:rPr>
        <w:t>Fluid Mechanics. CAPE2010 Engineering Science 2</w:t>
      </w:r>
      <w:r w:rsidRPr="001573C5">
        <w:rPr>
          <w:rFonts w:asciiTheme="minorBidi" w:eastAsia="PMingLiU" w:hAnsiTheme="minorBidi"/>
          <w:lang w:eastAsia="zh-TW"/>
        </w:rPr>
        <w:t>. United Kingdom: University of Leeds. pp10</w:t>
      </w:r>
    </w:p>
    <w:p w14:paraId="2CA4EDAC" w14:textId="77777777" w:rsidR="00441A73" w:rsidRPr="001573C5" w:rsidRDefault="00441A73" w:rsidP="00776581">
      <w:pPr>
        <w:spacing w:line="360" w:lineRule="auto"/>
        <w:jc w:val="both"/>
        <w:rPr>
          <w:rFonts w:asciiTheme="minorBidi" w:eastAsia="PMingLiU" w:hAnsiTheme="minorBidi"/>
          <w:lang w:eastAsia="zh-TW"/>
        </w:rPr>
      </w:pPr>
      <w:r w:rsidRPr="001573C5">
        <w:rPr>
          <w:rFonts w:asciiTheme="minorBidi" w:hAnsiTheme="minorBidi"/>
        </w:rPr>
        <w:t xml:space="preserve">Malewski, Y. 2016. </w:t>
      </w:r>
      <w:r w:rsidRPr="001573C5">
        <w:rPr>
          <w:rFonts w:asciiTheme="minorBidi" w:hAnsiTheme="minorBidi"/>
          <w:i/>
        </w:rPr>
        <w:t>Correspondence to Adi Ab Fatah</w:t>
      </w:r>
      <w:r w:rsidRPr="001573C5">
        <w:rPr>
          <w:rFonts w:asciiTheme="minorBidi" w:hAnsiTheme="minorBidi"/>
        </w:rPr>
        <w:t>, 10 November.</w:t>
      </w:r>
    </w:p>
    <w:p w14:paraId="4E3EBAD2" w14:textId="77777777" w:rsidR="00441A73" w:rsidRPr="001573C5" w:rsidRDefault="00441A73" w:rsidP="00776581">
      <w:pPr>
        <w:spacing w:line="360" w:lineRule="auto"/>
        <w:jc w:val="both"/>
        <w:rPr>
          <w:rFonts w:asciiTheme="minorBidi" w:hAnsiTheme="minorBidi"/>
        </w:rPr>
      </w:pPr>
      <w:r w:rsidRPr="001573C5">
        <w:rPr>
          <w:rFonts w:asciiTheme="minorBidi" w:eastAsiaTheme="minorEastAsia" w:hAnsiTheme="minorBidi"/>
          <w:lang w:eastAsia="zh-CN"/>
        </w:rPr>
        <w:t>Mallari, G, A. et al. 1999. US005968891A:</w:t>
      </w:r>
      <w:r w:rsidRPr="001573C5">
        <w:rPr>
          <w:rFonts w:asciiTheme="minorBidi" w:eastAsiaTheme="minorEastAsia" w:hAnsiTheme="minorBidi"/>
          <w:i/>
          <w:iCs/>
          <w:lang w:eastAsia="zh-CN"/>
        </w:rPr>
        <w:t xml:space="preserve"> Process for preparing detergent composition having high bulk density</w:t>
      </w:r>
      <w:r w:rsidRPr="001573C5">
        <w:rPr>
          <w:rFonts w:asciiTheme="minorBidi" w:eastAsiaTheme="minorEastAsia" w:hAnsiTheme="minorBidi"/>
          <w:lang w:eastAsia="zh-CN"/>
        </w:rPr>
        <w:t>. New York, United States: Colgate-Palm-Olive Company. pp1-8</w:t>
      </w:r>
    </w:p>
    <w:p w14:paraId="5791F43D" w14:textId="77777777" w:rsidR="00441A73" w:rsidRPr="001573C5" w:rsidRDefault="00441A73" w:rsidP="00776581">
      <w:pPr>
        <w:autoSpaceDE w:val="0"/>
        <w:autoSpaceDN w:val="0"/>
        <w:adjustRightInd w:val="0"/>
        <w:spacing w:line="360" w:lineRule="auto"/>
        <w:jc w:val="both"/>
        <w:rPr>
          <w:rFonts w:asciiTheme="minorBidi" w:hAnsiTheme="minorBidi"/>
        </w:rPr>
      </w:pPr>
      <w:r w:rsidRPr="001573C5">
        <w:rPr>
          <w:rFonts w:asciiTheme="minorBidi" w:hAnsiTheme="minorBidi"/>
        </w:rPr>
        <w:t>Metro Pumps. 2015. </w:t>
      </w:r>
      <w:r w:rsidRPr="001573C5">
        <w:rPr>
          <w:rFonts w:asciiTheme="minorBidi" w:hAnsiTheme="minorBidi"/>
          <w:i/>
          <w:iCs/>
        </w:rPr>
        <w:t>Friction Losses in Pipe Fittings - Resistance Coefficient K</w:t>
      </w:r>
      <w:r w:rsidRPr="001573C5">
        <w:rPr>
          <w:rFonts w:asciiTheme="minorBidi" w:hAnsiTheme="minorBidi"/>
        </w:rPr>
        <w:t>. [Leaflet]. New Jersey: Metro Pumps and Systems, Inc.</w:t>
      </w:r>
    </w:p>
    <w:p w14:paraId="15539BDC" w14:textId="77777777" w:rsidR="00441A73" w:rsidRPr="001573C5" w:rsidRDefault="00441A73" w:rsidP="00776581">
      <w:pPr>
        <w:autoSpaceDE w:val="0"/>
        <w:autoSpaceDN w:val="0"/>
        <w:adjustRightInd w:val="0"/>
        <w:spacing w:line="360" w:lineRule="auto"/>
        <w:jc w:val="both"/>
        <w:rPr>
          <w:rFonts w:asciiTheme="minorBidi" w:hAnsiTheme="minorBidi"/>
        </w:rPr>
      </w:pPr>
      <w:r w:rsidRPr="001573C5">
        <w:rPr>
          <w:rFonts w:asciiTheme="minorBidi" w:eastAsiaTheme="minorEastAsia" w:hAnsiTheme="minorBidi"/>
          <w:lang w:eastAsia="zh-CN"/>
        </w:rPr>
        <w:t xml:space="preserve">Mistralni. 2016. </w:t>
      </w:r>
      <w:r w:rsidRPr="001573C5">
        <w:rPr>
          <w:rFonts w:asciiTheme="minorBidi" w:eastAsiaTheme="minorEastAsia" w:hAnsiTheme="minorBidi"/>
          <w:i/>
          <w:lang w:eastAsia="zh-CN"/>
        </w:rPr>
        <w:t>Sodium Percarbonate</w:t>
      </w:r>
      <w:r w:rsidRPr="001573C5">
        <w:rPr>
          <w:rFonts w:asciiTheme="minorBidi" w:eastAsiaTheme="minorEastAsia" w:hAnsiTheme="minorBidi"/>
          <w:lang w:eastAsia="zh-CN"/>
        </w:rPr>
        <w:t xml:space="preserve">. [Online]. [Accessed 18 October 2016]. Available from: </w:t>
      </w:r>
      <w:hyperlink r:id="rId189" w:history="1">
        <w:r w:rsidRPr="001573C5">
          <w:rPr>
            <w:rFonts w:asciiTheme="minorBidi" w:eastAsiaTheme="minorEastAsia" w:hAnsiTheme="minorBidi"/>
            <w:lang w:eastAsia="zh-CN"/>
          </w:rPr>
          <w:t>https://mistralni.co.uk/products/sodium-percarbonate-ultra-pure</w:t>
        </w:r>
      </w:hyperlink>
    </w:p>
    <w:p w14:paraId="438EF647" w14:textId="77777777" w:rsidR="00441A73" w:rsidRPr="001573C5" w:rsidRDefault="00441A73" w:rsidP="00DE2AD6">
      <w:pPr>
        <w:autoSpaceDE w:val="0"/>
        <w:autoSpaceDN w:val="0"/>
        <w:adjustRightInd w:val="0"/>
        <w:spacing w:line="360" w:lineRule="auto"/>
        <w:jc w:val="both"/>
        <w:rPr>
          <w:rFonts w:asciiTheme="minorBidi" w:hAnsiTheme="minorBidi"/>
        </w:rPr>
      </w:pPr>
      <w:r w:rsidRPr="001573C5">
        <w:rPr>
          <w:rFonts w:asciiTheme="minorBidi" w:hAnsiTheme="minorBidi"/>
        </w:rPr>
        <w:t xml:space="preserve">Mort III, P. R. and Sullivan, M. E. 2004. </w:t>
      </w:r>
      <w:r w:rsidRPr="001573C5">
        <w:rPr>
          <w:rFonts w:asciiTheme="minorBidi" w:hAnsiTheme="minorBidi"/>
          <w:i/>
        </w:rPr>
        <w:t>United States Patent 6794354B1: Continuous Process for making Detergent composition.</w:t>
      </w:r>
      <w:r w:rsidRPr="001573C5">
        <w:rPr>
          <w:rFonts w:asciiTheme="minorBidi" w:hAnsiTheme="minorBidi"/>
        </w:rPr>
        <w:t xml:space="preserve"> Cincinnati, United States: The Procter &amp; Gamble Company. pp2-10</w:t>
      </w:r>
    </w:p>
    <w:p w14:paraId="5E8AD3D7" w14:textId="77777777" w:rsidR="00441A73" w:rsidRPr="001573C5" w:rsidRDefault="00441A73" w:rsidP="00776581">
      <w:pPr>
        <w:autoSpaceDE w:val="0"/>
        <w:autoSpaceDN w:val="0"/>
        <w:adjustRightInd w:val="0"/>
        <w:spacing w:line="360" w:lineRule="auto"/>
        <w:jc w:val="both"/>
        <w:rPr>
          <w:rFonts w:asciiTheme="minorBidi" w:hAnsiTheme="minorBidi"/>
        </w:rPr>
      </w:pPr>
      <w:r w:rsidRPr="001573C5">
        <w:rPr>
          <w:rFonts w:asciiTheme="minorBidi" w:hAnsiTheme="minorBidi"/>
        </w:rPr>
        <w:t xml:space="preserve">Mujumdar, A. S. et al. 2006. </w:t>
      </w:r>
      <w:r w:rsidRPr="001573C5">
        <w:rPr>
          <w:rFonts w:asciiTheme="minorBidi" w:hAnsiTheme="minorBidi"/>
          <w:i/>
        </w:rPr>
        <w:t>Handbook of Industrial Drying</w:t>
      </w:r>
      <w:r w:rsidRPr="001573C5">
        <w:rPr>
          <w:rFonts w:asciiTheme="minorBidi" w:hAnsiTheme="minorBidi"/>
        </w:rPr>
        <w:t>. Singapore: Taylor &amp; Francis group LLC. pp1-5</w:t>
      </w:r>
    </w:p>
    <w:p w14:paraId="0EEDB4FA"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lastRenderedPageBreak/>
        <w:t xml:space="preserve">Nantong Earth Chemical, 2009a. </w:t>
      </w:r>
      <w:r w:rsidRPr="001573C5">
        <w:rPr>
          <w:rFonts w:asciiTheme="minorBidi" w:eastAsia="Calibri" w:hAnsiTheme="minorBidi"/>
          <w:i/>
          <w:iCs/>
        </w:rPr>
        <w:t>Company Overview</w:t>
      </w:r>
      <w:r w:rsidRPr="001573C5">
        <w:rPr>
          <w:rFonts w:asciiTheme="minorBidi" w:eastAsia="Calibri" w:hAnsiTheme="minorBidi"/>
        </w:rPr>
        <w:t>. [Online]. [11/10/16]. Available from: https://earthchem.en.alibaba.com/company_profile.html</w:t>
      </w:r>
    </w:p>
    <w:p w14:paraId="50449471"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Nantong Earth Chemical. 2009b. </w:t>
      </w:r>
      <w:r w:rsidRPr="001573C5">
        <w:rPr>
          <w:rFonts w:asciiTheme="minorBidi" w:eastAsiaTheme="minorEastAsia" w:hAnsiTheme="minorBidi"/>
          <w:i/>
          <w:lang w:eastAsia="zh-CN"/>
        </w:rPr>
        <w:t>Fatty Alcohol Ethoxylate</w:t>
      </w:r>
      <w:r w:rsidRPr="001573C5">
        <w:rPr>
          <w:rFonts w:asciiTheme="minorBidi" w:eastAsiaTheme="minorEastAsia" w:hAnsiTheme="minorBidi"/>
          <w:lang w:eastAsia="zh-CN"/>
        </w:rPr>
        <w:t xml:space="preserve">. [Online] [18/10/16]. Available from: </w:t>
      </w:r>
      <w:hyperlink r:id="rId190" w:history="1">
        <w:r w:rsidRPr="001573C5">
          <w:rPr>
            <w:rFonts w:asciiTheme="minorBidi" w:eastAsiaTheme="minorEastAsia" w:hAnsiTheme="minorBidi"/>
            <w:lang w:eastAsia="zh-CN"/>
          </w:rPr>
          <w:t>https://www.alibaba.com/product-detail/Emulsifier-AEO-Fatty-alcohol-ethoxylate-68551_1872859216.html</w:t>
        </w:r>
      </w:hyperlink>
    </w:p>
    <w:p w14:paraId="71FF80AC"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hAnsiTheme="minorBidi"/>
        </w:rPr>
        <w:t xml:space="preserve">Nassano, D R and Capeci, S W. 1997. </w:t>
      </w:r>
      <w:r w:rsidRPr="001573C5">
        <w:rPr>
          <w:rFonts w:asciiTheme="minorBidi" w:hAnsiTheme="minorBidi"/>
          <w:i/>
        </w:rPr>
        <w:t>US 5691297:</w:t>
      </w:r>
      <w:r w:rsidRPr="001573C5">
        <w:rPr>
          <w:rFonts w:asciiTheme="minorBidi" w:hAnsiTheme="minorBidi"/>
        </w:rPr>
        <w:t xml:space="preserve"> </w:t>
      </w:r>
      <w:r w:rsidRPr="001573C5">
        <w:rPr>
          <w:rFonts w:asciiTheme="minorBidi" w:hAnsiTheme="minorBidi"/>
          <w:i/>
          <w:iCs/>
        </w:rPr>
        <w:t>Process for making a high density detergent composition by controlling agglomeration within a dispersion index</w:t>
      </w:r>
      <w:r w:rsidRPr="001573C5">
        <w:rPr>
          <w:rFonts w:asciiTheme="minorBidi" w:hAnsiTheme="minorBidi"/>
        </w:rPr>
        <w:t>. pp2-10</w:t>
      </w:r>
    </w:p>
    <w:p w14:paraId="71F84D94"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Nielsen, 2016. </w:t>
      </w:r>
      <w:r w:rsidRPr="001573C5">
        <w:rPr>
          <w:rFonts w:asciiTheme="minorBidi" w:hAnsiTheme="minorBidi"/>
          <w:i/>
        </w:rPr>
        <w:t>The Dirt on Cleaning: Home Cleaning/Laundry attitudes and trends around the world</w:t>
      </w:r>
      <w:r w:rsidRPr="001573C5">
        <w:rPr>
          <w:rFonts w:asciiTheme="minorBidi" w:hAnsiTheme="minorBidi"/>
        </w:rPr>
        <w:t>. United States: The Nielsen Company. pp1-8</w:t>
      </w:r>
    </w:p>
    <w:p w14:paraId="5DC513C9"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Nieuwmeyer, F. 2009. </w:t>
      </w:r>
      <w:r w:rsidRPr="001573C5">
        <w:rPr>
          <w:rFonts w:asciiTheme="minorBidi" w:hAnsiTheme="minorBidi"/>
          <w:bCs/>
          <w:i/>
        </w:rPr>
        <w:t>Process understanding on high shear granulated lactose agglomerates druing and after drying</w:t>
      </w:r>
      <w:r w:rsidRPr="001573C5">
        <w:rPr>
          <w:rFonts w:asciiTheme="minorBidi" w:hAnsiTheme="minorBidi"/>
          <w:bCs/>
        </w:rPr>
        <w:t>. The Netherlands: Schering-Plough Corporation. pp14-20</w:t>
      </w:r>
    </w:p>
    <w:p w14:paraId="6C94EAF2"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Nitta, H., Yamashita, H and Saito, J. 2006. </w:t>
      </w:r>
      <w:r w:rsidRPr="001573C5">
        <w:rPr>
          <w:rFonts w:asciiTheme="minorBidi" w:hAnsiTheme="minorBidi"/>
          <w:bCs/>
          <w:i/>
        </w:rPr>
        <w:t>US Patent 6992055: Process for preparing Detergent compositions having high bulk density.</w:t>
      </w:r>
      <w:r w:rsidRPr="001573C5">
        <w:rPr>
          <w:rFonts w:asciiTheme="minorBidi" w:hAnsiTheme="minorBidi"/>
          <w:bCs/>
        </w:rPr>
        <w:t xml:space="preserve"> Tokyo, Japan: Kao Corporation. pp10-12</w:t>
      </w:r>
    </w:p>
    <w:p w14:paraId="28063975"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OSHA Europe. 2016. </w:t>
      </w:r>
      <w:r w:rsidRPr="001573C5">
        <w:rPr>
          <w:rFonts w:asciiTheme="minorBidi" w:hAnsiTheme="minorBidi"/>
          <w:bCs/>
          <w:i/>
        </w:rPr>
        <w:t>OSHA Directives and Information</w:t>
      </w:r>
      <w:r w:rsidRPr="001573C5">
        <w:rPr>
          <w:rFonts w:asciiTheme="minorBidi" w:hAnsiTheme="minorBidi"/>
          <w:bCs/>
        </w:rPr>
        <w:t xml:space="preserve">. [Online] [Accessed 13/11/16] Available from: </w:t>
      </w:r>
      <w:hyperlink r:id="rId191" w:history="1">
        <w:r w:rsidRPr="001573C5">
          <w:rPr>
            <w:rFonts w:asciiTheme="minorBidi" w:hAnsiTheme="minorBidi"/>
            <w:bCs/>
          </w:rPr>
          <w:t>https://osha.europa.eu</w:t>
        </w:r>
      </w:hyperlink>
    </w:p>
    <w:p w14:paraId="11D6F494"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Perry, R., Chilton, C. and Perry, J. 1973. </w:t>
      </w:r>
      <w:r w:rsidRPr="001573C5">
        <w:rPr>
          <w:rFonts w:asciiTheme="minorBidi" w:eastAsiaTheme="minorEastAsia" w:hAnsiTheme="minorBidi"/>
          <w:i/>
          <w:lang w:eastAsia="zh-CN"/>
        </w:rPr>
        <w:t xml:space="preserve">Perry’s </w:t>
      </w:r>
      <w:r w:rsidRPr="001573C5">
        <w:rPr>
          <w:rFonts w:asciiTheme="minorBidi" w:eastAsiaTheme="minorEastAsia" w:hAnsiTheme="minorBidi"/>
          <w:i/>
          <w:iCs/>
          <w:lang w:eastAsia="zh-CN"/>
        </w:rPr>
        <w:t>Chemical Engineers Handbook</w:t>
      </w:r>
      <w:r w:rsidRPr="001573C5">
        <w:rPr>
          <w:rFonts w:asciiTheme="minorBidi" w:eastAsiaTheme="minorEastAsia" w:hAnsiTheme="minorBidi"/>
          <w:lang w:eastAsia="zh-CN"/>
        </w:rPr>
        <w:t>. New York: McGraw-Hill. pp1400-1600</w:t>
      </w:r>
    </w:p>
    <w:p w14:paraId="7E7198A5"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PubChem. 2016. </w:t>
      </w:r>
      <w:r w:rsidRPr="001573C5">
        <w:rPr>
          <w:rFonts w:asciiTheme="minorBidi" w:eastAsia="Calibri" w:hAnsiTheme="minorBidi"/>
          <w:i/>
        </w:rPr>
        <w:t xml:space="preserve">Sodium Dodecyl Sulphate. </w:t>
      </w:r>
      <w:r w:rsidRPr="001573C5">
        <w:rPr>
          <w:rFonts w:asciiTheme="minorBidi" w:eastAsia="Calibri" w:hAnsiTheme="minorBidi"/>
        </w:rPr>
        <w:t>[Online]. [Accessed 10 October 2016]. Available from: https://pubchem.ncbi.nlm.nih.gov/compound/Sodium_dodecyl_sulfate</w:t>
      </w:r>
    </w:p>
    <w:p w14:paraId="66F9EBB3"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PubChem. 2016. Sodium Percarbonate. [Online]. [Accessed 11 October 2016]. Available from: https://pubchem.ncbi.nlm.nih.gov/compound/Sodium_percarbonate#section=Top</w:t>
      </w:r>
    </w:p>
    <w:p w14:paraId="1CD41250"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Qiu, L., Murashov, V. and White, M. A. 2000. Zeolite 4A: heat capacity and thermodynamic properties. Elsevier. </w:t>
      </w:r>
      <w:r w:rsidRPr="001573C5">
        <w:rPr>
          <w:rFonts w:asciiTheme="minorBidi" w:eastAsiaTheme="minorEastAsia" w:hAnsiTheme="minorBidi"/>
          <w:i/>
          <w:lang w:eastAsia="zh-CN"/>
        </w:rPr>
        <w:t xml:space="preserve">Solid State Sciences, </w:t>
      </w:r>
      <w:r w:rsidRPr="001573C5">
        <w:rPr>
          <w:rFonts w:asciiTheme="minorBidi" w:eastAsiaTheme="minorEastAsia" w:hAnsiTheme="minorBidi"/>
          <w:b/>
          <w:lang w:eastAsia="zh-CN"/>
        </w:rPr>
        <w:t>2</w:t>
      </w:r>
      <w:r w:rsidRPr="001573C5">
        <w:rPr>
          <w:rFonts w:asciiTheme="minorBidi" w:eastAsiaTheme="minorEastAsia" w:hAnsiTheme="minorBidi"/>
          <w:lang w:eastAsia="zh-CN"/>
        </w:rPr>
        <w:t xml:space="preserve">(8), pp841-846. </w:t>
      </w:r>
    </w:p>
    <w:p w14:paraId="0ECF4A34"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Research &amp; Markets, 2016. </w:t>
      </w:r>
      <w:r w:rsidRPr="001573C5">
        <w:rPr>
          <w:rFonts w:asciiTheme="minorBidi" w:hAnsiTheme="minorBidi"/>
          <w:i/>
        </w:rPr>
        <w:t>Global Zeolite Market 2016-2020.</w:t>
      </w:r>
      <w:r w:rsidRPr="001573C5">
        <w:rPr>
          <w:rFonts w:asciiTheme="minorBidi" w:hAnsiTheme="minorBidi"/>
        </w:rPr>
        <w:t xml:space="preserve"> [Online] [Accessed 26/11/16] Available from: </w:t>
      </w:r>
      <w:hyperlink r:id="rId192" w:anchor="relb0" w:history="1">
        <w:r w:rsidRPr="001573C5">
          <w:rPr>
            <w:rFonts w:asciiTheme="minorBidi" w:hAnsiTheme="minorBidi"/>
          </w:rPr>
          <w:t>http://www.researchandmarkets.com/reports/3795252/global-zeolite-market-2016-2020#relb0</w:t>
        </w:r>
      </w:hyperlink>
    </w:p>
    <w:p w14:paraId="415E56C7"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Riccardi, J.R. and Landry, M.S. 2011. </w:t>
      </w:r>
      <w:r w:rsidRPr="001573C5">
        <w:rPr>
          <w:rFonts w:asciiTheme="minorBidi" w:eastAsia="Times New Roman" w:hAnsiTheme="minorBidi"/>
          <w:i/>
          <w:shd w:val="clear" w:color="auto" w:fill="F5F5F5"/>
        </w:rPr>
        <w:t>US8047355 B2:</w:t>
      </w:r>
      <w:r w:rsidRPr="001573C5">
        <w:rPr>
          <w:rFonts w:asciiTheme="minorBidi" w:eastAsia="Times New Roman" w:hAnsiTheme="minorBidi"/>
          <w:shd w:val="clear" w:color="auto" w:fill="F5F5F5"/>
        </w:rPr>
        <w:t xml:space="preserve"> </w:t>
      </w:r>
      <w:r w:rsidRPr="001573C5">
        <w:rPr>
          <w:rFonts w:asciiTheme="minorBidi" w:hAnsiTheme="minorBidi"/>
          <w:i/>
        </w:rPr>
        <w:t>Automatic belt tracking system</w:t>
      </w:r>
      <w:r w:rsidRPr="001573C5">
        <w:rPr>
          <w:rFonts w:asciiTheme="minorBidi" w:hAnsiTheme="minorBidi"/>
        </w:rPr>
        <w:t>. United States: Acrison, Inc. pp2-8</w:t>
      </w:r>
    </w:p>
    <w:p w14:paraId="5B33D85F"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Salman, A. D. et al. 2006. </w:t>
      </w:r>
      <w:r w:rsidRPr="001573C5">
        <w:rPr>
          <w:rFonts w:asciiTheme="minorBidi" w:eastAsia="Calibri" w:hAnsiTheme="minorBidi"/>
          <w:i/>
        </w:rPr>
        <w:t>Handbook of Powder Technology Volume 11: Granulation</w:t>
      </w:r>
      <w:r w:rsidRPr="001573C5">
        <w:rPr>
          <w:rFonts w:asciiTheme="minorBidi" w:eastAsia="Calibri" w:hAnsiTheme="minorBidi"/>
        </w:rPr>
        <w:t>. United Kingdom: Elsevier Science. pp675-700</w:t>
      </w:r>
    </w:p>
    <w:p w14:paraId="6F00AAAC"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lastRenderedPageBreak/>
        <w:t xml:space="preserve">Schneider Electric, 2012. </w:t>
      </w:r>
      <w:r w:rsidRPr="001573C5">
        <w:rPr>
          <w:rFonts w:asciiTheme="minorBidi" w:eastAsia="Calibri" w:hAnsiTheme="minorBidi"/>
          <w:i/>
        </w:rPr>
        <w:t>SCADA Systems</w:t>
      </w:r>
      <w:r w:rsidRPr="001573C5">
        <w:rPr>
          <w:rFonts w:asciiTheme="minorBidi" w:eastAsia="Calibri" w:hAnsiTheme="minorBidi"/>
        </w:rPr>
        <w:t>. Ontario, Canada: Schneider Electric.</w:t>
      </w:r>
    </w:p>
    <w:p w14:paraId="07A0737C"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Schongut, M., Grof, Z. and Stepanek, F. 2011. Kinetics of Dry Neutralization of Dodecyl-Benzenesulfonic Acid with Respect to Detergent Granulation.</w:t>
      </w:r>
      <w:r w:rsidRPr="001573C5">
        <w:rPr>
          <w:rFonts w:asciiTheme="minorBidi" w:hAnsiTheme="minorBidi"/>
          <w:shd w:val="clear" w:color="auto" w:fill="FFFFFF"/>
        </w:rPr>
        <w:t xml:space="preserve"> </w:t>
      </w:r>
      <w:r w:rsidRPr="001573C5">
        <w:rPr>
          <w:rFonts w:asciiTheme="minorBidi" w:hAnsiTheme="minorBidi"/>
          <w:i/>
          <w:iCs/>
          <w:shd w:val="clear" w:color="auto" w:fill="FFFFFF"/>
        </w:rPr>
        <w:t>Ind. Eng. Chem. Res.</w:t>
      </w:r>
      <w:r w:rsidRPr="001573C5">
        <w:rPr>
          <w:rFonts w:asciiTheme="minorBidi" w:hAnsiTheme="minorBidi"/>
          <w:shd w:val="clear" w:color="auto" w:fill="FFFFFF"/>
        </w:rPr>
        <w:t>, </w:t>
      </w:r>
      <w:r w:rsidRPr="001573C5">
        <w:rPr>
          <w:rFonts w:asciiTheme="minorBidi" w:hAnsiTheme="minorBidi"/>
          <w:b/>
          <w:i/>
          <w:iCs/>
          <w:shd w:val="clear" w:color="auto" w:fill="FFFFFF"/>
        </w:rPr>
        <w:t>50</w:t>
      </w:r>
      <w:r w:rsidRPr="001573C5">
        <w:rPr>
          <w:rFonts w:asciiTheme="minorBidi" w:hAnsiTheme="minorBidi"/>
          <w:shd w:val="clear" w:color="auto" w:fill="FFFFFF"/>
        </w:rPr>
        <w:t>(20), pp 11576–11584</w:t>
      </w:r>
    </w:p>
    <w:p w14:paraId="317B1E36"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SDA. 1994. </w:t>
      </w:r>
      <w:r w:rsidRPr="001573C5">
        <w:rPr>
          <w:rFonts w:asciiTheme="minorBidi" w:eastAsia="Calibri" w:hAnsiTheme="minorBidi"/>
          <w:i/>
        </w:rPr>
        <w:t>Soaps and Detergents</w:t>
      </w:r>
      <w:r w:rsidRPr="001573C5">
        <w:rPr>
          <w:rFonts w:asciiTheme="minorBidi" w:eastAsia="Calibri" w:hAnsiTheme="minorBidi"/>
        </w:rPr>
        <w:t>. [Online] [08/10/16] Available from: http://www.cleaninginstitute.org/assets/1/assetmanager/soapsanddetergentsbook.pdf</w:t>
      </w:r>
    </w:p>
    <w:p w14:paraId="5B42C001"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Shamlou, P.A. 1988. </w:t>
      </w:r>
      <w:r w:rsidRPr="001573C5">
        <w:rPr>
          <w:rFonts w:asciiTheme="minorBidi" w:hAnsiTheme="minorBidi"/>
          <w:i/>
        </w:rPr>
        <w:t>Handling of bulk solids</w:t>
      </w:r>
      <w:r w:rsidRPr="001573C5">
        <w:rPr>
          <w:rFonts w:asciiTheme="minorBidi" w:hAnsiTheme="minorBidi"/>
        </w:rPr>
        <w:t>. 1</w:t>
      </w:r>
      <w:r w:rsidRPr="001573C5">
        <w:rPr>
          <w:rFonts w:asciiTheme="minorBidi" w:hAnsiTheme="minorBidi"/>
          <w:vertAlign w:val="superscript"/>
        </w:rPr>
        <w:t>st</w:t>
      </w:r>
      <w:r w:rsidRPr="001573C5">
        <w:rPr>
          <w:rFonts w:asciiTheme="minorBidi" w:hAnsiTheme="minorBidi"/>
        </w:rPr>
        <w:t xml:space="preserve"> ed. London: Butterworths.</w:t>
      </w:r>
    </w:p>
    <w:p w14:paraId="2ACCBDA8"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Shandong Wanda Organosilicon New Material. 2010. </w:t>
      </w:r>
      <w:r w:rsidRPr="001573C5">
        <w:rPr>
          <w:rFonts w:asciiTheme="minorBidi" w:eastAsiaTheme="minorEastAsia" w:hAnsiTheme="minorBidi"/>
          <w:i/>
          <w:lang w:eastAsia="zh-CN"/>
        </w:rPr>
        <w:t>Polydimethylsiloxane</w:t>
      </w:r>
      <w:r w:rsidRPr="001573C5">
        <w:rPr>
          <w:rFonts w:asciiTheme="minorBidi" w:eastAsiaTheme="minorEastAsia" w:hAnsiTheme="minorBidi"/>
          <w:lang w:eastAsia="zh-CN"/>
        </w:rPr>
        <w:t>. [Online]. [Accessed 18 October 2016]. Available from: https://www.alibaba.com/product-detail/Polydimethylsiloxane_1671588449.html?spm=a2700.7724838.0.0.HDP5e1</w:t>
      </w:r>
    </w:p>
    <w:p w14:paraId="0B94A0F7"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Shanghai Worldyang Chemical. 2012. </w:t>
      </w:r>
      <w:r w:rsidRPr="001573C5">
        <w:rPr>
          <w:rFonts w:asciiTheme="minorBidi" w:eastAsiaTheme="minorEastAsia" w:hAnsiTheme="minorBidi"/>
          <w:i/>
          <w:lang w:eastAsia="zh-CN"/>
        </w:rPr>
        <w:t>Tetraacetylethylenediamine</w:t>
      </w:r>
      <w:r w:rsidRPr="001573C5">
        <w:rPr>
          <w:rFonts w:asciiTheme="minorBidi" w:eastAsiaTheme="minorEastAsia" w:hAnsiTheme="minorBidi"/>
          <w:lang w:eastAsia="zh-CN"/>
        </w:rPr>
        <w:t>. [Online]. [Accessed 19 October 2016]. Available from: https://www.alibaba.com/product-detail/Tetraacetylethylenediamine-10543-57-4_60143202108.html?spm=a2700.7724838.0.0.nZQLFa</w:t>
      </w:r>
    </w:p>
    <w:p w14:paraId="5FEFC96B"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Sichuan Habio Bioengineering Co., Ltd.</w:t>
      </w:r>
      <w:r w:rsidRPr="001573C5">
        <w:rPr>
          <w:rFonts w:asciiTheme="minorBidi" w:eastAsiaTheme="minorEastAsia" w:hAnsiTheme="minorBidi"/>
          <w:lang w:eastAsia="zh-CN"/>
        </w:rPr>
        <w:t xml:space="preserve"> 2002. </w:t>
      </w:r>
      <w:r w:rsidRPr="001573C5">
        <w:rPr>
          <w:rFonts w:asciiTheme="minorBidi" w:eastAsiaTheme="minorEastAsia" w:hAnsiTheme="minorBidi"/>
          <w:i/>
          <w:lang w:eastAsia="zh-CN"/>
        </w:rPr>
        <w:t>Detergent Enzymes Protease</w:t>
      </w:r>
      <w:r w:rsidRPr="001573C5">
        <w:rPr>
          <w:rFonts w:asciiTheme="minorBidi" w:eastAsiaTheme="minorEastAsia" w:hAnsiTheme="minorBidi"/>
          <w:lang w:eastAsia="zh-CN"/>
        </w:rPr>
        <w:t>. [Online]. [Accessed 18 October 2016]. Available from: https://www.alibaba.com/product-detail/detergent-enzyme-lipase-protease-amylase-for_60318633001.html?s=p</w:t>
      </w:r>
    </w:p>
    <w:p w14:paraId="0D0EF5BA"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Sigma Aldrich. 2016. </w:t>
      </w:r>
      <w:r w:rsidRPr="001573C5">
        <w:rPr>
          <w:rFonts w:asciiTheme="minorBidi" w:eastAsiaTheme="minorEastAsia" w:hAnsiTheme="minorBidi"/>
          <w:i/>
          <w:lang w:eastAsia="zh-CN"/>
        </w:rPr>
        <w:t>Sodium Dodecyl Sulphate</w:t>
      </w:r>
      <w:r w:rsidRPr="001573C5">
        <w:rPr>
          <w:rFonts w:asciiTheme="minorBidi" w:eastAsiaTheme="minorEastAsia" w:hAnsiTheme="minorBidi"/>
          <w:lang w:eastAsia="zh-CN"/>
        </w:rPr>
        <w:t xml:space="preserve">. [Online]. [Accessed 30 October 2016]. Available from: http://www.sigmaaldrich.com/catalog/product/sial/62862?lang=en&amp;region=GB </w:t>
      </w:r>
    </w:p>
    <w:p w14:paraId="11F58A9C"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Smulders, E et al. 2002. </w:t>
      </w:r>
      <w:r w:rsidRPr="001573C5">
        <w:rPr>
          <w:rFonts w:asciiTheme="minorBidi" w:hAnsiTheme="minorBidi"/>
          <w:i/>
        </w:rPr>
        <w:t>Laundry Detergents</w:t>
      </w:r>
      <w:r w:rsidRPr="001573C5">
        <w:rPr>
          <w:rFonts w:asciiTheme="minorBidi" w:hAnsiTheme="minorBidi"/>
        </w:rPr>
        <w:t>. United States: John Wiley &amp; Sons. pp122-145</w:t>
      </w:r>
    </w:p>
    <w:p w14:paraId="13D33254"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Sonia. 2012. </w:t>
      </w:r>
      <w:r w:rsidRPr="001573C5">
        <w:rPr>
          <w:rFonts w:asciiTheme="minorBidi" w:eastAsia="Calibri" w:hAnsiTheme="minorBidi"/>
          <w:i/>
        </w:rPr>
        <w:t xml:space="preserve">MSDS of Secondary Alcohol Ethoxylate. </w:t>
      </w:r>
      <w:r w:rsidRPr="001573C5">
        <w:rPr>
          <w:rFonts w:asciiTheme="minorBidi" w:eastAsia="Calibri" w:hAnsiTheme="minorBidi"/>
        </w:rPr>
        <w:t>[Online] [Accessed 10 October 2016]. Available from: https://www.spectrumchemical.com/MSDS/T3123.PDF</w:t>
      </w:r>
    </w:p>
    <w:p w14:paraId="283E8813"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Tan, M.X.L. and Hapgood, K.P. 2011. Foam Granulation: Liquid penetration or mechanical dispersion? </w:t>
      </w:r>
      <w:r w:rsidRPr="001573C5">
        <w:rPr>
          <w:rFonts w:asciiTheme="minorBidi" w:hAnsiTheme="minorBidi"/>
          <w:i/>
        </w:rPr>
        <w:t>Chemical Engineering Science</w:t>
      </w:r>
      <w:r w:rsidRPr="001573C5">
        <w:rPr>
          <w:rFonts w:asciiTheme="minorBidi" w:hAnsiTheme="minorBidi"/>
        </w:rPr>
        <w:t xml:space="preserve">. </w:t>
      </w:r>
      <w:r w:rsidRPr="001573C5">
        <w:rPr>
          <w:rFonts w:asciiTheme="minorBidi" w:hAnsiTheme="minorBidi"/>
          <w:b/>
        </w:rPr>
        <w:t>66</w:t>
      </w:r>
      <w:r w:rsidRPr="001573C5">
        <w:rPr>
          <w:rFonts w:asciiTheme="minorBidi" w:hAnsiTheme="minorBidi"/>
        </w:rPr>
        <w:t xml:space="preserve">(21), pp.5204-5211 </w:t>
      </w:r>
    </w:p>
    <w:p w14:paraId="01F7064A"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UNEP. 2002. </w:t>
      </w:r>
      <w:r w:rsidRPr="001573C5">
        <w:rPr>
          <w:rFonts w:asciiTheme="minorBidi" w:eastAsiaTheme="minorEastAsia" w:hAnsiTheme="minorBidi"/>
          <w:i/>
          <w:lang w:eastAsia="zh-CN"/>
        </w:rPr>
        <w:t>Sodium Sulphate</w:t>
      </w:r>
      <w:r w:rsidRPr="001573C5">
        <w:rPr>
          <w:rFonts w:asciiTheme="minorBidi" w:eastAsiaTheme="minorEastAsia" w:hAnsiTheme="minorBidi"/>
          <w:lang w:eastAsia="zh-CN"/>
        </w:rPr>
        <w:t>. [Online]. [Accessed 25 October 2016]. Available from: http://www.inchem.org/documents/sids/sids/7757826.pdf</w:t>
      </w:r>
    </w:p>
    <w:p w14:paraId="7CB8FFFF"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UNEP. 2005. </w:t>
      </w:r>
      <w:r w:rsidRPr="001573C5">
        <w:rPr>
          <w:rFonts w:asciiTheme="minorBidi" w:eastAsiaTheme="minorEastAsia" w:hAnsiTheme="minorBidi"/>
          <w:i/>
          <w:lang w:eastAsia="zh-CN"/>
        </w:rPr>
        <w:t>Sodium Carbonate</w:t>
      </w:r>
      <w:r w:rsidRPr="001573C5">
        <w:rPr>
          <w:rFonts w:asciiTheme="minorBidi" w:eastAsiaTheme="minorEastAsia" w:hAnsiTheme="minorBidi"/>
          <w:lang w:eastAsia="zh-CN"/>
        </w:rPr>
        <w:t>. [Online]. [Accessed 25 October 2016]. Available from: http://www.inchem.org/documents/sids/sids/Naco.pdf</w:t>
      </w:r>
    </w:p>
    <w:p w14:paraId="6041E5E7"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Unichimica.  2016. </w:t>
      </w:r>
      <w:r w:rsidRPr="001573C5">
        <w:rPr>
          <w:rFonts w:asciiTheme="minorBidi" w:eastAsia="Calibri" w:hAnsiTheme="minorBidi"/>
          <w:i/>
        </w:rPr>
        <w:t>Group Companies – Unichimica</w:t>
      </w:r>
      <w:r w:rsidRPr="001573C5">
        <w:rPr>
          <w:rFonts w:asciiTheme="minorBidi" w:eastAsia="Calibri" w:hAnsiTheme="minorBidi"/>
        </w:rPr>
        <w:t>. [Online]. [Accessed 11 October 2016]. Available from: http://www.unichimica.it/en/group-companies/unichimica</w:t>
      </w:r>
    </w:p>
    <w:p w14:paraId="5B1DC108" w14:textId="77777777" w:rsidR="00441A73" w:rsidRPr="001573C5" w:rsidRDefault="00441A73" w:rsidP="00776581">
      <w:pPr>
        <w:spacing w:line="360" w:lineRule="auto"/>
        <w:jc w:val="both"/>
        <w:rPr>
          <w:rFonts w:asciiTheme="minorBidi" w:eastAsia="Calibri" w:hAnsiTheme="minorBidi"/>
        </w:rPr>
      </w:pPr>
      <w:r w:rsidRPr="001573C5">
        <w:rPr>
          <w:rFonts w:asciiTheme="minorBidi" w:hAnsiTheme="minorBidi"/>
          <w:bCs/>
        </w:rPr>
        <w:lastRenderedPageBreak/>
        <w:t xml:space="preserve">US Commercial Service. 2014. </w:t>
      </w:r>
      <w:r w:rsidRPr="001573C5">
        <w:rPr>
          <w:rFonts w:asciiTheme="minorBidi" w:hAnsiTheme="minorBidi"/>
          <w:bCs/>
          <w:i/>
        </w:rPr>
        <w:t>Germany Household Care Products</w:t>
      </w:r>
      <w:r w:rsidRPr="001573C5">
        <w:rPr>
          <w:rFonts w:asciiTheme="minorBidi" w:hAnsiTheme="minorBidi"/>
          <w:bCs/>
        </w:rPr>
        <w:t xml:space="preserve">. </w:t>
      </w:r>
      <w:r w:rsidRPr="001573C5">
        <w:rPr>
          <w:rFonts w:asciiTheme="minorBidi" w:eastAsia="Calibri" w:hAnsiTheme="minorBidi"/>
        </w:rPr>
        <w:t>[Online]. [Accessed 13 November 2016]. Available from: http://files.export.gov/x_4888445.pdf</w:t>
      </w:r>
    </w:p>
    <w:p w14:paraId="1F834240"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Vatani, A., Mehrpooya, M. and Gharagheizi, A. 2007. </w:t>
      </w:r>
      <w:r w:rsidRPr="001573C5">
        <w:rPr>
          <w:rFonts w:asciiTheme="minorBidi" w:eastAsiaTheme="minorEastAsia" w:hAnsiTheme="minorBidi"/>
          <w:iCs/>
          <w:lang w:eastAsia="zh-CN"/>
        </w:rPr>
        <w:t>Prediction of Standard Enthalpy of Formation by a QSPR Model</w:t>
      </w:r>
      <w:r w:rsidRPr="001573C5">
        <w:rPr>
          <w:rFonts w:asciiTheme="minorBidi" w:eastAsiaTheme="minorEastAsia" w:hAnsiTheme="minorBidi"/>
          <w:lang w:eastAsia="zh-CN"/>
        </w:rPr>
        <w:t xml:space="preserve">. </w:t>
      </w:r>
      <w:r w:rsidRPr="001573C5">
        <w:rPr>
          <w:rFonts w:asciiTheme="minorBidi" w:eastAsiaTheme="minorEastAsia" w:hAnsiTheme="minorBidi"/>
          <w:i/>
          <w:lang w:eastAsia="zh-CN"/>
        </w:rPr>
        <w:t>International Journal of Molecular Sciences</w:t>
      </w:r>
      <w:r w:rsidRPr="001573C5">
        <w:rPr>
          <w:rFonts w:asciiTheme="minorBidi" w:eastAsiaTheme="minorEastAsia" w:hAnsiTheme="minorBidi"/>
          <w:lang w:eastAsia="zh-CN"/>
        </w:rPr>
        <w:t xml:space="preserve">. </w:t>
      </w:r>
      <w:r w:rsidRPr="001573C5">
        <w:rPr>
          <w:rFonts w:asciiTheme="minorBidi" w:eastAsiaTheme="minorEastAsia" w:hAnsiTheme="minorBidi"/>
          <w:b/>
          <w:bCs/>
          <w:lang w:eastAsia="zh-CN"/>
        </w:rPr>
        <w:t>8</w:t>
      </w:r>
      <w:r w:rsidRPr="001573C5">
        <w:rPr>
          <w:rFonts w:asciiTheme="minorBidi" w:eastAsiaTheme="minorEastAsia" w:hAnsiTheme="minorBidi"/>
          <w:lang w:eastAsia="zh-CN"/>
        </w:rPr>
        <w:t>(1), pp. 407-432</w:t>
      </w:r>
    </w:p>
    <w:p w14:paraId="09914BC6"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World of Chemicals. 2016. </w:t>
      </w:r>
      <w:r w:rsidRPr="001573C5">
        <w:rPr>
          <w:rFonts w:asciiTheme="minorBidi" w:eastAsia="Calibri" w:hAnsiTheme="minorBidi"/>
          <w:i/>
        </w:rPr>
        <w:t>Linear Alkyl Benzene Sulfonic Acid.</w:t>
      </w:r>
      <w:r w:rsidRPr="001573C5">
        <w:rPr>
          <w:rFonts w:asciiTheme="minorBidi" w:eastAsia="Calibri" w:hAnsiTheme="minorBidi"/>
        </w:rPr>
        <w:t xml:space="preserve"> [Online]. [Accessed 8 October 2016]. Available from: http://www.worldofchemicals.com/chemicals/chemical-properties/linear-alkyl-benzene-sulfonic-acid.html</w:t>
      </w:r>
    </w:p>
    <w:p w14:paraId="26149916" w14:textId="77777777" w:rsidR="00441A73" w:rsidRPr="001573C5" w:rsidRDefault="00441A73" w:rsidP="00776581">
      <w:pPr>
        <w:spacing w:line="360" w:lineRule="auto"/>
        <w:jc w:val="both"/>
        <w:rPr>
          <w:rFonts w:asciiTheme="minorBidi" w:hAnsiTheme="minorBidi"/>
        </w:rPr>
      </w:pPr>
      <w:r w:rsidRPr="001573C5">
        <w:rPr>
          <w:rFonts w:asciiTheme="minorBidi" w:hAnsiTheme="minorBidi"/>
        </w:rPr>
        <w:t xml:space="preserve">York, D. W. 2003. An industrial user’s perspective on agglomeration development. </w:t>
      </w:r>
      <w:r w:rsidRPr="001573C5">
        <w:rPr>
          <w:rFonts w:asciiTheme="minorBidi" w:hAnsiTheme="minorBidi"/>
          <w:i/>
        </w:rPr>
        <w:t>Powder Technology, 130</w:t>
      </w:r>
      <w:r w:rsidRPr="001573C5">
        <w:rPr>
          <w:rFonts w:asciiTheme="minorBidi" w:hAnsiTheme="minorBidi"/>
        </w:rPr>
        <w:t>. Newcastle-upon-Tyne, Procter and Gamble Technical Centre. pp14-17</w:t>
      </w:r>
    </w:p>
    <w:p w14:paraId="7F41B6A2"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Zauba. 2016. Analysis of Exports of Linear Alkyl Benzene Sulphonic Acid. [Online] [Accessed 26/11/16] Available from: </w:t>
      </w:r>
      <w:hyperlink r:id="rId193" w:history="1">
        <w:r w:rsidRPr="001573C5">
          <w:rPr>
            <w:rFonts w:asciiTheme="minorBidi" w:eastAsia="Calibri" w:hAnsiTheme="minorBidi"/>
          </w:rPr>
          <w:t>https://www.zauba.com/exportanalysis-linear+alkyl+benzene+sulphonic+acid-report.html</w:t>
        </w:r>
      </w:hyperlink>
    </w:p>
    <w:p w14:paraId="1708564C" w14:textId="77777777" w:rsidR="00441A73" w:rsidRPr="001573C5" w:rsidRDefault="00441A73" w:rsidP="00776581">
      <w:pPr>
        <w:spacing w:line="360" w:lineRule="auto"/>
        <w:jc w:val="both"/>
        <w:rPr>
          <w:rFonts w:asciiTheme="minorBidi" w:eastAsia="Calibri" w:hAnsiTheme="minorBidi"/>
        </w:rPr>
      </w:pPr>
      <w:r w:rsidRPr="001573C5">
        <w:rPr>
          <w:rFonts w:asciiTheme="minorBidi" w:hAnsiTheme="minorBidi"/>
        </w:rPr>
        <w:t xml:space="preserve">Zauba. 2016. </w:t>
      </w:r>
      <w:r w:rsidRPr="001573C5">
        <w:rPr>
          <w:rFonts w:asciiTheme="minorBidi" w:hAnsiTheme="minorBidi"/>
          <w:i/>
        </w:rPr>
        <w:t>Analysis of Imports of Sodium Sulphate.</w:t>
      </w:r>
      <w:r w:rsidRPr="001573C5">
        <w:rPr>
          <w:rFonts w:asciiTheme="minorBidi" w:hAnsiTheme="minorBidi"/>
        </w:rPr>
        <w:t xml:space="preserve"> [Online] [Accessed 26/11/16] Available from: </w:t>
      </w:r>
      <w:hyperlink r:id="rId194" w:history="1">
        <w:r w:rsidRPr="001573C5">
          <w:rPr>
            <w:rFonts w:asciiTheme="minorBidi" w:hAnsiTheme="minorBidi"/>
          </w:rPr>
          <w:t>https://www.zauba.com/importanalysis-sodium+sulphate-report.html</w:t>
        </w:r>
      </w:hyperlink>
    </w:p>
    <w:p w14:paraId="35E35563" w14:textId="77777777" w:rsidR="00441A73" w:rsidRPr="001573C5" w:rsidRDefault="00441A73" w:rsidP="00776581">
      <w:pPr>
        <w:spacing w:line="360" w:lineRule="auto"/>
        <w:jc w:val="both"/>
        <w:rPr>
          <w:rFonts w:asciiTheme="minorBidi" w:eastAsia="Calibri" w:hAnsiTheme="minorBidi"/>
        </w:rPr>
      </w:pPr>
      <w:r w:rsidRPr="001573C5">
        <w:rPr>
          <w:rFonts w:asciiTheme="minorBidi" w:eastAsia="Calibri" w:hAnsiTheme="minorBidi"/>
        </w:rPr>
        <w:t xml:space="preserve">Zeochem. 2016. </w:t>
      </w:r>
      <w:r w:rsidRPr="001573C5">
        <w:rPr>
          <w:rFonts w:asciiTheme="minorBidi" w:eastAsia="Calibri" w:hAnsiTheme="minorBidi"/>
          <w:i/>
          <w:iCs/>
        </w:rPr>
        <w:t>Products</w:t>
      </w:r>
      <w:r w:rsidRPr="001573C5">
        <w:rPr>
          <w:rFonts w:asciiTheme="minorBidi" w:eastAsia="Calibri" w:hAnsiTheme="minorBidi"/>
        </w:rPr>
        <w:t xml:space="preserve">. [Online]. [Accessed 11 October 2016]. Available from: </w:t>
      </w:r>
      <w:hyperlink r:id="rId195" w:history="1">
        <w:r w:rsidRPr="001573C5">
          <w:rPr>
            <w:rFonts w:asciiTheme="minorBidi" w:eastAsia="Calibri" w:hAnsiTheme="minorBidi"/>
          </w:rPr>
          <w:t>http://www.zeochem.ch/dev/html/products.html</w:t>
        </w:r>
      </w:hyperlink>
    </w:p>
    <w:p w14:paraId="6D4F7E25"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Zeochem. 2016. Special </w:t>
      </w:r>
      <w:r w:rsidRPr="001573C5">
        <w:rPr>
          <w:rFonts w:asciiTheme="minorBidi" w:eastAsiaTheme="minorEastAsia" w:hAnsiTheme="minorBidi"/>
          <w:i/>
          <w:lang w:eastAsia="zh-CN"/>
        </w:rPr>
        <w:t>Zeolite</w:t>
      </w:r>
      <w:r w:rsidRPr="001573C5">
        <w:rPr>
          <w:rFonts w:asciiTheme="minorBidi" w:eastAsiaTheme="minorEastAsia" w:hAnsiTheme="minorBidi"/>
          <w:lang w:eastAsia="zh-CN"/>
        </w:rPr>
        <w:t>. [Online]. [Accessed 2 November 2016]. Available from: http://www.zeochem.ch/dev/html/specialty_zeolites.html</w:t>
      </w:r>
    </w:p>
    <w:p w14:paraId="1DA740B6"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Zeodet. 2000. </w:t>
      </w:r>
      <w:r w:rsidRPr="001573C5">
        <w:rPr>
          <w:rFonts w:asciiTheme="minorBidi" w:hAnsiTheme="minorBidi"/>
          <w:bCs/>
          <w:i/>
        </w:rPr>
        <w:t>Zeolites for Detergents</w:t>
      </w:r>
      <w:r w:rsidRPr="001573C5">
        <w:rPr>
          <w:rFonts w:asciiTheme="minorBidi" w:hAnsiTheme="minorBidi"/>
          <w:bCs/>
        </w:rPr>
        <w:t xml:space="preserve">. Brussels, CEFIC. [Online] [Accessed 12/11/16]. Available from: </w:t>
      </w:r>
      <w:hyperlink r:id="rId196" w:history="1">
        <w:r w:rsidRPr="001573C5">
          <w:rPr>
            <w:rFonts w:asciiTheme="minorBidi" w:hAnsiTheme="minorBidi"/>
            <w:bCs/>
          </w:rPr>
          <w:t>http://www.zeolites.eu/</w:t>
        </w:r>
      </w:hyperlink>
    </w:p>
    <w:p w14:paraId="346A55EB" w14:textId="77777777" w:rsidR="00441A73" w:rsidRPr="001573C5" w:rsidRDefault="00441A73" w:rsidP="00776581">
      <w:pPr>
        <w:spacing w:line="360" w:lineRule="auto"/>
        <w:jc w:val="both"/>
        <w:rPr>
          <w:rFonts w:asciiTheme="minorBidi" w:eastAsia="Calibri" w:hAnsiTheme="minorBidi"/>
        </w:rPr>
      </w:pPr>
      <w:r w:rsidRPr="001573C5">
        <w:rPr>
          <w:rFonts w:asciiTheme="minorBidi" w:hAnsiTheme="minorBidi"/>
        </w:rPr>
        <w:t xml:space="preserve">Zhao, B., Shen, H. and Kang, Y. 2004. Development of a symmetrical spiral inlet to improve cyclone separator performance. </w:t>
      </w:r>
      <w:r w:rsidRPr="001573C5">
        <w:rPr>
          <w:rFonts w:asciiTheme="minorBidi" w:hAnsiTheme="minorBidi"/>
          <w:i/>
          <w:iCs/>
        </w:rPr>
        <w:t>Powder Technology</w:t>
      </w:r>
      <w:r w:rsidRPr="001573C5">
        <w:rPr>
          <w:rFonts w:asciiTheme="minorBidi" w:hAnsiTheme="minorBidi"/>
        </w:rPr>
        <w:t xml:space="preserve">. </w:t>
      </w:r>
      <w:r w:rsidRPr="001573C5">
        <w:rPr>
          <w:rFonts w:asciiTheme="minorBidi" w:hAnsiTheme="minorBidi"/>
          <w:b/>
        </w:rPr>
        <w:t>145</w:t>
      </w:r>
      <w:r w:rsidRPr="001573C5">
        <w:rPr>
          <w:rFonts w:asciiTheme="minorBidi" w:hAnsiTheme="minorBidi"/>
        </w:rPr>
        <w:t>(1)</w:t>
      </w:r>
      <w:r w:rsidRPr="001573C5">
        <w:rPr>
          <w:rFonts w:asciiTheme="minorBidi" w:eastAsia="PMingLiU" w:hAnsiTheme="minorBidi"/>
          <w:lang w:eastAsia="zh-TW"/>
        </w:rPr>
        <w:t xml:space="preserve">, </w:t>
      </w:r>
      <w:r w:rsidRPr="001573C5">
        <w:rPr>
          <w:rFonts w:asciiTheme="minorBidi" w:hAnsiTheme="minorBidi"/>
        </w:rPr>
        <w:t>pp.47-50.</w:t>
      </w:r>
    </w:p>
    <w:p w14:paraId="6E6EDD01" w14:textId="77777777" w:rsidR="00441A73" w:rsidRPr="001573C5" w:rsidRDefault="00441A73" w:rsidP="00776581">
      <w:pPr>
        <w:spacing w:line="360" w:lineRule="auto"/>
        <w:jc w:val="both"/>
        <w:rPr>
          <w:rFonts w:asciiTheme="minorBidi" w:eastAsiaTheme="minorEastAsia" w:hAnsiTheme="minorBidi"/>
          <w:lang w:eastAsia="zh-CN"/>
        </w:rPr>
      </w:pPr>
      <w:r w:rsidRPr="001573C5">
        <w:rPr>
          <w:rFonts w:asciiTheme="minorBidi" w:eastAsiaTheme="minorEastAsia" w:hAnsiTheme="minorBidi"/>
          <w:lang w:eastAsia="zh-CN"/>
        </w:rPr>
        <w:t xml:space="preserve">Zhengzhou Clean Chemical. 2013. </w:t>
      </w:r>
      <w:r w:rsidRPr="001573C5">
        <w:rPr>
          <w:rFonts w:asciiTheme="minorBidi" w:eastAsiaTheme="minorEastAsia" w:hAnsiTheme="minorBidi"/>
          <w:i/>
          <w:lang w:eastAsia="zh-CN"/>
        </w:rPr>
        <w:t>LABSA</w:t>
      </w:r>
      <w:r w:rsidRPr="001573C5">
        <w:rPr>
          <w:rFonts w:asciiTheme="minorBidi" w:eastAsiaTheme="minorEastAsia" w:hAnsiTheme="minorBidi"/>
          <w:lang w:eastAsia="zh-CN"/>
        </w:rPr>
        <w:t>. [Online]. [Accessed 20 October 2016]. Available from:  https://www.alibaba.com/product-detail/Good-Price-LABSA-96-Linear-alkylbenzene_60235476573.html</w:t>
      </w:r>
    </w:p>
    <w:p w14:paraId="2E2157E4" w14:textId="77777777" w:rsidR="00441A73" w:rsidRPr="001573C5" w:rsidRDefault="00441A73" w:rsidP="00776581">
      <w:pPr>
        <w:spacing w:line="360" w:lineRule="auto"/>
        <w:jc w:val="both"/>
        <w:rPr>
          <w:rFonts w:asciiTheme="minorBidi" w:hAnsiTheme="minorBidi"/>
          <w:bCs/>
        </w:rPr>
      </w:pPr>
      <w:r w:rsidRPr="001573C5">
        <w:rPr>
          <w:rFonts w:asciiTheme="minorBidi" w:hAnsiTheme="minorBidi"/>
          <w:bCs/>
        </w:rPr>
        <w:t xml:space="preserve">Zoller, U. 2004a. </w:t>
      </w:r>
      <w:r w:rsidRPr="001573C5">
        <w:rPr>
          <w:rFonts w:asciiTheme="minorBidi" w:hAnsiTheme="minorBidi"/>
          <w:bCs/>
          <w:i/>
          <w:iCs/>
        </w:rPr>
        <w:t>Handbook of Detergents Part B: Environmental Impact</w:t>
      </w:r>
      <w:r w:rsidRPr="001573C5">
        <w:rPr>
          <w:rFonts w:asciiTheme="minorBidi" w:hAnsiTheme="minorBidi"/>
          <w:bCs/>
        </w:rPr>
        <w:t>. New York, United States: Marcel-Dekker. pp7-50</w:t>
      </w:r>
    </w:p>
    <w:p w14:paraId="051F792A" w14:textId="357230FC" w:rsidR="001573C5" w:rsidRPr="007E20C8" w:rsidRDefault="00441A73" w:rsidP="007E20C8">
      <w:pPr>
        <w:spacing w:line="360" w:lineRule="auto"/>
        <w:jc w:val="both"/>
        <w:rPr>
          <w:rFonts w:asciiTheme="minorBidi" w:hAnsiTheme="minorBidi"/>
          <w:bCs/>
        </w:rPr>
      </w:pPr>
      <w:r w:rsidRPr="001573C5">
        <w:rPr>
          <w:rFonts w:asciiTheme="minorBidi" w:hAnsiTheme="minorBidi"/>
          <w:bCs/>
        </w:rPr>
        <w:t xml:space="preserve">Zoller, U. 2004b. </w:t>
      </w:r>
      <w:r w:rsidRPr="001573C5">
        <w:rPr>
          <w:rFonts w:asciiTheme="minorBidi" w:hAnsiTheme="minorBidi"/>
          <w:bCs/>
          <w:i/>
          <w:iCs/>
        </w:rPr>
        <w:t>Handbook of Detergents Part F: Production</w:t>
      </w:r>
      <w:r w:rsidRPr="001573C5">
        <w:rPr>
          <w:rFonts w:asciiTheme="minorBidi" w:hAnsiTheme="minorBidi"/>
          <w:bCs/>
        </w:rPr>
        <w:t>. New York,</w:t>
      </w:r>
      <w:r w:rsidRPr="001573C5">
        <w:rPr>
          <w:rFonts w:asciiTheme="minorBidi" w:hAnsiTheme="minorBidi"/>
        </w:rPr>
        <w:t xml:space="preserve"> United States</w:t>
      </w:r>
      <w:r w:rsidRPr="001573C5">
        <w:rPr>
          <w:rFonts w:asciiTheme="minorBidi" w:hAnsiTheme="minorBidi"/>
          <w:bCs/>
        </w:rPr>
        <w:t>: Marcel-Dekker.</w:t>
      </w:r>
      <w:r w:rsidRPr="001573C5">
        <w:rPr>
          <w:rFonts w:asciiTheme="minorBidi" w:eastAsiaTheme="minorEastAsia" w:hAnsiTheme="minorBidi"/>
          <w:lang w:eastAsia="zh-CN"/>
        </w:rPr>
        <w:t xml:space="preserve"> pp323-46</w:t>
      </w:r>
    </w:p>
    <w:p w14:paraId="0621318F" w14:textId="77777777" w:rsidR="00196F96" w:rsidRDefault="00196F96" w:rsidP="00776581">
      <w:pPr>
        <w:spacing w:line="360" w:lineRule="auto"/>
        <w:rPr>
          <w:rFonts w:ascii="Arial" w:hAnsi="Arial" w:cs="Arial"/>
          <w:b/>
        </w:rPr>
        <w:sectPr w:rsidR="00196F96" w:rsidSect="0029580C">
          <w:headerReference w:type="default" r:id="rId197"/>
          <w:footerReference w:type="default" r:id="rId198"/>
          <w:footerReference w:type="first" r:id="rId199"/>
          <w:pgSz w:w="12242" w:h="15842" w:code="1"/>
          <w:pgMar w:top="1134" w:right="1134" w:bottom="1134" w:left="1134" w:header="709" w:footer="709" w:gutter="0"/>
          <w:pgNumType w:start="28"/>
          <w:cols w:space="708"/>
          <w:titlePg/>
          <w:docGrid w:linePitch="360"/>
        </w:sectPr>
      </w:pPr>
    </w:p>
    <w:p w14:paraId="599DC8CE" w14:textId="12925F26" w:rsidR="007A4831" w:rsidRPr="0029580C" w:rsidRDefault="007A4831" w:rsidP="007A4831">
      <w:pPr>
        <w:pStyle w:val="Heading1"/>
        <w:rPr>
          <w:sz w:val="24"/>
          <w:szCs w:val="28"/>
        </w:rPr>
      </w:pPr>
      <w:bookmarkStart w:id="73" w:name="_Toc468895382"/>
      <w:r w:rsidRPr="0029580C">
        <w:rPr>
          <w:sz w:val="24"/>
          <w:szCs w:val="28"/>
        </w:rPr>
        <w:lastRenderedPageBreak/>
        <w:t>Appendix</w:t>
      </w:r>
      <w:bookmarkEnd w:id="73"/>
      <w:r>
        <w:rPr>
          <w:sz w:val="24"/>
          <w:szCs w:val="28"/>
        </w:rPr>
        <w:br/>
      </w:r>
    </w:p>
    <w:p w14:paraId="152D6B51" w14:textId="6E412FDF" w:rsidR="007A4831" w:rsidRPr="0029580C" w:rsidRDefault="007A4831" w:rsidP="007A4831">
      <w:pPr>
        <w:pStyle w:val="Heading2"/>
      </w:pPr>
      <w:bookmarkStart w:id="74" w:name="_Toc468895383"/>
      <w:r>
        <w:t>A1 Ancillary information</w:t>
      </w:r>
      <w:bookmarkEnd w:id="74"/>
      <w:r>
        <w:br/>
      </w:r>
    </w:p>
    <w:p w14:paraId="0A7ACC29" w14:textId="77777777" w:rsidR="007A4831" w:rsidRPr="0029580C" w:rsidRDefault="007A4831" w:rsidP="007A4831">
      <w:pPr>
        <w:pStyle w:val="Heading3"/>
      </w:pPr>
      <w:bookmarkStart w:id="75" w:name="_Toc468895384"/>
      <w:r w:rsidRPr="0029580C">
        <w:t>A1</w:t>
      </w:r>
      <w:r>
        <w:t>.I</w:t>
      </w:r>
      <w:r w:rsidRPr="0029580C">
        <w:tab/>
        <w:t>Summary of Thermodynamic Properties</w:t>
      </w:r>
      <w:bookmarkEnd w:id="75"/>
    </w:p>
    <w:p w14:paraId="6AF085C3" w14:textId="77777777" w:rsidR="007A4831" w:rsidRDefault="007A4831" w:rsidP="007A4831">
      <w:pPr>
        <w:keepNext/>
        <w:spacing w:after="200" w:line="240" w:lineRule="auto"/>
        <w:rPr>
          <w:rFonts w:ascii="Arial" w:eastAsia="Calibri" w:hAnsi="Arial" w:cs="Arial"/>
          <w:iCs/>
          <w:color w:val="000000"/>
          <w:sz w:val="16"/>
          <w:szCs w:val="21"/>
        </w:rPr>
      </w:pPr>
      <w:bookmarkStart w:id="76" w:name="_Ref468109461"/>
    </w:p>
    <w:p w14:paraId="237801AC" w14:textId="75A3AFC1" w:rsidR="001573C5" w:rsidRPr="007A4831" w:rsidRDefault="007A4831" w:rsidP="007A4831">
      <w:pPr>
        <w:keepNext/>
        <w:spacing w:after="200" w:line="240" w:lineRule="auto"/>
        <w:jc w:val="center"/>
        <w:rPr>
          <w:rFonts w:ascii="Arial" w:eastAsia="Calibri" w:hAnsi="Arial" w:cs="Arial"/>
          <w:iCs/>
          <w:color w:val="000000"/>
          <w:sz w:val="16"/>
          <w:szCs w:val="21"/>
        </w:rPr>
      </w:pPr>
      <w:r w:rsidRPr="0029580C">
        <w:rPr>
          <w:rFonts w:ascii="Arial" w:eastAsia="Calibri" w:hAnsi="Arial" w:cs="Arial"/>
          <w:iCs/>
          <w:color w:val="000000"/>
          <w:sz w:val="16"/>
          <w:szCs w:val="21"/>
        </w:rPr>
        <w:t xml:space="preserve">Table </w:t>
      </w:r>
      <w:bookmarkEnd w:id="76"/>
      <w:r>
        <w:rPr>
          <w:rFonts w:ascii="Arial" w:eastAsia="Calibri" w:hAnsi="Arial" w:cs="Arial"/>
          <w:iCs/>
          <w:color w:val="000000"/>
          <w:sz w:val="16"/>
          <w:szCs w:val="21"/>
        </w:rPr>
        <w:t>A1</w:t>
      </w:r>
      <w:r w:rsidRPr="0029580C">
        <w:rPr>
          <w:rFonts w:ascii="Arial" w:eastAsia="Calibri" w:hAnsi="Arial" w:cs="Arial"/>
          <w:iCs/>
          <w:noProof/>
          <w:color w:val="000000"/>
          <w:sz w:val="16"/>
          <w:szCs w:val="21"/>
        </w:rPr>
        <w:t xml:space="preserve"> Thermodynamic data used throughout energy balance</w:t>
      </w:r>
    </w:p>
    <w:p w14:paraId="49FF2F6B" w14:textId="0E86E891" w:rsidR="0029580C" w:rsidRPr="0029580C" w:rsidRDefault="00196F96" w:rsidP="00196F96">
      <w:pPr>
        <w:jc w:val="center"/>
        <w:rPr>
          <w:rFonts w:ascii="Arial" w:eastAsia="Calibri" w:hAnsi="Arial" w:cs="Arial"/>
          <w:sz w:val="21"/>
          <w:szCs w:val="21"/>
        </w:rPr>
      </w:pPr>
      <w:r>
        <w:rPr>
          <w:noProof/>
          <w:lang w:eastAsia="en-GB"/>
        </w:rPr>
        <w:drawing>
          <wp:inline distT="0" distB="0" distL="0" distR="0" wp14:anchorId="6894C416" wp14:editId="2F1D4FFD">
            <wp:extent cx="6503664" cy="3213576"/>
            <wp:effectExtent l="6668"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0"/>
                    <a:srcRect l="24063" t="22192" r="24804" b="32888"/>
                    <a:stretch/>
                  </pic:blipFill>
                  <pic:spPr bwMode="auto">
                    <a:xfrm rot="16200000">
                      <a:off x="0" y="0"/>
                      <a:ext cx="6513171" cy="3218274"/>
                    </a:xfrm>
                    <a:prstGeom prst="rect">
                      <a:avLst/>
                    </a:prstGeom>
                    <a:ln>
                      <a:noFill/>
                    </a:ln>
                    <a:extLst>
                      <a:ext uri="{53640926-AAD7-44D8-BBD7-CCE9431645EC}">
                        <a14:shadowObscured xmlns:a14="http://schemas.microsoft.com/office/drawing/2010/main"/>
                      </a:ext>
                    </a:extLst>
                  </pic:spPr>
                </pic:pic>
              </a:graphicData>
            </a:graphic>
          </wp:inline>
        </w:drawing>
      </w:r>
    </w:p>
    <w:p w14:paraId="5DCAFDBA" w14:textId="77777777" w:rsidR="0029580C" w:rsidRPr="0029580C" w:rsidRDefault="0029580C" w:rsidP="00FB37F4">
      <w:pPr>
        <w:rPr>
          <w:rFonts w:ascii="Arial" w:eastAsia="Calibri" w:hAnsi="Arial" w:cs="Arial"/>
          <w:sz w:val="21"/>
          <w:szCs w:val="21"/>
        </w:rPr>
      </w:pPr>
    </w:p>
    <w:p w14:paraId="1520A4C6" w14:textId="76F65A7C" w:rsidR="00CB4CA6" w:rsidRDefault="00CB4CA6" w:rsidP="00CB4CA6">
      <w:pPr>
        <w:pStyle w:val="Heading3"/>
      </w:pPr>
      <w:bookmarkStart w:id="77" w:name="_Toc468895385"/>
      <w:r>
        <w:lastRenderedPageBreak/>
        <w:t>A1.II Dryer and Cooler Inlet Air Pressure Estimations</w:t>
      </w:r>
      <w:bookmarkEnd w:id="77"/>
    </w:p>
    <w:p w14:paraId="10D7733E" w14:textId="77777777" w:rsidR="00CB4CA6" w:rsidRDefault="00CB4CA6" w:rsidP="00CB4CA6"/>
    <w:p w14:paraId="01370633" w14:textId="7D5E484D" w:rsidR="007A4831" w:rsidRDefault="007A4831" w:rsidP="007A4831">
      <w:pPr>
        <w:spacing w:line="360" w:lineRule="auto"/>
        <w:jc w:val="both"/>
        <w:rPr>
          <w:rFonts w:ascii="Arial" w:hAnsi="Arial" w:cs="Arial"/>
          <w:bCs/>
          <w:color w:val="000000" w:themeColor="text1"/>
        </w:rPr>
      </w:pPr>
      <w:r>
        <w:rPr>
          <w:rFonts w:ascii="Arial" w:hAnsi="Arial" w:cs="Arial"/>
          <w:bCs/>
          <w:color w:val="000000" w:themeColor="text1"/>
        </w:rPr>
        <w:t>For the dryer, the air inlet conditions are predefined as 298K, 7bar. The flow rate can therefore be calculated using Equation A1.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5"/>
      </w:tblGrid>
      <w:tr w:rsidR="007A4831" w14:paraId="6212FB2C" w14:textId="77777777" w:rsidTr="007A4831">
        <w:tc>
          <w:tcPr>
            <w:tcW w:w="9209" w:type="dxa"/>
          </w:tcPr>
          <w:p w14:paraId="4E74966D" w14:textId="34252192" w:rsidR="007A4831" w:rsidRDefault="007A4831" w:rsidP="007A4831">
            <w:pPr>
              <w:spacing w:line="360" w:lineRule="auto"/>
              <w:jc w:val="center"/>
              <w:rPr>
                <w:rFonts w:ascii="Arial" w:hAnsi="Arial" w:cs="Arial"/>
                <w:bCs/>
                <w:color w:val="000000" w:themeColor="text1"/>
              </w:rPr>
            </w:pPr>
            <w:r w:rsidRPr="00FF087C">
              <w:rPr>
                <w:rFonts w:ascii="Arial" w:hAnsi="Arial" w:cs="Arial"/>
                <w:bCs/>
                <w:color w:val="000000" w:themeColor="text1"/>
                <w:position w:val="-32"/>
              </w:rPr>
              <w:object w:dxaOrig="1740" w:dyaOrig="859" w14:anchorId="5138A188">
                <v:shape id="_x0000_i1094" type="#_x0000_t75" style="width:87.05pt;height:42.7pt" o:ole="">
                  <v:imagedata r:id="rId201" o:title=""/>
                </v:shape>
                <o:OLEObject Type="Embed" ProgID="Equation.3" ShapeID="_x0000_i1094" DrawAspect="Content" ObjectID="_1542638992" r:id="rId202"/>
              </w:object>
            </w:r>
            <w:r>
              <w:rPr>
                <w:rFonts w:ascii="Arial" w:hAnsi="Arial" w:cs="Arial"/>
                <w:bCs/>
                <w:color w:val="000000" w:themeColor="text1"/>
              </w:rPr>
              <w:t xml:space="preserve">       </w:t>
            </w:r>
            <w:r w:rsidRPr="00FF087C">
              <w:rPr>
                <w:rFonts w:ascii="Arial" w:hAnsi="Arial" w:cs="Arial"/>
                <w:bCs/>
                <w:color w:val="000000" w:themeColor="text1"/>
                <w:position w:val="-56"/>
              </w:rPr>
              <w:object w:dxaOrig="3640" w:dyaOrig="1240" w14:anchorId="5D1433D6">
                <v:shape id="_x0000_i1095" type="#_x0000_t75" style="width:182.5pt;height:61.95pt" o:ole="">
                  <v:imagedata r:id="rId203" o:title=""/>
                </v:shape>
                <o:OLEObject Type="Embed" ProgID="Equation.3" ShapeID="_x0000_i1095" DrawAspect="Content" ObjectID="_1542638993" r:id="rId204"/>
              </w:object>
            </w:r>
            <w:r>
              <w:rPr>
                <w:rFonts w:ascii="Arial" w:hAnsi="Arial" w:cs="Arial"/>
                <w:bCs/>
                <w:color w:val="000000" w:themeColor="text1"/>
              </w:rPr>
              <w:t xml:space="preserve">       </w:t>
            </w:r>
            <w:r w:rsidRPr="00FF087C">
              <w:rPr>
                <w:rFonts w:ascii="Arial" w:hAnsi="Arial" w:cs="Arial"/>
                <w:bCs/>
                <w:color w:val="000000" w:themeColor="text1"/>
                <w:position w:val="-6"/>
              </w:rPr>
              <w:object w:dxaOrig="1500" w:dyaOrig="440" w14:anchorId="484CE141">
                <v:shape id="_x0000_i1096" type="#_x0000_t75" style="width:75.35pt;height:21.75pt" o:ole="">
                  <v:imagedata r:id="rId205" o:title=""/>
                </v:shape>
                <o:OLEObject Type="Embed" ProgID="Equation.3" ShapeID="_x0000_i1096" DrawAspect="Content" ObjectID="_1542638994" r:id="rId206"/>
              </w:object>
            </w:r>
          </w:p>
        </w:tc>
        <w:tc>
          <w:tcPr>
            <w:tcW w:w="755" w:type="dxa"/>
          </w:tcPr>
          <w:p w14:paraId="69BBBB72" w14:textId="7C77EAD9" w:rsidR="007A4831" w:rsidRDefault="007A4831" w:rsidP="007A4831">
            <w:pPr>
              <w:spacing w:line="360" w:lineRule="auto"/>
              <w:jc w:val="both"/>
              <w:rPr>
                <w:rFonts w:ascii="Arial" w:hAnsi="Arial" w:cs="Arial"/>
                <w:bCs/>
                <w:color w:val="000000" w:themeColor="text1"/>
              </w:rPr>
            </w:pPr>
            <w:r>
              <w:rPr>
                <w:rFonts w:ascii="Arial" w:hAnsi="Arial" w:cs="Arial"/>
                <w:bCs/>
                <w:color w:val="000000" w:themeColor="text1"/>
              </w:rPr>
              <w:t>A1</w:t>
            </w:r>
          </w:p>
        </w:tc>
      </w:tr>
    </w:tbl>
    <w:p w14:paraId="2508A224" w14:textId="77777777" w:rsidR="007A4831" w:rsidRDefault="007A4831" w:rsidP="007A4831">
      <w:pPr>
        <w:spacing w:line="360" w:lineRule="auto"/>
        <w:jc w:val="both"/>
        <w:rPr>
          <w:rFonts w:ascii="Arial" w:hAnsi="Arial" w:cs="Arial"/>
          <w:bCs/>
          <w:color w:val="000000" w:themeColor="text1"/>
        </w:rPr>
      </w:pPr>
    </w:p>
    <w:p w14:paraId="5C5D681D" w14:textId="5F051187" w:rsidR="007A4831" w:rsidRDefault="007A4831" w:rsidP="007A4831">
      <w:pPr>
        <w:spacing w:line="360" w:lineRule="auto"/>
        <w:jc w:val="both"/>
        <w:rPr>
          <w:rFonts w:ascii="Arial" w:hAnsi="Arial" w:cs="Arial"/>
          <w:bCs/>
          <w:color w:val="000000" w:themeColor="text1"/>
        </w:rPr>
      </w:pPr>
      <w:r>
        <w:rPr>
          <w:rFonts w:ascii="Arial" w:hAnsi="Arial" w:cs="Arial"/>
          <w:bCs/>
          <w:color w:val="000000" w:themeColor="text1"/>
        </w:rPr>
        <w:t>The same flow rate is required after the pump and heater, where the air temperature is 408K. The required pressure inlet estimation is as follows (Equation A2)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gridCol w:w="755"/>
      </w:tblGrid>
      <w:tr w:rsidR="007A4831" w14:paraId="39030F65" w14:textId="77777777" w:rsidTr="007A4831">
        <w:tc>
          <w:tcPr>
            <w:tcW w:w="9209" w:type="dxa"/>
          </w:tcPr>
          <w:p w14:paraId="700A25A9" w14:textId="4DF7CB59" w:rsidR="007A4831" w:rsidRDefault="007A4831" w:rsidP="007A4831">
            <w:pPr>
              <w:spacing w:line="360" w:lineRule="auto"/>
              <w:jc w:val="center"/>
              <w:rPr>
                <w:rFonts w:ascii="Arial" w:hAnsi="Arial" w:cs="Arial"/>
                <w:bCs/>
                <w:color w:val="000000" w:themeColor="text1"/>
              </w:rPr>
            </w:pPr>
            <w:r w:rsidRPr="00FF087C">
              <w:rPr>
                <w:rFonts w:ascii="Arial" w:hAnsi="Arial" w:cs="Arial"/>
                <w:bCs/>
                <w:color w:val="000000" w:themeColor="text1"/>
                <w:position w:val="-44"/>
              </w:rPr>
              <w:object w:dxaOrig="1800" w:dyaOrig="980" w14:anchorId="00508181">
                <v:shape id="_x0000_i1097" type="#_x0000_t75" style="width:90.4pt;height:48.55pt" o:ole="">
                  <v:imagedata r:id="rId207" o:title=""/>
                </v:shape>
                <o:OLEObject Type="Embed" ProgID="Equation.3" ShapeID="_x0000_i1097" DrawAspect="Content" ObjectID="_1542638995" r:id="rId208"/>
              </w:object>
            </w:r>
            <w:r>
              <w:rPr>
                <w:rFonts w:ascii="Arial" w:hAnsi="Arial" w:cs="Arial"/>
                <w:bCs/>
                <w:color w:val="000000" w:themeColor="text1"/>
              </w:rPr>
              <w:t xml:space="preserve">     </w:t>
            </w:r>
            <w:r w:rsidRPr="00C76C3A">
              <w:rPr>
                <w:rFonts w:ascii="Arial" w:hAnsi="Arial" w:cs="Arial"/>
                <w:bCs/>
                <w:color w:val="000000" w:themeColor="text1"/>
                <w:position w:val="-10"/>
              </w:rPr>
              <w:object w:dxaOrig="1200" w:dyaOrig="340" w14:anchorId="71185417">
                <v:shape id="_x0000_i1098" type="#_x0000_t75" style="width:60.3pt;height:17.6pt" o:ole="">
                  <v:imagedata r:id="rId209" o:title=""/>
                </v:shape>
                <o:OLEObject Type="Embed" ProgID="Equation.3" ShapeID="_x0000_i1098" DrawAspect="Content" ObjectID="_1542638996" r:id="rId210"/>
              </w:object>
            </w:r>
          </w:p>
        </w:tc>
        <w:tc>
          <w:tcPr>
            <w:tcW w:w="755" w:type="dxa"/>
          </w:tcPr>
          <w:p w14:paraId="5053C6EB" w14:textId="5F6E91B8" w:rsidR="007A4831" w:rsidRDefault="007A4831" w:rsidP="007A4831">
            <w:pPr>
              <w:spacing w:line="360" w:lineRule="auto"/>
              <w:jc w:val="both"/>
              <w:rPr>
                <w:rFonts w:ascii="Arial" w:hAnsi="Arial" w:cs="Arial"/>
                <w:bCs/>
                <w:color w:val="000000" w:themeColor="text1"/>
              </w:rPr>
            </w:pPr>
            <w:r>
              <w:rPr>
                <w:rFonts w:ascii="Arial" w:hAnsi="Arial" w:cs="Arial"/>
                <w:bCs/>
                <w:color w:val="000000" w:themeColor="text1"/>
              </w:rPr>
              <w:t>A2</w:t>
            </w:r>
          </w:p>
        </w:tc>
      </w:tr>
    </w:tbl>
    <w:p w14:paraId="0C81A384" w14:textId="77777777" w:rsidR="007A4831" w:rsidRDefault="007A4831" w:rsidP="007A4831">
      <w:pPr>
        <w:spacing w:line="360" w:lineRule="auto"/>
        <w:jc w:val="both"/>
        <w:rPr>
          <w:rFonts w:ascii="Arial" w:hAnsi="Arial" w:cs="Arial"/>
          <w:bCs/>
          <w:color w:val="000000" w:themeColor="text1"/>
        </w:rPr>
      </w:pPr>
      <w:r>
        <w:rPr>
          <w:rFonts w:ascii="Arial" w:hAnsi="Arial" w:cs="Arial"/>
          <w:bCs/>
          <w:color w:val="000000" w:themeColor="text1"/>
        </w:rPr>
        <w:t>The cooler requires a significantly greater air flow rate, requiring a greater inlet pressure the volumetric flow. The pressure is therefore estimated to be 25bar though air flow rate may be controlled by increasing the number of air inlets, as part of the unit design.</w:t>
      </w:r>
    </w:p>
    <w:p w14:paraId="1BDAC686" w14:textId="77777777" w:rsidR="007A4831" w:rsidRPr="00CB4CA6" w:rsidRDefault="007A4831" w:rsidP="00CB4CA6"/>
    <w:p w14:paraId="4BF7003E" w14:textId="77777777" w:rsidR="0029580C" w:rsidRPr="0029580C" w:rsidRDefault="0029580C" w:rsidP="00FB37F4">
      <w:pPr>
        <w:rPr>
          <w:rFonts w:ascii="Arial" w:eastAsia="Calibri" w:hAnsi="Arial" w:cs="Arial"/>
          <w:sz w:val="21"/>
          <w:szCs w:val="21"/>
        </w:rPr>
      </w:pPr>
    </w:p>
    <w:p w14:paraId="5B6B6A59" w14:textId="3E28363A" w:rsidR="00CB4CA6" w:rsidRDefault="00CB4CA6" w:rsidP="00CB4CA6">
      <w:pPr>
        <w:pStyle w:val="Heading2"/>
      </w:pPr>
      <w:bookmarkStart w:id="78" w:name="_Toc468895386"/>
      <w:r>
        <w:t>A2</w:t>
      </w:r>
      <w:r w:rsidR="007A4831">
        <w:t xml:space="preserve"> Process Flow Diagram</w:t>
      </w:r>
      <w:bookmarkEnd w:id="78"/>
    </w:p>
    <w:p w14:paraId="57CAA1BA" w14:textId="77777777" w:rsidR="007A4831" w:rsidRPr="007A4831" w:rsidRDefault="007A4831" w:rsidP="007A4831"/>
    <w:p w14:paraId="4A3E1313" w14:textId="5E623841" w:rsidR="00776581" w:rsidRPr="00776581" w:rsidRDefault="004A6A6C" w:rsidP="007A4831">
      <w:pPr>
        <w:pStyle w:val="Heading3"/>
      </w:pPr>
      <w:bookmarkStart w:id="79" w:name="_Toc468895387"/>
      <w:r>
        <w:t>A2</w:t>
      </w:r>
      <w:r w:rsidR="00CB4CA6">
        <w:t>.I</w:t>
      </w:r>
      <w:r>
        <w:tab/>
      </w:r>
      <w:r w:rsidR="007A4831">
        <w:t>Equipment Designations</w:t>
      </w:r>
      <w:bookmarkEnd w:id="79"/>
    </w:p>
    <w:p w14:paraId="4A6E96AB" w14:textId="77777777" w:rsidR="00776581" w:rsidRDefault="00776581" w:rsidP="00776581">
      <w:pPr>
        <w:spacing w:line="360" w:lineRule="auto"/>
        <w:jc w:val="both"/>
        <w:rPr>
          <w:rFonts w:ascii="Arial" w:hAnsi="Arial" w:cs="Arial"/>
          <w:b/>
        </w:rPr>
      </w:pPr>
    </w:p>
    <w:p w14:paraId="1DFCB65D" w14:textId="78CE1015" w:rsidR="00776581" w:rsidRPr="007E20C8" w:rsidRDefault="00CB4CA6" w:rsidP="007E20C8">
      <w:pPr>
        <w:pStyle w:val="Heading3"/>
      </w:pPr>
      <w:bookmarkStart w:id="80" w:name="_Toc468895388"/>
      <w:r>
        <w:t>A2.</w:t>
      </w:r>
      <w:r w:rsidR="007A4831">
        <w:t>II</w:t>
      </w:r>
      <w:r w:rsidR="007A4831">
        <w:tab/>
        <w:t>Stream Data</w:t>
      </w:r>
      <w:bookmarkEnd w:id="80"/>
    </w:p>
    <w:p w14:paraId="02ECD772" w14:textId="77777777" w:rsidR="00776581" w:rsidRPr="00776581" w:rsidRDefault="00776581" w:rsidP="00776581">
      <w:pPr>
        <w:spacing w:line="360" w:lineRule="auto"/>
        <w:jc w:val="both"/>
        <w:rPr>
          <w:rFonts w:ascii="Arial" w:hAnsi="Arial" w:cs="Arial"/>
          <w:b/>
        </w:rPr>
      </w:pPr>
    </w:p>
    <w:p w14:paraId="5311D2BB" w14:textId="77777777" w:rsidR="00776581" w:rsidRPr="00776581" w:rsidRDefault="00776581" w:rsidP="00776581">
      <w:pPr>
        <w:spacing w:line="360" w:lineRule="auto"/>
        <w:jc w:val="both"/>
        <w:rPr>
          <w:rFonts w:ascii="Arial" w:hAnsi="Arial" w:cs="Arial"/>
          <w:b/>
        </w:rPr>
      </w:pPr>
    </w:p>
    <w:p w14:paraId="6DCE311E" w14:textId="77777777" w:rsidR="00776581" w:rsidRPr="00776581" w:rsidRDefault="00776581" w:rsidP="00776581">
      <w:pPr>
        <w:spacing w:line="360" w:lineRule="auto"/>
        <w:jc w:val="both"/>
        <w:rPr>
          <w:rFonts w:ascii="Arial" w:hAnsi="Arial" w:cs="Arial"/>
          <w:b/>
        </w:rPr>
      </w:pPr>
    </w:p>
    <w:p w14:paraId="1A3F2CEF" w14:textId="77777777" w:rsidR="00776581" w:rsidRPr="00776581" w:rsidRDefault="00776581" w:rsidP="00776581">
      <w:pPr>
        <w:spacing w:line="360" w:lineRule="auto"/>
        <w:jc w:val="both"/>
        <w:rPr>
          <w:rFonts w:ascii="Arial" w:hAnsi="Arial" w:cs="Arial"/>
          <w:b/>
        </w:rPr>
      </w:pPr>
    </w:p>
    <w:p w14:paraId="04AB88FF" w14:textId="77777777" w:rsidR="00776581" w:rsidRPr="00776581" w:rsidRDefault="00776581" w:rsidP="00776581">
      <w:pPr>
        <w:spacing w:line="360" w:lineRule="auto"/>
        <w:jc w:val="both"/>
        <w:rPr>
          <w:rFonts w:ascii="Arial" w:hAnsi="Arial" w:cs="Arial"/>
          <w:b/>
        </w:rPr>
      </w:pPr>
    </w:p>
    <w:p w14:paraId="43B34CA5" w14:textId="77777777" w:rsidR="00776581" w:rsidRPr="00776581" w:rsidRDefault="00776581" w:rsidP="00776581">
      <w:pPr>
        <w:spacing w:line="360" w:lineRule="auto"/>
        <w:jc w:val="both"/>
        <w:rPr>
          <w:rFonts w:ascii="Arial" w:hAnsi="Arial" w:cs="Arial"/>
          <w:b/>
        </w:rPr>
      </w:pPr>
    </w:p>
    <w:p w14:paraId="50901DA6" w14:textId="0DC30980" w:rsidR="00776581" w:rsidRDefault="004A6A6C" w:rsidP="004A3C76">
      <w:pPr>
        <w:pStyle w:val="Heading2"/>
      </w:pPr>
      <w:bookmarkStart w:id="81" w:name="_Toc468895389"/>
      <w:r>
        <w:lastRenderedPageBreak/>
        <w:t>A3</w:t>
      </w:r>
      <w:r>
        <w:tab/>
      </w:r>
      <w:r w:rsidR="00776581" w:rsidRPr="00776581">
        <w:t>Minutes of Group Meetings</w:t>
      </w:r>
      <w:bookmarkEnd w:id="81"/>
    </w:p>
    <w:p w14:paraId="43CE3CA0" w14:textId="3B744965" w:rsidR="00776581" w:rsidRPr="00776581" w:rsidRDefault="004A3C76" w:rsidP="00D0088D">
      <w:bookmarkStart w:id="82" w:name="_gjdgxs" w:colFirst="0" w:colLast="0"/>
      <w:bookmarkEnd w:id="82"/>
      <w:r>
        <w:br/>
      </w:r>
    </w:p>
    <w:p w14:paraId="59F89F5D" w14:textId="0B7FB169" w:rsidR="00776581" w:rsidRPr="00776581" w:rsidRDefault="00482480" w:rsidP="00D0088D">
      <w:pPr>
        <w:pStyle w:val="Heading3"/>
      </w:pPr>
      <w:bookmarkStart w:id="83" w:name="_Toc468895390"/>
      <w:r>
        <w:t>A3.I</w:t>
      </w:r>
      <w:r w:rsidR="00D0088D">
        <w:tab/>
      </w:r>
      <w:r w:rsidR="00776581" w:rsidRPr="00776581">
        <w:t>Minutes of the Group Meeting held at 12:00 on 30/09/16</w:t>
      </w:r>
      <w:bookmarkEnd w:id="83"/>
      <w:r w:rsidR="00776581" w:rsidRPr="00776581">
        <w:t xml:space="preserve"> </w:t>
      </w:r>
    </w:p>
    <w:p w14:paraId="32069970" w14:textId="77777777" w:rsidR="00776581" w:rsidRPr="00776581" w:rsidRDefault="00776581" w:rsidP="00C20785">
      <w:pPr>
        <w:spacing w:before="120" w:line="360" w:lineRule="auto"/>
        <w:jc w:val="both"/>
        <w:rPr>
          <w:rFonts w:ascii="Arial" w:hAnsi="Arial" w:cs="Arial"/>
        </w:rPr>
      </w:pPr>
      <w:r w:rsidRPr="00776581">
        <w:rPr>
          <w:rFonts w:ascii="Arial" w:hAnsi="Arial" w:cs="Arial"/>
        </w:rPr>
        <w:t>Present: -</w:t>
      </w:r>
      <w:r w:rsidRPr="00776581">
        <w:rPr>
          <w:rFonts w:ascii="Arial" w:hAnsi="Arial" w:cs="Arial"/>
        </w:rPr>
        <w:tab/>
      </w:r>
      <w:r w:rsidRPr="00776581">
        <w:rPr>
          <w:rFonts w:ascii="Arial" w:hAnsi="Arial" w:cs="Arial"/>
          <w:i/>
        </w:rPr>
        <w:t xml:space="preserve">Adi Hani Ab Fatah </w:t>
      </w:r>
      <w:r w:rsidRPr="00776581">
        <w:rPr>
          <w:rFonts w:ascii="Arial" w:hAnsi="Arial" w:cs="Arial"/>
        </w:rPr>
        <w:t xml:space="preserve"> </w:t>
      </w:r>
    </w:p>
    <w:p w14:paraId="423931AF" w14:textId="77777777" w:rsidR="00776581" w:rsidRPr="00776581" w:rsidRDefault="00776581" w:rsidP="00C20785">
      <w:pPr>
        <w:spacing w:before="120" w:line="360" w:lineRule="auto"/>
        <w:ind w:left="720" w:firstLine="720"/>
        <w:jc w:val="both"/>
        <w:rPr>
          <w:rFonts w:ascii="Arial" w:hAnsi="Arial" w:cs="Arial"/>
          <w:i/>
        </w:rPr>
      </w:pPr>
      <w:r w:rsidRPr="00776581">
        <w:rPr>
          <w:rFonts w:ascii="Arial" w:hAnsi="Arial" w:cs="Arial"/>
          <w:i/>
        </w:rPr>
        <w:t xml:space="preserve">Ashleigh Buck. </w:t>
      </w:r>
    </w:p>
    <w:p w14:paraId="2733D1CE" w14:textId="77777777" w:rsidR="00776581" w:rsidRPr="00776581" w:rsidRDefault="00776581" w:rsidP="00C20785">
      <w:pPr>
        <w:spacing w:before="120" w:line="360" w:lineRule="auto"/>
        <w:ind w:left="720" w:firstLine="720"/>
        <w:jc w:val="both"/>
        <w:rPr>
          <w:rFonts w:ascii="Arial" w:hAnsi="Arial" w:cs="Arial"/>
        </w:rPr>
      </w:pPr>
      <w:r w:rsidRPr="00776581">
        <w:rPr>
          <w:rFonts w:ascii="Arial" w:hAnsi="Arial" w:cs="Arial"/>
          <w:i/>
        </w:rPr>
        <w:t>Carl Jackson</w:t>
      </w:r>
    </w:p>
    <w:p w14:paraId="0A048D67" w14:textId="77777777" w:rsidR="00776581" w:rsidRPr="00776581" w:rsidRDefault="00776581" w:rsidP="00C20785">
      <w:pPr>
        <w:spacing w:before="120" w:line="360" w:lineRule="auto"/>
        <w:ind w:left="720" w:firstLine="720"/>
        <w:jc w:val="both"/>
        <w:rPr>
          <w:rFonts w:ascii="Arial" w:hAnsi="Arial" w:cs="Arial"/>
          <w:i/>
        </w:rPr>
      </w:pPr>
      <w:r w:rsidRPr="00776581">
        <w:rPr>
          <w:rFonts w:ascii="Arial" w:hAnsi="Arial" w:cs="Arial"/>
          <w:i/>
        </w:rPr>
        <w:t>Ghulam Qureshi</w:t>
      </w:r>
    </w:p>
    <w:p w14:paraId="6BB1596B" w14:textId="77777777" w:rsidR="00776581" w:rsidRPr="00776581" w:rsidRDefault="00776581" w:rsidP="00C20785">
      <w:pPr>
        <w:spacing w:before="120" w:line="360" w:lineRule="auto"/>
        <w:ind w:left="720" w:firstLine="720"/>
        <w:jc w:val="both"/>
        <w:rPr>
          <w:rFonts w:ascii="Arial" w:hAnsi="Arial" w:cs="Arial"/>
        </w:rPr>
      </w:pPr>
      <w:r w:rsidRPr="00776581">
        <w:rPr>
          <w:rFonts w:ascii="Arial" w:hAnsi="Arial" w:cs="Arial"/>
          <w:i/>
        </w:rPr>
        <w:t xml:space="preserve">Joseph Smith </w:t>
      </w:r>
    </w:p>
    <w:p w14:paraId="0DC05622" w14:textId="77777777" w:rsidR="00776581" w:rsidRPr="00776581" w:rsidRDefault="00776581" w:rsidP="00C20785">
      <w:pPr>
        <w:spacing w:line="360" w:lineRule="auto"/>
        <w:jc w:val="both"/>
        <w:rPr>
          <w:rFonts w:ascii="Arial" w:hAnsi="Arial" w:cs="Arial"/>
        </w:rPr>
      </w:pPr>
      <w:r w:rsidRPr="00776581">
        <w:rPr>
          <w:rFonts w:ascii="Arial" w:hAnsi="Arial" w:cs="Arial"/>
        </w:rPr>
        <w:t xml:space="preserve">4. The meeting was chaired and minutes were taken by Carl Jackson. </w:t>
      </w:r>
    </w:p>
    <w:p w14:paraId="26B51E5C" w14:textId="77777777" w:rsidR="00776581" w:rsidRPr="00776581" w:rsidRDefault="00776581" w:rsidP="00C20785">
      <w:pPr>
        <w:spacing w:line="360" w:lineRule="auto"/>
        <w:jc w:val="both"/>
        <w:rPr>
          <w:rFonts w:ascii="Arial" w:hAnsi="Arial" w:cs="Arial"/>
        </w:rPr>
      </w:pPr>
      <w:r w:rsidRPr="00776581">
        <w:rPr>
          <w:rFonts w:ascii="Arial" w:hAnsi="Arial" w:cs="Arial"/>
        </w:rPr>
        <w:t>7. Minutes of items arising from the meeting agenda:</w:t>
      </w:r>
    </w:p>
    <w:p w14:paraId="0D5A7841" w14:textId="77777777" w:rsidR="00776581" w:rsidRPr="00776581" w:rsidRDefault="00776581" w:rsidP="00C20785">
      <w:pPr>
        <w:spacing w:line="360" w:lineRule="auto"/>
        <w:jc w:val="both"/>
        <w:rPr>
          <w:rFonts w:ascii="Arial" w:hAnsi="Arial" w:cs="Arial"/>
        </w:rPr>
      </w:pPr>
      <w:r w:rsidRPr="00776581">
        <w:rPr>
          <w:rFonts w:ascii="Arial" w:hAnsi="Arial" w:cs="Arial"/>
        </w:rPr>
        <w:t>Introduction to Dr Anthony and the project.</w:t>
      </w:r>
    </w:p>
    <w:p w14:paraId="62C41E5E" w14:textId="77777777" w:rsidR="00776581" w:rsidRPr="00776581" w:rsidRDefault="00776581" w:rsidP="00C20785">
      <w:pPr>
        <w:spacing w:line="360" w:lineRule="auto"/>
        <w:jc w:val="both"/>
        <w:rPr>
          <w:rFonts w:ascii="Arial" w:hAnsi="Arial" w:cs="Arial"/>
        </w:rPr>
      </w:pPr>
      <w:r w:rsidRPr="00776581">
        <w:rPr>
          <w:rFonts w:ascii="Arial" w:hAnsi="Arial" w:cs="Arial"/>
        </w:rPr>
        <w:t>Decided to agree on weekly internal meetings within the group every Tuesday at 11:00am.</w:t>
      </w:r>
    </w:p>
    <w:p w14:paraId="18CDE44D" w14:textId="77777777" w:rsidR="00776581" w:rsidRPr="00776581" w:rsidRDefault="00776581" w:rsidP="00C20785">
      <w:pPr>
        <w:spacing w:line="360" w:lineRule="auto"/>
        <w:jc w:val="both"/>
        <w:rPr>
          <w:rFonts w:ascii="Arial" w:hAnsi="Arial" w:cs="Arial"/>
        </w:rPr>
      </w:pPr>
      <w:r w:rsidRPr="00776581">
        <w:rPr>
          <w:rFonts w:ascii="Arial" w:hAnsi="Arial" w:cs="Arial"/>
        </w:rPr>
        <w:t>Discussed suitable software for PFD creation.</w:t>
      </w:r>
    </w:p>
    <w:p w14:paraId="2DBC23E2" w14:textId="77777777" w:rsidR="00776581" w:rsidRPr="00776581" w:rsidRDefault="00776581" w:rsidP="00C20785">
      <w:pPr>
        <w:spacing w:line="360" w:lineRule="auto"/>
        <w:jc w:val="both"/>
        <w:rPr>
          <w:rFonts w:ascii="Arial" w:hAnsi="Arial" w:cs="Arial"/>
        </w:rPr>
      </w:pPr>
      <w:r w:rsidRPr="00776581">
        <w:rPr>
          <w:rFonts w:ascii="Arial" w:hAnsi="Arial" w:cs="Arial"/>
        </w:rPr>
        <w:t>Project Manager Rota decided.</w:t>
      </w:r>
    </w:p>
    <w:p w14:paraId="25B95AA3" w14:textId="77777777" w:rsidR="00776581" w:rsidRPr="00776581" w:rsidRDefault="00776581" w:rsidP="00C20785">
      <w:pPr>
        <w:spacing w:line="360" w:lineRule="auto"/>
        <w:jc w:val="both"/>
        <w:rPr>
          <w:rFonts w:ascii="Arial" w:hAnsi="Arial" w:cs="Arial"/>
        </w:rPr>
      </w:pPr>
      <w:r w:rsidRPr="00776581">
        <w:rPr>
          <w:rFonts w:ascii="Arial" w:hAnsi="Arial" w:cs="Arial"/>
        </w:rPr>
        <w:t>Actions to be taken:</w:t>
      </w:r>
    </w:p>
    <w:p w14:paraId="52D6E845"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Submission of Project Manager Rota by Carl by 04/10/16.</w:t>
      </w:r>
    </w:p>
    <w:p w14:paraId="19997CBB"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Gantt Chart to be completed by Joe, reviewed as a group and submitted by Carl by 03/10/16</w:t>
      </w:r>
    </w:p>
    <w:p w14:paraId="3052C75C"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Complete independent process research prior to 04/10/16.</w:t>
      </w:r>
    </w:p>
    <w:p w14:paraId="72B6DB73"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Process selection agreement as a group by 04/10/16.</w:t>
      </w:r>
    </w:p>
    <w:p w14:paraId="6C0DD278"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Create a PFD for said process prior to the next formal meeting on 07/10/26.</w:t>
      </w:r>
    </w:p>
    <w:p w14:paraId="695043FF"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Divide technical briefing document into 5 sections as a group on 04/10/16 and allocate to each member.</w:t>
      </w:r>
    </w:p>
    <w:p w14:paraId="474D77F6" w14:textId="77777777" w:rsidR="00776581" w:rsidRPr="00776581" w:rsidRDefault="00776581" w:rsidP="00540A61">
      <w:pPr>
        <w:numPr>
          <w:ilvl w:val="0"/>
          <w:numId w:val="2"/>
        </w:numPr>
        <w:spacing w:after="0" w:line="360" w:lineRule="auto"/>
        <w:jc w:val="both"/>
        <w:rPr>
          <w:rFonts w:ascii="Arial" w:hAnsi="Arial" w:cs="Arial"/>
        </w:rPr>
      </w:pPr>
      <w:r w:rsidRPr="00776581">
        <w:rPr>
          <w:rFonts w:ascii="Arial" w:hAnsi="Arial" w:cs="Arial"/>
        </w:rPr>
        <w:t>Prepare presentation for briefing presentation on 07/10/16.</w:t>
      </w:r>
    </w:p>
    <w:p w14:paraId="01FFE88B" w14:textId="77777777" w:rsidR="00776581" w:rsidRPr="00776581" w:rsidRDefault="00776581" w:rsidP="00C20785">
      <w:pPr>
        <w:spacing w:line="360" w:lineRule="auto"/>
        <w:jc w:val="both"/>
        <w:rPr>
          <w:rFonts w:ascii="Arial" w:hAnsi="Arial" w:cs="Arial"/>
        </w:rPr>
      </w:pPr>
      <w:r w:rsidRPr="00776581">
        <w:rPr>
          <w:rFonts w:ascii="Arial" w:hAnsi="Arial" w:cs="Arial"/>
        </w:rPr>
        <w:t>8. Other notes:</w:t>
      </w:r>
    </w:p>
    <w:p w14:paraId="5188DD9C" w14:textId="77777777" w:rsidR="00776581" w:rsidRPr="00776581" w:rsidRDefault="00776581" w:rsidP="00C20785">
      <w:pPr>
        <w:spacing w:line="360" w:lineRule="auto"/>
        <w:jc w:val="both"/>
        <w:rPr>
          <w:rFonts w:ascii="Arial" w:hAnsi="Arial" w:cs="Arial"/>
        </w:rPr>
      </w:pPr>
      <w:r w:rsidRPr="00776581">
        <w:rPr>
          <w:rFonts w:ascii="Arial" w:hAnsi="Arial" w:cs="Arial"/>
        </w:rPr>
        <w:t>Check Edward Boyle library for the journal papers. </w:t>
      </w:r>
    </w:p>
    <w:p w14:paraId="0AAA7D99" w14:textId="77777777" w:rsidR="00776581" w:rsidRPr="00776581" w:rsidRDefault="00776581" w:rsidP="00C20785">
      <w:pPr>
        <w:spacing w:line="360" w:lineRule="auto"/>
        <w:jc w:val="both"/>
        <w:rPr>
          <w:rFonts w:ascii="Arial" w:hAnsi="Arial" w:cs="Arial"/>
        </w:rPr>
      </w:pPr>
      <w:r w:rsidRPr="00776581">
        <w:rPr>
          <w:rFonts w:ascii="Arial" w:hAnsi="Arial" w:cs="Arial"/>
        </w:rPr>
        <w:t>9. Chairperson for the next meeting: Carl Jackson.</w:t>
      </w:r>
    </w:p>
    <w:p w14:paraId="49A10B7B" w14:textId="77777777" w:rsidR="00776581" w:rsidRPr="00776581" w:rsidRDefault="00776581" w:rsidP="00C20785">
      <w:pPr>
        <w:spacing w:line="360" w:lineRule="auto"/>
        <w:jc w:val="both"/>
        <w:rPr>
          <w:rFonts w:ascii="Arial" w:hAnsi="Arial" w:cs="Arial"/>
        </w:rPr>
      </w:pPr>
      <w:r w:rsidRPr="00776581">
        <w:rPr>
          <w:rFonts w:ascii="Arial" w:hAnsi="Arial" w:cs="Arial"/>
        </w:rPr>
        <w:t xml:space="preserve">10. Next meeting to be held at 12:00 on 07/10/16 in Room 1.09, 11-14 Blenheim Terrace. </w:t>
      </w:r>
    </w:p>
    <w:p w14:paraId="533519BF" w14:textId="2C88BF0A" w:rsidR="00776581" w:rsidRPr="00D0088D" w:rsidRDefault="00482480" w:rsidP="00D0088D">
      <w:pPr>
        <w:pStyle w:val="Heading3"/>
        <w:rPr>
          <w:rFonts w:asciiTheme="minorHAnsi" w:hAnsiTheme="minorHAnsi" w:cstheme="minorBidi"/>
        </w:rPr>
      </w:pPr>
      <w:bookmarkStart w:id="84" w:name="_Toc468895391"/>
      <w:r>
        <w:lastRenderedPageBreak/>
        <w:t>A3.II</w:t>
      </w:r>
      <w:r w:rsidR="00D0088D">
        <w:tab/>
      </w:r>
      <w:r w:rsidR="00776581" w:rsidRPr="00776581">
        <w:t>Minutes of the Group Meeting held at 11:00 on 04/10/16</w:t>
      </w:r>
      <w:bookmarkEnd w:id="84"/>
      <w:r w:rsidR="00776581" w:rsidRPr="00776581">
        <w:t xml:space="preserve"> </w:t>
      </w:r>
      <w:r w:rsidR="00D0088D">
        <w:br/>
      </w:r>
    </w:p>
    <w:p w14:paraId="372989F5" w14:textId="77777777" w:rsidR="00776581" w:rsidRPr="00776581" w:rsidRDefault="00776581" w:rsidP="00C20785">
      <w:pPr>
        <w:autoSpaceDE w:val="0"/>
        <w:autoSpaceDN w:val="0"/>
        <w:adjustRightInd w:val="0"/>
        <w:spacing w:before="120" w:after="0" w:line="360" w:lineRule="auto"/>
        <w:jc w:val="both"/>
        <w:rPr>
          <w:rFonts w:ascii="Arial" w:hAnsi="Arial" w:cs="Arial"/>
          <w:color w:val="000000"/>
        </w:rPr>
      </w:pPr>
      <w:r w:rsidRPr="00776581">
        <w:rPr>
          <w:rFonts w:ascii="Arial" w:eastAsia="Times New Roman" w:hAnsi="Arial" w:cs="Arial"/>
          <w:color w:val="000000"/>
        </w:rPr>
        <w:t xml:space="preserve">1. Present:- </w:t>
      </w:r>
    </w:p>
    <w:p w14:paraId="4F9E401D" w14:textId="77777777" w:rsidR="00776581" w:rsidRPr="00776581" w:rsidRDefault="00776581" w:rsidP="00C20785">
      <w:pPr>
        <w:autoSpaceDE w:val="0"/>
        <w:autoSpaceDN w:val="0"/>
        <w:adjustRightInd w:val="0"/>
        <w:spacing w:before="120" w:after="0" w:line="360" w:lineRule="auto"/>
        <w:jc w:val="both"/>
        <w:rPr>
          <w:rFonts w:ascii="Arial" w:eastAsia="Times New Roman" w:hAnsi="Arial" w:cs="Arial"/>
          <w:color w:val="000000"/>
        </w:rPr>
      </w:pPr>
      <w:r w:rsidRPr="00776581">
        <w:rPr>
          <w:rFonts w:ascii="Arial" w:eastAsia="Times New Roman" w:hAnsi="Arial" w:cs="Arial"/>
          <w:color w:val="000000"/>
        </w:rPr>
        <w:t xml:space="preserve">Adi Hani Ab Fatah  </w:t>
      </w:r>
    </w:p>
    <w:p w14:paraId="050E76A6" w14:textId="77777777" w:rsidR="00776581" w:rsidRPr="00776581" w:rsidRDefault="00776581" w:rsidP="00C20785">
      <w:pPr>
        <w:autoSpaceDE w:val="0"/>
        <w:autoSpaceDN w:val="0"/>
        <w:adjustRightInd w:val="0"/>
        <w:spacing w:before="120" w:after="0" w:line="360" w:lineRule="auto"/>
        <w:jc w:val="both"/>
        <w:rPr>
          <w:rFonts w:ascii="Arial" w:eastAsia="Times New Roman" w:hAnsi="Arial" w:cs="Arial"/>
          <w:color w:val="000000"/>
        </w:rPr>
      </w:pPr>
      <w:r w:rsidRPr="00776581">
        <w:rPr>
          <w:rFonts w:ascii="Arial" w:hAnsi="Arial" w:cs="Arial"/>
          <w:color w:val="000000"/>
        </w:rPr>
        <w:t xml:space="preserve">Ashleigh Buck </w:t>
      </w:r>
    </w:p>
    <w:p w14:paraId="16EA772E" w14:textId="77777777" w:rsidR="00776581" w:rsidRPr="00776581" w:rsidRDefault="00776581" w:rsidP="00C20785">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 xml:space="preserve">Carl Jackson </w:t>
      </w:r>
    </w:p>
    <w:p w14:paraId="3BEACE04" w14:textId="77777777" w:rsidR="00776581" w:rsidRPr="00776581" w:rsidRDefault="00776581" w:rsidP="00C20785">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 xml:space="preserve">Ghulam Qureshi </w:t>
      </w:r>
    </w:p>
    <w:p w14:paraId="39EE5309" w14:textId="77777777" w:rsidR="00776581" w:rsidRPr="00776581" w:rsidRDefault="00776581" w:rsidP="00C20785">
      <w:pPr>
        <w:autoSpaceDE w:val="0"/>
        <w:autoSpaceDN w:val="0"/>
        <w:adjustRightInd w:val="0"/>
        <w:spacing w:before="120" w:after="0" w:line="360" w:lineRule="auto"/>
        <w:jc w:val="both"/>
        <w:rPr>
          <w:rFonts w:ascii="Arial" w:eastAsia="Times New Roman" w:hAnsi="Arial" w:cs="Arial"/>
          <w:color w:val="000000"/>
        </w:rPr>
      </w:pPr>
      <w:r w:rsidRPr="00776581">
        <w:rPr>
          <w:rFonts w:ascii="Arial" w:hAnsi="Arial" w:cs="Arial"/>
          <w:color w:val="000000"/>
        </w:rPr>
        <w:t>Joseph Smith</w:t>
      </w:r>
    </w:p>
    <w:p w14:paraId="06F4431C"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2. Apologies for absence:- </w:t>
      </w:r>
    </w:p>
    <w:p w14:paraId="63BF3D8B"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None</w:t>
      </w:r>
    </w:p>
    <w:p w14:paraId="3AA8FC6D"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3. Absentees:- </w:t>
      </w:r>
    </w:p>
    <w:p w14:paraId="7FE8AFE5"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None</w:t>
      </w:r>
    </w:p>
    <w:p w14:paraId="1CB0DD47"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4. The meeting was chaired and minutes were taken by Carl Jackson. </w:t>
      </w:r>
    </w:p>
    <w:p w14:paraId="4825B4A6"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5. Minutes of the previous meeting of the group held on 30/09/16. </w:t>
      </w:r>
    </w:p>
    <w:p w14:paraId="6990258F"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6. Matters arising from the previous meeting: </w:t>
      </w:r>
    </w:p>
    <w:p w14:paraId="59FDD64F" w14:textId="77777777" w:rsidR="00776581" w:rsidRPr="00776581" w:rsidRDefault="00776581" w:rsidP="00540A61">
      <w:pPr>
        <w:numPr>
          <w:ilvl w:val="0"/>
          <w:numId w:val="3"/>
        </w:numPr>
        <w:overflowPunct w:val="0"/>
        <w:autoSpaceDE w:val="0"/>
        <w:autoSpaceDN w:val="0"/>
        <w:adjustRightInd w:val="0"/>
        <w:spacing w:after="0" w:line="360" w:lineRule="auto"/>
        <w:jc w:val="both"/>
        <w:rPr>
          <w:rFonts w:ascii="Arial" w:hAnsi="Arial" w:cs="Arial"/>
        </w:rPr>
      </w:pPr>
      <w:r w:rsidRPr="00776581">
        <w:rPr>
          <w:rFonts w:ascii="Arial" w:hAnsi="Arial" w:cs="Arial"/>
        </w:rPr>
        <w:t xml:space="preserve">Technical briefing thoroughly read by all </w:t>
      </w:r>
    </w:p>
    <w:p w14:paraId="7A137C19" w14:textId="77777777" w:rsidR="00776581" w:rsidRPr="00776581" w:rsidRDefault="00776581" w:rsidP="00540A61">
      <w:pPr>
        <w:numPr>
          <w:ilvl w:val="0"/>
          <w:numId w:val="3"/>
        </w:numPr>
        <w:overflowPunct w:val="0"/>
        <w:autoSpaceDE w:val="0"/>
        <w:autoSpaceDN w:val="0"/>
        <w:adjustRightInd w:val="0"/>
        <w:spacing w:after="0" w:line="360" w:lineRule="auto"/>
        <w:jc w:val="both"/>
        <w:rPr>
          <w:rFonts w:ascii="Arial" w:hAnsi="Arial" w:cs="Arial"/>
        </w:rPr>
      </w:pPr>
      <w:r w:rsidRPr="00776581">
        <w:rPr>
          <w:rFonts w:ascii="Arial" w:hAnsi="Arial" w:cs="Arial"/>
        </w:rPr>
        <w:t xml:space="preserve">Possible processes researched in preparation for today’s discussion </w:t>
      </w:r>
    </w:p>
    <w:p w14:paraId="588CBE65" w14:textId="77777777" w:rsidR="00776581" w:rsidRPr="00776581" w:rsidRDefault="00776581" w:rsidP="00540A61">
      <w:pPr>
        <w:numPr>
          <w:ilvl w:val="0"/>
          <w:numId w:val="3"/>
        </w:numPr>
        <w:overflowPunct w:val="0"/>
        <w:autoSpaceDE w:val="0"/>
        <w:autoSpaceDN w:val="0"/>
        <w:adjustRightInd w:val="0"/>
        <w:spacing w:after="0" w:line="360" w:lineRule="auto"/>
        <w:jc w:val="both"/>
        <w:rPr>
          <w:rFonts w:ascii="Arial" w:hAnsi="Arial" w:cs="Arial"/>
        </w:rPr>
      </w:pPr>
      <w:r w:rsidRPr="00776581">
        <w:rPr>
          <w:rFonts w:ascii="Arial" w:hAnsi="Arial" w:cs="Arial"/>
        </w:rPr>
        <w:t>Gantt chart first attempt completed in preparation for today’s discussion</w:t>
      </w:r>
    </w:p>
    <w:p w14:paraId="2A711783"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7. Minutes of items arising from the meeting agenda </w:t>
      </w:r>
    </w:p>
    <w:p w14:paraId="4F9FC8DE" w14:textId="77777777" w:rsidR="00776581" w:rsidRPr="00776581" w:rsidRDefault="00776581" w:rsidP="00540A61">
      <w:pPr>
        <w:numPr>
          <w:ilvl w:val="0"/>
          <w:numId w:val="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Divided the technical report into individual sections, which are to be familiarised with for a brief presentation on Friday (07/10/16):</w:t>
      </w:r>
      <w:r w:rsidRPr="00776581">
        <w:rPr>
          <w:rFonts w:ascii="Arial" w:hAnsi="Arial" w:cs="Arial"/>
          <w:color w:val="000000"/>
          <w:lang w:val="en-US"/>
        </w:rPr>
        <w:t xml:space="preserve"> </w:t>
      </w:r>
    </w:p>
    <w:p w14:paraId="3FE9C30B"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Ghulam - Project Overview</w:t>
      </w:r>
    </w:p>
    <w:p w14:paraId="05EC4109"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Ashleigh - Design requirements (1.1-1.5)</w:t>
      </w:r>
    </w:p>
    <w:p w14:paraId="5387A70C"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Carl -Roles and Responsibilities (2.0)</w:t>
      </w:r>
    </w:p>
    <w:p w14:paraId="16205AB8"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Adi - Process Outline</w:t>
      </w:r>
    </w:p>
    <w:p w14:paraId="7244F2C6"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Joe - Product Specifications</w:t>
      </w:r>
    </w:p>
    <w:p w14:paraId="5A227D08" w14:textId="77777777" w:rsidR="00776581" w:rsidRPr="00776581" w:rsidRDefault="00776581" w:rsidP="00540A61">
      <w:pPr>
        <w:numPr>
          <w:ilvl w:val="0"/>
          <w:numId w:val="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Preliminary Gantt chart completed by Joe and Carl and then to be overviewed and adjusted by remaining group members for Friday (07/10/16).</w:t>
      </w:r>
    </w:p>
    <w:p w14:paraId="78237358" w14:textId="77777777" w:rsidR="00776581" w:rsidRPr="00776581" w:rsidRDefault="00776581" w:rsidP="00540A61">
      <w:pPr>
        <w:numPr>
          <w:ilvl w:val="0"/>
          <w:numId w:val="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Agreed on agglomeration and discussed issues regarding the alternative processes (density).</w:t>
      </w:r>
    </w:p>
    <w:p w14:paraId="030CF633" w14:textId="77777777" w:rsidR="00776581" w:rsidRPr="00776581" w:rsidRDefault="00776581" w:rsidP="00540A61">
      <w:pPr>
        <w:numPr>
          <w:ilvl w:val="0"/>
          <w:numId w:val="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Discussed PFD research for Agglomeration production of detergents and this was assigned to Carl, Joe and Ghulam in preparation for a preliminary block diagram on Friday (07/10/16).</w:t>
      </w:r>
      <w:r w:rsidRPr="00776581">
        <w:rPr>
          <w:rFonts w:ascii="Arial" w:hAnsi="Arial" w:cs="Arial"/>
          <w:color w:val="000000"/>
          <w:lang w:val="en-US"/>
        </w:rPr>
        <w:t xml:space="preserve"> </w:t>
      </w:r>
    </w:p>
    <w:p w14:paraId="234DC67D"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hAnsi="Arial" w:cs="Arial"/>
          <w:color w:val="000000"/>
          <w:lang w:val="en-US"/>
        </w:rPr>
        <w:t xml:space="preserve"> </w:t>
      </w:r>
    </w:p>
    <w:p w14:paraId="79C47995" w14:textId="77777777" w:rsidR="00776581" w:rsidRPr="00776581" w:rsidRDefault="00776581" w:rsidP="00540A61">
      <w:pPr>
        <w:numPr>
          <w:ilvl w:val="0"/>
          <w:numId w:val="7"/>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Assigned alternative process research to Ashleigh (Spray drying, dry mixing) for Friday   (07/10/16).</w:t>
      </w:r>
      <w:r w:rsidRPr="00776581">
        <w:rPr>
          <w:rFonts w:ascii="Arial" w:hAnsi="Arial" w:cs="Arial"/>
          <w:color w:val="000000"/>
          <w:lang w:val="en-US"/>
        </w:rPr>
        <w:t xml:space="preserve"> </w:t>
      </w:r>
    </w:p>
    <w:p w14:paraId="0179479D" w14:textId="77777777" w:rsidR="00776581" w:rsidRPr="00776581" w:rsidRDefault="00776581" w:rsidP="00540A61">
      <w:pPr>
        <w:numPr>
          <w:ilvl w:val="0"/>
          <w:numId w:val="8"/>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Discussed Raw Materials and Products and assigned this task to Adi to research for Friday (07/10/16).</w:t>
      </w:r>
    </w:p>
    <w:p w14:paraId="24BCF687" w14:textId="77777777" w:rsidR="00776581" w:rsidRPr="00776581" w:rsidRDefault="00776581" w:rsidP="00C20785">
      <w:pPr>
        <w:autoSpaceDE w:val="0"/>
        <w:autoSpaceDN w:val="0"/>
        <w:adjustRightInd w:val="0"/>
        <w:spacing w:after="0" w:line="360" w:lineRule="auto"/>
        <w:jc w:val="both"/>
        <w:rPr>
          <w:rFonts w:ascii="Arial" w:eastAsia="Times New Roman" w:hAnsi="Arial" w:cs="Arial"/>
          <w:color w:val="000000"/>
        </w:rPr>
      </w:pPr>
      <w:r w:rsidRPr="00776581">
        <w:rPr>
          <w:rFonts w:ascii="Arial" w:eastAsia="Times New Roman" w:hAnsi="Arial" w:cs="Arial"/>
          <w:color w:val="000000"/>
        </w:rPr>
        <w:t>8. Any other business:</w:t>
      </w:r>
    </w:p>
    <w:p w14:paraId="004A5E22" w14:textId="77777777" w:rsidR="00776581" w:rsidRPr="00776581" w:rsidRDefault="00776581" w:rsidP="00540A61">
      <w:pPr>
        <w:numPr>
          <w:ilvl w:val="0"/>
          <w:numId w:val="9"/>
        </w:num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Unsure as to the structure and placement of Plant Location, PFDs and other such areas within the report – this is to be questioned at the next supervisor meeting on Friday (07/10/16).</w:t>
      </w:r>
    </w:p>
    <w:p w14:paraId="4009E919"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 xml:space="preserve">9. Chairperson for the next meeting: Carl Jackson </w:t>
      </w:r>
    </w:p>
    <w:p w14:paraId="574042C1" w14:textId="77777777" w:rsidR="00776581" w:rsidRPr="00776581" w:rsidRDefault="00776581" w:rsidP="00C20785">
      <w:pPr>
        <w:autoSpaceDE w:val="0"/>
        <w:autoSpaceDN w:val="0"/>
        <w:adjustRightInd w:val="0"/>
        <w:spacing w:after="0" w:line="360" w:lineRule="auto"/>
        <w:jc w:val="both"/>
        <w:rPr>
          <w:rFonts w:ascii="Arial" w:hAnsi="Arial" w:cs="Arial"/>
          <w:color w:val="000000"/>
        </w:rPr>
      </w:pPr>
      <w:r w:rsidRPr="00776581">
        <w:rPr>
          <w:rFonts w:ascii="Arial" w:eastAsia="Times New Roman" w:hAnsi="Arial" w:cs="Arial"/>
          <w:color w:val="000000"/>
        </w:rPr>
        <w:t>10. Next meeting to be held at 11:00 on 07/10/16 in 11-14 Blenheim Terrace.</w:t>
      </w:r>
    </w:p>
    <w:p w14:paraId="574DCE6A" w14:textId="77777777" w:rsidR="00776581" w:rsidRPr="00776581" w:rsidRDefault="00776581" w:rsidP="00C20785">
      <w:pPr>
        <w:jc w:val="both"/>
        <w:rPr>
          <w:rFonts w:ascii="Arial" w:hAnsi="Arial" w:cs="Arial"/>
        </w:rPr>
      </w:pPr>
    </w:p>
    <w:p w14:paraId="5EF48C5A" w14:textId="77777777" w:rsidR="00776581" w:rsidRPr="00776581" w:rsidRDefault="00776581" w:rsidP="00C20785">
      <w:pPr>
        <w:jc w:val="both"/>
        <w:rPr>
          <w:rFonts w:ascii="Arial" w:hAnsi="Arial" w:cs="Arial"/>
        </w:rPr>
      </w:pPr>
    </w:p>
    <w:p w14:paraId="66B93C59" w14:textId="77777777" w:rsidR="00776581" w:rsidRPr="00776581" w:rsidRDefault="00776581" w:rsidP="00C20785">
      <w:pPr>
        <w:jc w:val="both"/>
        <w:rPr>
          <w:rFonts w:ascii="Arial" w:hAnsi="Arial" w:cs="Arial"/>
        </w:rPr>
      </w:pPr>
    </w:p>
    <w:p w14:paraId="6B4D127F" w14:textId="77777777" w:rsidR="00776581" w:rsidRPr="00776581" w:rsidRDefault="00776581" w:rsidP="00C20785">
      <w:pPr>
        <w:jc w:val="both"/>
        <w:rPr>
          <w:rFonts w:ascii="Arial" w:hAnsi="Arial" w:cs="Arial"/>
        </w:rPr>
      </w:pPr>
    </w:p>
    <w:p w14:paraId="06CB8F1F" w14:textId="77777777" w:rsidR="00776581" w:rsidRPr="00776581" w:rsidRDefault="00776581" w:rsidP="00776581">
      <w:pPr>
        <w:jc w:val="both"/>
        <w:rPr>
          <w:rFonts w:ascii="Arial" w:hAnsi="Arial" w:cs="Arial"/>
        </w:rPr>
      </w:pPr>
    </w:p>
    <w:p w14:paraId="4A3E4AD7" w14:textId="77777777" w:rsidR="00776581" w:rsidRPr="00776581" w:rsidRDefault="00776581" w:rsidP="00776581">
      <w:pPr>
        <w:jc w:val="both"/>
        <w:rPr>
          <w:rFonts w:ascii="Arial" w:hAnsi="Arial" w:cs="Arial"/>
        </w:rPr>
      </w:pPr>
    </w:p>
    <w:p w14:paraId="52C9E4E2" w14:textId="77777777" w:rsidR="00776581" w:rsidRPr="00776581" w:rsidRDefault="00776581" w:rsidP="00776581">
      <w:pPr>
        <w:jc w:val="both"/>
        <w:rPr>
          <w:rFonts w:ascii="Arial" w:hAnsi="Arial" w:cs="Arial"/>
        </w:rPr>
      </w:pPr>
    </w:p>
    <w:p w14:paraId="265E9695" w14:textId="77777777" w:rsidR="00776581" w:rsidRPr="00776581" w:rsidRDefault="00776581" w:rsidP="00776581">
      <w:pPr>
        <w:jc w:val="both"/>
        <w:rPr>
          <w:rFonts w:ascii="Arial" w:hAnsi="Arial" w:cs="Arial"/>
        </w:rPr>
      </w:pPr>
    </w:p>
    <w:p w14:paraId="15C39BDC" w14:textId="77777777" w:rsidR="00776581" w:rsidRPr="00776581" w:rsidRDefault="00776581" w:rsidP="00776581">
      <w:pPr>
        <w:jc w:val="both"/>
        <w:rPr>
          <w:rFonts w:ascii="Arial" w:hAnsi="Arial" w:cs="Arial"/>
        </w:rPr>
      </w:pPr>
    </w:p>
    <w:p w14:paraId="0C3F1693" w14:textId="77777777" w:rsidR="00776581" w:rsidRPr="00776581" w:rsidRDefault="00776581" w:rsidP="00776581">
      <w:pPr>
        <w:jc w:val="both"/>
        <w:rPr>
          <w:rFonts w:ascii="Arial" w:hAnsi="Arial" w:cs="Arial"/>
        </w:rPr>
      </w:pPr>
    </w:p>
    <w:p w14:paraId="6B51BC19" w14:textId="77777777" w:rsidR="00776581" w:rsidRPr="00776581" w:rsidRDefault="00776581" w:rsidP="00776581">
      <w:pPr>
        <w:jc w:val="both"/>
        <w:rPr>
          <w:rFonts w:ascii="Arial" w:hAnsi="Arial" w:cs="Arial"/>
        </w:rPr>
      </w:pPr>
    </w:p>
    <w:p w14:paraId="39A9FBDA" w14:textId="77777777" w:rsidR="00776581" w:rsidRPr="00776581" w:rsidRDefault="00776581" w:rsidP="00776581">
      <w:pPr>
        <w:jc w:val="both"/>
        <w:rPr>
          <w:rFonts w:ascii="Arial" w:hAnsi="Arial" w:cs="Arial"/>
        </w:rPr>
      </w:pPr>
    </w:p>
    <w:p w14:paraId="492F9BE8" w14:textId="77777777" w:rsidR="00776581" w:rsidRPr="00776581" w:rsidRDefault="00776581" w:rsidP="00776581">
      <w:pPr>
        <w:jc w:val="both"/>
        <w:rPr>
          <w:rFonts w:ascii="Arial" w:hAnsi="Arial" w:cs="Arial"/>
        </w:rPr>
      </w:pPr>
    </w:p>
    <w:p w14:paraId="427CF896" w14:textId="77777777" w:rsidR="00776581" w:rsidRPr="00776581" w:rsidRDefault="00776581" w:rsidP="00776581">
      <w:pPr>
        <w:jc w:val="both"/>
        <w:rPr>
          <w:rFonts w:ascii="Arial" w:hAnsi="Arial" w:cs="Arial"/>
        </w:rPr>
      </w:pPr>
    </w:p>
    <w:p w14:paraId="4F595C25" w14:textId="77777777" w:rsidR="00776581" w:rsidRPr="00776581" w:rsidRDefault="00776581" w:rsidP="00776581">
      <w:pPr>
        <w:jc w:val="both"/>
        <w:rPr>
          <w:rFonts w:ascii="Arial" w:hAnsi="Arial" w:cs="Arial"/>
        </w:rPr>
      </w:pPr>
    </w:p>
    <w:p w14:paraId="3230E67C" w14:textId="77777777" w:rsidR="00776581" w:rsidRPr="00776581" w:rsidRDefault="00776581" w:rsidP="00776581">
      <w:pPr>
        <w:jc w:val="both"/>
        <w:rPr>
          <w:rFonts w:ascii="Arial" w:hAnsi="Arial" w:cs="Arial"/>
        </w:rPr>
      </w:pPr>
    </w:p>
    <w:p w14:paraId="1907043B" w14:textId="77777777" w:rsidR="00776581" w:rsidRPr="00776581" w:rsidRDefault="00776581" w:rsidP="00776581">
      <w:pPr>
        <w:jc w:val="both"/>
        <w:rPr>
          <w:rFonts w:ascii="Arial" w:hAnsi="Arial" w:cs="Arial"/>
        </w:rPr>
      </w:pPr>
    </w:p>
    <w:p w14:paraId="3D3A1577" w14:textId="77777777" w:rsidR="00776581" w:rsidRPr="00776581" w:rsidRDefault="00776581" w:rsidP="00776581">
      <w:pPr>
        <w:jc w:val="both"/>
        <w:rPr>
          <w:rFonts w:ascii="Arial" w:hAnsi="Arial" w:cs="Arial"/>
        </w:rPr>
      </w:pPr>
    </w:p>
    <w:p w14:paraId="78563B63" w14:textId="77777777" w:rsidR="00776581" w:rsidRPr="00776581" w:rsidRDefault="00776581" w:rsidP="00776581">
      <w:pPr>
        <w:jc w:val="both"/>
        <w:rPr>
          <w:rFonts w:ascii="Arial" w:hAnsi="Arial" w:cs="Arial"/>
        </w:rPr>
      </w:pPr>
    </w:p>
    <w:p w14:paraId="1F3137E8" w14:textId="77777777" w:rsidR="00776581" w:rsidRPr="00776581" w:rsidRDefault="00776581" w:rsidP="00776581">
      <w:pPr>
        <w:jc w:val="both"/>
        <w:rPr>
          <w:rFonts w:ascii="Arial" w:hAnsi="Arial" w:cs="Arial"/>
        </w:rPr>
      </w:pPr>
    </w:p>
    <w:p w14:paraId="598BFE1C" w14:textId="2538CB27" w:rsidR="00776581" w:rsidRPr="00776581" w:rsidRDefault="00776581" w:rsidP="00D0088D"/>
    <w:p w14:paraId="6AA063EB" w14:textId="77777777" w:rsidR="00776581" w:rsidRPr="00776581" w:rsidRDefault="00776581" w:rsidP="00776581">
      <w:pPr>
        <w:autoSpaceDE w:val="0"/>
        <w:autoSpaceDN w:val="0"/>
        <w:adjustRightInd w:val="0"/>
        <w:spacing w:after="0" w:line="360" w:lineRule="auto"/>
        <w:jc w:val="both"/>
        <w:rPr>
          <w:rFonts w:ascii="Arial" w:hAnsi="Arial" w:cs="Arial"/>
          <w:b/>
          <w:bCs/>
          <w:color w:val="000000"/>
        </w:rPr>
      </w:pPr>
    </w:p>
    <w:p w14:paraId="70FA42A8"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4BDC0FB5"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54536327"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26260FDB" w14:textId="7B42FE47" w:rsidR="00776581" w:rsidRPr="00776581" w:rsidRDefault="004A6A6C" w:rsidP="00D0088D">
      <w:pPr>
        <w:pStyle w:val="Heading3"/>
      </w:pPr>
      <w:bookmarkStart w:id="85" w:name="_Toc468895392"/>
      <w:r>
        <w:lastRenderedPageBreak/>
        <w:t>A3.</w:t>
      </w:r>
      <w:r w:rsidR="00482480">
        <w:t>III</w:t>
      </w:r>
      <w:r w:rsidR="00D0088D">
        <w:tab/>
      </w:r>
      <w:r w:rsidR="00776581" w:rsidRPr="00776581">
        <w:t>Minutes of the Group Meeting held at 12:00 on 10/10/16</w:t>
      </w:r>
      <w:bookmarkEnd w:id="85"/>
      <w:r w:rsidR="00776581" w:rsidRPr="00776581">
        <w:t xml:space="preserve"> </w:t>
      </w:r>
      <w:r w:rsidR="00D0088D">
        <w:br/>
      </w:r>
    </w:p>
    <w:p w14:paraId="1D3B041A" w14:textId="77777777" w:rsidR="00776581" w:rsidRPr="00776581" w:rsidRDefault="00776581" w:rsidP="00540A61">
      <w:pPr>
        <w:numPr>
          <w:ilvl w:val="0"/>
          <w:numId w:val="10"/>
        </w:numPr>
        <w:autoSpaceDE w:val="0"/>
        <w:autoSpaceDN w:val="0"/>
        <w:adjustRightInd w:val="0"/>
        <w:spacing w:before="120" w:after="0" w:line="360" w:lineRule="auto"/>
        <w:jc w:val="both"/>
        <w:rPr>
          <w:rFonts w:ascii="Arial" w:hAnsi="Arial" w:cs="Arial"/>
          <w:i/>
          <w:iCs/>
          <w:color w:val="000000"/>
        </w:rPr>
      </w:pPr>
      <w:r w:rsidRPr="00776581">
        <w:rPr>
          <w:rFonts w:ascii="Arial" w:hAnsi="Arial" w:cs="Arial"/>
          <w:color w:val="000000"/>
        </w:rPr>
        <w:t xml:space="preserve">Present:- </w:t>
      </w:r>
    </w:p>
    <w:p w14:paraId="7C190E1E" w14:textId="77777777" w:rsidR="00776581" w:rsidRPr="00776581" w:rsidRDefault="00776581" w:rsidP="00776581">
      <w:pPr>
        <w:autoSpaceDE w:val="0"/>
        <w:autoSpaceDN w:val="0"/>
        <w:adjustRightInd w:val="0"/>
        <w:spacing w:before="120" w:after="0" w:line="360" w:lineRule="auto"/>
        <w:ind w:left="720"/>
        <w:rPr>
          <w:rFonts w:ascii="Arial" w:eastAsia="Times New Roman" w:hAnsi="Arial" w:cs="Arial"/>
          <w:color w:val="000000"/>
        </w:rPr>
      </w:pPr>
      <w:r w:rsidRPr="00776581">
        <w:rPr>
          <w:rFonts w:ascii="Arial" w:eastAsia="Times New Roman" w:hAnsi="Arial" w:cs="Arial"/>
          <w:color w:val="000000"/>
        </w:rPr>
        <w:t xml:space="preserve">Adi Hani Ab Fatah (AAF) </w:t>
      </w:r>
    </w:p>
    <w:p w14:paraId="683F8956"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hAnsi="Arial" w:cs="Arial"/>
          <w:color w:val="000000"/>
        </w:rPr>
        <w:t>Ashleigh Buck (AB)</w:t>
      </w:r>
    </w:p>
    <w:p w14:paraId="68848C92"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hAnsi="Arial" w:cs="Arial"/>
          <w:color w:val="000000"/>
        </w:rPr>
        <w:t>Ghulam Qureshi (GQ)</w:t>
      </w:r>
    </w:p>
    <w:p w14:paraId="40119F32"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hAnsi="Arial" w:cs="Arial"/>
          <w:color w:val="000000"/>
        </w:rPr>
        <w:t>Joseph Smith (JS)</w:t>
      </w:r>
    </w:p>
    <w:p w14:paraId="7F15190D"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hAnsi="Arial" w:cs="Arial"/>
          <w:color w:val="000000"/>
        </w:rPr>
        <w:t>Dr. S. J. Anthony (SJA)</w:t>
      </w:r>
    </w:p>
    <w:p w14:paraId="676F0A6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 xml:space="preserve">Apologies for absence:- </w:t>
      </w:r>
      <w:r w:rsidRPr="00776581">
        <w:rPr>
          <w:rFonts w:ascii="Arial" w:hAnsi="Arial" w:cs="Arial"/>
          <w:iCs/>
          <w:color w:val="000000"/>
        </w:rPr>
        <w:t>Carl Jackson (Illness)</w:t>
      </w:r>
    </w:p>
    <w:p w14:paraId="29EEBC81"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Cs/>
          <w:color w:val="000000"/>
        </w:rPr>
        <w:t>None</w:t>
      </w:r>
    </w:p>
    <w:p w14:paraId="46C26559"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Joseph Smith (substitute for CJ). </w:t>
      </w:r>
    </w:p>
    <w:p w14:paraId="2AB6E1E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5. Minutes of the previous meeting of the group held on 07/10/16</w:t>
      </w:r>
    </w:p>
    <w:p w14:paraId="4505E55D"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0E3CF75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With Andrew Bayly (Technical Supervisor):</w:t>
      </w:r>
    </w:p>
    <w:p w14:paraId="53E9237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2034150" w14:textId="77777777" w:rsidR="00776581" w:rsidRPr="00776581" w:rsidRDefault="00776581" w:rsidP="00540A61">
      <w:pPr>
        <w:numPr>
          <w:ilvl w:val="0"/>
          <w:numId w:val="1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state of raw materials (solid or liquid? % active ingredient?)</w:t>
      </w:r>
    </w:p>
    <w:p w14:paraId="41ED57CE" w14:textId="77777777" w:rsidR="00776581" w:rsidRPr="00776581" w:rsidRDefault="00776581" w:rsidP="00540A61">
      <w:pPr>
        <w:numPr>
          <w:ilvl w:val="0"/>
          <w:numId w:val="1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Research areas</w:t>
      </w:r>
    </w:p>
    <w:p w14:paraId="494E4716" w14:textId="77777777" w:rsidR="00776581" w:rsidRPr="00776581" w:rsidRDefault="00776581" w:rsidP="00540A61">
      <w:pPr>
        <w:numPr>
          <w:ilvl w:val="2"/>
          <w:numId w:val="1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Last 3 books within the referencing list</w:t>
      </w:r>
    </w:p>
    <w:p w14:paraId="5B09FB3F" w14:textId="77777777" w:rsidR="00776581" w:rsidRPr="00776581" w:rsidRDefault="00776581" w:rsidP="00540A61">
      <w:pPr>
        <w:numPr>
          <w:ilvl w:val="2"/>
          <w:numId w:val="1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Patents from P&amp;G, Unilever, Kao, Henkel</w:t>
      </w:r>
    </w:p>
    <w:p w14:paraId="28F87B14" w14:textId="77777777" w:rsidR="00776581" w:rsidRPr="00776581" w:rsidRDefault="00776581" w:rsidP="00540A61">
      <w:pPr>
        <w:numPr>
          <w:ilvl w:val="2"/>
          <w:numId w:val="1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Powder Technology journal, Industrial Chemical Engineering Design journal</w:t>
      </w:r>
    </w:p>
    <w:p w14:paraId="5F9663EA"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Possible processes</w:t>
      </w:r>
    </w:p>
    <w:p w14:paraId="2783E3F2" w14:textId="77777777" w:rsidR="00776581" w:rsidRPr="00776581" w:rsidRDefault="00776581" w:rsidP="00540A61">
      <w:pPr>
        <w:numPr>
          <w:ilvl w:val="2"/>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Spray dry</w:t>
      </w:r>
    </w:p>
    <w:p w14:paraId="09CC8FE3" w14:textId="77777777" w:rsidR="00776581" w:rsidRPr="00776581" w:rsidRDefault="00776581" w:rsidP="00540A61">
      <w:pPr>
        <w:numPr>
          <w:ilvl w:val="2"/>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Granulation </w:t>
      </w:r>
    </w:p>
    <w:p w14:paraId="07B8AA32" w14:textId="77777777" w:rsidR="00776581" w:rsidRPr="00776581" w:rsidRDefault="00776581" w:rsidP="00540A61">
      <w:pPr>
        <w:numPr>
          <w:ilvl w:val="2"/>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Dry mixing</w:t>
      </w:r>
    </w:p>
    <w:p w14:paraId="5265F284" w14:textId="77777777" w:rsidR="00776581" w:rsidRPr="00776581" w:rsidRDefault="00776581" w:rsidP="00540A61">
      <w:pPr>
        <w:numPr>
          <w:ilvl w:val="2"/>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Compression</w:t>
      </w:r>
    </w:p>
    <w:p w14:paraId="2C158E31" w14:textId="77777777" w:rsidR="00776581" w:rsidRPr="00776581" w:rsidRDefault="00776581" w:rsidP="00540A61">
      <w:pPr>
        <w:numPr>
          <w:ilvl w:val="2"/>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Extrusion </w:t>
      </w:r>
    </w:p>
    <w:p w14:paraId="51FCB847"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Research legislations for plant location</w:t>
      </w:r>
    </w:p>
    <w:p w14:paraId="67366AC2"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Reduce waste where possible with recycle streams (might not always be viable)</w:t>
      </w:r>
    </w:p>
    <w:p w14:paraId="2DAA950E"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storage size (while being flexible for expansion)</w:t>
      </w:r>
    </w:p>
    <w:p w14:paraId="0425083D"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Plant downtime for maintenance and reliability issues (failures)</w:t>
      </w:r>
    </w:p>
    <w:p w14:paraId="1BB9D0F2" w14:textId="77777777" w:rsidR="00776581" w:rsidRPr="00776581" w:rsidRDefault="00776581" w:rsidP="00540A61">
      <w:pPr>
        <w:numPr>
          <w:ilvl w:val="0"/>
          <w:numId w:val="12"/>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Consider new technologies for process route selection </w:t>
      </w:r>
    </w:p>
    <w:p w14:paraId="4291A40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684DE79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Internal meeting:</w:t>
      </w:r>
    </w:p>
    <w:p w14:paraId="0FBAB0A0" w14:textId="77777777" w:rsidR="00776581" w:rsidRPr="00776581" w:rsidRDefault="00776581" w:rsidP="00540A61">
      <w:pPr>
        <w:numPr>
          <w:ilvl w:val="0"/>
          <w:numId w:val="13"/>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Discussed possible plant locations and considerations – Plant location to be completed by Carl for 10/10/16</w:t>
      </w:r>
    </w:p>
    <w:p w14:paraId="0816AE04" w14:textId="77777777" w:rsidR="00776581" w:rsidRPr="00776581" w:rsidRDefault="00776581" w:rsidP="00540A61">
      <w:pPr>
        <w:numPr>
          <w:ilvl w:val="0"/>
          <w:numId w:val="13"/>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Raw materials and Products to be wrote up by Adi for 10/10/16</w:t>
      </w:r>
    </w:p>
    <w:p w14:paraId="691E724B" w14:textId="77777777" w:rsidR="00776581" w:rsidRPr="00776581" w:rsidRDefault="00776581" w:rsidP="00540A61">
      <w:pPr>
        <w:numPr>
          <w:ilvl w:val="0"/>
          <w:numId w:val="13"/>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Process route alternatives to be wrote up by Ashleigh for 10/10/16</w:t>
      </w:r>
    </w:p>
    <w:p w14:paraId="501392D8" w14:textId="77777777" w:rsidR="00776581" w:rsidRPr="00776581" w:rsidRDefault="00776581" w:rsidP="00540A61">
      <w:pPr>
        <w:numPr>
          <w:ilvl w:val="0"/>
          <w:numId w:val="13"/>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Preliminary PFD reviewed and neutralisation stage to be further researched by Ghulam and Joe for 10/10/16</w:t>
      </w:r>
    </w:p>
    <w:p w14:paraId="19F53C04" w14:textId="77777777" w:rsidR="00776581" w:rsidRPr="00776581" w:rsidRDefault="00776581" w:rsidP="00540A61">
      <w:pPr>
        <w:numPr>
          <w:ilvl w:val="0"/>
          <w:numId w:val="13"/>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All are to further read their allocated Technical Briefing areas for presentation on 10/10/16</w:t>
      </w:r>
    </w:p>
    <w:p w14:paraId="700C2D3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1E30311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7. Minutes of items arising from the meeting agenda </w:t>
      </w:r>
    </w:p>
    <w:p w14:paraId="39D7EE30"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Presentation of technical brief to SJA</w:t>
      </w:r>
    </w:p>
    <w:p w14:paraId="2BD96F12"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Selection of agglomeration for detergent manufacture – validated by SJA</w:t>
      </w:r>
    </w:p>
    <w:p w14:paraId="4F86D1E4"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Presentation of preliminary PFD to SJA – modify to include any possible waste streams, particle wastes or water wastes</w:t>
      </w:r>
    </w:p>
    <w:p w14:paraId="022EF531"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Cost Analysis for raw feedstocks</w:t>
      </w:r>
    </w:p>
    <w:p w14:paraId="5E8118B7"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Ensure that choice of site is clear by 17/10/16</w:t>
      </w:r>
    </w:p>
    <w:p w14:paraId="199DFC00"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Meeting to be scheduled by JS/CJ with Tariq Mahmud, S.J. Anthony to review PFD and process selection (Monday 17/10/16)</w:t>
      </w:r>
    </w:p>
    <w:p w14:paraId="5CD95C79"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Discussion of stream tables and mass balances</w:t>
      </w:r>
    </w:p>
    <w:p w14:paraId="19BD6AF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12BC895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65EE0774"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to modify PFD by 11/10/16, in preparation for technical meeting (@13:00, 11/10/16)</w:t>
      </w:r>
    </w:p>
    <w:p w14:paraId="77A0CB19"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to convert PFD into AutoCAD following Technical Meeting and deliver by 14/10/16</w:t>
      </w:r>
    </w:p>
    <w:p w14:paraId="6E9C75BD"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JS to draft Process route selection by 14/10/16 </w:t>
      </w:r>
    </w:p>
    <w:p w14:paraId="035DD703"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CJ to complete site location choice and write up by 17/10/16</w:t>
      </w:r>
    </w:p>
    <w:p w14:paraId="420E519A"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 to complete Raw Materials draft by 17/10/16</w:t>
      </w:r>
    </w:p>
    <w:p w14:paraId="3A5D4DAC"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GQ to develop stream tables as basis for Mass Balance (proviso that JS completed PFD by 14/10/16)</w:t>
      </w:r>
    </w:p>
    <w:p w14:paraId="28799953"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AB to complete alternative process routes draft by 17/10/16</w:t>
      </w:r>
    </w:p>
    <w:p w14:paraId="5BFBD6D3" w14:textId="77777777" w:rsidR="00776581" w:rsidRPr="00776581" w:rsidRDefault="00776581" w:rsidP="00540A61">
      <w:pPr>
        <w:numPr>
          <w:ilvl w:val="0"/>
          <w:numId w:val="15"/>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JS/GQ to draft technical questions for consultant visit, by 11/10/16</w:t>
      </w:r>
    </w:p>
    <w:p w14:paraId="676D360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63BF123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8. Any other business </w:t>
      </w:r>
    </w:p>
    <w:p w14:paraId="342AE07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9. Chairperson for the next meeting: Carl Jackson </w:t>
      </w:r>
    </w:p>
    <w:p w14:paraId="6BF1DAD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10. Next meeting to be held at 11:00, 11/10/16 (Technical Consultant Visit with Andrew Bayly). SCAPE Building</w:t>
      </w:r>
    </w:p>
    <w:p w14:paraId="26BA5E4B" w14:textId="77777777" w:rsidR="00776581" w:rsidRPr="00776581" w:rsidRDefault="00776581" w:rsidP="00776581">
      <w:pPr>
        <w:autoSpaceDE w:val="0"/>
        <w:autoSpaceDN w:val="0"/>
        <w:adjustRightInd w:val="0"/>
        <w:spacing w:after="0" w:line="360" w:lineRule="auto"/>
        <w:jc w:val="both"/>
        <w:rPr>
          <w:rFonts w:ascii="Arial" w:hAnsi="Arial" w:cs="Arial"/>
          <w:b/>
          <w:bCs/>
          <w:color w:val="000000"/>
        </w:rPr>
      </w:pPr>
    </w:p>
    <w:p w14:paraId="56C0197E" w14:textId="30ED31E9" w:rsidR="00776581" w:rsidRPr="00776581" w:rsidRDefault="004A6A6C" w:rsidP="00D0088D">
      <w:pPr>
        <w:pStyle w:val="Heading3"/>
      </w:pPr>
      <w:bookmarkStart w:id="86" w:name="_Toc468895393"/>
      <w:r>
        <w:lastRenderedPageBreak/>
        <w:t>A3.</w:t>
      </w:r>
      <w:r w:rsidR="00482480">
        <w:t>IV</w:t>
      </w:r>
      <w:r w:rsidR="00D0088D">
        <w:tab/>
      </w:r>
      <w:r w:rsidR="00776581" w:rsidRPr="00776581">
        <w:t>Minutes of the Group Meeting held at 13:00 on 11/10/16</w:t>
      </w:r>
      <w:bookmarkEnd w:id="86"/>
      <w:r w:rsidR="00776581" w:rsidRPr="00776581">
        <w:t xml:space="preserve"> </w:t>
      </w:r>
    </w:p>
    <w:p w14:paraId="229EE419" w14:textId="77777777" w:rsidR="00776581" w:rsidRPr="00776581" w:rsidRDefault="00776581" w:rsidP="00540A61">
      <w:pPr>
        <w:numPr>
          <w:ilvl w:val="0"/>
          <w:numId w:val="10"/>
        </w:numPr>
        <w:autoSpaceDE w:val="0"/>
        <w:autoSpaceDN w:val="0"/>
        <w:adjustRightInd w:val="0"/>
        <w:spacing w:before="120" w:after="0" w:line="360" w:lineRule="auto"/>
        <w:jc w:val="both"/>
        <w:rPr>
          <w:rFonts w:ascii="Arial" w:hAnsi="Arial" w:cs="Arial"/>
          <w:i/>
          <w:iCs/>
          <w:color w:val="000000"/>
        </w:rPr>
      </w:pPr>
      <w:r w:rsidRPr="00776581">
        <w:rPr>
          <w:rFonts w:ascii="Arial" w:hAnsi="Arial" w:cs="Arial"/>
          <w:color w:val="000000"/>
        </w:rPr>
        <w:t xml:space="preserve">Present:- </w:t>
      </w:r>
    </w:p>
    <w:p w14:paraId="44A14715"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eastAsia="Times New Roman" w:hAnsi="Arial" w:cs="Arial"/>
          <w:color w:val="000000"/>
        </w:rPr>
        <w:t xml:space="preserve">Adi Hani Ab Fatah (AAF) </w:t>
      </w:r>
    </w:p>
    <w:p w14:paraId="7A30CCB6"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Ashleigh Buck (AB)</w:t>
      </w:r>
    </w:p>
    <w:p w14:paraId="3D2A6B63"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Ghulam Qureshi (GQ)</w:t>
      </w:r>
    </w:p>
    <w:p w14:paraId="1F6685D1"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Joseph Smith (JS)</w:t>
      </w:r>
    </w:p>
    <w:p w14:paraId="3B285607"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Carl Jackson (CJ)</w:t>
      </w:r>
    </w:p>
    <w:p w14:paraId="15791FBD"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 xml:space="preserve">Professor Andrew Bayly </w:t>
      </w:r>
    </w:p>
    <w:p w14:paraId="62C35D4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Apologies for absence:- None</w:t>
      </w:r>
    </w:p>
    <w:p w14:paraId="7BDED29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Cs/>
          <w:color w:val="000000"/>
        </w:rPr>
        <w:t>None</w:t>
      </w:r>
    </w:p>
    <w:p w14:paraId="2E4214F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Carl Jackson. </w:t>
      </w:r>
    </w:p>
    <w:p w14:paraId="382A47F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5. Minutes of the previous meeting of the group held on 10/10/16</w:t>
      </w:r>
    </w:p>
    <w:p w14:paraId="4918274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3EA7800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AE7269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50C15D5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52648D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modified PFD and converted to AutoCAD</w:t>
      </w:r>
    </w:p>
    <w:p w14:paraId="48C62EF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began draft Process route selection</w:t>
      </w:r>
    </w:p>
    <w:p w14:paraId="760463B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CJ in progress to justifying site selection</w:t>
      </w:r>
    </w:p>
    <w:p w14:paraId="21714C5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AAF in progress to completing raw materials </w:t>
      </w:r>
    </w:p>
    <w:p w14:paraId="128AE47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AB in progress to completing alternative processes </w:t>
      </w:r>
    </w:p>
    <w:p w14:paraId="756ADBC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JS/GQ prepared technical questions for the process of choice</w:t>
      </w:r>
    </w:p>
    <w:p w14:paraId="1F7D5BF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73F1A3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7. Minutes of items arising from the meeting agenda</w:t>
      </w:r>
    </w:p>
    <w:p w14:paraId="3ADE260C"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1 step or 2 step granulation process</w:t>
      </w:r>
    </w:p>
    <w:p w14:paraId="77666150"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Consider neutralisation prior to agglomeration in a seperate reactor </w:t>
      </w:r>
    </w:p>
    <w:p w14:paraId="2DB03ACA"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Add non ionic after the neutralisation</w:t>
      </w:r>
    </w:p>
    <w:p w14:paraId="5CCC339E"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Add polycarboxylate after agglomeration</w:t>
      </w:r>
    </w:p>
    <w:p w14:paraId="20E5253E"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Control liquid to solid ratio for efficient agglomeration</w:t>
      </w:r>
    </w:p>
    <w:p w14:paraId="11D28422"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Just below saturation point so all liquid between particles </w:t>
      </w:r>
    </w:p>
    <w:p w14:paraId="5423C033" w14:textId="77777777" w:rsidR="00776581" w:rsidRPr="00776581" w:rsidRDefault="00776581" w:rsidP="00540A61">
      <w:pPr>
        <w:numPr>
          <w:ilvl w:val="2"/>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Described further in Handbook of Powder Technology</w:t>
      </w:r>
    </w:p>
    <w:p w14:paraId="7A91590A"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Learn and state the solubilities/physical states of all materials (e.g. Don’t want sodium sulphate to dissolve)</w:t>
      </w:r>
    </w:p>
    <w:p w14:paraId="3511BFC8"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Justify plant location with raw materials – not so much with taxes </w:t>
      </w:r>
    </w:p>
    <w:p w14:paraId="04F72BE9"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Briefly mention and describe processes which don’t meet criteria (not too much detail)</w:t>
      </w:r>
    </w:p>
    <w:p w14:paraId="195C2B5D"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 xml:space="preserve">Justify unit operation choices in Process Route and Evaluation </w:t>
      </w:r>
    </w:p>
    <w:p w14:paraId="7FF85E95"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Why these recycle routes? </w:t>
      </w:r>
    </w:p>
    <w:p w14:paraId="76516520"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Why filters? </w:t>
      </w:r>
    </w:p>
    <w:p w14:paraId="2BA16527"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Why screw conveyor rather than belt?</w:t>
      </w:r>
    </w:p>
    <w:p w14:paraId="69B24BA1"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Personal Safety and Process Safety for Safety Health and Environment Section</w:t>
      </w:r>
    </w:p>
    <w:p w14:paraId="780C3DB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08A9B59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71A6FB73"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to modify PFD with recommended alterations stated above for 17/10/16</w:t>
      </w:r>
    </w:p>
    <w:p w14:paraId="2E095613"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AB to complete alternative processes with CJ for 17/10/16</w:t>
      </w:r>
    </w:p>
    <w:p w14:paraId="3737F4F0"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 to complete raw materials and products with integrated plant location by CJ for 17/10/16</w:t>
      </w:r>
    </w:p>
    <w:p w14:paraId="78BC7373"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 to state material states/solubilities in raw materials section</w:t>
      </w:r>
    </w:p>
    <w:p w14:paraId="70A601EE"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GQ to begin justifying process unit operations with CJ for 17/10/16</w:t>
      </w:r>
    </w:p>
    <w:p w14:paraId="2BA4EABE"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GQ to begin constructing stream tables in preparation for mass balance for 17/10/16 while aiding with PFD research/modification </w:t>
      </w:r>
    </w:p>
    <w:p w14:paraId="70CE486C" w14:textId="77777777" w:rsidR="00776581" w:rsidRPr="00776581" w:rsidRDefault="00776581" w:rsidP="00540A61">
      <w:pPr>
        <w:numPr>
          <w:ilvl w:val="0"/>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All to research:</w:t>
      </w:r>
    </w:p>
    <w:p w14:paraId="34BD496D" w14:textId="77777777" w:rsidR="00776581" w:rsidRPr="00776581" w:rsidRDefault="00776581" w:rsidP="00540A61">
      <w:pPr>
        <w:numPr>
          <w:ilvl w:val="1"/>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control of liquid to solid ratio (saturation point)</w:t>
      </w:r>
    </w:p>
    <w:p w14:paraId="5CB6AD8B" w14:textId="77777777" w:rsidR="00776581" w:rsidRPr="00776581" w:rsidRDefault="00776581" w:rsidP="00540A61">
      <w:pPr>
        <w:numPr>
          <w:ilvl w:val="1"/>
          <w:numId w:val="16"/>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neutralisation chemistry</w:t>
      </w:r>
    </w:p>
    <w:p w14:paraId="672C8A41"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2C0DAD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8. Any other business </w:t>
      </w:r>
    </w:p>
    <w:p w14:paraId="2B996F22" w14:textId="77777777" w:rsidR="00776581" w:rsidRPr="00776581" w:rsidRDefault="00776581" w:rsidP="00540A61">
      <w:pPr>
        <w:numPr>
          <w:ilvl w:val="0"/>
          <w:numId w:val="17"/>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General project and PFD heading in the right direction</w:t>
      </w:r>
    </w:p>
    <w:p w14:paraId="38494830" w14:textId="77777777" w:rsidR="00776581" w:rsidRPr="00776581" w:rsidRDefault="00776581" w:rsidP="00540A61">
      <w:pPr>
        <w:numPr>
          <w:ilvl w:val="0"/>
          <w:numId w:val="18"/>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Discussed possible areas of research</w:t>
      </w:r>
    </w:p>
    <w:p w14:paraId="6E63354C" w14:textId="77777777" w:rsidR="00776581" w:rsidRPr="00776581" w:rsidRDefault="00776581" w:rsidP="00540A61">
      <w:pPr>
        <w:numPr>
          <w:ilvl w:val="1"/>
          <w:numId w:val="18"/>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Handbook of Powder Technology - Granulation (vol 11)– AD Salman et al</w:t>
      </w:r>
    </w:p>
    <w:p w14:paraId="6F0098F8" w14:textId="77777777" w:rsidR="00776581" w:rsidRPr="00776581" w:rsidRDefault="00776581" w:rsidP="00540A61">
      <w:pPr>
        <w:numPr>
          <w:ilvl w:val="1"/>
          <w:numId w:val="18"/>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Author F. Stepanek for the chemistry</w:t>
      </w:r>
    </w:p>
    <w:p w14:paraId="04F965BF" w14:textId="77777777" w:rsidR="00776581" w:rsidRPr="00776581" w:rsidRDefault="00776581" w:rsidP="00540A61">
      <w:pPr>
        <w:numPr>
          <w:ilvl w:val="1"/>
          <w:numId w:val="18"/>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Author Mort P. Burnett for control papers and patents</w:t>
      </w:r>
    </w:p>
    <w:p w14:paraId="6EC1096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7E92BD6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9. Chairperson for the next meeting: Joseph Smith </w:t>
      </w:r>
    </w:p>
    <w:p w14:paraId="5E785A4D" w14:textId="77777777" w:rsid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10. Next meeting to be held at 13:30, 17/10/16, Laidlaw Library</w:t>
      </w:r>
    </w:p>
    <w:p w14:paraId="3A4365CF" w14:textId="77777777" w:rsidR="00C20785" w:rsidRDefault="00C20785" w:rsidP="00776581">
      <w:pPr>
        <w:autoSpaceDE w:val="0"/>
        <w:autoSpaceDN w:val="0"/>
        <w:adjustRightInd w:val="0"/>
        <w:spacing w:after="0" w:line="360" w:lineRule="auto"/>
        <w:jc w:val="both"/>
        <w:rPr>
          <w:rFonts w:ascii="Arial" w:hAnsi="Arial" w:cs="Arial"/>
          <w:color w:val="000000"/>
        </w:rPr>
      </w:pPr>
    </w:p>
    <w:p w14:paraId="46A58BC4" w14:textId="77777777" w:rsidR="00C20785" w:rsidRPr="00776581" w:rsidRDefault="00C20785" w:rsidP="00776581">
      <w:pPr>
        <w:autoSpaceDE w:val="0"/>
        <w:autoSpaceDN w:val="0"/>
        <w:adjustRightInd w:val="0"/>
        <w:spacing w:after="0" w:line="360" w:lineRule="auto"/>
        <w:jc w:val="both"/>
        <w:rPr>
          <w:rFonts w:ascii="Arial" w:hAnsi="Arial" w:cs="Arial"/>
          <w:color w:val="000000"/>
        </w:rPr>
      </w:pPr>
    </w:p>
    <w:p w14:paraId="0C9F8538" w14:textId="64F71E4C" w:rsidR="00776581" w:rsidRPr="00776581" w:rsidRDefault="00776581" w:rsidP="00D0088D"/>
    <w:p w14:paraId="5EC65A5B" w14:textId="77777777" w:rsidR="00776581" w:rsidRPr="00776581" w:rsidRDefault="00776581" w:rsidP="00776581">
      <w:pPr>
        <w:autoSpaceDE w:val="0"/>
        <w:autoSpaceDN w:val="0"/>
        <w:adjustRightInd w:val="0"/>
        <w:spacing w:after="0" w:line="360" w:lineRule="auto"/>
        <w:jc w:val="both"/>
        <w:rPr>
          <w:rFonts w:ascii="Arial" w:hAnsi="Arial" w:cs="Arial"/>
          <w:b/>
          <w:bCs/>
          <w:color w:val="000000"/>
        </w:rPr>
      </w:pPr>
    </w:p>
    <w:p w14:paraId="26F58FA1"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3593E1A4"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0544155E" w14:textId="77777777" w:rsidR="00D0088D" w:rsidRDefault="00D0088D" w:rsidP="00776581">
      <w:pPr>
        <w:autoSpaceDE w:val="0"/>
        <w:autoSpaceDN w:val="0"/>
        <w:adjustRightInd w:val="0"/>
        <w:spacing w:after="0" w:line="360" w:lineRule="auto"/>
        <w:jc w:val="both"/>
        <w:rPr>
          <w:rFonts w:ascii="Arial" w:hAnsi="Arial" w:cs="Arial"/>
          <w:b/>
          <w:bCs/>
          <w:color w:val="000000"/>
        </w:rPr>
      </w:pPr>
    </w:p>
    <w:p w14:paraId="7A854AEB" w14:textId="25765C33" w:rsidR="00776581" w:rsidRPr="00776581" w:rsidRDefault="004A6A6C" w:rsidP="00D0088D">
      <w:pPr>
        <w:pStyle w:val="Heading3"/>
      </w:pPr>
      <w:bookmarkStart w:id="87" w:name="_Toc468895394"/>
      <w:r>
        <w:lastRenderedPageBreak/>
        <w:t>A3.</w:t>
      </w:r>
      <w:r w:rsidR="00482480">
        <w:t>V</w:t>
      </w:r>
      <w:r w:rsidR="00D0088D">
        <w:tab/>
      </w:r>
      <w:r w:rsidR="00776581" w:rsidRPr="00776581">
        <w:t>Minutes of the Group Meeting held at 13:30 on 17/10/16</w:t>
      </w:r>
      <w:bookmarkEnd w:id="87"/>
      <w:r w:rsidR="00776581" w:rsidRPr="00776581">
        <w:t xml:space="preserve"> </w:t>
      </w:r>
    </w:p>
    <w:p w14:paraId="66980EDB" w14:textId="77777777" w:rsidR="00776581" w:rsidRPr="00776581" w:rsidRDefault="00776581" w:rsidP="00540A61">
      <w:pPr>
        <w:numPr>
          <w:ilvl w:val="0"/>
          <w:numId w:val="10"/>
        </w:numPr>
        <w:autoSpaceDE w:val="0"/>
        <w:autoSpaceDN w:val="0"/>
        <w:adjustRightInd w:val="0"/>
        <w:spacing w:before="120" w:after="0" w:line="360" w:lineRule="auto"/>
        <w:jc w:val="both"/>
        <w:rPr>
          <w:rFonts w:ascii="Arial" w:hAnsi="Arial" w:cs="Arial"/>
          <w:i/>
          <w:iCs/>
          <w:color w:val="000000"/>
        </w:rPr>
      </w:pPr>
      <w:r w:rsidRPr="00776581">
        <w:rPr>
          <w:rFonts w:ascii="Arial" w:hAnsi="Arial" w:cs="Arial"/>
          <w:color w:val="000000"/>
        </w:rPr>
        <w:t xml:space="preserve">Present:- </w:t>
      </w:r>
    </w:p>
    <w:p w14:paraId="727EE091"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eastAsia="Times New Roman" w:hAnsi="Arial" w:cs="Arial"/>
          <w:color w:val="000000"/>
        </w:rPr>
        <w:t xml:space="preserve">Adi Hani Ab Fatah (AAF) </w:t>
      </w:r>
    </w:p>
    <w:p w14:paraId="087A01EE"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Ashleigh Buck (AB)</w:t>
      </w:r>
    </w:p>
    <w:p w14:paraId="4BA8C6A0"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Ghulam Qureshi (GQ)</w:t>
      </w:r>
    </w:p>
    <w:p w14:paraId="24D8C6B0"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Joseph Smith (JS)</w:t>
      </w:r>
    </w:p>
    <w:p w14:paraId="2B4B0A42"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Carl Jackson (CJ)</w:t>
      </w:r>
    </w:p>
    <w:p w14:paraId="78D541E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Apologies for absence:- None</w:t>
      </w:r>
    </w:p>
    <w:p w14:paraId="284EBA3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Cs/>
          <w:color w:val="000000"/>
        </w:rPr>
        <w:t>None</w:t>
      </w:r>
    </w:p>
    <w:p w14:paraId="6F4A0AA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Joseph Smith. </w:t>
      </w:r>
    </w:p>
    <w:p w14:paraId="068841A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5. Minutes of the previous meeting of the group held on 11/10/16</w:t>
      </w:r>
    </w:p>
    <w:p w14:paraId="344B5D2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4A40EDC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7EE612E"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1 step or 2 step granulation process</w:t>
      </w:r>
    </w:p>
    <w:p w14:paraId="4F12E78B"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Consider neutralisation prior to agglomeration in a seperate reactor </w:t>
      </w:r>
    </w:p>
    <w:p w14:paraId="2349A46D"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Add non ionic after the neutralisation</w:t>
      </w:r>
    </w:p>
    <w:p w14:paraId="5B35B6C6"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Add polycarboxylate after agglomeration</w:t>
      </w:r>
    </w:p>
    <w:p w14:paraId="36B1A737"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Control liquid to solid ratio for efficient agglomeration</w:t>
      </w:r>
    </w:p>
    <w:p w14:paraId="5868C84A"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Just below saturation point so all liquid between particles </w:t>
      </w:r>
    </w:p>
    <w:p w14:paraId="46D89A85" w14:textId="77777777" w:rsidR="00776581" w:rsidRPr="00776581" w:rsidRDefault="00776581" w:rsidP="00540A61">
      <w:pPr>
        <w:numPr>
          <w:ilvl w:val="2"/>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Described further in Handbook of Powder Technology</w:t>
      </w:r>
    </w:p>
    <w:p w14:paraId="7EACBFC6"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Learn and state the solubilities/physical states of all materials (e.g. Don’t want sodium sulphate to dissolve)</w:t>
      </w:r>
    </w:p>
    <w:p w14:paraId="4445F881"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Justify plant location with raw materials – not so much with taxes </w:t>
      </w:r>
    </w:p>
    <w:p w14:paraId="4B5B4428"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Briefly mention and describe processes which don’t meet criteria (not too much detail)</w:t>
      </w:r>
    </w:p>
    <w:p w14:paraId="07527D77"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Justify unit operation choices in Process Route and Evaluation </w:t>
      </w:r>
    </w:p>
    <w:p w14:paraId="02A3E3EC"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Why these recycle routes? </w:t>
      </w:r>
    </w:p>
    <w:p w14:paraId="646B9638"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Why filters? </w:t>
      </w:r>
    </w:p>
    <w:p w14:paraId="0E6ED91C" w14:textId="77777777" w:rsidR="00776581" w:rsidRPr="00776581" w:rsidRDefault="00776581" w:rsidP="00540A61">
      <w:pPr>
        <w:numPr>
          <w:ilvl w:val="1"/>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Why screw conveyor rather than belt?</w:t>
      </w:r>
    </w:p>
    <w:p w14:paraId="4D8BCDD4" w14:textId="77777777" w:rsidR="00776581" w:rsidRPr="00776581" w:rsidRDefault="00776581" w:rsidP="00540A61">
      <w:pPr>
        <w:numPr>
          <w:ilvl w:val="0"/>
          <w:numId w:val="14"/>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 Personal Safety and Process Safety for Safety Health and Environment Section</w:t>
      </w:r>
    </w:p>
    <w:p w14:paraId="076422D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79A8B39"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6EDBC4B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0017D8B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2DE090CF"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to modify PFD with recommended alterations stated above for 17/10/16</w:t>
      </w:r>
    </w:p>
    <w:p w14:paraId="1B2029DF"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AB to complete alternative processes with CJ for 17/10/16</w:t>
      </w:r>
    </w:p>
    <w:p w14:paraId="3BF31ADE"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 to complete raw materials and products with integrated plant location by CJ for 17/10/16</w:t>
      </w:r>
    </w:p>
    <w:p w14:paraId="785A7BBB"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 to state material states/solubilities in raw materials section</w:t>
      </w:r>
    </w:p>
    <w:p w14:paraId="4249A0E8"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GQ to begin justifying process unit operations with CJ for 17/10/16</w:t>
      </w:r>
    </w:p>
    <w:p w14:paraId="1DAEB462"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GQ to begin constructing stream tables in preparation for mass balance for 17/10/16 while aiding with PFD research/modification </w:t>
      </w:r>
    </w:p>
    <w:p w14:paraId="524ACDBF" w14:textId="77777777" w:rsidR="00776581" w:rsidRPr="00776581" w:rsidRDefault="00776581" w:rsidP="00540A61">
      <w:pPr>
        <w:numPr>
          <w:ilvl w:val="0"/>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All to research:</w:t>
      </w:r>
    </w:p>
    <w:p w14:paraId="1AC3F06E" w14:textId="77777777" w:rsidR="00776581" w:rsidRPr="00776581" w:rsidRDefault="00776581" w:rsidP="00540A61">
      <w:pPr>
        <w:numPr>
          <w:ilvl w:val="1"/>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control of liquid to solid ratio (saturation point)</w:t>
      </w:r>
    </w:p>
    <w:p w14:paraId="69EB6FD8" w14:textId="77777777" w:rsidR="00776581" w:rsidRPr="00776581" w:rsidRDefault="00776581" w:rsidP="00540A61">
      <w:pPr>
        <w:numPr>
          <w:ilvl w:val="1"/>
          <w:numId w:val="19"/>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neutralisation chemistry</w:t>
      </w:r>
    </w:p>
    <w:p w14:paraId="082EA10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7FE4C1DD"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7. Minutes of items arising from the meeting agenda</w:t>
      </w:r>
    </w:p>
    <w:p w14:paraId="05EE3533"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Consideration on valves and types of valve used to dose feeds correctly</w:t>
      </w:r>
    </w:p>
    <w:p w14:paraId="1E7B8706"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Use of weight belt to deliver product in correct quantities</w:t>
      </w:r>
    </w:p>
    <w:p w14:paraId="03F7AC14"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Consideration on the types of mill and sieving process to be used – how is particle classification achieved for practical design?</w:t>
      </w:r>
    </w:p>
    <w:p w14:paraId="4F9125E6"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Discussed the benefits and drawbacks of extrusion as an alternative process</w:t>
      </w:r>
    </w:p>
    <w:p w14:paraId="0E67CFF6"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Provides high bulk density, with flexibility in process</w:t>
      </w:r>
    </w:p>
    <w:p w14:paraId="3FA1B6F5"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However, requires use of lubricant and process is not discussed in literature as widely as granulation (agglomeration)</w:t>
      </w:r>
    </w:p>
    <w:p w14:paraId="39F49D63"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Large particles are generated following extrusion, which leads to poorer solubility</w:t>
      </w:r>
    </w:p>
    <w:p w14:paraId="7846A445"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Data on process parameters is predominately empirical and industry based – theoretical models are harder to find and subsequent quantify</w:t>
      </w:r>
    </w:p>
    <w:p w14:paraId="4918EBF1"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Extrusion arose as post densification process from spray tower powders</w:t>
      </w:r>
    </w:p>
    <w:p w14:paraId="5C206693"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Alterations to PFD:</w:t>
      </w:r>
    </w:p>
    <w:p w14:paraId="620BF010"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Include heating and cooling at fluidised bed dryer, with waste streams</w:t>
      </w:r>
    </w:p>
    <w:p w14:paraId="7F058DC5"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Include waste CO2 from fluidised bed dryer, and purge stream from filter</w:t>
      </w:r>
    </w:p>
    <w:p w14:paraId="131CB75B"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Alkyl sulphate moved to agglomeration step to simple feeds and process chemistry for neutralization reaction</w:t>
      </w:r>
    </w:p>
    <w:p w14:paraId="4FB2CA0A" w14:textId="77777777" w:rsidR="00776581" w:rsidRPr="00776581" w:rsidRDefault="00776581" w:rsidP="00540A61">
      <w:pPr>
        <w:numPr>
          <w:ilvl w:val="0"/>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Discussion of mass and energy balances</w:t>
      </w:r>
    </w:p>
    <w:p w14:paraId="18FDD360" w14:textId="77777777" w:rsidR="00776581" w:rsidRPr="00776581" w:rsidRDefault="00776581" w:rsidP="00540A61">
      <w:pPr>
        <w:numPr>
          <w:ilvl w:val="1"/>
          <w:numId w:val="20"/>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Sourcing Cp data and heats of reaction</w:t>
      </w:r>
    </w:p>
    <w:p w14:paraId="5CA2D95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6E7A06F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5A6B5DA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63F46A4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29D9F0D"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JS to update PFD with alterations and email to CJ</w:t>
      </w:r>
    </w:p>
    <w:p w14:paraId="63EB8239"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JS to complete Process Route draft under proviso the work is accepted during PFD presentation – to completed by 21/10/16</w:t>
      </w:r>
    </w:p>
    <w:p w14:paraId="5CEFB001"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AAF/GQ to source Cp data and heats of reaction for 21/10/16</w:t>
      </w:r>
    </w:p>
    <w:p w14:paraId="723FF465"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Room for presentation to be discussed with SJA and AB by JS, others to be copied in</w:t>
      </w:r>
    </w:p>
    <w:p w14:paraId="1A8FC553"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CJ to research milling and particle classification to understand practical design</w:t>
      </w:r>
    </w:p>
    <w:p w14:paraId="1891B3BB"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AB to incorporate PFD research and Process selection into alternative processes (conditional on JS completing by 21/10/16)</w:t>
      </w:r>
    </w:p>
    <w:p w14:paraId="28A8D7B7"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GQ to research new technologies for high density detergent powder manufacture</w:t>
      </w:r>
    </w:p>
    <w:p w14:paraId="70684598" w14:textId="77777777" w:rsidR="00776581" w:rsidRPr="00776581" w:rsidRDefault="00776581" w:rsidP="00540A61">
      <w:pPr>
        <w:numPr>
          <w:ilvl w:val="0"/>
          <w:numId w:val="21"/>
        </w:num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All to research neutralization and agglomeration in more depth, in preparation for Wednesday PFD presentation (19/10/16). Includes process control, liquid to solid ratio, temperature, pressure, mixing vessel, retention time, type of impeller etc.</w:t>
      </w:r>
    </w:p>
    <w:p w14:paraId="6B42C84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7C0B74B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8. Any other business </w:t>
      </w:r>
    </w:p>
    <w:p w14:paraId="5E89474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9. Chairperson for the next meeting: Joseph Smith </w:t>
      </w:r>
    </w:p>
    <w:p w14:paraId="537F5A0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10. Next meeting to be held at 12:00, 19/10/16, Technical Consultants office</w:t>
      </w:r>
    </w:p>
    <w:p w14:paraId="57AEDC4C" w14:textId="77777777" w:rsidR="00776581" w:rsidRPr="00776581" w:rsidRDefault="00776581" w:rsidP="00776581">
      <w:pPr>
        <w:autoSpaceDE w:val="0"/>
        <w:autoSpaceDN w:val="0"/>
        <w:adjustRightInd w:val="0"/>
        <w:spacing w:line="360" w:lineRule="auto"/>
        <w:jc w:val="both"/>
        <w:rPr>
          <w:rFonts w:ascii="Arial" w:hAnsi="Arial" w:cs="Arial"/>
          <w:b/>
        </w:rPr>
      </w:pPr>
    </w:p>
    <w:p w14:paraId="6A462A32" w14:textId="77777777" w:rsidR="00776581" w:rsidRPr="00776581" w:rsidRDefault="00776581" w:rsidP="00776581">
      <w:pPr>
        <w:autoSpaceDE w:val="0"/>
        <w:autoSpaceDN w:val="0"/>
        <w:adjustRightInd w:val="0"/>
        <w:spacing w:line="360" w:lineRule="auto"/>
        <w:jc w:val="both"/>
        <w:rPr>
          <w:rFonts w:ascii="Arial" w:hAnsi="Arial" w:cs="Arial"/>
          <w:b/>
        </w:rPr>
      </w:pPr>
    </w:p>
    <w:p w14:paraId="20CDB128" w14:textId="77777777" w:rsidR="00776581" w:rsidRPr="00776581" w:rsidRDefault="00776581" w:rsidP="00776581">
      <w:pPr>
        <w:autoSpaceDE w:val="0"/>
        <w:autoSpaceDN w:val="0"/>
        <w:adjustRightInd w:val="0"/>
        <w:spacing w:line="360" w:lineRule="auto"/>
        <w:jc w:val="both"/>
        <w:rPr>
          <w:rFonts w:ascii="Arial" w:hAnsi="Arial" w:cs="Arial"/>
          <w:b/>
        </w:rPr>
      </w:pPr>
    </w:p>
    <w:p w14:paraId="0E122214" w14:textId="77777777" w:rsidR="00776581" w:rsidRPr="00776581" w:rsidRDefault="00776581" w:rsidP="00776581">
      <w:pPr>
        <w:autoSpaceDE w:val="0"/>
        <w:autoSpaceDN w:val="0"/>
        <w:adjustRightInd w:val="0"/>
        <w:spacing w:line="360" w:lineRule="auto"/>
        <w:jc w:val="both"/>
        <w:rPr>
          <w:rFonts w:ascii="Arial" w:hAnsi="Arial" w:cs="Arial"/>
          <w:b/>
        </w:rPr>
      </w:pPr>
    </w:p>
    <w:p w14:paraId="68B204DF" w14:textId="77777777" w:rsidR="00776581" w:rsidRPr="00776581" w:rsidRDefault="00776581" w:rsidP="00776581">
      <w:pPr>
        <w:autoSpaceDE w:val="0"/>
        <w:autoSpaceDN w:val="0"/>
        <w:adjustRightInd w:val="0"/>
        <w:spacing w:line="360" w:lineRule="auto"/>
        <w:jc w:val="both"/>
        <w:rPr>
          <w:rFonts w:ascii="Arial" w:hAnsi="Arial" w:cs="Arial"/>
          <w:b/>
        </w:rPr>
      </w:pPr>
    </w:p>
    <w:p w14:paraId="1071D447" w14:textId="77777777" w:rsidR="00776581" w:rsidRPr="00776581" w:rsidRDefault="00776581" w:rsidP="00776581">
      <w:pPr>
        <w:autoSpaceDE w:val="0"/>
        <w:autoSpaceDN w:val="0"/>
        <w:adjustRightInd w:val="0"/>
        <w:spacing w:line="360" w:lineRule="auto"/>
        <w:jc w:val="both"/>
        <w:rPr>
          <w:rFonts w:ascii="Arial" w:hAnsi="Arial" w:cs="Arial"/>
          <w:b/>
        </w:rPr>
      </w:pPr>
    </w:p>
    <w:p w14:paraId="79E96588" w14:textId="77777777" w:rsidR="00776581" w:rsidRPr="00776581" w:rsidRDefault="00776581" w:rsidP="00776581">
      <w:pPr>
        <w:autoSpaceDE w:val="0"/>
        <w:autoSpaceDN w:val="0"/>
        <w:adjustRightInd w:val="0"/>
        <w:spacing w:line="360" w:lineRule="auto"/>
        <w:jc w:val="both"/>
        <w:rPr>
          <w:rFonts w:ascii="Arial" w:hAnsi="Arial" w:cs="Arial"/>
          <w:b/>
        </w:rPr>
      </w:pPr>
    </w:p>
    <w:p w14:paraId="09E90606" w14:textId="77777777" w:rsidR="00776581" w:rsidRPr="00776581" w:rsidRDefault="00776581" w:rsidP="00776581">
      <w:pPr>
        <w:autoSpaceDE w:val="0"/>
        <w:autoSpaceDN w:val="0"/>
        <w:adjustRightInd w:val="0"/>
        <w:spacing w:line="360" w:lineRule="auto"/>
        <w:jc w:val="both"/>
        <w:rPr>
          <w:rFonts w:ascii="Arial" w:hAnsi="Arial" w:cs="Arial"/>
          <w:b/>
        </w:rPr>
      </w:pPr>
    </w:p>
    <w:p w14:paraId="4B98D225" w14:textId="77777777" w:rsidR="00776581" w:rsidRPr="00776581" w:rsidRDefault="00776581" w:rsidP="00776581">
      <w:pPr>
        <w:autoSpaceDE w:val="0"/>
        <w:autoSpaceDN w:val="0"/>
        <w:adjustRightInd w:val="0"/>
        <w:spacing w:line="360" w:lineRule="auto"/>
        <w:jc w:val="both"/>
        <w:rPr>
          <w:rFonts w:ascii="Arial" w:hAnsi="Arial" w:cs="Arial"/>
          <w:b/>
        </w:rPr>
      </w:pPr>
    </w:p>
    <w:p w14:paraId="40C2B799" w14:textId="77777777" w:rsidR="00776581" w:rsidRPr="00776581" w:rsidRDefault="00776581" w:rsidP="00776581">
      <w:pPr>
        <w:autoSpaceDE w:val="0"/>
        <w:autoSpaceDN w:val="0"/>
        <w:adjustRightInd w:val="0"/>
        <w:spacing w:line="360" w:lineRule="auto"/>
        <w:jc w:val="both"/>
        <w:rPr>
          <w:rFonts w:ascii="Arial" w:hAnsi="Arial" w:cs="Arial"/>
          <w:b/>
        </w:rPr>
      </w:pPr>
    </w:p>
    <w:p w14:paraId="090A407A" w14:textId="77777777" w:rsidR="00776581" w:rsidRPr="00776581" w:rsidRDefault="00776581" w:rsidP="00776581">
      <w:pPr>
        <w:autoSpaceDE w:val="0"/>
        <w:autoSpaceDN w:val="0"/>
        <w:adjustRightInd w:val="0"/>
        <w:spacing w:line="360" w:lineRule="auto"/>
        <w:jc w:val="both"/>
        <w:rPr>
          <w:rFonts w:ascii="Arial" w:hAnsi="Arial" w:cs="Arial"/>
          <w:b/>
        </w:rPr>
      </w:pPr>
    </w:p>
    <w:p w14:paraId="69583E44" w14:textId="77777777" w:rsidR="00776581" w:rsidRDefault="00776581" w:rsidP="00776581">
      <w:pPr>
        <w:autoSpaceDE w:val="0"/>
        <w:autoSpaceDN w:val="0"/>
        <w:adjustRightInd w:val="0"/>
        <w:jc w:val="both"/>
        <w:rPr>
          <w:rFonts w:ascii="Arial" w:hAnsi="Arial" w:cs="Arial"/>
          <w:b/>
        </w:rPr>
      </w:pPr>
    </w:p>
    <w:p w14:paraId="1FF460E3" w14:textId="77777777" w:rsidR="00D0088D" w:rsidRPr="00776581" w:rsidRDefault="00D0088D" w:rsidP="00776581">
      <w:pPr>
        <w:autoSpaceDE w:val="0"/>
        <w:autoSpaceDN w:val="0"/>
        <w:adjustRightInd w:val="0"/>
        <w:jc w:val="both"/>
        <w:rPr>
          <w:rFonts w:ascii="Arial" w:hAnsi="Arial" w:cs="Arial"/>
          <w:b/>
        </w:rPr>
      </w:pPr>
    </w:p>
    <w:p w14:paraId="7959AE83" w14:textId="77777777" w:rsidR="00776581" w:rsidRPr="00776581" w:rsidRDefault="00776581" w:rsidP="00776581">
      <w:pPr>
        <w:autoSpaceDE w:val="0"/>
        <w:autoSpaceDN w:val="0"/>
        <w:adjustRightInd w:val="0"/>
        <w:jc w:val="both"/>
        <w:rPr>
          <w:rFonts w:ascii="Arial" w:hAnsi="Arial" w:cs="Arial"/>
          <w:b/>
        </w:rPr>
      </w:pPr>
    </w:p>
    <w:p w14:paraId="0088C271" w14:textId="4E273707" w:rsidR="00776581" w:rsidRPr="00776581" w:rsidRDefault="00776581" w:rsidP="00D0088D"/>
    <w:p w14:paraId="19981D6E" w14:textId="69DEE38E" w:rsidR="00776581" w:rsidRPr="00776581" w:rsidRDefault="004A6A6C" w:rsidP="00D0088D">
      <w:pPr>
        <w:pStyle w:val="Heading3"/>
      </w:pPr>
      <w:bookmarkStart w:id="88" w:name="_Toc468895395"/>
      <w:r>
        <w:lastRenderedPageBreak/>
        <w:t>A3.</w:t>
      </w:r>
      <w:r w:rsidR="00482480">
        <w:t>VI</w:t>
      </w:r>
      <w:r w:rsidR="00D0088D">
        <w:tab/>
      </w:r>
      <w:r w:rsidR="00776581" w:rsidRPr="00776581">
        <w:t>Minutes of the Group Meeting held at 12:00 on 19/10/16</w:t>
      </w:r>
      <w:bookmarkEnd w:id="88"/>
      <w:r w:rsidR="00776581" w:rsidRPr="00776581">
        <w:t xml:space="preserve"> </w:t>
      </w:r>
    </w:p>
    <w:p w14:paraId="7BADB729" w14:textId="77777777" w:rsidR="00776581" w:rsidRPr="00776581" w:rsidRDefault="00776581" w:rsidP="00540A61">
      <w:pPr>
        <w:numPr>
          <w:ilvl w:val="0"/>
          <w:numId w:val="22"/>
        </w:numPr>
        <w:overflowPunct w:val="0"/>
        <w:autoSpaceDE w:val="0"/>
        <w:autoSpaceDN w:val="0"/>
        <w:adjustRightInd w:val="0"/>
        <w:spacing w:before="120" w:after="0" w:line="360" w:lineRule="auto"/>
        <w:jc w:val="both"/>
        <w:rPr>
          <w:rFonts w:ascii="Arial" w:hAnsi="Arial" w:cs="Arial"/>
          <w:i/>
          <w:iCs/>
        </w:rPr>
      </w:pPr>
      <w:r w:rsidRPr="00776581">
        <w:rPr>
          <w:rFonts w:ascii="Arial" w:hAnsi="Arial" w:cs="Arial"/>
        </w:rPr>
        <w:t xml:space="preserve">Present:- </w:t>
      </w:r>
    </w:p>
    <w:p w14:paraId="5258A00F" w14:textId="77777777" w:rsidR="00776581" w:rsidRPr="00776581" w:rsidRDefault="00776581" w:rsidP="00776581">
      <w:pPr>
        <w:autoSpaceDE w:val="0"/>
        <w:autoSpaceDN w:val="0"/>
        <w:adjustRightInd w:val="0"/>
        <w:spacing w:before="120" w:line="360" w:lineRule="auto"/>
        <w:ind w:left="720"/>
        <w:rPr>
          <w:rFonts w:ascii="Arial" w:hAnsi="Arial" w:cs="Arial"/>
        </w:rPr>
      </w:pPr>
      <w:r w:rsidRPr="00776581">
        <w:rPr>
          <w:rFonts w:ascii="Arial" w:hAnsi="Arial" w:cs="Arial"/>
        </w:rPr>
        <w:t xml:space="preserve">Adi Hani Ab Fatah (AAF) </w:t>
      </w:r>
    </w:p>
    <w:p w14:paraId="2D0140EF"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Ashleigh Buck (AB)</w:t>
      </w:r>
    </w:p>
    <w:p w14:paraId="2424D05E"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Ghulam Qureshi (GQ)</w:t>
      </w:r>
    </w:p>
    <w:p w14:paraId="335A5AD3"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Joseph Smith (JS)</w:t>
      </w:r>
    </w:p>
    <w:p w14:paraId="2C5B1EBB"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Carl Jackson (CJ)</w:t>
      </w:r>
    </w:p>
    <w:p w14:paraId="3EB6A9C0"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Andrew Bayly (AB)</w:t>
      </w:r>
    </w:p>
    <w:p w14:paraId="009AFEF9"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S J Anthony (SJA)</w:t>
      </w:r>
    </w:p>
    <w:p w14:paraId="5534503A"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p>
    <w:p w14:paraId="52F69CA2"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i/>
          <w:iCs/>
        </w:rPr>
        <w:t xml:space="preserve">2. </w:t>
      </w:r>
      <w:r w:rsidRPr="00776581">
        <w:rPr>
          <w:rFonts w:ascii="Arial" w:hAnsi="Arial" w:cs="Arial"/>
        </w:rPr>
        <w:t>Apologies for absence:- None</w:t>
      </w:r>
    </w:p>
    <w:p w14:paraId="59E3D6CE"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i/>
          <w:iCs/>
        </w:rPr>
        <w:t xml:space="preserve">3. </w:t>
      </w:r>
      <w:r w:rsidRPr="00776581">
        <w:rPr>
          <w:rFonts w:ascii="Arial" w:hAnsi="Arial" w:cs="Arial"/>
        </w:rPr>
        <w:t xml:space="preserve">Absentees:- </w:t>
      </w:r>
      <w:r w:rsidRPr="00776581">
        <w:rPr>
          <w:rFonts w:ascii="Arial" w:hAnsi="Arial" w:cs="Arial"/>
          <w:iCs/>
        </w:rPr>
        <w:t>None</w:t>
      </w:r>
    </w:p>
    <w:p w14:paraId="14B48284"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 xml:space="preserve">4. The meeting was chaired and minutes were taken by Joseph Smith. </w:t>
      </w:r>
    </w:p>
    <w:p w14:paraId="6BFFC815"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5. Minutes of the previous meeting of the group held on 17/10/16</w:t>
      </w:r>
    </w:p>
    <w:p w14:paraId="4EABCE6E"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6. Matters arising from the previous meeting:</w:t>
      </w:r>
    </w:p>
    <w:p w14:paraId="301B3518"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Consideration on valves and types of valve used to dose feeds correctly</w:t>
      </w:r>
    </w:p>
    <w:p w14:paraId="1ED0991C"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Use of weight belt to deliver product in correct quantities</w:t>
      </w:r>
    </w:p>
    <w:p w14:paraId="438E9446"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Consideration on the types of mill and sieving process to be used – how is particle classification achieved for practical design?</w:t>
      </w:r>
    </w:p>
    <w:p w14:paraId="4FDB17BF"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Discussed the benefits and drawbacks of extrusion as an alternative process</w:t>
      </w:r>
    </w:p>
    <w:p w14:paraId="232ADDD2"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Provides high bulk density, with flexibility in process</w:t>
      </w:r>
    </w:p>
    <w:p w14:paraId="3E8C7630"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However, requires use of lubricant and process is not discussed in literature as widely as granulation (agglomeration)</w:t>
      </w:r>
    </w:p>
    <w:p w14:paraId="2D9EF26B"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Large particles are generated following extrusion, which leads to poorer solubility</w:t>
      </w:r>
    </w:p>
    <w:p w14:paraId="45C6CAB0"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Data on process parameters is predominately empirical and industry based – theoretical models are harder to find and subsequent quantify</w:t>
      </w:r>
    </w:p>
    <w:p w14:paraId="765A9747"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Extrusion arose as post densification process from spray tower powders</w:t>
      </w:r>
    </w:p>
    <w:p w14:paraId="0C6A7ABA"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Alterations to PFD:</w:t>
      </w:r>
    </w:p>
    <w:p w14:paraId="6BF2F5D4"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Include heating and cooling at fluidised bed dryer, with waste streams</w:t>
      </w:r>
    </w:p>
    <w:p w14:paraId="62CDB20F"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Include waste CO2 from fluidised bed dryer, and purge stream from filter</w:t>
      </w:r>
    </w:p>
    <w:p w14:paraId="0834E6F5"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Alkyl sulphate moved to agglomeration step to simple feeds and process chemistry for neutralization reaction</w:t>
      </w:r>
    </w:p>
    <w:p w14:paraId="708D01FE"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lastRenderedPageBreak/>
        <w:t>Discussion of mass and energy balances</w:t>
      </w:r>
    </w:p>
    <w:p w14:paraId="6C9267EE" w14:textId="77777777" w:rsidR="00776581" w:rsidRPr="00776581" w:rsidRDefault="00776581" w:rsidP="00540A61">
      <w:pPr>
        <w:numPr>
          <w:ilvl w:val="1"/>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Sourcing Cp data and heats of reaction</w:t>
      </w:r>
    </w:p>
    <w:p w14:paraId="47A9FCA3" w14:textId="77777777" w:rsidR="00776581" w:rsidRPr="00776581" w:rsidRDefault="00776581" w:rsidP="00776581">
      <w:pPr>
        <w:overflowPunct w:val="0"/>
        <w:autoSpaceDE w:val="0"/>
        <w:autoSpaceDN w:val="0"/>
        <w:adjustRightInd w:val="0"/>
        <w:spacing w:after="0" w:line="360" w:lineRule="auto"/>
        <w:jc w:val="both"/>
        <w:rPr>
          <w:rFonts w:ascii="Arial" w:hAnsi="Arial" w:cs="Arial"/>
        </w:rPr>
      </w:pPr>
    </w:p>
    <w:p w14:paraId="5F4DD7B3"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Actions:</w:t>
      </w:r>
    </w:p>
    <w:p w14:paraId="4858C9BD"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JS to update PFD with alterations and email to CJ</w:t>
      </w:r>
    </w:p>
    <w:p w14:paraId="11403E17"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JS to complete Process Route draft under proviso the work is accepted during PFD presentation – to completed by 21/10/16</w:t>
      </w:r>
    </w:p>
    <w:p w14:paraId="689AB771"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AAF/GQ to source Cp data and heats of reaction for 21/10/16</w:t>
      </w:r>
    </w:p>
    <w:p w14:paraId="127C6802"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Room for presentation to be discussed with SJA and AB by JS, others to be copied in</w:t>
      </w:r>
    </w:p>
    <w:p w14:paraId="49AED52A"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CJ to research milling and particle classification to understand practical design</w:t>
      </w:r>
    </w:p>
    <w:p w14:paraId="53348E30"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AB to incorporate PFD research and Process selection into alternative processes (conditional on JS completing by 21/10/16)</w:t>
      </w:r>
    </w:p>
    <w:p w14:paraId="223FB0CA"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GQ to research new technologies for high density detergent powder manufacture</w:t>
      </w:r>
    </w:p>
    <w:p w14:paraId="006DF7B3" w14:textId="77777777" w:rsidR="00776581" w:rsidRPr="00776581" w:rsidRDefault="00776581" w:rsidP="00540A61">
      <w:pPr>
        <w:numPr>
          <w:ilvl w:val="0"/>
          <w:numId w:val="20"/>
        </w:numPr>
        <w:overflowPunct w:val="0"/>
        <w:autoSpaceDE w:val="0"/>
        <w:autoSpaceDN w:val="0"/>
        <w:adjustRightInd w:val="0"/>
        <w:spacing w:after="0" w:line="360" w:lineRule="auto"/>
        <w:jc w:val="both"/>
        <w:rPr>
          <w:rFonts w:ascii="Arial" w:hAnsi="Arial" w:cs="Arial"/>
        </w:rPr>
      </w:pPr>
      <w:r w:rsidRPr="00776581">
        <w:rPr>
          <w:rFonts w:ascii="Arial" w:hAnsi="Arial" w:cs="Arial"/>
        </w:rPr>
        <w:t>All to research neutralization and agglomeration in more depth, in preparation for Wednesday PFD presentation (19/10/16). Includes process control, liquid to solid ratio, temperature, pressure, mixing vessel, retention time, type of impeller etc.</w:t>
      </w:r>
    </w:p>
    <w:p w14:paraId="15C437FD" w14:textId="77777777" w:rsidR="00776581" w:rsidRPr="00776581" w:rsidRDefault="00776581" w:rsidP="00776581">
      <w:pPr>
        <w:overflowPunct w:val="0"/>
        <w:autoSpaceDE w:val="0"/>
        <w:autoSpaceDN w:val="0"/>
        <w:adjustRightInd w:val="0"/>
        <w:spacing w:after="0" w:line="360" w:lineRule="auto"/>
        <w:ind w:left="720"/>
        <w:jc w:val="both"/>
        <w:rPr>
          <w:rFonts w:ascii="Arial" w:hAnsi="Arial" w:cs="Arial"/>
        </w:rPr>
      </w:pPr>
    </w:p>
    <w:p w14:paraId="23A4B3F6"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7. Minutes of items arising from the meeting agenda</w:t>
      </w:r>
    </w:p>
    <w:p w14:paraId="0098BB8D" w14:textId="77777777" w:rsidR="00776581" w:rsidRPr="00776581" w:rsidRDefault="00776581" w:rsidP="00540A61">
      <w:pPr>
        <w:numPr>
          <w:ilvl w:val="0"/>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Presentation of PFD by JS</w:t>
      </w:r>
    </w:p>
    <w:p w14:paraId="7E5FBD83" w14:textId="77777777" w:rsidR="00776581" w:rsidRPr="00776581" w:rsidRDefault="00776581" w:rsidP="00540A61">
      <w:pPr>
        <w:numPr>
          <w:ilvl w:val="0"/>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AB:</w:t>
      </w:r>
    </w:p>
    <w:p w14:paraId="39F6565F"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What is the composition of the streams, how much active in the LABS</w:t>
      </w:r>
    </w:p>
    <w:p w14:paraId="3A5C4704"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Process is fine for high active surfactant</w:t>
      </w:r>
    </w:p>
    <w:p w14:paraId="011D2964"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Possible issue with separate stage dry neutralisation – what phase is formed and how is it transported</w:t>
      </w:r>
    </w:p>
    <w:p w14:paraId="56C99900"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Moisture sorption isotherm – how much moisture as a function of humidity</w:t>
      </w:r>
    </w:p>
    <w:p w14:paraId="0EFF6D45"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How to control the moisture content of the end products</w:t>
      </w:r>
    </w:p>
    <w:p w14:paraId="780FADF4"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The formation of hydrates of sodium carbonate from moisture present in dry neutralization stage – i.e. the LAB acid precursor</w:t>
      </w:r>
    </w:p>
    <w:p w14:paraId="0C916B32"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Deliquescence</w:t>
      </w:r>
    </w:p>
    <w:p w14:paraId="41CA12E3"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Control and removal of inerts such as oil in LAB</w:t>
      </w:r>
    </w:p>
    <w:p w14:paraId="00437160"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Actions:</w:t>
      </w:r>
    </w:p>
    <w:p w14:paraId="36611A5C"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JS to send Patent US 6,794,354 into file share</w:t>
      </w:r>
    </w:p>
    <w:p w14:paraId="463D14E3"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 xml:space="preserve">JS to draft process route selection </w:t>
      </w:r>
    </w:p>
    <w:p w14:paraId="30572C0C"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CJ to investigate inerts removal, fines recycling options</w:t>
      </w:r>
    </w:p>
    <w:p w14:paraId="1B418B33"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lastRenderedPageBreak/>
        <w:t>AB to research moisture control, solubility, the moisture sorption isotherm, humidity</w:t>
      </w:r>
    </w:p>
    <w:p w14:paraId="3C85D7E7"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CJ to review weather and humidity in plant location</w:t>
      </w:r>
    </w:p>
    <w:p w14:paraId="75B8917B"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AAF to continue sourcing Cp values, and to research dry neutralisation and agglomeration process control with JS. Examples such as tip speed, temperature, processing time, binder viscosity</w:t>
      </w:r>
    </w:p>
    <w:p w14:paraId="44B21059"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GQ to develop initial stream tables for process selected</w:t>
      </w:r>
    </w:p>
    <w:p w14:paraId="7E29F920" w14:textId="77777777" w:rsidR="00776581" w:rsidRPr="00776581" w:rsidRDefault="00776581" w:rsidP="00776581">
      <w:pPr>
        <w:overflowPunct w:val="0"/>
        <w:autoSpaceDE w:val="0"/>
        <w:autoSpaceDN w:val="0"/>
        <w:adjustRightInd w:val="0"/>
        <w:spacing w:after="0" w:line="360" w:lineRule="auto"/>
        <w:ind w:left="720"/>
        <w:jc w:val="both"/>
        <w:rPr>
          <w:rFonts w:ascii="Arial" w:hAnsi="Arial" w:cs="Arial"/>
        </w:rPr>
      </w:pPr>
    </w:p>
    <w:p w14:paraId="2B4735D0"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 xml:space="preserve">8. Any other business </w:t>
      </w:r>
    </w:p>
    <w:p w14:paraId="65E849B2"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 xml:space="preserve">9. Chairperson for the next meeting: Joseph Smith </w:t>
      </w:r>
    </w:p>
    <w:p w14:paraId="1B602967"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10. Next meeting to be held at 12:00, 24/10/16, Study Zone Room B</w:t>
      </w:r>
    </w:p>
    <w:p w14:paraId="532111EF" w14:textId="77777777" w:rsidR="00776581" w:rsidRPr="00776581" w:rsidRDefault="00776581" w:rsidP="00776581">
      <w:pPr>
        <w:spacing w:line="360" w:lineRule="auto"/>
        <w:rPr>
          <w:rFonts w:ascii="Arial" w:hAnsi="Arial" w:cs="Arial"/>
        </w:rPr>
      </w:pPr>
    </w:p>
    <w:p w14:paraId="36B9DC89" w14:textId="77777777" w:rsidR="00776581" w:rsidRPr="00776581" w:rsidRDefault="00776581" w:rsidP="00776581">
      <w:pPr>
        <w:spacing w:line="360" w:lineRule="auto"/>
        <w:rPr>
          <w:rFonts w:ascii="Arial" w:hAnsi="Arial" w:cs="Arial"/>
        </w:rPr>
      </w:pPr>
    </w:p>
    <w:p w14:paraId="134E3E07" w14:textId="77777777" w:rsidR="00776581" w:rsidRPr="00776581" w:rsidRDefault="00776581" w:rsidP="00776581">
      <w:pPr>
        <w:spacing w:line="360" w:lineRule="auto"/>
        <w:rPr>
          <w:rFonts w:ascii="Arial" w:hAnsi="Arial" w:cs="Arial"/>
        </w:rPr>
      </w:pPr>
    </w:p>
    <w:p w14:paraId="3BAE463E" w14:textId="77777777" w:rsidR="00776581" w:rsidRPr="00776581" w:rsidRDefault="00776581" w:rsidP="00776581">
      <w:pPr>
        <w:spacing w:line="360" w:lineRule="auto"/>
        <w:rPr>
          <w:rFonts w:ascii="Arial" w:hAnsi="Arial" w:cs="Arial"/>
        </w:rPr>
      </w:pPr>
    </w:p>
    <w:p w14:paraId="27C99F1A" w14:textId="77777777" w:rsidR="00776581" w:rsidRPr="00776581" w:rsidRDefault="00776581" w:rsidP="00776581">
      <w:pPr>
        <w:spacing w:line="360" w:lineRule="auto"/>
        <w:rPr>
          <w:rFonts w:ascii="Arial" w:hAnsi="Arial" w:cs="Arial"/>
        </w:rPr>
      </w:pPr>
    </w:p>
    <w:p w14:paraId="7CE97578" w14:textId="77777777" w:rsidR="00776581" w:rsidRPr="00776581" w:rsidRDefault="00776581" w:rsidP="00776581">
      <w:pPr>
        <w:spacing w:line="360" w:lineRule="auto"/>
        <w:rPr>
          <w:rFonts w:ascii="Arial" w:hAnsi="Arial" w:cs="Arial"/>
        </w:rPr>
      </w:pPr>
    </w:p>
    <w:p w14:paraId="234C724F" w14:textId="77777777" w:rsidR="00776581" w:rsidRPr="00776581" w:rsidRDefault="00776581" w:rsidP="00776581">
      <w:pPr>
        <w:spacing w:line="360" w:lineRule="auto"/>
        <w:rPr>
          <w:rFonts w:ascii="Arial" w:hAnsi="Arial" w:cs="Arial"/>
        </w:rPr>
      </w:pPr>
    </w:p>
    <w:p w14:paraId="46CA01F6" w14:textId="77777777" w:rsidR="00776581" w:rsidRPr="00776581" w:rsidRDefault="00776581" w:rsidP="00776581">
      <w:pPr>
        <w:spacing w:line="360" w:lineRule="auto"/>
        <w:rPr>
          <w:rFonts w:ascii="Arial" w:hAnsi="Arial" w:cs="Arial"/>
        </w:rPr>
      </w:pPr>
    </w:p>
    <w:p w14:paraId="4EBA1C39" w14:textId="77777777" w:rsidR="00776581" w:rsidRPr="00776581" w:rsidRDefault="00776581" w:rsidP="00776581">
      <w:pPr>
        <w:spacing w:line="360" w:lineRule="auto"/>
        <w:rPr>
          <w:rFonts w:ascii="Arial" w:hAnsi="Arial" w:cs="Arial"/>
        </w:rPr>
      </w:pPr>
    </w:p>
    <w:p w14:paraId="54D99916" w14:textId="77777777" w:rsidR="00776581" w:rsidRPr="00776581" w:rsidRDefault="00776581" w:rsidP="00776581">
      <w:pPr>
        <w:spacing w:line="360" w:lineRule="auto"/>
        <w:rPr>
          <w:rFonts w:ascii="Arial" w:hAnsi="Arial" w:cs="Arial"/>
        </w:rPr>
      </w:pPr>
    </w:p>
    <w:p w14:paraId="3AD2CDCA" w14:textId="77777777" w:rsidR="00776581" w:rsidRPr="00776581" w:rsidRDefault="00776581" w:rsidP="00776581">
      <w:pPr>
        <w:spacing w:line="360" w:lineRule="auto"/>
        <w:rPr>
          <w:rFonts w:ascii="Arial" w:hAnsi="Arial" w:cs="Arial"/>
        </w:rPr>
      </w:pPr>
    </w:p>
    <w:p w14:paraId="442D8E55" w14:textId="77777777" w:rsidR="00776581" w:rsidRPr="00776581" w:rsidRDefault="00776581" w:rsidP="00776581">
      <w:pPr>
        <w:spacing w:line="360" w:lineRule="auto"/>
        <w:rPr>
          <w:rFonts w:ascii="Arial" w:hAnsi="Arial" w:cs="Arial"/>
        </w:rPr>
      </w:pPr>
    </w:p>
    <w:p w14:paraId="22BA2574" w14:textId="77777777" w:rsidR="00776581" w:rsidRPr="00776581" w:rsidRDefault="00776581" w:rsidP="00776581">
      <w:pPr>
        <w:spacing w:line="360" w:lineRule="auto"/>
        <w:rPr>
          <w:rFonts w:ascii="Arial" w:hAnsi="Arial" w:cs="Arial"/>
        </w:rPr>
      </w:pPr>
    </w:p>
    <w:p w14:paraId="5A3B8D0F" w14:textId="77777777" w:rsidR="00776581" w:rsidRPr="00776581" w:rsidRDefault="00776581" w:rsidP="00776581">
      <w:pPr>
        <w:spacing w:line="360" w:lineRule="auto"/>
        <w:rPr>
          <w:rFonts w:ascii="Arial" w:hAnsi="Arial" w:cs="Arial"/>
        </w:rPr>
      </w:pPr>
    </w:p>
    <w:p w14:paraId="399F61F3" w14:textId="77777777" w:rsidR="00776581" w:rsidRPr="00776581" w:rsidRDefault="00776581" w:rsidP="00776581">
      <w:pPr>
        <w:spacing w:line="360" w:lineRule="auto"/>
        <w:rPr>
          <w:rFonts w:ascii="Arial" w:hAnsi="Arial" w:cs="Arial"/>
        </w:rPr>
      </w:pPr>
    </w:p>
    <w:p w14:paraId="327D7787" w14:textId="77777777" w:rsidR="00776581" w:rsidRPr="00776581" w:rsidRDefault="00776581" w:rsidP="00776581">
      <w:pPr>
        <w:spacing w:line="360" w:lineRule="auto"/>
        <w:rPr>
          <w:rFonts w:ascii="Arial" w:hAnsi="Arial" w:cs="Arial"/>
        </w:rPr>
      </w:pPr>
    </w:p>
    <w:p w14:paraId="125F3E21" w14:textId="77777777" w:rsidR="00776581" w:rsidRPr="00776581" w:rsidRDefault="00776581" w:rsidP="00776581">
      <w:pPr>
        <w:autoSpaceDE w:val="0"/>
        <w:autoSpaceDN w:val="0"/>
        <w:adjustRightInd w:val="0"/>
        <w:spacing w:line="360" w:lineRule="auto"/>
        <w:jc w:val="both"/>
        <w:rPr>
          <w:rFonts w:ascii="Arial" w:hAnsi="Arial" w:cs="Arial"/>
        </w:rPr>
      </w:pPr>
    </w:p>
    <w:p w14:paraId="0D12173C" w14:textId="1419E717" w:rsidR="00776581" w:rsidRPr="00D0088D" w:rsidRDefault="004A6A6C" w:rsidP="00D0088D">
      <w:pPr>
        <w:pStyle w:val="Heading3"/>
        <w:rPr>
          <w:rFonts w:asciiTheme="minorHAnsi" w:hAnsiTheme="minorHAnsi" w:cstheme="minorBidi"/>
        </w:rPr>
      </w:pPr>
      <w:bookmarkStart w:id="89" w:name="_Toc468895396"/>
      <w:r>
        <w:lastRenderedPageBreak/>
        <w:t>A3.</w:t>
      </w:r>
      <w:r w:rsidR="00482480">
        <w:t>VII</w:t>
      </w:r>
      <w:r w:rsidR="00D0088D">
        <w:tab/>
      </w:r>
      <w:r w:rsidR="00776581" w:rsidRPr="00776581">
        <w:t>Minutes of the Group Meeting held at 12:00 on 24/10/16</w:t>
      </w:r>
      <w:bookmarkEnd w:id="89"/>
      <w:r w:rsidR="00776581" w:rsidRPr="00776581">
        <w:t xml:space="preserve"> </w:t>
      </w:r>
      <w:r w:rsidR="00D0088D">
        <w:br/>
      </w:r>
    </w:p>
    <w:p w14:paraId="0A121AF6" w14:textId="77777777" w:rsidR="00776581" w:rsidRPr="00776581" w:rsidRDefault="00776581" w:rsidP="00540A61">
      <w:pPr>
        <w:numPr>
          <w:ilvl w:val="0"/>
          <w:numId w:val="22"/>
        </w:numPr>
        <w:overflowPunct w:val="0"/>
        <w:autoSpaceDE w:val="0"/>
        <w:autoSpaceDN w:val="0"/>
        <w:adjustRightInd w:val="0"/>
        <w:spacing w:before="120" w:after="0" w:line="360" w:lineRule="auto"/>
        <w:jc w:val="both"/>
        <w:rPr>
          <w:rFonts w:ascii="Arial" w:hAnsi="Arial" w:cs="Arial"/>
          <w:i/>
          <w:iCs/>
        </w:rPr>
      </w:pPr>
      <w:r w:rsidRPr="00776581">
        <w:rPr>
          <w:rFonts w:ascii="Arial" w:hAnsi="Arial" w:cs="Arial"/>
        </w:rPr>
        <w:t xml:space="preserve">Present:- </w:t>
      </w:r>
    </w:p>
    <w:p w14:paraId="73A111C0" w14:textId="77777777" w:rsidR="00776581" w:rsidRPr="00776581" w:rsidRDefault="00776581" w:rsidP="00776581">
      <w:pPr>
        <w:autoSpaceDE w:val="0"/>
        <w:autoSpaceDN w:val="0"/>
        <w:adjustRightInd w:val="0"/>
        <w:spacing w:before="120" w:line="360" w:lineRule="auto"/>
        <w:ind w:left="720"/>
        <w:rPr>
          <w:rFonts w:ascii="Arial" w:hAnsi="Arial" w:cs="Arial"/>
        </w:rPr>
      </w:pPr>
      <w:r w:rsidRPr="00776581">
        <w:rPr>
          <w:rFonts w:ascii="Arial" w:hAnsi="Arial" w:cs="Arial"/>
        </w:rPr>
        <w:t xml:space="preserve">Adi Hani Ab Fatah (AAF) </w:t>
      </w:r>
    </w:p>
    <w:p w14:paraId="0532F069"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Ashleigh Buck (AB)</w:t>
      </w:r>
    </w:p>
    <w:p w14:paraId="0E3D90CA"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Ghulam Qureshi (GQ)</w:t>
      </w:r>
    </w:p>
    <w:p w14:paraId="6AE8420A"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Joseph Smith (JS)</w:t>
      </w:r>
    </w:p>
    <w:p w14:paraId="6B3A5D5C"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Carl Jackson (CJ)</w:t>
      </w:r>
    </w:p>
    <w:p w14:paraId="391C89A2"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S J Anthony (SJA)</w:t>
      </w:r>
    </w:p>
    <w:p w14:paraId="16D8E565" w14:textId="77777777" w:rsidR="00776581" w:rsidRPr="00776581" w:rsidRDefault="00776581" w:rsidP="00776581">
      <w:pPr>
        <w:overflowPunct w:val="0"/>
        <w:autoSpaceDE w:val="0"/>
        <w:autoSpaceDN w:val="0"/>
        <w:adjustRightInd w:val="0"/>
        <w:spacing w:line="360" w:lineRule="auto"/>
        <w:ind w:left="720"/>
        <w:contextualSpacing/>
        <w:rPr>
          <w:rFonts w:ascii="Arial" w:hAnsi="Arial" w:cs="Arial"/>
        </w:rPr>
      </w:pPr>
      <w:r w:rsidRPr="00776581">
        <w:rPr>
          <w:rFonts w:ascii="Arial" w:hAnsi="Arial" w:cs="Arial"/>
        </w:rPr>
        <w:t>Tariq Mahmud (TM)</w:t>
      </w:r>
    </w:p>
    <w:p w14:paraId="19E5097E" w14:textId="77777777" w:rsidR="00776581" w:rsidRPr="00776581" w:rsidRDefault="00776581" w:rsidP="00540A61">
      <w:pPr>
        <w:numPr>
          <w:ilvl w:val="0"/>
          <w:numId w:val="2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Apologies for absence:- None</w:t>
      </w:r>
    </w:p>
    <w:p w14:paraId="02A9EA4A" w14:textId="77777777" w:rsidR="00776581" w:rsidRPr="00776581" w:rsidRDefault="00776581" w:rsidP="00540A61">
      <w:pPr>
        <w:numPr>
          <w:ilvl w:val="0"/>
          <w:numId w:val="2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Absentees:- </w:t>
      </w:r>
      <w:r w:rsidRPr="00776581">
        <w:rPr>
          <w:rFonts w:ascii="Arial" w:hAnsi="Arial" w:cs="Arial"/>
          <w:iCs/>
        </w:rPr>
        <w:t>None</w:t>
      </w:r>
    </w:p>
    <w:p w14:paraId="4B8DBF3F"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 xml:space="preserve">4. The meeting was chaired and minutes were taken by Joseph Smith. </w:t>
      </w:r>
    </w:p>
    <w:p w14:paraId="17EEADBB"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5. Minutes of the previous meeting of the group held on 19/10/16</w:t>
      </w:r>
    </w:p>
    <w:p w14:paraId="3A8BA13F"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6. Matters arising from the previous meeting:</w:t>
      </w:r>
    </w:p>
    <w:p w14:paraId="19B5BE36" w14:textId="77777777" w:rsidR="00776581" w:rsidRPr="00776581" w:rsidRDefault="00776581" w:rsidP="00540A61">
      <w:pPr>
        <w:numPr>
          <w:ilvl w:val="0"/>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Presentation of PFD by JS</w:t>
      </w:r>
    </w:p>
    <w:p w14:paraId="6C4EECAA" w14:textId="77777777" w:rsidR="00776581" w:rsidRPr="00776581" w:rsidRDefault="00776581" w:rsidP="00540A61">
      <w:pPr>
        <w:numPr>
          <w:ilvl w:val="0"/>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AB:</w:t>
      </w:r>
    </w:p>
    <w:p w14:paraId="2ADA27CD"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What is the composition of the streams, how much active in the LABS</w:t>
      </w:r>
    </w:p>
    <w:p w14:paraId="0E35A8A3"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Process is fine for high active surfactant</w:t>
      </w:r>
    </w:p>
    <w:p w14:paraId="3B931B6E"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Possible issue with separate stage dry neutralisation – what phase is formed and how is it transported</w:t>
      </w:r>
    </w:p>
    <w:p w14:paraId="159016DE"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Moisture sorption isotherm – how much moisture as a function of humidity</w:t>
      </w:r>
    </w:p>
    <w:p w14:paraId="53C9F633"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How to control the moisture content of the end products</w:t>
      </w:r>
    </w:p>
    <w:p w14:paraId="05F6DB2C"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The formation of hydrates of sodium carbonate from moisture present in dry neutralization stage – i.e. the LAB acid precursor</w:t>
      </w:r>
    </w:p>
    <w:p w14:paraId="6A42D5E3"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Deliquescence</w:t>
      </w:r>
    </w:p>
    <w:p w14:paraId="21145A6E" w14:textId="77777777" w:rsidR="00776581" w:rsidRPr="00776581" w:rsidRDefault="00776581" w:rsidP="00540A61">
      <w:pPr>
        <w:numPr>
          <w:ilvl w:val="1"/>
          <w:numId w:val="23"/>
        </w:numPr>
        <w:overflowPunct w:val="0"/>
        <w:autoSpaceDE w:val="0"/>
        <w:autoSpaceDN w:val="0"/>
        <w:adjustRightInd w:val="0"/>
        <w:spacing w:after="0" w:line="360" w:lineRule="auto"/>
        <w:jc w:val="both"/>
        <w:rPr>
          <w:rFonts w:ascii="Arial" w:hAnsi="Arial" w:cs="Arial"/>
        </w:rPr>
      </w:pPr>
      <w:r w:rsidRPr="00776581">
        <w:rPr>
          <w:rFonts w:ascii="Arial" w:hAnsi="Arial" w:cs="Arial"/>
        </w:rPr>
        <w:t>Control and removal of inerts such as oil in LAB</w:t>
      </w:r>
    </w:p>
    <w:p w14:paraId="24DDF632"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Actions:</w:t>
      </w:r>
    </w:p>
    <w:p w14:paraId="723A9389"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JS to send Patent US 6,794,354 into file share</w:t>
      </w:r>
    </w:p>
    <w:p w14:paraId="4C3AD186"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 xml:space="preserve">JS to draft process route selection </w:t>
      </w:r>
    </w:p>
    <w:p w14:paraId="0784EB1C"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CJ to investigate inerts removal, fines recycling options</w:t>
      </w:r>
    </w:p>
    <w:p w14:paraId="113C3417"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AB to research moisture control, solubility, the moisture sorption isotherm, humidity</w:t>
      </w:r>
    </w:p>
    <w:p w14:paraId="4DA7228F"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CJ to review weather and humidity in plant location</w:t>
      </w:r>
    </w:p>
    <w:p w14:paraId="1FE59760" w14:textId="77777777" w:rsidR="00776581" w:rsidRPr="00776581" w:rsidRDefault="00776581" w:rsidP="00540A61">
      <w:pPr>
        <w:numPr>
          <w:ilvl w:val="0"/>
          <w:numId w:val="24"/>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lastRenderedPageBreak/>
        <w:t>AAF to continue sourcing Cp values, and to research dry neutralisation and agglomeration process control with JS. Examples such as tip speed, temperature, processing time, binder viscosity</w:t>
      </w:r>
    </w:p>
    <w:p w14:paraId="45ED0608" w14:textId="77777777" w:rsidR="00776581" w:rsidRPr="00776581" w:rsidRDefault="00776581" w:rsidP="00540A61">
      <w:pPr>
        <w:numPr>
          <w:ilvl w:val="0"/>
          <w:numId w:val="24"/>
        </w:numPr>
        <w:overflowPunct w:val="0"/>
        <w:autoSpaceDE w:val="0"/>
        <w:autoSpaceDN w:val="0"/>
        <w:adjustRightInd w:val="0"/>
        <w:spacing w:after="0" w:line="360" w:lineRule="auto"/>
        <w:jc w:val="both"/>
        <w:rPr>
          <w:rFonts w:ascii="Arial" w:hAnsi="Arial" w:cs="Arial"/>
        </w:rPr>
      </w:pPr>
      <w:r w:rsidRPr="00776581">
        <w:rPr>
          <w:rFonts w:ascii="Arial" w:hAnsi="Arial" w:cs="Arial"/>
        </w:rPr>
        <w:t>GQ to develop initial stream tables for process selected</w:t>
      </w:r>
    </w:p>
    <w:p w14:paraId="310D37AD" w14:textId="77777777" w:rsidR="00776581" w:rsidRPr="00776581" w:rsidRDefault="00776581" w:rsidP="00776581">
      <w:pPr>
        <w:overflowPunct w:val="0"/>
        <w:autoSpaceDE w:val="0"/>
        <w:autoSpaceDN w:val="0"/>
        <w:adjustRightInd w:val="0"/>
        <w:spacing w:after="0" w:line="360" w:lineRule="auto"/>
        <w:ind w:left="720"/>
        <w:jc w:val="both"/>
        <w:rPr>
          <w:rFonts w:ascii="Arial" w:hAnsi="Arial" w:cs="Arial"/>
        </w:rPr>
      </w:pPr>
    </w:p>
    <w:p w14:paraId="631DA85C" w14:textId="77777777" w:rsidR="00776581" w:rsidRPr="00776581" w:rsidRDefault="00776581" w:rsidP="00776581">
      <w:pPr>
        <w:autoSpaceDE w:val="0"/>
        <w:autoSpaceDN w:val="0"/>
        <w:adjustRightInd w:val="0"/>
        <w:spacing w:line="360" w:lineRule="auto"/>
        <w:jc w:val="both"/>
        <w:rPr>
          <w:rFonts w:ascii="Arial" w:hAnsi="Arial" w:cs="Arial"/>
        </w:rPr>
      </w:pPr>
      <w:r w:rsidRPr="00776581">
        <w:rPr>
          <w:rFonts w:ascii="Arial" w:hAnsi="Arial" w:cs="Arial"/>
        </w:rPr>
        <w:t>7. Minutes of items arising from the meeting agenda</w:t>
      </w:r>
    </w:p>
    <w:p w14:paraId="03D0BA53"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Presentation of PFD by JS</w:t>
      </w:r>
    </w:p>
    <w:p w14:paraId="7988C104" w14:textId="77777777" w:rsidR="00776581" w:rsidRPr="00776581" w:rsidRDefault="00776581" w:rsidP="00776581">
      <w:pPr>
        <w:spacing w:line="360" w:lineRule="auto"/>
        <w:jc w:val="both"/>
        <w:rPr>
          <w:rFonts w:ascii="Arial" w:hAnsi="Arial" w:cs="Arial"/>
        </w:rPr>
      </w:pPr>
      <w:r w:rsidRPr="00776581">
        <w:rPr>
          <w:rFonts w:ascii="Arial" w:hAnsi="Arial" w:cs="Arial"/>
        </w:rPr>
        <w:t>TM</w:t>
      </w:r>
    </w:p>
    <w:p w14:paraId="0E619F82"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Comments on process route:</w:t>
      </w:r>
    </w:p>
    <w:p w14:paraId="5230E4D0"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Use of hydro cyclone or filter, to research for fines recovery</w:t>
      </w:r>
    </w:p>
    <w:p w14:paraId="38C6EE4F"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Fluidised bed regime – to determine minimum fluidisation velocity based on desired particle size</w:t>
      </w:r>
    </w:p>
    <w:p w14:paraId="42B11202"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Gelders (?) chart for particle weight</w:t>
      </w:r>
    </w:p>
    <w:p w14:paraId="1E0CB13E"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Fluidised bed design – research Levenspiel, chapter 18-19</w:t>
      </w:r>
    </w:p>
    <w:p w14:paraId="67F85B2E"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Moisture content removal – Handbook of Drying Technology</w:t>
      </w:r>
    </w:p>
    <w:p w14:paraId="3DCEF4BD"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Type of heating required for process – steam heating or other?</w:t>
      </w:r>
    </w:p>
    <w:p w14:paraId="478FC842"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Mixer – to show agitation and jacketing on PFD</w:t>
      </w:r>
    </w:p>
    <w:p w14:paraId="72025E65"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Feedback slot is in week 9 for process and balances</w:t>
      </w:r>
    </w:p>
    <w:p w14:paraId="5FEC4166"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2.5-5.6% moisture content before fluid bed</w:t>
      </w:r>
    </w:p>
    <w:p w14:paraId="0595D7E0" w14:textId="77777777" w:rsidR="00776581" w:rsidRPr="00776581" w:rsidRDefault="00776581" w:rsidP="00776581">
      <w:pPr>
        <w:spacing w:line="360" w:lineRule="auto"/>
        <w:jc w:val="both"/>
        <w:rPr>
          <w:rFonts w:ascii="Arial" w:hAnsi="Arial" w:cs="Arial"/>
        </w:rPr>
      </w:pPr>
      <w:r w:rsidRPr="00776581">
        <w:rPr>
          <w:rFonts w:ascii="Arial" w:hAnsi="Arial" w:cs="Arial"/>
        </w:rPr>
        <w:t>Actions:</w:t>
      </w:r>
    </w:p>
    <w:p w14:paraId="60875C7A"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All to begin Mass Balances separately for Wednesday meeting</w:t>
      </w:r>
    </w:p>
    <w:p w14:paraId="43F3A5B0"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JS to compile report into one document</w:t>
      </w:r>
    </w:p>
    <w:p w14:paraId="752823F5"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CJ to complete a draft of particle classification (Done)</w:t>
      </w:r>
    </w:p>
    <w:p w14:paraId="1FF851BC" w14:textId="77777777" w:rsidR="00776581" w:rsidRPr="00776581" w:rsidRDefault="00776581" w:rsidP="00776581">
      <w:pPr>
        <w:overflowPunct w:val="0"/>
        <w:autoSpaceDE w:val="0"/>
        <w:autoSpaceDN w:val="0"/>
        <w:adjustRightInd w:val="0"/>
        <w:spacing w:after="0" w:line="360" w:lineRule="auto"/>
        <w:jc w:val="both"/>
        <w:rPr>
          <w:rFonts w:ascii="Arial" w:hAnsi="Arial" w:cs="Arial"/>
        </w:rPr>
      </w:pPr>
    </w:p>
    <w:p w14:paraId="14646A26" w14:textId="77777777" w:rsidR="00776581" w:rsidRPr="00776581" w:rsidRDefault="00776581" w:rsidP="00540A61">
      <w:pPr>
        <w:numPr>
          <w:ilvl w:val="0"/>
          <w:numId w:val="2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Any other business </w:t>
      </w:r>
    </w:p>
    <w:p w14:paraId="6B48E6E7" w14:textId="77777777" w:rsidR="00776581" w:rsidRPr="00776581" w:rsidRDefault="00776581" w:rsidP="00540A61">
      <w:pPr>
        <w:numPr>
          <w:ilvl w:val="0"/>
          <w:numId w:val="2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GQ is unable to attend 26/10 meeting due to appointment.</w:t>
      </w:r>
    </w:p>
    <w:p w14:paraId="66CF2779" w14:textId="77777777" w:rsidR="00776581" w:rsidRPr="00776581" w:rsidRDefault="00776581" w:rsidP="00776581">
      <w:pPr>
        <w:spacing w:line="360" w:lineRule="auto"/>
        <w:ind w:left="720"/>
        <w:contextualSpacing/>
        <w:jc w:val="both"/>
        <w:rPr>
          <w:rFonts w:ascii="Arial" w:hAnsi="Arial" w:cs="Arial"/>
        </w:rPr>
      </w:pPr>
    </w:p>
    <w:p w14:paraId="342A3B07" w14:textId="77777777" w:rsidR="00776581" w:rsidRPr="00776581" w:rsidRDefault="00776581" w:rsidP="00540A61">
      <w:pPr>
        <w:numPr>
          <w:ilvl w:val="0"/>
          <w:numId w:val="2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Chairperson for the next meeting: Joseph Smith </w:t>
      </w:r>
    </w:p>
    <w:p w14:paraId="53274EDD" w14:textId="77777777" w:rsidR="00776581" w:rsidRPr="00776581" w:rsidRDefault="00776581" w:rsidP="00776581">
      <w:pPr>
        <w:autoSpaceDE w:val="0"/>
        <w:autoSpaceDN w:val="0"/>
        <w:adjustRightInd w:val="0"/>
        <w:spacing w:line="360" w:lineRule="auto"/>
        <w:ind w:firstLine="360"/>
        <w:jc w:val="both"/>
        <w:rPr>
          <w:rFonts w:ascii="Arial" w:hAnsi="Arial" w:cs="Arial"/>
        </w:rPr>
      </w:pPr>
      <w:r w:rsidRPr="00776581">
        <w:rPr>
          <w:rFonts w:ascii="Arial" w:hAnsi="Arial" w:cs="Arial"/>
        </w:rPr>
        <w:t>10. Next meeting to be held at 10:00, 26/10/16</w:t>
      </w:r>
    </w:p>
    <w:p w14:paraId="26094D87" w14:textId="77777777" w:rsidR="00776581" w:rsidRPr="00776581" w:rsidRDefault="00776581" w:rsidP="00776581">
      <w:pPr>
        <w:spacing w:line="360" w:lineRule="auto"/>
        <w:jc w:val="both"/>
        <w:rPr>
          <w:rFonts w:ascii="Arial" w:hAnsi="Arial" w:cs="Arial"/>
          <w:b/>
        </w:rPr>
      </w:pPr>
    </w:p>
    <w:p w14:paraId="4DEFF455" w14:textId="77777777" w:rsidR="00776581" w:rsidRPr="00776581" w:rsidRDefault="00776581" w:rsidP="00776581">
      <w:pPr>
        <w:spacing w:line="360" w:lineRule="auto"/>
        <w:jc w:val="both"/>
        <w:rPr>
          <w:rFonts w:ascii="Arial" w:hAnsi="Arial" w:cs="Arial"/>
          <w:b/>
        </w:rPr>
      </w:pPr>
    </w:p>
    <w:p w14:paraId="5FE6B160" w14:textId="77777777" w:rsidR="00776581" w:rsidRDefault="00776581" w:rsidP="00776581">
      <w:pPr>
        <w:autoSpaceDE w:val="0"/>
        <w:autoSpaceDN w:val="0"/>
        <w:adjustRightInd w:val="0"/>
        <w:spacing w:after="0" w:line="360" w:lineRule="auto"/>
        <w:jc w:val="both"/>
        <w:rPr>
          <w:rFonts w:ascii="Arial" w:hAnsi="Arial" w:cs="Arial"/>
          <w:b/>
        </w:rPr>
      </w:pPr>
    </w:p>
    <w:p w14:paraId="1104D210" w14:textId="77777777" w:rsidR="00D0088D" w:rsidRPr="00776581" w:rsidRDefault="00D0088D" w:rsidP="00776581">
      <w:pPr>
        <w:autoSpaceDE w:val="0"/>
        <w:autoSpaceDN w:val="0"/>
        <w:adjustRightInd w:val="0"/>
        <w:spacing w:after="0" w:line="360" w:lineRule="auto"/>
        <w:jc w:val="both"/>
        <w:rPr>
          <w:rFonts w:ascii="Arial" w:hAnsi="Arial" w:cs="Arial"/>
          <w:b/>
          <w:bCs/>
          <w:color w:val="000000"/>
        </w:rPr>
      </w:pPr>
    </w:p>
    <w:p w14:paraId="302FA823" w14:textId="15D6F3A6" w:rsidR="00776581" w:rsidRPr="00776581" w:rsidRDefault="004A6A6C" w:rsidP="00D0088D">
      <w:pPr>
        <w:pStyle w:val="Heading3"/>
      </w:pPr>
      <w:bookmarkStart w:id="90" w:name="_Toc468895397"/>
      <w:r>
        <w:lastRenderedPageBreak/>
        <w:t>A3.</w:t>
      </w:r>
      <w:r w:rsidR="00482480">
        <w:t>VIII</w:t>
      </w:r>
      <w:r w:rsidR="00D0088D">
        <w:tab/>
      </w:r>
      <w:r w:rsidR="00776581" w:rsidRPr="00776581">
        <w:t>Minutes of the Group Meeting held at 10:00 on 02/11/16</w:t>
      </w:r>
      <w:bookmarkEnd w:id="90"/>
      <w:r w:rsidR="00776581" w:rsidRPr="00776581">
        <w:t xml:space="preserve"> </w:t>
      </w:r>
      <w:r w:rsidR="00D0088D">
        <w:br/>
      </w:r>
    </w:p>
    <w:p w14:paraId="2F520EA6" w14:textId="77777777" w:rsidR="00776581" w:rsidRPr="00776581" w:rsidRDefault="00776581" w:rsidP="00540A61">
      <w:pPr>
        <w:numPr>
          <w:ilvl w:val="0"/>
          <w:numId w:val="22"/>
        </w:numPr>
        <w:autoSpaceDE w:val="0"/>
        <w:autoSpaceDN w:val="0"/>
        <w:adjustRightInd w:val="0"/>
        <w:spacing w:before="120" w:after="0" w:line="360" w:lineRule="auto"/>
        <w:jc w:val="both"/>
        <w:rPr>
          <w:rFonts w:ascii="Arial" w:hAnsi="Arial" w:cs="Arial"/>
          <w:i/>
          <w:iCs/>
          <w:color w:val="000000"/>
        </w:rPr>
      </w:pPr>
      <w:r w:rsidRPr="00776581">
        <w:rPr>
          <w:rFonts w:ascii="Arial" w:hAnsi="Arial" w:cs="Arial"/>
          <w:color w:val="000000"/>
        </w:rPr>
        <w:t xml:space="preserve">Present:- </w:t>
      </w:r>
    </w:p>
    <w:p w14:paraId="7A08B82A" w14:textId="77777777" w:rsidR="00776581" w:rsidRPr="00776581" w:rsidRDefault="00776581" w:rsidP="00776581">
      <w:pPr>
        <w:autoSpaceDE w:val="0"/>
        <w:autoSpaceDN w:val="0"/>
        <w:adjustRightInd w:val="0"/>
        <w:spacing w:before="120" w:after="0" w:line="360" w:lineRule="auto"/>
        <w:ind w:left="720"/>
        <w:rPr>
          <w:rFonts w:ascii="Arial" w:hAnsi="Arial" w:cs="Arial"/>
          <w:color w:val="000000"/>
        </w:rPr>
      </w:pPr>
      <w:r w:rsidRPr="00776581">
        <w:rPr>
          <w:rFonts w:ascii="Arial" w:eastAsia="Times New Roman" w:hAnsi="Arial" w:cs="Arial"/>
          <w:color w:val="000000"/>
        </w:rPr>
        <w:t xml:space="preserve">Adi Hani Ab Fatah (AAF) </w:t>
      </w:r>
    </w:p>
    <w:p w14:paraId="3B8E1680"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Ashleigh Buck (AB)</w:t>
      </w:r>
    </w:p>
    <w:p w14:paraId="5501EE10"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Ghulam Qureshi (GQ)</w:t>
      </w:r>
    </w:p>
    <w:p w14:paraId="4616B32E"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Joseph Smith (JS)</w:t>
      </w:r>
    </w:p>
    <w:p w14:paraId="6FE4BD9B" w14:textId="77777777" w:rsidR="00776581" w:rsidRPr="00776581" w:rsidRDefault="00776581" w:rsidP="00776581">
      <w:pPr>
        <w:spacing w:line="360" w:lineRule="auto"/>
        <w:ind w:left="720"/>
        <w:contextualSpacing/>
        <w:rPr>
          <w:rFonts w:ascii="Arial" w:hAnsi="Arial" w:cs="Arial"/>
        </w:rPr>
      </w:pPr>
      <w:r w:rsidRPr="00776581">
        <w:rPr>
          <w:rFonts w:ascii="Arial" w:hAnsi="Arial" w:cs="Arial"/>
        </w:rPr>
        <w:t>Carl Jackson (CJ)</w:t>
      </w:r>
    </w:p>
    <w:p w14:paraId="354AD19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Apologies for absence:- None</w:t>
      </w:r>
    </w:p>
    <w:p w14:paraId="1257E92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Cs/>
          <w:color w:val="000000"/>
        </w:rPr>
        <w:t>None</w:t>
      </w:r>
    </w:p>
    <w:p w14:paraId="519909D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Ghulam Qureshi. </w:t>
      </w:r>
    </w:p>
    <w:p w14:paraId="771C24B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5. Minutes of the previous meeting of the group held on 24/10/16</w:t>
      </w:r>
    </w:p>
    <w:p w14:paraId="0DB8B07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015652A6"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Presentation of PFD by JS</w:t>
      </w:r>
    </w:p>
    <w:p w14:paraId="67AD4B1F" w14:textId="77777777" w:rsidR="00776581" w:rsidRPr="00776581" w:rsidRDefault="00776581" w:rsidP="00776581">
      <w:pPr>
        <w:spacing w:line="360" w:lineRule="auto"/>
        <w:jc w:val="both"/>
        <w:rPr>
          <w:rFonts w:ascii="Arial" w:hAnsi="Arial" w:cs="Arial"/>
        </w:rPr>
      </w:pPr>
      <w:r w:rsidRPr="00776581">
        <w:rPr>
          <w:rFonts w:ascii="Arial" w:hAnsi="Arial" w:cs="Arial"/>
        </w:rPr>
        <w:t>TM</w:t>
      </w:r>
    </w:p>
    <w:p w14:paraId="7E27D387"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Comments on process route:</w:t>
      </w:r>
    </w:p>
    <w:p w14:paraId="58EAE398"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Use of hydro cyclone or filter, to research for fines recovery</w:t>
      </w:r>
    </w:p>
    <w:p w14:paraId="462A1A4E"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Fluidised bed regime – to determine minimum fluidisation velocity based on desired particle size</w:t>
      </w:r>
    </w:p>
    <w:p w14:paraId="5840053D"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Gelders (?) chart for particle weight</w:t>
      </w:r>
    </w:p>
    <w:p w14:paraId="2B15EC5F"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Fluidised bed design – research Levenspiel, chapter 18-19</w:t>
      </w:r>
    </w:p>
    <w:p w14:paraId="0319D1FB"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Moisture content removal – Handbook of Drying Technology</w:t>
      </w:r>
    </w:p>
    <w:p w14:paraId="10993904"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Type of heating required for process – steam heating or other?</w:t>
      </w:r>
    </w:p>
    <w:p w14:paraId="612D1616"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Mixer – to show agitation and jacketing on PFD</w:t>
      </w:r>
    </w:p>
    <w:p w14:paraId="19B52D5A"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Feedback slot is in week 9 for process and balances</w:t>
      </w:r>
    </w:p>
    <w:p w14:paraId="569983A0" w14:textId="77777777" w:rsidR="00776581" w:rsidRPr="00776581" w:rsidRDefault="00776581" w:rsidP="00540A61">
      <w:pPr>
        <w:numPr>
          <w:ilvl w:val="1"/>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2.5-5.6% moisture content before fluid bed</w:t>
      </w:r>
    </w:p>
    <w:p w14:paraId="5A5B783A" w14:textId="77777777" w:rsidR="00776581" w:rsidRPr="00776581" w:rsidRDefault="00776581" w:rsidP="00776581">
      <w:pPr>
        <w:spacing w:line="360" w:lineRule="auto"/>
        <w:jc w:val="both"/>
        <w:rPr>
          <w:rFonts w:ascii="Arial" w:hAnsi="Arial" w:cs="Arial"/>
        </w:rPr>
      </w:pPr>
      <w:r w:rsidRPr="00776581">
        <w:rPr>
          <w:rFonts w:ascii="Arial" w:hAnsi="Arial" w:cs="Arial"/>
        </w:rPr>
        <w:t>Actions:</w:t>
      </w:r>
    </w:p>
    <w:p w14:paraId="02202084"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All to begin Mass Balances separately </w:t>
      </w:r>
    </w:p>
    <w:p w14:paraId="258C1A75"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JS to compile report into one document</w:t>
      </w:r>
    </w:p>
    <w:p w14:paraId="0ADFBE52" w14:textId="77777777" w:rsidR="00776581" w:rsidRPr="00776581" w:rsidRDefault="00776581" w:rsidP="00540A61">
      <w:pPr>
        <w:numPr>
          <w:ilvl w:val="0"/>
          <w:numId w:val="2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CJ to complete a draft of particle classification (Done)</w:t>
      </w:r>
    </w:p>
    <w:p w14:paraId="449502A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3941A69"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7. Minutes of items arising from the meeting agenda</w:t>
      </w:r>
    </w:p>
    <w:p w14:paraId="03C60225" w14:textId="77777777" w:rsidR="00776581" w:rsidRPr="00776581" w:rsidRDefault="00776581" w:rsidP="00776581">
      <w:pPr>
        <w:spacing w:line="360" w:lineRule="auto"/>
        <w:jc w:val="both"/>
        <w:rPr>
          <w:rFonts w:ascii="Arial" w:hAnsi="Arial" w:cs="Arial"/>
        </w:rPr>
      </w:pPr>
      <w:r w:rsidRPr="00776581">
        <w:rPr>
          <w:rFonts w:ascii="Arial" w:hAnsi="Arial" w:cs="Arial"/>
        </w:rPr>
        <w:t>Mass Balance</w:t>
      </w:r>
    </w:p>
    <w:p w14:paraId="5E4CEA4E"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Mass Balance begun on Excel</w:t>
      </w:r>
    </w:p>
    <w:p w14:paraId="47C59A43" w14:textId="77777777" w:rsidR="00776581" w:rsidRPr="00776581" w:rsidRDefault="00776581" w:rsidP="00776581">
      <w:pPr>
        <w:overflowPunct w:val="0"/>
        <w:autoSpaceDE w:val="0"/>
        <w:autoSpaceDN w:val="0"/>
        <w:adjustRightInd w:val="0"/>
        <w:spacing w:after="0" w:line="360" w:lineRule="auto"/>
        <w:ind w:left="720"/>
        <w:contextualSpacing/>
        <w:jc w:val="both"/>
        <w:rPr>
          <w:rFonts w:ascii="Arial" w:hAnsi="Arial" w:cs="Arial"/>
        </w:rPr>
      </w:pPr>
    </w:p>
    <w:p w14:paraId="02BBD3B6" w14:textId="77777777" w:rsidR="00776581" w:rsidRPr="00776581" w:rsidRDefault="00776581" w:rsidP="00776581">
      <w:pPr>
        <w:spacing w:line="360" w:lineRule="auto"/>
        <w:jc w:val="both"/>
        <w:rPr>
          <w:rFonts w:ascii="Arial" w:hAnsi="Arial" w:cs="Arial"/>
        </w:rPr>
      </w:pPr>
      <w:r w:rsidRPr="00776581">
        <w:rPr>
          <w:rFonts w:ascii="Arial" w:hAnsi="Arial" w:cs="Arial"/>
        </w:rPr>
        <w:t>Specifications:</w:t>
      </w:r>
    </w:p>
    <w:p w14:paraId="7AB598A6"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Based on 80% LAS acid</w:t>
      </w:r>
    </w:p>
    <w:p w14:paraId="23AE069B"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Reaction is 100% conversion – need to verify or justify</w:t>
      </w:r>
    </w:p>
    <w:p w14:paraId="66401AE2"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Sodium carbonate is: amount needed to convert LAS acid + the extra needed in the formulation </w:t>
      </w:r>
    </w:p>
    <w:p w14:paraId="4454413E"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Raw Material contents and %’s need specifying completed by Adi to complete Mass Balance</w:t>
      </w:r>
    </w:p>
    <w:p w14:paraId="6F57CC00"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Air flow rate will found from moisture content that required to be removed during fluidised bed drying stage</w:t>
      </w:r>
    </w:p>
    <w:p w14:paraId="163A0C18"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Calculation done on a wet basis – with desired moisture content in final product specified between 3.5 -5.6%</w:t>
      </w:r>
    </w:p>
    <w:p w14:paraId="4BEEC45E"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What do we do with CO2 produced? </w:t>
      </w:r>
    </w:p>
    <w:p w14:paraId="21F02736" w14:textId="77777777" w:rsidR="00776581" w:rsidRPr="00776581" w:rsidRDefault="00776581" w:rsidP="00540A61">
      <w:pPr>
        <w:numPr>
          <w:ilvl w:val="0"/>
          <w:numId w:val="29"/>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How are inerts treated in final product?</w:t>
      </w:r>
    </w:p>
    <w:p w14:paraId="151D0D06" w14:textId="77777777" w:rsidR="00776581" w:rsidRPr="00776581" w:rsidRDefault="00776581" w:rsidP="00776581">
      <w:pPr>
        <w:overflowPunct w:val="0"/>
        <w:autoSpaceDE w:val="0"/>
        <w:autoSpaceDN w:val="0"/>
        <w:adjustRightInd w:val="0"/>
        <w:spacing w:after="0" w:line="360" w:lineRule="auto"/>
        <w:ind w:left="720"/>
        <w:contextualSpacing/>
        <w:jc w:val="both"/>
        <w:rPr>
          <w:rFonts w:ascii="Arial" w:hAnsi="Arial" w:cs="Arial"/>
        </w:rPr>
      </w:pPr>
    </w:p>
    <w:p w14:paraId="168960D2" w14:textId="77777777" w:rsidR="00776581" w:rsidRPr="00776581" w:rsidRDefault="00776581" w:rsidP="00776581">
      <w:pPr>
        <w:spacing w:line="360" w:lineRule="auto"/>
        <w:jc w:val="both"/>
        <w:rPr>
          <w:rFonts w:ascii="Arial" w:hAnsi="Arial" w:cs="Arial"/>
        </w:rPr>
      </w:pPr>
      <w:r w:rsidRPr="00776581">
        <w:rPr>
          <w:rFonts w:ascii="Arial" w:hAnsi="Arial" w:cs="Arial"/>
        </w:rPr>
        <w:t>Assumptions:</w:t>
      </w:r>
    </w:p>
    <w:p w14:paraId="2F541043"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Neutralization reaction is 2:1, LAS Acid : Sodium Carbonate. Sodium carbonate is in excess to ensure that reaction goes to completion and is in correct amount for end product</w:t>
      </w:r>
    </w:p>
    <w:p w14:paraId="4700A81E"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Drier separator is 20% efficient – to be verified</w:t>
      </w:r>
    </w:p>
    <w:p w14:paraId="7F3E4F33"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Separator cyclone is 5% efficient – to be verified</w:t>
      </w:r>
    </w:p>
    <w:p w14:paraId="14716299"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Sieve for particle classification is 20% efficient – to be verified</w:t>
      </w:r>
    </w:p>
    <w:p w14:paraId="5CE03FDA"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Wet basis calculation – is this 60000tonnes + moisture content or is the 60000 tonnes inclusive of moisture?</w:t>
      </w:r>
    </w:p>
    <w:p w14:paraId="21FE77D9"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Sodium carbonate is 98% pure, 1.5% moisture and remainder is inerts/heavy metals</w:t>
      </w:r>
    </w:p>
    <w:p w14:paraId="3A4877A7" w14:textId="77777777" w:rsidR="00776581" w:rsidRPr="00776581" w:rsidRDefault="00776581" w:rsidP="00540A61">
      <w:pPr>
        <w:numPr>
          <w:ilvl w:val="0"/>
          <w:numId w:val="30"/>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Alkyl ethoxylate is 100% purity</w:t>
      </w:r>
    </w:p>
    <w:p w14:paraId="092327E0" w14:textId="77777777" w:rsidR="00776581" w:rsidRPr="00776581" w:rsidRDefault="00776581" w:rsidP="00776581">
      <w:pPr>
        <w:overflowPunct w:val="0"/>
        <w:autoSpaceDE w:val="0"/>
        <w:autoSpaceDN w:val="0"/>
        <w:adjustRightInd w:val="0"/>
        <w:spacing w:after="0" w:line="360" w:lineRule="auto"/>
        <w:ind w:left="720"/>
        <w:contextualSpacing/>
        <w:jc w:val="both"/>
        <w:rPr>
          <w:rFonts w:ascii="Arial" w:hAnsi="Arial" w:cs="Arial"/>
        </w:rPr>
      </w:pPr>
    </w:p>
    <w:p w14:paraId="24BD6690" w14:textId="77777777" w:rsidR="00776581" w:rsidRPr="00776581" w:rsidRDefault="00776581" w:rsidP="00776581">
      <w:pPr>
        <w:spacing w:line="360" w:lineRule="auto"/>
        <w:jc w:val="both"/>
        <w:rPr>
          <w:rFonts w:ascii="Arial" w:hAnsi="Arial" w:cs="Arial"/>
        </w:rPr>
      </w:pPr>
      <w:r w:rsidRPr="00776581">
        <w:rPr>
          <w:rFonts w:ascii="Arial" w:hAnsi="Arial" w:cs="Arial"/>
        </w:rPr>
        <w:t>Actions</w:t>
      </w:r>
    </w:p>
    <w:p w14:paraId="11145FE8"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Raw material impurities are to be sourced</w:t>
      </w:r>
    </w:p>
    <w:p w14:paraId="55B00698"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Reaction conversion is to be confirmed and whether product addition order is changed</w:t>
      </w:r>
    </w:p>
    <w:p w14:paraId="5CF9E1B7"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Separation efficiencies of different operations is to be researched</w:t>
      </w:r>
    </w:p>
    <w:p w14:paraId="795503EA"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Reaction enthalpy for neutralization reaction to be found for energy balance</w:t>
      </w:r>
    </w:p>
    <w:p w14:paraId="4D84316D"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AB to research process route, mass balance, Cp values and to work on presentation of report.</w:t>
      </w:r>
    </w:p>
    <w:p w14:paraId="63690188"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AAF to continue working on raw materials and research Cp values</w:t>
      </w:r>
    </w:p>
    <w:p w14:paraId="4E6C9D91"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CJ to research heats of formation, Cp values and start working on introduction and conclusion.</w:t>
      </w:r>
    </w:p>
    <w:p w14:paraId="37E59161"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lastRenderedPageBreak/>
        <w:t>JS to update PFD, research Cp values and effluent materials and start health, safety and environmental section.</w:t>
      </w:r>
    </w:p>
    <w:p w14:paraId="7D06F793" w14:textId="77777777" w:rsidR="00776581" w:rsidRPr="00776581" w:rsidRDefault="00776581" w:rsidP="00540A61">
      <w:pPr>
        <w:numPr>
          <w:ilvl w:val="0"/>
          <w:numId w:val="31"/>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GQ start working on project management section and assist with health, safety and environmental section. </w:t>
      </w:r>
    </w:p>
    <w:p w14:paraId="0F54AB3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E39AE6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8. Any other business </w:t>
      </w:r>
    </w:p>
    <w:p w14:paraId="45E4998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9. Chairperson for the next meeting: Ghulam Qureshi</w:t>
      </w:r>
    </w:p>
    <w:p w14:paraId="6DE3CB41" w14:textId="77777777" w:rsidR="00776581" w:rsidRPr="00776581" w:rsidRDefault="00776581" w:rsidP="00776581">
      <w:pPr>
        <w:spacing w:line="360" w:lineRule="auto"/>
        <w:jc w:val="both"/>
        <w:rPr>
          <w:rFonts w:ascii="Arial" w:hAnsi="Arial" w:cs="Arial"/>
        </w:rPr>
      </w:pPr>
      <w:r w:rsidRPr="00776581">
        <w:rPr>
          <w:rFonts w:ascii="Arial" w:hAnsi="Arial" w:cs="Arial"/>
        </w:rPr>
        <w:t>10. Next meeting to be held at 12.00pm, 07/11/16, Blenheim Terrace</w:t>
      </w:r>
    </w:p>
    <w:p w14:paraId="56F96151" w14:textId="77777777" w:rsidR="00776581" w:rsidRPr="00776581" w:rsidRDefault="00776581" w:rsidP="00776581">
      <w:pPr>
        <w:spacing w:line="360" w:lineRule="auto"/>
        <w:jc w:val="both"/>
        <w:rPr>
          <w:rFonts w:ascii="Arial" w:hAnsi="Arial" w:cs="Arial"/>
          <w:b/>
        </w:rPr>
      </w:pPr>
    </w:p>
    <w:p w14:paraId="38173F10" w14:textId="77777777" w:rsidR="00776581" w:rsidRPr="00776581" w:rsidRDefault="00776581" w:rsidP="00776581">
      <w:pPr>
        <w:spacing w:line="360" w:lineRule="auto"/>
        <w:jc w:val="both"/>
        <w:rPr>
          <w:rFonts w:ascii="Arial" w:hAnsi="Arial" w:cs="Arial"/>
          <w:b/>
        </w:rPr>
      </w:pPr>
    </w:p>
    <w:p w14:paraId="6EDB0C18" w14:textId="77777777" w:rsidR="00776581" w:rsidRPr="00776581" w:rsidRDefault="00776581" w:rsidP="00776581">
      <w:pPr>
        <w:spacing w:line="360" w:lineRule="auto"/>
        <w:jc w:val="both"/>
        <w:rPr>
          <w:rFonts w:ascii="Arial" w:hAnsi="Arial" w:cs="Arial"/>
          <w:b/>
        </w:rPr>
      </w:pPr>
    </w:p>
    <w:p w14:paraId="646BF944" w14:textId="77777777" w:rsidR="00776581" w:rsidRPr="00776581" w:rsidRDefault="00776581" w:rsidP="00776581">
      <w:pPr>
        <w:spacing w:line="360" w:lineRule="auto"/>
        <w:jc w:val="both"/>
        <w:rPr>
          <w:rFonts w:ascii="Arial" w:hAnsi="Arial" w:cs="Arial"/>
          <w:b/>
        </w:rPr>
      </w:pPr>
    </w:p>
    <w:p w14:paraId="1D468BFC" w14:textId="77777777" w:rsidR="00776581" w:rsidRPr="00776581" w:rsidRDefault="00776581" w:rsidP="00776581">
      <w:pPr>
        <w:spacing w:line="360" w:lineRule="auto"/>
        <w:jc w:val="both"/>
        <w:rPr>
          <w:rFonts w:ascii="Arial" w:hAnsi="Arial" w:cs="Arial"/>
          <w:b/>
        </w:rPr>
      </w:pPr>
    </w:p>
    <w:p w14:paraId="3674F3B3" w14:textId="77777777" w:rsidR="00776581" w:rsidRPr="00776581" w:rsidRDefault="00776581" w:rsidP="00776581">
      <w:pPr>
        <w:spacing w:line="360" w:lineRule="auto"/>
        <w:jc w:val="both"/>
        <w:rPr>
          <w:rFonts w:ascii="Arial" w:hAnsi="Arial" w:cs="Arial"/>
          <w:b/>
        </w:rPr>
      </w:pPr>
    </w:p>
    <w:p w14:paraId="3FB5F9DC" w14:textId="77777777" w:rsidR="00776581" w:rsidRPr="00776581" w:rsidRDefault="00776581" w:rsidP="00776581">
      <w:pPr>
        <w:spacing w:line="360" w:lineRule="auto"/>
        <w:jc w:val="both"/>
        <w:rPr>
          <w:rFonts w:ascii="Arial" w:hAnsi="Arial" w:cs="Arial"/>
          <w:b/>
        </w:rPr>
      </w:pPr>
    </w:p>
    <w:p w14:paraId="433F52F9" w14:textId="77777777" w:rsidR="00776581" w:rsidRPr="00776581" w:rsidRDefault="00776581" w:rsidP="00776581">
      <w:pPr>
        <w:spacing w:line="360" w:lineRule="auto"/>
        <w:jc w:val="both"/>
        <w:rPr>
          <w:rFonts w:ascii="Arial" w:hAnsi="Arial" w:cs="Arial"/>
          <w:b/>
        </w:rPr>
      </w:pPr>
    </w:p>
    <w:p w14:paraId="6F5F036E" w14:textId="77777777" w:rsidR="00776581" w:rsidRPr="00776581" w:rsidRDefault="00776581" w:rsidP="00776581">
      <w:pPr>
        <w:spacing w:line="360" w:lineRule="auto"/>
        <w:jc w:val="both"/>
        <w:rPr>
          <w:rFonts w:ascii="Arial" w:hAnsi="Arial" w:cs="Arial"/>
          <w:b/>
        </w:rPr>
      </w:pPr>
    </w:p>
    <w:p w14:paraId="2B137F29" w14:textId="77777777" w:rsidR="00776581" w:rsidRPr="00776581" w:rsidRDefault="00776581" w:rsidP="00776581">
      <w:pPr>
        <w:spacing w:line="360" w:lineRule="auto"/>
        <w:jc w:val="both"/>
        <w:rPr>
          <w:rFonts w:ascii="Arial" w:hAnsi="Arial" w:cs="Arial"/>
          <w:b/>
        </w:rPr>
      </w:pPr>
    </w:p>
    <w:p w14:paraId="26020676" w14:textId="77777777" w:rsidR="00776581" w:rsidRPr="00776581" w:rsidRDefault="00776581" w:rsidP="00776581">
      <w:pPr>
        <w:spacing w:line="360" w:lineRule="auto"/>
        <w:jc w:val="both"/>
        <w:rPr>
          <w:rFonts w:ascii="Arial" w:hAnsi="Arial" w:cs="Arial"/>
          <w:b/>
        </w:rPr>
      </w:pPr>
    </w:p>
    <w:p w14:paraId="36BEAA0B" w14:textId="77777777" w:rsidR="00776581" w:rsidRPr="00776581" w:rsidRDefault="00776581" w:rsidP="00776581">
      <w:pPr>
        <w:spacing w:line="360" w:lineRule="auto"/>
        <w:jc w:val="both"/>
        <w:rPr>
          <w:rFonts w:ascii="Arial" w:hAnsi="Arial" w:cs="Arial"/>
          <w:b/>
        </w:rPr>
      </w:pPr>
    </w:p>
    <w:p w14:paraId="4B8E4548" w14:textId="77777777" w:rsidR="00776581" w:rsidRPr="00776581" w:rsidRDefault="00776581" w:rsidP="00776581">
      <w:pPr>
        <w:spacing w:line="360" w:lineRule="auto"/>
        <w:jc w:val="both"/>
        <w:rPr>
          <w:rFonts w:ascii="Arial" w:hAnsi="Arial" w:cs="Arial"/>
          <w:b/>
        </w:rPr>
      </w:pPr>
    </w:p>
    <w:p w14:paraId="2C04BA77" w14:textId="77777777" w:rsidR="00776581" w:rsidRPr="00776581" w:rsidRDefault="00776581" w:rsidP="00776581">
      <w:pPr>
        <w:spacing w:line="360" w:lineRule="auto"/>
        <w:jc w:val="both"/>
        <w:rPr>
          <w:rFonts w:ascii="Arial" w:hAnsi="Arial" w:cs="Arial"/>
          <w:b/>
        </w:rPr>
      </w:pPr>
    </w:p>
    <w:p w14:paraId="4C7242DE" w14:textId="77777777" w:rsidR="00776581" w:rsidRPr="00776581" w:rsidRDefault="00776581" w:rsidP="00776581">
      <w:pPr>
        <w:spacing w:line="360" w:lineRule="auto"/>
        <w:jc w:val="both"/>
        <w:rPr>
          <w:rFonts w:ascii="Arial" w:hAnsi="Arial" w:cs="Arial"/>
          <w:b/>
        </w:rPr>
      </w:pPr>
    </w:p>
    <w:p w14:paraId="567C1E1B" w14:textId="77777777" w:rsidR="00776581" w:rsidRPr="00776581" w:rsidRDefault="00776581" w:rsidP="00776581">
      <w:pPr>
        <w:spacing w:line="360" w:lineRule="auto"/>
        <w:jc w:val="both"/>
        <w:rPr>
          <w:rFonts w:ascii="Arial" w:hAnsi="Arial" w:cs="Arial"/>
          <w:b/>
        </w:rPr>
      </w:pPr>
    </w:p>
    <w:p w14:paraId="729BDB61" w14:textId="77777777" w:rsidR="00776581" w:rsidRPr="00776581" w:rsidRDefault="00776581" w:rsidP="00776581">
      <w:pPr>
        <w:spacing w:line="360" w:lineRule="auto"/>
        <w:jc w:val="both"/>
        <w:rPr>
          <w:rFonts w:ascii="Arial" w:hAnsi="Arial" w:cs="Arial"/>
          <w:b/>
        </w:rPr>
      </w:pPr>
    </w:p>
    <w:p w14:paraId="7C1DDD3F" w14:textId="321D93B9" w:rsidR="00776581" w:rsidRPr="00776581" w:rsidRDefault="00776581" w:rsidP="00D0088D"/>
    <w:p w14:paraId="20BDB06D" w14:textId="77777777" w:rsidR="00776581" w:rsidRPr="00776581" w:rsidRDefault="00776581" w:rsidP="00776581">
      <w:pPr>
        <w:autoSpaceDE w:val="0"/>
        <w:autoSpaceDN w:val="0"/>
        <w:adjustRightInd w:val="0"/>
        <w:spacing w:after="0" w:line="360" w:lineRule="auto"/>
        <w:jc w:val="both"/>
        <w:rPr>
          <w:rFonts w:ascii="Arial" w:hAnsi="Arial" w:cs="Arial"/>
          <w:b/>
          <w:bCs/>
          <w:color w:val="000000"/>
        </w:rPr>
      </w:pPr>
    </w:p>
    <w:p w14:paraId="1EDCF0A5" w14:textId="327DFD6C" w:rsidR="00D0088D" w:rsidRPr="00D0088D" w:rsidRDefault="004A6A6C" w:rsidP="00D0088D">
      <w:pPr>
        <w:pStyle w:val="Heading3"/>
      </w:pPr>
      <w:bookmarkStart w:id="91" w:name="_Toc468895398"/>
      <w:r>
        <w:lastRenderedPageBreak/>
        <w:t>A3.</w:t>
      </w:r>
      <w:r w:rsidR="00482480">
        <w:t>IX</w:t>
      </w:r>
      <w:r w:rsidR="00D0088D">
        <w:tab/>
      </w:r>
      <w:r w:rsidR="00776581" w:rsidRPr="00D0088D">
        <w:t>Minutes of the Group Meeting held at 2PM on 17/11/2016</w:t>
      </w:r>
      <w:bookmarkEnd w:id="91"/>
      <w:r w:rsidR="00D0088D">
        <w:br/>
      </w:r>
      <w:r w:rsidR="00776581" w:rsidRPr="00776581">
        <w:rPr>
          <w:rFonts w:ascii="Arial" w:hAnsi="Arial" w:cs="Arial"/>
          <w:bCs/>
          <w:color w:val="000000"/>
        </w:rPr>
        <w:t xml:space="preserve"> </w:t>
      </w:r>
    </w:p>
    <w:p w14:paraId="282606DD" w14:textId="1D08A3DD" w:rsidR="00776581" w:rsidRPr="00D0088D" w:rsidRDefault="00776581" w:rsidP="00D0088D">
      <w:pPr>
        <w:rPr>
          <w:rFonts w:asciiTheme="minorBidi" w:hAnsiTheme="minorBidi"/>
          <w:b/>
          <w:bCs/>
        </w:rPr>
      </w:pPr>
      <w:r w:rsidRPr="00D0088D">
        <w:rPr>
          <w:rFonts w:asciiTheme="minorBidi" w:hAnsiTheme="minorBidi"/>
          <w:b/>
          <w:bCs/>
        </w:rPr>
        <w:t>(Including internal meeting on 11/11/2016 and P&amp;G meeting on 16/11/2016)</w:t>
      </w:r>
    </w:p>
    <w:p w14:paraId="55E207C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5B513FAC" w14:textId="77777777" w:rsidR="00776581" w:rsidRPr="00776581" w:rsidRDefault="00776581" w:rsidP="00776581">
      <w:pPr>
        <w:autoSpaceDE w:val="0"/>
        <w:autoSpaceDN w:val="0"/>
        <w:adjustRightInd w:val="0"/>
        <w:spacing w:before="120" w:after="0" w:line="360" w:lineRule="auto"/>
        <w:jc w:val="both"/>
        <w:rPr>
          <w:rFonts w:ascii="Arial" w:hAnsi="Arial" w:cs="Arial"/>
          <w:i/>
          <w:iCs/>
          <w:color w:val="000000"/>
        </w:rPr>
      </w:pPr>
      <w:r w:rsidRPr="00776581">
        <w:rPr>
          <w:rFonts w:ascii="Arial" w:hAnsi="Arial" w:cs="Arial"/>
          <w:i/>
          <w:iCs/>
          <w:color w:val="000000"/>
        </w:rPr>
        <w:t xml:space="preserve">1. </w:t>
      </w:r>
      <w:r w:rsidRPr="00776581">
        <w:rPr>
          <w:rFonts w:ascii="Arial" w:hAnsi="Arial" w:cs="Arial"/>
          <w:color w:val="000000"/>
        </w:rPr>
        <w:t>Present:</w:t>
      </w:r>
    </w:p>
    <w:p w14:paraId="57049647"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 xml:space="preserve">Adi Hani Ab Fatah (AAF) </w:t>
      </w:r>
    </w:p>
    <w:p w14:paraId="6606181A"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Ashleigh Buck (AB)</w:t>
      </w:r>
    </w:p>
    <w:p w14:paraId="12D79662"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Ghulam Qureshi (GQ)</w:t>
      </w:r>
    </w:p>
    <w:p w14:paraId="73B0E785"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Joseph Smith (JS)</w:t>
      </w:r>
    </w:p>
    <w:p w14:paraId="64AEC2D0"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Carl Jackson (CJ)</w:t>
      </w:r>
    </w:p>
    <w:p w14:paraId="1F749C2D"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5798326D"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 xml:space="preserve">Apologies for absence: </w:t>
      </w:r>
      <w:r w:rsidRPr="00776581">
        <w:rPr>
          <w:rFonts w:ascii="Arial" w:hAnsi="Arial" w:cs="Arial"/>
          <w:i/>
          <w:iCs/>
          <w:color w:val="000000"/>
        </w:rPr>
        <w:t xml:space="preserve">None </w:t>
      </w:r>
    </w:p>
    <w:p w14:paraId="04D375C3" w14:textId="77777777" w:rsidR="00776581" w:rsidRPr="00776581" w:rsidRDefault="00776581" w:rsidP="00776581">
      <w:pPr>
        <w:autoSpaceDE w:val="0"/>
        <w:autoSpaceDN w:val="0"/>
        <w:adjustRightInd w:val="0"/>
        <w:spacing w:after="0" w:line="360" w:lineRule="auto"/>
        <w:jc w:val="both"/>
        <w:rPr>
          <w:rFonts w:ascii="Arial" w:hAnsi="Arial" w:cs="Arial"/>
          <w:i/>
          <w:iCs/>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
          <w:iCs/>
          <w:color w:val="000000"/>
        </w:rPr>
        <w:t>None</w:t>
      </w:r>
    </w:p>
    <w:p w14:paraId="3F597E79"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Adi Hani Ab Fatah. </w:t>
      </w:r>
    </w:p>
    <w:p w14:paraId="6755D07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5. Minutes of the previous meeting of the group held on 7/11/2016 </w:t>
      </w:r>
    </w:p>
    <w:p w14:paraId="622BE76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495A649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BD2CC5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JS gave summary of progress on report</w:t>
      </w:r>
    </w:p>
    <w:p w14:paraId="50F57E91"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Technical consultancy 13:30 – 14:00 with Dr. York</w:t>
      </w:r>
    </w:p>
    <w:p w14:paraId="7505688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Discussed use of liquid alkyl ethoxylate and alkyl sulphate</w:t>
      </w:r>
    </w:p>
    <w:p w14:paraId="6B87D37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Mass ratio of liquid anionic and non-ionic to powder stream 1:1 – 1:4</w:t>
      </w:r>
    </w:p>
    <w:p w14:paraId="54C76C2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Temperature and residence time of reactor discussed</w:t>
      </w:r>
    </w:p>
    <w:p w14:paraId="018C960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Water considered as additional binder</w:t>
      </w:r>
    </w:p>
    <w:p w14:paraId="0964EC3B"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Alkyl sulphate – need extra sodium carbonate for neutralisation</w:t>
      </w:r>
    </w:p>
    <w:p w14:paraId="7FC74AC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Water considered as additional binder</w:t>
      </w:r>
    </w:p>
    <w:p w14:paraId="1B8DAF1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Conveyor sizing discussed</w:t>
      </w:r>
    </w:p>
    <w:p w14:paraId="2582FD51"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Considered whether to remove heated piping</w:t>
      </w:r>
    </w:p>
    <w:p w14:paraId="2D3CDED9"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Research powder technology – Paul Mort for water content</w:t>
      </w:r>
    </w:p>
    <w:p w14:paraId="133DFD2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Minimise use of conveyors by utilising gravity</w:t>
      </w:r>
    </w:p>
    <w:p w14:paraId="4C26991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Investigate particle size distribution</w:t>
      </w:r>
    </w:p>
    <w:p w14:paraId="7FCBD6D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 xml:space="preserve">Consider whether 100% neutralisation is necessary </w:t>
      </w:r>
    </w:p>
    <w:p w14:paraId="49FE5EA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Substitute chemically similar component when heat of enthalpy cannot be found</w:t>
      </w:r>
    </w:p>
    <w:p w14:paraId="3E833238" w14:textId="77777777" w:rsidR="00776581" w:rsidRPr="00776581" w:rsidRDefault="00776581" w:rsidP="00776581">
      <w:pPr>
        <w:autoSpaceDE w:val="0"/>
        <w:autoSpaceDN w:val="0"/>
        <w:adjustRightInd w:val="0"/>
        <w:spacing w:after="0" w:line="360" w:lineRule="auto"/>
        <w:ind w:left="720" w:hanging="720"/>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Consider effects of enzymes in grinding mill, also note they deteriorate in the atmosphere, therefore increase volume to surface area ratio</w:t>
      </w:r>
    </w:p>
    <w:p w14:paraId="4A2A759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lastRenderedPageBreak/>
        <w:t>•</w:t>
      </w:r>
      <w:r w:rsidRPr="00776581">
        <w:rPr>
          <w:rFonts w:ascii="Arial" w:hAnsi="Arial" w:cs="Arial"/>
          <w:color w:val="000000"/>
        </w:rPr>
        <w:tab/>
        <w:t>Choose pump power based on viscosity</w:t>
      </w:r>
    </w:p>
    <w:p w14:paraId="59EE2D9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 xml:space="preserve">Discussed whether 2nd sieve necessary </w:t>
      </w:r>
    </w:p>
    <w:p w14:paraId="21581735"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Considered finer granules of soda ash</w:t>
      </w:r>
    </w:p>
    <w:p w14:paraId="4B7F10D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64B4DD1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Actions</w:t>
      </w:r>
    </w:p>
    <w:p w14:paraId="0993B4C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028AC07D"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CJ to find enthalpy of reaction.</w:t>
      </w:r>
    </w:p>
    <w:p w14:paraId="2007238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JS to look up Cp values</w:t>
      </w:r>
    </w:p>
    <w:p w14:paraId="4CE99FC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GQ to work on new technologies</w:t>
      </w:r>
    </w:p>
    <w:p w14:paraId="39A42BB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AB to write up mass balance</w:t>
      </w:r>
    </w:p>
    <w:p w14:paraId="6A2E578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w:t>
      </w:r>
      <w:r w:rsidRPr="00776581">
        <w:rPr>
          <w:rFonts w:ascii="Arial" w:hAnsi="Arial" w:cs="Arial"/>
          <w:color w:val="000000"/>
        </w:rPr>
        <w:tab/>
        <w:t>AAF to investigate particle size distribution</w:t>
      </w:r>
    </w:p>
    <w:p w14:paraId="0EE0075F"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438785A1"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Internal meeting on 11/11/2016</w:t>
      </w:r>
    </w:p>
    <w:p w14:paraId="411E3B38"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Finishing the mass balance</w:t>
      </w:r>
    </w:p>
    <w:p w14:paraId="3FD2A2FE"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Working on the energy balance </w:t>
      </w:r>
    </w:p>
    <w:p w14:paraId="0EC3C756"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Starting on Project Management and the Safety, Health and Environment sections</w:t>
      </w:r>
    </w:p>
    <w:p w14:paraId="07C2F8A6"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Reviewing mass and energy balance write-up</w:t>
      </w:r>
    </w:p>
    <w:p w14:paraId="5DC9B9F1"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Submitted two copies of preliminary mass and energy balance report</w:t>
      </w:r>
    </w:p>
    <w:p w14:paraId="1EEF30E3"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Completing the first draft of report by the end of week 7 or week 8</w:t>
      </w:r>
    </w:p>
    <w:p w14:paraId="5933423D"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Preparing for presentation on 21/11/2016</w:t>
      </w:r>
    </w:p>
    <w:p w14:paraId="1E810CD5" w14:textId="77777777" w:rsidR="00776581" w:rsidRPr="00776581" w:rsidRDefault="00776581" w:rsidP="00540A61">
      <w:pPr>
        <w:numPr>
          <w:ilvl w:val="0"/>
          <w:numId w:val="32"/>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Booked a meeting with Dr. Antonio Borrisova to assist on energy balance on 17/11/2016</w:t>
      </w:r>
    </w:p>
    <w:p w14:paraId="57D605B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48A6427A" w14:textId="77777777" w:rsidR="00776581" w:rsidRPr="00776581" w:rsidRDefault="00776581" w:rsidP="00540A61">
      <w:pPr>
        <w:numPr>
          <w:ilvl w:val="0"/>
          <w:numId w:val="22"/>
        </w:numPr>
        <w:autoSpaceDE w:val="0"/>
        <w:autoSpaceDN w:val="0"/>
        <w:adjustRightInd w:val="0"/>
        <w:spacing w:after="0" w:line="360" w:lineRule="auto"/>
        <w:contextualSpacing/>
        <w:jc w:val="both"/>
        <w:rPr>
          <w:rFonts w:ascii="Arial" w:hAnsi="Arial" w:cs="Arial"/>
          <w:color w:val="000000"/>
        </w:rPr>
      </w:pPr>
      <w:r w:rsidRPr="00776581">
        <w:rPr>
          <w:rFonts w:ascii="Arial" w:hAnsi="Arial" w:cs="Arial"/>
          <w:color w:val="000000"/>
        </w:rPr>
        <w:t xml:space="preserve">Minutes of items arising from the meeting agenda </w:t>
      </w:r>
    </w:p>
    <w:p w14:paraId="2D512BF8"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Short meeting with an engineer from P&amp;G </w:t>
      </w:r>
    </w:p>
    <w:p w14:paraId="1E10A748"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To make changes to the current PFD</w:t>
      </w:r>
    </w:p>
    <w:p w14:paraId="7FEE34FE"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Split the drier and cooler to two different unit operations</w:t>
      </w:r>
    </w:p>
    <w:p w14:paraId="7073EB2F"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Consider the high shear and medium shear in agglomeration.</w:t>
      </w:r>
    </w:p>
    <w:p w14:paraId="2A124E1B"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Set a bag filter for filtration of fines</w:t>
      </w:r>
    </w:p>
    <w:p w14:paraId="1B4B282B"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Add a rotary valve in hydrocyclone and micronizer for sodium carbonate</w:t>
      </w:r>
    </w:p>
    <w:p w14:paraId="2D50C29A"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Fixing the energy balance around the drier and cooler</w:t>
      </w:r>
    </w:p>
    <w:p w14:paraId="0E4664A4"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Ponder to include heat of evaporation of water when it reaches boiling point</w:t>
      </w:r>
    </w:p>
    <w:p w14:paraId="3D8FA120"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Assume the specification fines through filter </w:t>
      </w:r>
    </w:p>
    <w:p w14:paraId="4A250F48"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Check specific heat capacity for oxygen and nitrogen within the air</w:t>
      </w:r>
    </w:p>
    <w:p w14:paraId="0AC82203"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Need a mass and energy balance report feedback and from presentation to make changes on full report</w:t>
      </w:r>
    </w:p>
    <w:p w14:paraId="3ACD934C"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7B98AC0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w:t>
      </w:r>
    </w:p>
    <w:p w14:paraId="2B0BF464"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JS to make change on PFD and supporting the mass and energy balance</w:t>
      </w:r>
    </w:p>
    <w:p w14:paraId="04AB5934"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CJ to finish the energy balance</w:t>
      </w:r>
    </w:p>
    <w:p w14:paraId="3C89CE32"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AB to help with Safety, Health and Environment sections</w:t>
      </w:r>
    </w:p>
    <w:p w14:paraId="0DB837BF"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GQ to help with Raw and Materials section </w:t>
      </w:r>
    </w:p>
    <w:p w14:paraId="6F3F5D38"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AAF to prepare process route for presentation</w:t>
      </w:r>
    </w:p>
    <w:p w14:paraId="6CE82E71"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Everyone to understand the detail process of the project following upcoming presentation</w:t>
      </w:r>
    </w:p>
    <w:p w14:paraId="224AA40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2484826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8. Any other business: None</w:t>
      </w:r>
    </w:p>
    <w:p w14:paraId="0A8C8B8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9. Chairperson for the next meeting: Adi Hani Ab Fatah</w:t>
      </w:r>
    </w:p>
    <w:p w14:paraId="4CD1A484"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10. Next meeting to be held at 12PM on 20/11/2016 at 12:00 in the 24 hr Houldsworth Cluster. </w:t>
      </w:r>
    </w:p>
    <w:p w14:paraId="21A13A11" w14:textId="77777777" w:rsidR="00776581" w:rsidRPr="00776581" w:rsidRDefault="00776581" w:rsidP="00776581">
      <w:pPr>
        <w:spacing w:line="360" w:lineRule="auto"/>
        <w:jc w:val="both"/>
        <w:rPr>
          <w:rFonts w:ascii="Arial" w:hAnsi="Arial" w:cs="Arial"/>
          <w:b/>
        </w:rPr>
      </w:pPr>
    </w:p>
    <w:p w14:paraId="413D570C" w14:textId="77777777" w:rsidR="00776581" w:rsidRPr="00776581" w:rsidRDefault="00776581" w:rsidP="00776581">
      <w:pPr>
        <w:spacing w:line="360" w:lineRule="auto"/>
        <w:jc w:val="both"/>
        <w:rPr>
          <w:rFonts w:ascii="Arial" w:hAnsi="Arial" w:cs="Arial"/>
          <w:b/>
        </w:rPr>
      </w:pPr>
    </w:p>
    <w:p w14:paraId="69413C07" w14:textId="77777777" w:rsidR="00776581" w:rsidRPr="00776581" w:rsidRDefault="00776581" w:rsidP="00776581">
      <w:pPr>
        <w:spacing w:line="360" w:lineRule="auto"/>
        <w:jc w:val="both"/>
        <w:rPr>
          <w:rFonts w:ascii="Arial" w:hAnsi="Arial" w:cs="Arial"/>
          <w:b/>
        </w:rPr>
      </w:pPr>
    </w:p>
    <w:p w14:paraId="06A8BC20" w14:textId="77777777" w:rsidR="00776581" w:rsidRPr="00776581" w:rsidRDefault="00776581" w:rsidP="00776581">
      <w:pPr>
        <w:spacing w:line="360" w:lineRule="auto"/>
        <w:jc w:val="both"/>
        <w:rPr>
          <w:rFonts w:ascii="Arial" w:hAnsi="Arial" w:cs="Arial"/>
          <w:b/>
        </w:rPr>
      </w:pPr>
    </w:p>
    <w:p w14:paraId="1245DA77" w14:textId="77777777" w:rsidR="00776581" w:rsidRPr="00776581" w:rsidRDefault="00776581" w:rsidP="00776581">
      <w:pPr>
        <w:spacing w:line="360" w:lineRule="auto"/>
        <w:jc w:val="both"/>
        <w:rPr>
          <w:rFonts w:ascii="Arial" w:hAnsi="Arial" w:cs="Arial"/>
          <w:b/>
        </w:rPr>
      </w:pPr>
    </w:p>
    <w:p w14:paraId="1CDABB9C" w14:textId="77777777" w:rsidR="00776581" w:rsidRPr="00776581" w:rsidRDefault="00776581" w:rsidP="00776581">
      <w:pPr>
        <w:spacing w:line="360" w:lineRule="auto"/>
        <w:jc w:val="both"/>
        <w:rPr>
          <w:rFonts w:ascii="Arial" w:hAnsi="Arial" w:cs="Arial"/>
          <w:b/>
        </w:rPr>
      </w:pPr>
    </w:p>
    <w:p w14:paraId="0E5C01E1" w14:textId="77777777" w:rsidR="00776581" w:rsidRPr="00776581" w:rsidRDefault="00776581" w:rsidP="00776581">
      <w:pPr>
        <w:spacing w:line="360" w:lineRule="auto"/>
        <w:jc w:val="both"/>
        <w:rPr>
          <w:rFonts w:ascii="Arial" w:hAnsi="Arial" w:cs="Arial"/>
          <w:b/>
        </w:rPr>
      </w:pPr>
    </w:p>
    <w:p w14:paraId="7AC0BCAC" w14:textId="77777777" w:rsidR="00776581" w:rsidRPr="00776581" w:rsidRDefault="00776581" w:rsidP="00776581">
      <w:pPr>
        <w:spacing w:line="360" w:lineRule="auto"/>
        <w:jc w:val="both"/>
        <w:rPr>
          <w:rFonts w:ascii="Arial" w:hAnsi="Arial" w:cs="Arial"/>
          <w:b/>
        </w:rPr>
      </w:pPr>
    </w:p>
    <w:p w14:paraId="4F130B91" w14:textId="77777777" w:rsidR="00776581" w:rsidRPr="00776581" w:rsidRDefault="00776581" w:rsidP="00776581">
      <w:pPr>
        <w:spacing w:line="360" w:lineRule="auto"/>
        <w:jc w:val="both"/>
        <w:rPr>
          <w:rFonts w:ascii="Arial" w:hAnsi="Arial" w:cs="Arial"/>
          <w:b/>
        </w:rPr>
      </w:pPr>
    </w:p>
    <w:p w14:paraId="28AFA7E6" w14:textId="77777777" w:rsidR="00776581" w:rsidRPr="00776581" w:rsidRDefault="00776581" w:rsidP="00776581">
      <w:pPr>
        <w:spacing w:line="360" w:lineRule="auto"/>
        <w:jc w:val="both"/>
        <w:rPr>
          <w:rFonts w:ascii="Arial" w:hAnsi="Arial" w:cs="Arial"/>
          <w:b/>
        </w:rPr>
      </w:pPr>
    </w:p>
    <w:p w14:paraId="75C8DD72" w14:textId="77777777" w:rsidR="00776581" w:rsidRPr="00776581" w:rsidRDefault="00776581" w:rsidP="00776581">
      <w:pPr>
        <w:spacing w:line="360" w:lineRule="auto"/>
        <w:jc w:val="both"/>
        <w:rPr>
          <w:rFonts w:ascii="Arial" w:hAnsi="Arial" w:cs="Arial"/>
          <w:b/>
        </w:rPr>
      </w:pPr>
    </w:p>
    <w:p w14:paraId="35E455C7" w14:textId="77777777" w:rsidR="00776581" w:rsidRPr="00776581" w:rsidRDefault="00776581" w:rsidP="00776581">
      <w:pPr>
        <w:spacing w:line="360" w:lineRule="auto"/>
        <w:jc w:val="both"/>
        <w:rPr>
          <w:rFonts w:ascii="Arial" w:hAnsi="Arial" w:cs="Arial"/>
          <w:b/>
        </w:rPr>
      </w:pPr>
    </w:p>
    <w:p w14:paraId="13BB7469" w14:textId="77777777" w:rsidR="00776581" w:rsidRPr="00776581" w:rsidRDefault="00776581" w:rsidP="00776581">
      <w:pPr>
        <w:spacing w:line="360" w:lineRule="auto"/>
        <w:jc w:val="both"/>
        <w:rPr>
          <w:rFonts w:ascii="Arial" w:hAnsi="Arial" w:cs="Arial"/>
          <w:b/>
        </w:rPr>
      </w:pPr>
    </w:p>
    <w:p w14:paraId="196D8DB4" w14:textId="77777777" w:rsidR="00776581" w:rsidRDefault="00776581" w:rsidP="00776581">
      <w:pPr>
        <w:spacing w:line="360" w:lineRule="auto"/>
        <w:jc w:val="both"/>
        <w:rPr>
          <w:rFonts w:ascii="Arial" w:hAnsi="Arial" w:cs="Arial"/>
          <w:b/>
        </w:rPr>
      </w:pPr>
    </w:p>
    <w:p w14:paraId="067C952D" w14:textId="77777777" w:rsidR="00D0088D" w:rsidRPr="00776581" w:rsidRDefault="00D0088D" w:rsidP="00776581">
      <w:pPr>
        <w:spacing w:line="360" w:lineRule="auto"/>
        <w:jc w:val="both"/>
        <w:rPr>
          <w:rFonts w:ascii="Arial" w:hAnsi="Arial" w:cs="Arial"/>
          <w:b/>
        </w:rPr>
      </w:pPr>
    </w:p>
    <w:p w14:paraId="1AE1F6A7" w14:textId="77777777" w:rsidR="00776581" w:rsidRPr="00776581" w:rsidRDefault="00776581" w:rsidP="00776581">
      <w:pPr>
        <w:spacing w:line="360" w:lineRule="auto"/>
        <w:jc w:val="both"/>
        <w:rPr>
          <w:rFonts w:ascii="Arial" w:hAnsi="Arial" w:cs="Arial"/>
          <w:b/>
        </w:rPr>
      </w:pPr>
    </w:p>
    <w:p w14:paraId="72446621" w14:textId="72CF2700" w:rsidR="00D0088D" w:rsidRDefault="004A6A6C" w:rsidP="00D0088D">
      <w:pPr>
        <w:pStyle w:val="Heading3"/>
      </w:pPr>
      <w:bookmarkStart w:id="92" w:name="_Toc468895399"/>
      <w:r>
        <w:lastRenderedPageBreak/>
        <w:t>A3.</w:t>
      </w:r>
      <w:r w:rsidR="00482480">
        <w:t>X</w:t>
      </w:r>
      <w:r w:rsidR="00D0088D">
        <w:tab/>
      </w:r>
      <w:r w:rsidR="00776581" w:rsidRPr="00776581">
        <w:t>Minutes of the Group Meeting held at 3PM on 21/11/2016</w:t>
      </w:r>
      <w:bookmarkEnd w:id="92"/>
      <w:r w:rsidR="00776581" w:rsidRPr="00776581">
        <w:t xml:space="preserve"> </w:t>
      </w:r>
    </w:p>
    <w:p w14:paraId="3DB9BD98" w14:textId="450EF986" w:rsidR="00776581" w:rsidRPr="00776581" w:rsidRDefault="00776581" w:rsidP="00776581">
      <w:pPr>
        <w:autoSpaceDE w:val="0"/>
        <w:autoSpaceDN w:val="0"/>
        <w:adjustRightInd w:val="0"/>
        <w:spacing w:after="0" w:line="360" w:lineRule="auto"/>
        <w:jc w:val="both"/>
        <w:rPr>
          <w:rFonts w:ascii="Arial" w:hAnsi="Arial" w:cs="Arial"/>
          <w:b/>
          <w:bCs/>
          <w:color w:val="000000"/>
        </w:rPr>
      </w:pPr>
      <w:r w:rsidRPr="00776581">
        <w:rPr>
          <w:rFonts w:ascii="Arial" w:hAnsi="Arial" w:cs="Arial"/>
          <w:b/>
          <w:bCs/>
          <w:color w:val="000000"/>
        </w:rPr>
        <w:t>(Including internal meeting on 20/11/2016 and presentation on 21/11/2016)</w:t>
      </w:r>
    </w:p>
    <w:p w14:paraId="19AB569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5D24FD86" w14:textId="77777777" w:rsidR="00776581" w:rsidRPr="00776581" w:rsidRDefault="00776581" w:rsidP="00776581">
      <w:pPr>
        <w:autoSpaceDE w:val="0"/>
        <w:autoSpaceDN w:val="0"/>
        <w:adjustRightInd w:val="0"/>
        <w:spacing w:before="120" w:after="0" w:line="360" w:lineRule="auto"/>
        <w:jc w:val="both"/>
        <w:rPr>
          <w:rFonts w:ascii="Arial" w:hAnsi="Arial" w:cs="Arial"/>
          <w:i/>
          <w:iCs/>
          <w:color w:val="000000"/>
        </w:rPr>
      </w:pPr>
      <w:r w:rsidRPr="00776581">
        <w:rPr>
          <w:rFonts w:ascii="Arial" w:hAnsi="Arial" w:cs="Arial"/>
          <w:i/>
          <w:iCs/>
          <w:color w:val="000000"/>
        </w:rPr>
        <w:t xml:space="preserve">1. </w:t>
      </w:r>
      <w:r w:rsidRPr="00776581">
        <w:rPr>
          <w:rFonts w:ascii="Arial" w:hAnsi="Arial" w:cs="Arial"/>
          <w:color w:val="000000"/>
        </w:rPr>
        <w:t>Present:</w:t>
      </w:r>
    </w:p>
    <w:p w14:paraId="6F1ED964"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 xml:space="preserve">Adi Hani Ab Fatah (AAF) </w:t>
      </w:r>
    </w:p>
    <w:p w14:paraId="0D86B7C2"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Ashleigh Buck (AB)</w:t>
      </w:r>
    </w:p>
    <w:p w14:paraId="04444CA5"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Ghulam Qureshi (GQ)</w:t>
      </w:r>
    </w:p>
    <w:p w14:paraId="4B3D0E23"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Joseph Smith (JS)</w:t>
      </w:r>
    </w:p>
    <w:p w14:paraId="00543766"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Carl Jackson (CJ)</w:t>
      </w:r>
    </w:p>
    <w:p w14:paraId="39DDFFFF"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rPr>
      </w:pPr>
      <w:r w:rsidRPr="00776581">
        <w:rPr>
          <w:rFonts w:ascii="Arial" w:hAnsi="Arial" w:cs="Arial"/>
          <w:color w:val="000000"/>
        </w:rPr>
        <w:t xml:space="preserve">Dr. S. J. Anthony </w:t>
      </w:r>
    </w:p>
    <w:p w14:paraId="14B2BF78" w14:textId="77777777" w:rsidR="00776581" w:rsidRPr="00776581" w:rsidRDefault="00776581" w:rsidP="00776581">
      <w:pPr>
        <w:autoSpaceDE w:val="0"/>
        <w:autoSpaceDN w:val="0"/>
        <w:adjustRightInd w:val="0"/>
        <w:spacing w:before="120" w:after="0" w:line="360" w:lineRule="auto"/>
        <w:jc w:val="both"/>
        <w:rPr>
          <w:rFonts w:ascii="Arial" w:hAnsi="Arial" w:cs="Arial"/>
          <w:color w:val="000000"/>
          <w:lang w:val="en-MY"/>
        </w:rPr>
      </w:pPr>
      <w:r w:rsidRPr="00776581">
        <w:rPr>
          <w:rFonts w:ascii="Arial" w:hAnsi="Arial" w:cs="Arial"/>
          <w:color w:val="000000"/>
          <w:lang w:val="en-MY"/>
        </w:rPr>
        <w:t>Dr Xiaodong Jia</w:t>
      </w:r>
    </w:p>
    <w:p w14:paraId="28681AB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CD49F5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i/>
          <w:iCs/>
          <w:color w:val="000000"/>
        </w:rPr>
        <w:t xml:space="preserve">2. </w:t>
      </w:r>
      <w:r w:rsidRPr="00776581">
        <w:rPr>
          <w:rFonts w:ascii="Arial" w:hAnsi="Arial" w:cs="Arial"/>
          <w:color w:val="000000"/>
        </w:rPr>
        <w:t xml:space="preserve">Apologies for absence: </w:t>
      </w:r>
      <w:r w:rsidRPr="00776581">
        <w:rPr>
          <w:rFonts w:ascii="Arial" w:hAnsi="Arial" w:cs="Arial"/>
          <w:i/>
          <w:iCs/>
          <w:color w:val="000000"/>
        </w:rPr>
        <w:t xml:space="preserve">None </w:t>
      </w:r>
    </w:p>
    <w:p w14:paraId="43F1986F" w14:textId="77777777" w:rsidR="00776581" w:rsidRPr="00776581" w:rsidRDefault="00776581" w:rsidP="00776581">
      <w:pPr>
        <w:autoSpaceDE w:val="0"/>
        <w:autoSpaceDN w:val="0"/>
        <w:adjustRightInd w:val="0"/>
        <w:spacing w:after="0" w:line="360" w:lineRule="auto"/>
        <w:jc w:val="both"/>
        <w:rPr>
          <w:rFonts w:ascii="Arial" w:hAnsi="Arial" w:cs="Arial"/>
          <w:i/>
          <w:iCs/>
          <w:color w:val="000000"/>
        </w:rPr>
      </w:pPr>
      <w:r w:rsidRPr="00776581">
        <w:rPr>
          <w:rFonts w:ascii="Arial" w:hAnsi="Arial" w:cs="Arial"/>
          <w:i/>
          <w:iCs/>
          <w:color w:val="000000"/>
        </w:rPr>
        <w:t xml:space="preserve">3. </w:t>
      </w:r>
      <w:r w:rsidRPr="00776581">
        <w:rPr>
          <w:rFonts w:ascii="Arial" w:hAnsi="Arial" w:cs="Arial"/>
          <w:color w:val="000000"/>
        </w:rPr>
        <w:t xml:space="preserve">Absentees: </w:t>
      </w:r>
      <w:r w:rsidRPr="00776581">
        <w:rPr>
          <w:rFonts w:ascii="Arial" w:hAnsi="Arial" w:cs="Arial"/>
          <w:i/>
          <w:iCs/>
          <w:color w:val="000000"/>
        </w:rPr>
        <w:t>None</w:t>
      </w:r>
    </w:p>
    <w:p w14:paraId="2671AD46"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4. The meeting was chaired and minutes were taken by Adi Hani Ab Fatah. </w:t>
      </w:r>
    </w:p>
    <w:p w14:paraId="72110CD3"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5. Minutes of the previous meeting of the group held on 17/11/2016 </w:t>
      </w:r>
    </w:p>
    <w:p w14:paraId="1325F5E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6. Matters arising from the previous meeting: </w:t>
      </w:r>
    </w:p>
    <w:p w14:paraId="3257BDD8" w14:textId="77777777" w:rsidR="00776581" w:rsidRPr="00776581" w:rsidRDefault="00776581" w:rsidP="00776581">
      <w:pPr>
        <w:overflowPunct w:val="0"/>
        <w:autoSpaceDE w:val="0"/>
        <w:autoSpaceDN w:val="0"/>
        <w:adjustRightInd w:val="0"/>
        <w:spacing w:after="0" w:line="360" w:lineRule="auto"/>
        <w:jc w:val="both"/>
        <w:textAlignment w:val="baseline"/>
        <w:rPr>
          <w:rFonts w:ascii="Arial" w:hAnsi="Arial" w:cs="Arial"/>
          <w:color w:val="000000"/>
        </w:rPr>
      </w:pPr>
    </w:p>
    <w:p w14:paraId="6B1AC4E8"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Short meeting with an engineer from P&amp;G </w:t>
      </w:r>
    </w:p>
    <w:p w14:paraId="7D00F662"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To make changes to the current PFD</w:t>
      </w:r>
    </w:p>
    <w:p w14:paraId="28F9026B"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Split the drier and cooler to two different unit operations</w:t>
      </w:r>
    </w:p>
    <w:p w14:paraId="73DE7D3D"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Consider the high shear and medium shear in agglomeration.</w:t>
      </w:r>
    </w:p>
    <w:p w14:paraId="39777A1B"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Set a bag filter for filtration of fines</w:t>
      </w:r>
    </w:p>
    <w:p w14:paraId="37943BD8"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Add a rotary valve in hydrocyclone and micronizer for sodium carbonate</w:t>
      </w:r>
    </w:p>
    <w:p w14:paraId="4CC8A5BC"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Fixing the energy balance around the drier and cooler</w:t>
      </w:r>
    </w:p>
    <w:p w14:paraId="488AF616"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Ponder to include heat of evaporation of water when it reaches boiling point</w:t>
      </w:r>
    </w:p>
    <w:p w14:paraId="160F8D33"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Assume the specification fines through filter </w:t>
      </w:r>
    </w:p>
    <w:p w14:paraId="6DA8A3E2"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Check specific heat capacity for oxygen and nitrogen within the air</w:t>
      </w:r>
    </w:p>
    <w:p w14:paraId="79A40471" w14:textId="77777777" w:rsidR="00776581" w:rsidRPr="00776581" w:rsidRDefault="00776581" w:rsidP="00540A61">
      <w:pPr>
        <w:numPr>
          <w:ilvl w:val="0"/>
          <w:numId w:val="33"/>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Need a mass and energy balance report feedback and from presentation to make changes on full report</w:t>
      </w:r>
    </w:p>
    <w:p w14:paraId="244B604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7AB88B8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14CDCC28"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Action</w:t>
      </w:r>
    </w:p>
    <w:p w14:paraId="361DD5CD"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lastRenderedPageBreak/>
        <w:t>JS to make change on PFD and supporting the mass and energy balance</w:t>
      </w:r>
    </w:p>
    <w:p w14:paraId="319FE6F3"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CJ to finish the energy balance</w:t>
      </w:r>
    </w:p>
    <w:p w14:paraId="5E6BCB12"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AB to help with Safety, Health and Environment sections</w:t>
      </w:r>
    </w:p>
    <w:p w14:paraId="685A66BA"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 xml:space="preserve">GQ to help with Raw and Materials section </w:t>
      </w:r>
    </w:p>
    <w:p w14:paraId="6F23CAB4"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AAF to prepare process route for presentation</w:t>
      </w:r>
    </w:p>
    <w:p w14:paraId="4B245320" w14:textId="77777777" w:rsidR="00776581" w:rsidRPr="00776581" w:rsidRDefault="00776581" w:rsidP="00540A61">
      <w:pPr>
        <w:numPr>
          <w:ilvl w:val="0"/>
          <w:numId w:val="34"/>
        </w:numPr>
        <w:overflowPunct w:val="0"/>
        <w:autoSpaceDE w:val="0"/>
        <w:autoSpaceDN w:val="0"/>
        <w:adjustRightInd w:val="0"/>
        <w:spacing w:after="0" w:line="360" w:lineRule="auto"/>
        <w:jc w:val="both"/>
        <w:textAlignment w:val="baseline"/>
        <w:rPr>
          <w:rFonts w:ascii="Arial" w:hAnsi="Arial" w:cs="Arial"/>
          <w:color w:val="000000"/>
        </w:rPr>
      </w:pPr>
      <w:r w:rsidRPr="00776581">
        <w:rPr>
          <w:rFonts w:ascii="Arial" w:hAnsi="Arial" w:cs="Arial"/>
          <w:color w:val="000000"/>
        </w:rPr>
        <w:t>Everyone to understand the detail process of the project following upcoming presentation</w:t>
      </w:r>
    </w:p>
    <w:p w14:paraId="4B95D6A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4E58B15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 xml:space="preserve">7. Minutes of items arising from the meeting agenda </w:t>
      </w:r>
    </w:p>
    <w:p w14:paraId="3B97327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276CD80"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Internal meeting (20/11/2016)</w:t>
      </w:r>
    </w:p>
    <w:p w14:paraId="12B68709"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Prepared the slides for presentation</w:t>
      </w:r>
    </w:p>
    <w:p w14:paraId="7F672E72"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Introduction which covers plant location, markets and production rate per year</w:t>
      </w:r>
    </w:p>
    <w:p w14:paraId="346DC4E0"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Added bag filter and split fluidised bed dryer and cooler and removed mill in PFD</w:t>
      </w:r>
    </w:p>
    <w:p w14:paraId="722689C8"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Last checking of mass and energy balances to put into slides</w:t>
      </w:r>
    </w:p>
    <w:p w14:paraId="4B80B7A4"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Reviewed assumptions used in mass and energy balances</w:t>
      </w:r>
    </w:p>
    <w:p w14:paraId="2411DD54"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Practiced the presentation with everyone’s guidance</w:t>
      </w:r>
    </w:p>
    <w:p w14:paraId="5C64B5AF" w14:textId="77777777" w:rsidR="00776581" w:rsidRPr="00776581" w:rsidRDefault="00776581" w:rsidP="00540A61">
      <w:pPr>
        <w:numPr>
          <w:ilvl w:val="0"/>
          <w:numId w:val="35"/>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CJ and AB to present and the others answer for questions</w:t>
      </w:r>
    </w:p>
    <w:p w14:paraId="1E9AD012"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p>
    <w:p w14:paraId="342CFFA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Presentation (21/11/2016)</w:t>
      </w:r>
    </w:p>
    <w:p w14:paraId="3D599871"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Water content would be in a range</w:t>
      </w:r>
    </w:p>
    <w:p w14:paraId="313A05E9"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Dry neutralization water</w:t>
      </w:r>
    </w:p>
    <w:p w14:paraId="1A0193D6"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Producing more moisture content</w:t>
      </w:r>
    </w:p>
    <w:p w14:paraId="49914A90"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Having a secondary sieve</w:t>
      </w:r>
    </w:p>
    <w:p w14:paraId="65E65DA3"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Look up on solubility curve</w:t>
      </w:r>
    </w:p>
    <w:p w14:paraId="51A3228F"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Consider carbon dioxide capture</w:t>
      </w:r>
    </w:p>
    <w:p w14:paraId="7A71BAD0" w14:textId="77777777" w:rsidR="00776581" w:rsidRPr="00776581" w:rsidRDefault="00776581" w:rsidP="00540A61">
      <w:pPr>
        <w:numPr>
          <w:ilvl w:val="0"/>
          <w:numId w:val="36"/>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Freezing the drier with deliquescent drier</w:t>
      </w:r>
    </w:p>
    <w:p w14:paraId="7818A8DB" w14:textId="77777777" w:rsidR="00776581" w:rsidRPr="00776581" w:rsidRDefault="00776581" w:rsidP="00776581">
      <w:pPr>
        <w:spacing w:after="0" w:line="360" w:lineRule="auto"/>
        <w:jc w:val="both"/>
        <w:rPr>
          <w:rFonts w:ascii="Arial" w:hAnsi="Arial" w:cs="Arial"/>
          <w:color w:val="000000"/>
          <w:lang w:eastAsia="zh-CN"/>
        </w:rPr>
      </w:pPr>
    </w:p>
    <w:p w14:paraId="6512DDF4" w14:textId="77777777" w:rsidR="00776581" w:rsidRPr="00776581" w:rsidRDefault="00776581" w:rsidP="00776581">
      <w:pPr>
        <w:spacing w:after="0" w:line="360" w:lineRule="auto"/>
        <w:jc w:val="both"/>
        <w:rPr>
          <w:rFonts w:ascii="Arial" w:hAnsi="Arial" w:cs="Arial"/>
          <w:color w:val="000000"/>
          <w:lang w:eastAsia="zh-CN"/>
        </w:rPr>
      </w:pPr>
      <w:r w:rsidRPr="00776581">
        <w:rPr>
          <w:rFonts w:ascii="Arial" w:hAnsi="Arial" w:cs="Arial"/>
          <w:color w:val="000000"/>
          <w:lang w:eastAsia="zh-CN"/>
        </w:rPr>
        <w:t>After presentation meeting (21/11/2016) with supervisor</w:t>
      </w:r>
    </w:p>
    <w:p w14:paraId="1FD9D859"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Check reliability of the agglomerates eg. using test to confirm the granules or camera to check on gravity feeds</w:t>
      </w:r>
    </w:p>
    <w:p w14:paraId="034D87BB"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Calculation in report is too small</w:t>
      </w:r>
    </w:p>
    <w:p w14:paraId="505CC9A7"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Purpose of the calculation must be in the headline of a paragraph</w:t>
      </w:r>
    </w:p>
    <w:p w14:paraId="12B0F8C5"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Referencing the equation used for calculation</w:t>
      </w:r>
    </w:p>
    <w:p w14:paraId="2A4453AB"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Referencing must be standard eg. Some information from books and journals</w:t>
      </w:r>
    </w:p>
    <w:p w14:paraId="1A4A8025"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lastRenderedPageBreak/>
        <w:t>Try to replace website reference to book references</w:t>
      </w:r>
    </w:p>
    <w:p w14:paraId="3722C7AF"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Include introduction or executive summary for mass and energy balances</w:t>
      </w:r>
    </w:p>
    <w:p w14:paraId="4C535FE9"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Content-wise of the report is good but its presentation could be better</w:t>
      </w:r>
    </w:p>
    <w:p w14:paraId="35935798"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To ensure everyone revise other’s work</w:t>
      </w:r>
    </w:p>
    <w:p w14:paraId="709435E9"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Standard to use SI units but for temperature must in Kelvin</w:t>
      </w:r>
    </w:p>
    <w:p w14:paraId="00E527BB"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Private conversation can be quoted in report</w:t>
      </w:r>
    </w:p>
    <w:p w14:paraId="7231DC9D"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Pressure drop can be assumed first with sensible pipe length and diameter</w:t>
      </w:r>
    </w:p>
    <w:p w14:paraId="7DE96F44"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Pinch analysis starts next week </w:t>
      </w:r>
    </w:p>
    <w:p w14:paraId="7F5E6F39"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 xml:space="preserve">Maybe working parallel with pump calculation </w:t>
      </w:r>
    </w:p>
    <w:p w14:paraId="64DDD0B8" w14:textId="77777777" w:rsidR="00776581" w:rsidRPr="00776581" w:rsidRDefault="00776581" w:rsidP="00540A61">
      <w:pPr>
        <w:numPr>
          <w:ilvl w:val="0"/>
          <w:numId w:val="37"/>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Book a meeting technical consultant, Dr. York, within this week for mass and energy balance feedback on 2PM on 22/11/2016</w:t>
      </w:r>
    </w:p>
    <w:p w14:paraId="2C9D1C27" w14:textId="77777777" w:rsidR="00776581" w:rsidRPr="00776581" w:rsidRDefault="00776581" w:rsidP="00776581">
      <w:pPr>
        <w:spacing w:after="0" w:line="360" w:lineRule="auto"/>
        <w:jc w:val="both"/>
        <w:rPr>
          <w:rFonts w:ascii="Arial" w:hAnsi="Arial" w:cs="Arial"/>
          <w:color w:val="000000"/>
          <w:lang w:eastAsia="zh-CN"/>
        </w:rPr>
      </w:pPr>
    </w:p>
    <w:p w14:paraId="224DE0EE" w14:textId="77777777" w:rsidR="00776581" w:rsidRPr="00776581" w:rsidRDefault="00776581" w:rsidP="00776581">
      <w:pPr>
        <w:spacing w:after="0" w:line="360" w:lineRule="auto"/>
        <w:jc w:val="both"/>
        <w:rPr>
          <w:rFonts w:ascii="Arial" w:hAnsi="Arial" w:cs="Arial"/>
          <w:color w:val="000000"/>
          <w:lang w:eastAsia="zh-CN"/>
        </w:rPr>
      </w:pPr>
      <w:r w:rsidRPr="00776581">
        <w:rPr>
          <w:rFonts w:ascii="Arial" w:hAnsi="Arial" w:cs="Arial"/>
          <w:color w:val="000000"/>
          <w:lang w:eastAsia="zh-CN"/>
        </w:rPr>
        <w:t>Action</w:t>
      </w:r>
    </w:p>
    <w:p w14:paraId="20BADF5B" w14:textId="77777777" w:rsidR="00776581" w:rsidRPr="00776581" w:rsidRDefault="00776581" w:rsidP="00540A61">
      <w:pPr>
        <w:numPr>
          <w:ilvl w:val="0"/>
          <w:numId w:val="3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JS to make a change on process route and project management section</w:t>
      </w:r>
    </w:p>
    <w:p w14:paraId="3C17782E" w14:textId="77777777" w:rsidR="00776581" w:rsidRPr="00776581" w:rsidRDefault="00776581" w:rsidP="00540A61">
      <w:pPr>
        <w:numPr>
          <w:ilvl w:val="0"/>
          <w:numId w:val="3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AB to continue on mass balances write-up and safety, health and environment section</w:t>
      </w:r>
    </w:p>
    <w:p w14:paraId="6B6A598B" w14:textId="77777777" w:rsidR="00776581" w:rsidRPr="00776581" w:rsidRDefault="00776581" w:rsidP="00540A61">
      <w:pPr>
        <w:numPr>
          <w:ilvl w:val="0"/>
          <w:numId w:val="3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AAF to look up on pump calculation and pressure drop</w:t>
      </w:r>
    </w:p>
    <w:p w14:paraId="69FA2BB8" w14:textId="77777777" w:rsidR="00776581" w:rsidRPr="00776581" w:rsidRDefault="00776581" w:rsidP="00540A61">
      <w:pPr>
        <w:numPr>
          <w:ilvl w:val="0"/>
          <w:numId w:val="3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GQ to review the raw material section</w:t>
      </w:r>
    </w:p>
    <w:p w14:paraId="3D6C265C" w14:textId="77777777" w:rsidR="00776581" w:rsidRPr="00776581" w:rsidRDefault="00776581" w:rsidP="00540A61">
      <w:pPr>
        <w:numPr>
          <w:ilvl w:val="0"/>
          <w:numId w:val="38"/>
        </w:numPr>
        <w:overflowPunct w:val="0"/>
        <w:autoSpaceDE w:val="0"/>
        <w:autoSpaceDN w:val="0"/>
        <w:adjustRightInd w:val="0"/>
        <w:spacing w:after="0" w:line="360" w:lineRule="auto"/>
        <w:contextualSpacing/>
        <w:jc w:val="both"/>
        <w:rPr>
          <w:rFonts w:ascii="Arial" w:hAnsi="Arial" w:cs="Arial"/>
        </w:rPr>
      </w:pPr>
      <w:r w:rsidRPr="00776581">
        <w:rPr>
          <w:rFonts w:ascii="Arial" w:hAnsi="Arial" w:cs="Arial"/>
        </w:rPr>
        <w:t>CJ to continue on energy balance write-up</w:t>
      </w:r>
    </w:p>
    <w:p w14:paraId="79085C34" w14:textId="77777777" w:rsidR="00776581" w:rsidRPr="00776581" w:rsidRDefault="00776581" w:rsidP="00776581">
      <w:pPr>
        <w:tabs>
          <w:tab w:val="left" w:pos="3933"/>
        </w:tabs>
        <w:overflowPunct w:val="0"/>
        <w:autoSpaceDE w:val="0"/>
        <w:autoSpaceDN w:val="0"/>
        <w:adjustRightInd w:val="0"/>
        <w:spacing w:after="0" w:line="360" w:lineRule="auto"/>
        <w:ind w:left="720"/>
        <w:contextualSpacing/>
        <w:jc w:val="both"/>
        <w:rPr>
          <w:rFonts w:ascii="Arial" w:hAnsi="Arial" w:cs="Arial"/>
        </w:rPr>
      </w:pPr>
      <w:r>
        <w:rPr>
          <w:rFonts w:ascii="Arial" w:hAnsi="Arial" w:cs="Arial"/>
        </w:rPr>
        <w:tab/>
      </w:r>
    </w:p>
    <w:p w14:paraId="50C62D5A"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8. Any other business: None</w:t>
      </w:r>
    </w:p>
    <w:p w14:paraId="5DC6B647"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9. Chairperson for the next meeting: Adi Hani Ab Fatah</w:t>
      </w:r>
    </w:p>
    <w:p w14:paraId="2B4BA0CE" w14:textId="77777777" w:rsidR="00776581" w:rsidRPr="00776581" w:rsidRDefault="00776581" w:rsidP="00776581">
      <w:pPr>
        <w:autoSpaceDE w:val="0"/>
        <w:autoSpaceDN w:val="0"/>
        <w:adjustRightInd w:val="0"/>
        <w:spacing w:after="0" w:line="360" w:lineRule="auto"/>
        <w:jc w:val="both"/>
        <w:rPr>
          <w:rFonts w:ascii="Arial" w:hAnsi="Arial" w:cs="Arial"/>
          <w:color w:val="000000"/>
        </w:rPr>
      </w:pPr>
      <w:r w:rsidRPr="00776581">
        <w:rPr>
          <w:rFonts w:ascii="Arial" w:hAnsi="Arial" w:cs="Arial"/>
          <w:color w:val="000000"/>
        </w:rPr>
        <w:t>10. Next meeting to be held at 2PM on 22/11/2016 at Dr. Yorks’s office</w:t>
      </w:r>
    </w:p>
    <w:p w14:paraId="0F64BE9A" w14:textId="77777777" w:rsidR="00776581" w:rsidRPr="00776581" w:rsidRDefault="00776581" w:rsidP="00776581">
      <w:pPr>
        <w:spacing w:after="0" w:line="360" w:lineRule="auto"/>
        <w:rPr>
          <w:rFonts w:ascii="Arial" w:eastAsia="Times New Roman" w:hAnsi="Arial" w:cs="Arial"/>
          <w:color w:val="000000"/>
          <w:lang w:eastAsia="zh-CN"/>
        </w:rPr>
      </w:pPr>
    </w:p>
    <w:p w14:paraId="26F0E387" w14:textId="77777777" w:rsidR="00776581" w:rsidRPr="00776581" w:rsidRDefault="00776581" w:rsidP="00776581">
      <w:pPr>
        <w:spacing w:line="360" w:lineRule="auto"/>
        <w:jc w:val="both"/>
        <w:rPr>
          <w:rFonts w:ascii="Arial" w:hAnsi="Arial" w:cs="Arial"/>
          <w:b/>
          <w:sz w:val="24"/>
          <w:szCs w:val="24"/>
        </w:rPr>
      </w:pPr>
    </w:p>
    <w:p w14:paraId="025573C2" w14:textId="77777777" w:rsidR="00776581" w:rsidRPr="00776581" w:rsidRDefault="00776581" w:rsidP="00776581">
      <w:pPr>
        <w:spacing w:line="360" w:lineRule="auto"/>
        <w:jc w:val="both"/>
        <w:rPr>
          <w:rFonts w:ascii="Arial" w:hAnsi="Arial" w:cs="Arial"/>
          <w:b/>
          <w:sz w:val="24"/>
          <w:szCs w:val="24"/>
        </w:rPr>
      </w:pPr>
    </w:p>
    <w:p w14:paraId="2346986B" w14:textId="77777777" w:rsidR="00776581" w:rsidRPr="00776581" w:rsidRDefault="00776581" w:rsidP="00776581">
      <w:pPr>
        <w:spacing w:line="360" w:lineRule="auto"/>
        <w:jc w:val="both"/>
        <w:rPr>
          <w:rFonts w:ascii="Arial" w:hAnsi="Arial" w:cs="Arial"/>
          <w:b/>
          <w:sz w:val="24"/>
          <w:szCs w:val="24"/>
        </w:rPr>
      </w:pPr>
    </w:p>
    <w:p w14:paraId="66520A87" w14:textId="77777777" w:rsidR="00776581" w:rsidRPr="00776581" w:rsidRDefault="00776581" w:rsidP="00776581">
      <w:pPr>
        <w:spacing w:line="360" w:lineRule="auto"/>
        <w:jc w:val="both"/>
        <w:rPr>
          <w:rFonts w:ascii="Arial" w:hAnsi="Arial" w:cs="Arial"/>
          <w:b/>
          <w:sz w:val="24"/>
          <w:szCs w:val="24"/>
        </w:rPr>
      </w:pPr>
    </w:p>
    <w:p w14:paraId="746ABCB9" w14:textId="77777777" w:rsidR="00776581" w:rsidRPr="00776581" w:rsidRDefault="00776581" w:rsidP="00776581">
      <w:pPr>
        <w:spacing w:line="360" w:lineRule="auto"/>
        <w:jc w:val="both"/>
        <w:rPr>
          <w:rFonts w:ascii="Arial" w:hAnsi="Arial" w:cs="Arial"/>
          <w:b/>
          <w:sz w:val="24"/>
          <w:szCs w:val="24"/>
        </w:rPr>
      </w:pPr>
    </w:p>
    <w:p w14:paraId="3DD703B0" w14:textId="77777777" w:rsidR="00776581" w:rsidRPr="00776581" w:rsidRDefault="00776581" w:rsidP="00776581">
      <w:pPr>
        <w:spacing w:line="360" w:lineRule="auto"/>
        <w:jc w:val="both"/>
        <w:rPr>
          <w:rFonts w:ascii="Arial" w:hAnsi="Arial" w:cs="Arial"/>
          <w:b/>
          <w:sz w:val="24"/>
          <w:szCs w:val="24"/>
        </w:rPr>
      </w:pPr>
    </w:p>
    <w:p w14:paraId="7CB541CA" w14:textId="77777777" w:rsidR="00776581" w:rsidRPr="00776581" w:rsidRDefault="00776581" w:rsidP="00776581">
      <w:pPr>
        <w:spacing w:line="360" w:lineRule="auto"/>
        <w:jc w:val="both"/>
        <w:rPr>
          <w:rFonts w:ascii="Arial" w:hAnsi="Arial" w:cs="Arial"/>
          <w:b/>
          <w:sz w:val="24"/>
          <w:szCs w:val="24"/>
        </w:rPr>
      </w:pPr>
    </w:p>
    <w:p w14:paraId="50A9CDD4" w14:textId="77777777" w:rsidR="00776581" w:rsidRPr="00776581" w:rsidRDefault="00776581" w:rsidP="00776581">
      <w:pPr>
        <w:spacing w:line="360" w:lineRule="auto"/>
        <w:jc w:val="both"/>
        <w:rPr>
          <w:rFonts w:ascii="Arial" w:hAnsi="Arial" w:cs="Arial"/>
          <w:b/>
          <w:sz w:val="24"/>
          <w:szCs w:val="24"/>
        </w:rPr>
      </w:pPr>
    </w:p>
    <w:p w14:paraId="371FE425" w14:textId="02F445EA" w:rsidR="00776581" w:rsidRPr="00D0088D" w:rsidRDefault="004A6A6C" w:rsidP="00D0088D">
      <w:pPr>
        <w:pStyle w:val="Heading3"/>
        <w:rPr>
          <w:rFonts w:asciiTheme="minorHAnsi" w:hAnsiTheme="minorHAnsi"/>
          <w:sz w:val="22"/>
          <w:szCs w:val="22"/>
        </w:rPr>
      </w:pPr>
      <w:bookmarkStart w:id="93" w:name="_Toc468895400"/>
      <w:r>
        <w:lastRenderedPageBreak/>
        <w:t>A3.</w:t>
      </w:r>
      <w:r w:rsidR="00482480">
        <w:t>XI</w:t>
      </w:r>
      <w:r w:rsidR="00D0088D">
        <w:tab/>
      </w:r>
      <w:r w:rsidR="00776581" w:rsidRPr="00776581">
        <w:t>Minutes of the Group Meeting held at 12:00PM on 28/11/2016</w:t>
      </w:r>
      <w:bookmarkEnd w:id="93"/>
      <w:r w:rsidR="00776581" w:rsidRPr="00776581">
        <w:t xml:space="preserve"> </w:t>
      </w:r>
      <w:r w:rsidR="00D0088D">
        <w:br/>
      </w:r>
    </w:p>
    <w:p w14:paraId="5D803C5A"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i/>
          <w:iCs/>
          <w:color w:val="000000"/>
          <w:sz w:val="24"/>
          <w:szCs w:val="24"/>
        </w:rPr>
        <w:t xml:space="preserve">1. </w:t>
      </w:r>
      <w:r w:rsidRPr="00776581">
        <w:rPr>
          <w:rFonts w:asciiTheme="minorBidi" w:hAnsiTheme="minorBidi"/>
          <w:color w:val="000000"/>
          <w:sz w:val="24"/>
          <w:szCs w:val="24"/>
        </w:rPr>
        <w:t>Present:</w:t>
      </w:r>
    </w:p>
    <w:p w14:paraId="1B982B87"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S J Anthony (SJA)</w:t>
      </w:r>
    </w:p>
    <w:p w14:paraId="37CAA3EC"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Adi Hani Ab Fatah (AAF) </w:t>
      </w:r>
    </w:p>
    <w:p w14:paraId="73FF7251"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Ashleigh Buck (AB)</w:t>
      </w:r>
    </w:p>
    <w:p w14:paraId="29D1889C"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Ghulam Qureshi (GQ)</w:t>
      </w:r>
    </w:p>
    <w:p w14:paraId="667293D3"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Joseph Smith (JS)</w:t>
      </w:r>
    </w:p>
    <w:p w14:paraId="549DE69C"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Carl Jackson (CJ)</w:t>
      </w:r>
    </w:p>
    <w:p w14:paraId="48A4CA29"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p>
    <w:p w14:paraId="74EC586A"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i/>
          <w:iCs/>
          <w:color w:val="000000"/>
          <w:sz w:val="24"/>
          <w:szCs w:val="24"/>
        </w:rPr>
        <w:t xml:space="preserve">2. </w:t>
      </w:r>
      <w:r w:rsidRPr="00776581">
        <w:rPr>
          <w:rFonts w:asciiTheme="minorBidi" w:hAnsiTheme="minorBidi"/>
          <w:color w:val="000000"/>
          <w:sz w:val="24"/>
          <w:szCs w:val="24"/>
        </w:rPr>
        <w:t xml:space="preserve">Apologies for absence: </w:t>
      </w:r>
      <w:r w:rsidRPr="00776581">
        <w:rPr>
          <w:rFonts w:asciiTheme="minorBidi" w:hAnsiTheme="minorBidi"/>
          <w:i/>
          <w:iCs/>
          <w:color w:val="000000"/>
          <w:sz w:val="24"/>
          <w:szCs w:val="24"/>
        </w:rPr>
        <w:t xml:space="preserve">None </w:t>
      </w:r>
    </w:p>
    <w:p w14:paraId="2A08CC53" w14:textId="77777777" w:rsidR="00776581" w:rsidRPr="00776581" w:rsidRDefault="00776581" w:rsidP="00776581">
      <w:pPr>
        <w:autoSpaceDE w:val="0"/>
        <w:autoSpaceDN w:val="0"/>
        <w:adjustRightInd w:val="0"/>
        <w:spacing w:after="0" w:line="360" w:lineRule="auto"/>
        <w:jc w:val="both"/>
        <w:rPr>
          <w:rFonts w:asciiTheme="minorBidi" w:hAnsiTheme="minorBidi"/>
          <w:i/>
          <w:iCs/>
          <w:color w:val="000000"/>
          <w:sz w:val="24"/>
          <w:szCs w:val="24"/>
        </w:rPr>
      </w:pPr>
      <w:r w:rsidRPr="00776581">
        <w:rPr>
          <w:rFonts w:asciiTheme="minorBidi" w:hAnsiTheme="minorBidi"/>
          <w:i/>
          <w:iCs/>
          <w:color w:val="000000"/>
          <w:sz w:val="24"/>
          <w:szCs w:val="24"/>
        </w:rPr>
        <w:t xml:space="preserve">3. </w:t>
      </w:r>
      <w:r w:rsidRPr="00776581">
        <w:rPr>
          <w:rFonts w:asciiTheme="minorBidi" w:hAnsiTheme="minorBidi"/>
          <w:color w:val="000000"/>
          <w:sz w:val="24"/>
          <w:szCs w:val="24"/>
        </w:rPr>
        <w:t xml:space="preserve">Absentees: </w:t>
      </w:r>
      <w:r w:rsidRPr="00776581">
        <w:rPr>
          <w:rFonts w:asciiTheme="minorBidi" w:hAnsiTheme="minorBidi"/>
          <w:i/>
          <w:iCs/>
          <w:color w:val="000000"/>
          <w:sz w:val="24"/>
          <w:szCs w:val="24"/>
        </w:rPr>
        <w:t>None</w:t>
      </w:r>
    </w:p>
    <w:p w14:paraId="2E9362B2"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4. The meeting was chaired and minutes were taken by Ashleigh Buck. </w:t>
      </w:r>
    </w:p>
    <w:p w14:paraId="673E18A2"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5. Minutes of the previous meeting of the group held on 21/11/2016 </w:t>
      </w:r>
    </w:p>
    <w:p w14:paraId="5443F41D"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6. Matters arising from the previous meeting</w:t>
      </w:r>
    </w:p>
    <w:p w14:paraId="4DF8E0A4"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Check reliability of the agglomerates eg. using test to confirm the granules or camera to check on gravity feeds</w:t>
      </w:r>
    </w:p>
    <w:p w14:paraId="5FCEC0D4"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Calculation in report is too small</w:t>
      </w:r>
    </w:p>
    <w:p w14:paraId="19C86946"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Purpose of the calculation must be in the headline of a paragraph</w:t>
      </w:r>
    </w:p>
    <w:p w14:paraId="387B5741"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Referencing the equation used for calculation</w:t>
      </w:r>
    </w:p>
    <w:p w14:paraId="6ECF349F"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Referencing must be standard eg. Some information from books and journals</w:t>
      </w:r>
    </w:p>
    <w:p w14:paraId="1E22BA10"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Try to replace website reference to book references</w:t>
      </w:r>
    </w:p>
    <w:p w14:paraId="3548CCDB"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Include introduction or executive summary for mass and energy balances</w:t>
      </w:r>
    </w:p>
    <w:p w14:paraId="44E7CD9E"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Content-wise of the report is good but its presentation could be better</w:t>
      </w:r>
    </w:p>
    <w:p w14:paraId="0BC7FAFF"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To ensure everyone revise other’s work</w:t>
      </w:r>
    </w:p>
    <w:p w14:paraId="11F4BEE3"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Standard to use SI units but for temperature must in Kelvin</w:t>
      </w:r>
    </w:p>
    <w:p w14:paraId="754BD16B"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Private conversation can be quoted in report</w:t>
      </w:r>
    </w:p>
    <w:p w14:paraId="78ADF698"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Pressure drop can be assumed first with sensible pipe length and diameter</w:t>
      </w:r>
    </w:p>
    <w:p w14:paraId="44DA27D2"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 xml:space="preserve">Pinch analysis starts next week </w:t>
      </w:r>
    </w:p>
    <w:p w14:paraId="00366DD9"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t xml:space="preserve">Maybe working parallel with pump calculation </w:t>
      </w:r>
    </w:p>
    <w:p w14:paraId="4320C70B" w14:textId="77777777" w:rsidR="00776581" w:rsidRPr="00776581" w:rsidRDefault="00776581" w:rsidP="00540A61">
      <w:pPr>
        <w:numPr>
          <w:ilvl w:val="0"/>
          <w:numId w:val="41"/>
        </w:numPr>
        <w:spacing w:line="360" w:lineRule="auto"/>
        <w:contextualSpacing/>
        <w:rPr>
          <w:rFonts w:asciiTheme="minorBidi" w:hAnsiTheme="minorBidi"/>
          <w:sz w:val="24"/>
          <w:szCs w:val="24"/>
        </w:rPr>
      </w:pPr>
      <w:r w:rsidRPr="00776581">
        <w:rPr>
          <w:rFonts w:asciiTheme="minorBidi" w:hAnsiTheme="minorBidi"/>
          <w:sz w:val="24"/>
          <w:szCs w:val="24"/>
        </w:rPr>
        <w:lastRenderedPageBreak/>
        <w:t>Book a meeting technical consultant, Dr. York, within this week for mass and energy balance feedback on 2PM on 22/11/2016</w:t>
      </w:r>
    </w:p>
    <w:p w14:paraId="5B80C717"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Actions</w:t>
      </w:r>
    </w:p>
    <w:p w14:paraId="76629A43" w14:textId="77777777" w:rsidR="00776581" w:rsidRPr="00776581" w:rsidRDefault="00776581" w:rsidP="00540A61">
      <w:pPr>
        <w:numPr>
          <w:ilvl w:val="0"/>
          <w:numId w:val="40"/>
        </w:numPr>
        <w:spacing w:line="360" w:lineRule="auto"/>
        <w:contextualSpacing/>
        <w:rPr>
          <w:rFonts w:asciiTheme="minorBidi" w:hAnsiTheme="minorBidi"/>
          <w:sz w:val="24"/>
          <w:szCs w:val="24"/>
        </w:rPr>
      </w:pPr>
      <w:r w:rsidRPr="00776581">
        <w:rPr>
          <w:rFonts w:asciiTheme="minorBidi" w:hAnsiTheme="minorBidi"/>
          <w:sz w:val="24"/>
          <w:szCs w:val="24"/>
        </w:rPr>
        <w:t>JS to make a change on process route and project management section</w:t>
      </w:r>
    </w:p>
    <w:p w14:paraId="3FC50589" w14:textId="77777777" w:rsidR="00776581" w:rsidRPr="00776581" w:rsidRDefault="00776581" w:rsidP="00540A61">
      <w:pPr>
        <w:numPr>
          <w:ilvl w:val="0"/>
          <w:numId w:val="40"/>
        </w:numPr>
        <w:spacing w:line="360" w:lineRule="auto"/>
        <w:contextualSpacing/>
        <w:jc w:val="both"/>
        <w:rPr>
          <w:rFonts w:asciiTheme="minorBidi" w:hAnsiTheme="minorBidi"/>
          <w:sz w:val="24"/>
          <w:szCs w:val="24"/>
        </w:rPr>
      </w:pPr>
      <w:r w:rsidRPr="00776581">
        <w:rPr>
          <w:rFonts w:asciiTheme="minorBidi" w:hAnsiTheme="minorBidi"/>
          <w:sz w:val="24"/>
          <w:szCs w:val="24"/>
        </w:rPr>
        <w:t>AB to continue on mass balances write-up and safety, health and environment section</w:t>
      </w:r>
    </w:p>
    <w:p w14:paraId="047222BA" w14:textId="77777777" w:rsidR="00776581" w:rsidRPr="00776581" w:rsidRDefault="00776581" w:rsidP="00540A61">
      <w:pPr>
        <w:numPr>
          <w:ilvl w:val="0"/>
          <w:numId w:val="40"/>
        </w:numPr>
        <w:spacing w:line="360" w:lineRule="auto"/>
        <w:contextualSpacing/>
        <w:rPr>
          <w:rFonts w:asciiTheme="minorBidi" w:hAnsiTheme="minorBidi"/>
          <w:sz w:val="24"/>
          <w:szCs w:val="24"/>
        </w:rPr>
      </w:pPr>
      <w:r w:rsidRPr="00776581">
        <w:rPr>
          <w:rFonts w:asciiTheme="minorBidi" w:hAnsiTheme="minorBidi"/>
          <w:sz w:val="24"/>
          <w:szCs w:val="24"/>
        </w:rPr>
        <w:t>AAF to look up on pump calculation and pressure drop</w:t>
      </w:r>
    </w:p>
    <w:p w14:paraId="29AAF7C3" w14:textId="77777777" w:rsidR="00776581" w:rsidRPr="00776581" w:rsidRDefault="00776581" w:rsidP="00540A61">
      <w:pPr>
        <w:numPr>
          <w:ilvl w:val="0"/>
          <w:numId w:val="40"/>
        </w:numPr>
        <w:spacing w:line="360" w:lineRule="auto"/>
        <w:contextualSpacing/>
        <w:rPr>
          <w:rFonts w:asciiTheme="minorBidi" w:hAnsiTheme="minorBidi"/>
          <w:sz w:val="24"/>
          <w:szCs w:val="24"/>
        </w:rPr>
      </w:pPr>
      <w:r w:rsidRPr="00776581">
        <w:rPr>
          <w:rFonts w:asciiTheme="minorBidi" w:hAnsiTheme="minorBidi"/>
          <w:sz w:val="24"/>
          <w:szCs w:val="24"/>
        </w:rPr>
        <w:t>GQ to review the raw material section</w:t>
      </w:r>
    </w:p>
    <w:p w14:paraId="1EEFC48A" w14:textId="77777777" w:rsidR="00776581" w:rsidRPr="00776581" w:rsidRDefault="00776581" w:rsidP="00540A61">
      <w:pPr>
        <w:numPr>
          <w:ilvl w:val="0"/>
          <w:numId w:val="40"/>
        </w:numPr>
        <w:spacing w:line="360" w:lineRule="auto"/>
        <w:contextualSpacing/>
        <w:rPr>
          <w:rFonts w:asciiTheme="minorBidi" w:hAnsiTheme="minorBidi"/>
          <w:sz w:val="24"/>
          <w:szCs w:val="24"/>
        </w:rPr>
      </w:pPr>
      <w:r w:rsidRPr="00776581">
        <w:rPr>
          <w:rFonts w:asciiTheme="minorBidi" w:hAnsiTheme="minorBidi"/>
          <w:sz w:val="24"/>
          <w:szCs w:val="24"/>
        </w:rPr>
        <w:t>CJ to continue on energy balance write-up</w:t>
      </w:r>
    </w:p>
    <w:p w14:paraId="6F53ADA8" w14:textId="77777777" w:rsidR="00776581" w:rsidRPr="00776581" w:rsidRDefault="00776581" w:rsidP="00776581">
      <w:pPr>
        <w:spacing w:line="360" w:lineRule="auto"/>
        <w:rPr>
          <w:rFonts w:asciiTheme="minorBidi" w:hAnsiTheme="minorBidi"/>
          <w:sz w:val="24"/>
          <w:szCs w:val="24"/>
        </w:rPr>
      </w:pPr>
    </w:p>
    <w:p w14:paraId="783A09D4"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7. Minutes of items arising from the meeting agenda</w:t>
      </w:r>
    </w:p>
    <w:p w14:paraId="6597F756"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JA read through the first draft of the report</w:t>
      </w:r>
    </w:p>
    <w:p w14:paraId="11F878AF"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References need work to be more consistent, no initials are to be included.</w:t>
      </w:r>
    </w:p>
    <w:p w14:paraId="043A8E45"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Consistency in the report needs work, figure labels, text justification</w:t>
      </w:r>
    </w:p>
    <w:p w14:paraId="5570A57D"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Biophys reference needs to be checked and amended</w:t>
      </w:r>
    </w:p>
    <w:p w14:paraId="5D897DA2"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 xml:space="preserve">Some volume numbers missing from journal articles. </w:t>
      </w:r>
    </w:p>
    <w:p w14:paraId="7EA585CA" w14:textId="77777777" w:rsidR="00776581" w:rsidRPr="00776581" w:rsidRDefault="00776581" w:rsidP="00776581">
      <w:pPr>
        <w:spacing w:line="360" w:lineRule="auto"/>
        <w:contextualSpacing/>
        <w:rPr>
          <w:rFonts w:asciiTheme="minorBidi" w:hAnsiTheme="minorBidi"/>
          <w:sz w:val="24"/>
          <w:szCs w:val="24"/>
        </w:rPr>
      </w:pPr>
      <w:r w:rsidRPr="00776581">
        <w:rPr>
          <w:rFonts w:asciiTheme="minorBidi" w:hAnsiTheme="minorBidi"/>
          <w:sz w:val="24"/>
          <w:szCs w:val="24"/>
        </w:rPr>
        <w:t>Actions</w:t>
      </w:r>
    </w:p>
    <w:p w14:paraId="2F0AA3B3"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CJ finish energy balance</w:t>
      </w:r>
    </w:p>
    <w:p w14:paraId="4636D3AF"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AB finish mass balance</w:t>
      </w:r>
    </w:p>
    <w:p w14:paraId="4063A941"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GQ check raw materials section, work on references</w:t>
      </w:r>
    </w:p>
    <w:p w14:paraId="4A6103CC"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AAF pump calculations and pressure drops</w:t>
      </w:r>
    </w:p>
    <w:p w14:paraId="06DB7324"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JS finalise process route evaluation</w:t>
      </w:r>
    </w:p>
    <w:p w14:paraId="2BDCF13D" w14:textId="77777777" w:rsidR="00776581" w:rsidRPr="00776581" w:rsidRDefault="00776581" w:rsidP="00776581">
      <w:pPr>
        <w:spacing w:line="360" w:lineRule="auto"/>
        <w:rPr>
          <w:rFonts w:asciiTheme="minorBidi" w:hAnsiTheme="minorBidi"/>
          <w:sz w:val="24"/>
          <w:szCs w:val="24"/>
        </w:rPr>
      </w:pPr>
    </w:p>
    <w:p w14:paraId="561F7DBC" w14:textId="77777777" w:rsidR="00776581" w:rsidRPr="00776581" w:rsidRDefault="00776581" w:rsidP="00776581">
      <w:pPr>
        <w:spacing w:line="360" w:lineRule="auto"/>
        <w:rPr>
          <w:rFonts w:asciiTheme="minorBidi" w:hAnsiTheme="minorBidi"/>
          <w:sz w:val="24"/>
          <w:szCs w:val="24"/>
        </w:rPr>
      </w:pPr>
    </w:p>
    <w:p w14:paraId="11278791" w14:textId="77777777" w:rsidR="00776581" w:rsidRPr="00776581" w:rsidRDefault="00776581" w:rsidP="00776581">
      <w:pPr>
        <w:spacing w:line="360" w:lineRule="auto"/>
        <w:rPr>
          <w:rFonts w:asciiTheme="minorBidi" w:hAnsiTheme="minorBidi"/>
          <w:sz w:val="24"/>
          <w:szCs w:val="24"/>
        </w:rPr>
      </w:pPr>
    </w:p>
    <w:p w14:paraId="3488793A" w14:textId="77777777" w:rsidR="00776581" w:rsidRPr="00776581" w:rsidRDefault="00776581" w:rsidP="00776581">
      <w:pPr>
        <w:spacing w:line="360" w:lineRule="auto"/>
        <w:rPr>
          <w:rFonts w:asciiTheme="minorBidi" w:hAnsiTheme="minorBidi"/>
          <w:sz w:val="24"/>
          <w:szCs w:val="24"/>
        </w:rPr>
      </w:pPr>
    </w:p>
    <w:p w14:paraId="729F7EB5" w14:textId="77777777" w:rsidR="00776581" w:rsidRPr="00776581" w:rsidRDefault="00776581" w:rsidP="00776581">
      <w:pPr>
        <w:spacing w:line="360" w:lineRule="auto"/>
        <w:rPr>
          <w:rFonts w:asciiTheme="minorBidi" w:hAnsiTheme="minorBidi"/>
          <w:sz w:val="24"/>
          <w:szCs w:val="24"/>
        </w:rPr>
      </w:pPr>
    </w:p>
    <w:p w14:paraId="6BCCE162" w14:textId="77777777" w:rsidR="00776581" w:rsidRPr="00776581" w:rsidRDefault="00776581" w:rsidP="00776581">
      <w:pPr>
        <w:spacing w:line="360" w:lineRule="auto"/>
        <w:rPr>
          <w:rFonts w:asciiTheme="minorBidi" w:hAnsiTheme="minorBidi"/>
          <w:sz w:val="24"/>
          <w:szCs w:val="24"/>
        </w:rPr>
      </w:pPr>
    </w:p>
    <w:p w14:paraId="2DEF61B7" w14:textId="77777777" w:rsidR="00776581" w:rsidRPr="00776581" w:rsidRDefault="00776581" w:rsidP="00776581">
      <w:pPr>
        <w:autoSpaceDE w:val="0"/>
        <w:autoSpaceDN w:val="0"/>
        <w:adjustRightInd w:val="0"/>
        <w:spacing w:after="0" w:line="360" w:lineRule="auto"/>
        <w:jc w:val="both"/>
        <w:rPr>
          <w:rFonts w:asciiTheme="minorBidi" w:hAnsiTheme="minorBidi"/>
          <w:sz w:val="24"/>
          <w:szCs w:val="24"/>
        </w:rPr>
      </w:pPr>
    </w:p>
    <w:p w14:paraId="24CD5782" w14:textId="6745888D" w:rsidR="00776581" w:rsidRPr="00D0088D" w:rsidRDefault="004A6A6C" w:rsidP="00D0088D">
      <w:pPr>
        <w:pStyle w:val="Heading3"/>
        <w:rPr>
          <w:rFonts w:asciiTheme="minorHAnsi" w:hAnsiTheme="minorHAnsi"/>
          <w:sz w:val="22"/>
          <w:szCs w:val="22"/>
        </w:rPr>
      </w:pPr>
      <w:bookmarkStart w:id="94" w:name="_Toc468895401"/>
      <w:r>
        <w:lastRenderedPageBreak/>
        <w:t>A3.</w:t>
      </w:r>
      <w:r w:rsidR="00482480">
        <w:t>XII</w:t>
      </w:r>
      <w:r w:rsidR="00D0088D">
        <w:tab/>
      </w:r>
      <w:r w:rsidR="00776581" w:rsidRPr="00776581">
        <w:t>Minutes of the Group Meeting held at 11:00AM on 29/11/2016</w:t>
      </w:r>
      <w:bookmarkEnd w:id="94"/>
      <w:r w:rsidR="00776581" w:rsidRPr="00776581">
        <w:t xml:space="preserve"> </w:t>
      </w:r>
      <w:r w:rsidR="00D0088D">
        <w:br/>
      </w:r>
    </w:p>
    <w:p w14:paraId="74A2D277"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i/>
          <w:iCs/>
          <w:color w:val="000000"/>
          <w:sz w:val="24"/>
          <w:szCs w:val="24"/>
        </w:rPr>
        <w:t xml:space="preserve">1. </w:t>
      </w:r>
      <w:r w:rsidRPr="00776581">
        <w:rPr>
          <w:rFonts w:asciiTheme="minorBidi" w:hAnsiTheme="minorBidi"/>
          <w:color w:val="000000"/>
          <w:sz w:val="24"/>
          <w:szCs w:val="24"/>
        </w:rPr>
        <w:t>Present:</w:t>
      </w:r>
    </w:p>
    <w:p w14:paraId="257120EF"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David York (DY)</w:t>
      </w:r>
    </w:p>
    <w:p w14:paraId="0009347D"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Adi Hani Ab Fatah (AAF) </w:t>
      </w:r>
    </w:p>
    <w:p w14:paraId="7C2F53B5"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Ashleigh Buck (AB)</w:t>
      </w:r>
    </w:p>
    <w:p w14:paraId="3EAB3EB7"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Ghulam Qureshi (GQ)</w:t>
      </w:r>
    </w:p>
    <w:p w14:paraId="4A91D29D"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Joseph Smith (JS)</w:t>
      </w:r>
    </w:p>
    <w:p w14:paraId="5749AC99" w14:textId="77777777" w:rsidR="00776581" w:rsidRPr="00776581" w:rsidRDefault="00776581" w:rsidP="00776581">
      <w:pPr>
        <w:autoSpaceDE w:val="0"/>
        <w:autoSpaceDN w:val="0"/>
        <w:adjustRightInd w:val="0"/>
        <w:spacing w:before="120" w:after="0" w:line="360" w:lineRule="auto"/>
        <w:jc w:val="both"/>
        <w:rPr>
          <w:rFonts w:asciiTheme="minorBidi" w:hAnsiTheme="minorBidi"/>
          <w:color w:val="000000"/>
          <w:sz w:val="24"/>
          <w:szCs w:val="24"/>
        </w:rPr>
      </w:pPr>
      <w:r w:rsidRPr="00776581">
        <w:rPr>
          <w:rFonts w:asciiTheme="minorBidi" w:hAnsiTheme="minorBidi"/>
          <w:color w:val="000000"/>
          <w:sz w:val="24"/>
          <w:szCs w:val="24"/>
        </w:rPr>
        <w:t>Carl Jackson (CJ)</w:t>
      </w:r>
    </w:p>
    <w:p w14:paraId="406F4213"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i/>
          <w:iCs/>
          <w:color w:val="000000"/>
          <w:sz w:val="24"/>
          <w:szCs w:val="24"/>
        </w:rPr>
        <w:t xml:space="preserve">2. </w:t>
      </w:r>
      <w:r w:rsidRPr="00776581">
        <w:rPr>
          <w:rFonts w:asciiTheme="minorBidi" w:hAnsiTheme="minorBidi"/>
          <w:color w:val="000000"/>
          <w:sz w:val="24"/>
          <w:szCs w:val="24"/>
        </w:rPr>
        <w:t xml:space="preserve">Apologies for absence: </w:t>
      </w:r>
      <w:r w:rsidRPr="00776581">
        <w:rPr>
          <w:rFonts w:asciiTheme="minorBidi" w:hAnsiTheme="minorBidi"/>
          <w:i/>
          <w:iCs/>
          <w:color w:val="000000"/>
          <w:sz w:val="24"/>
          <w:szCs w:val="24"/>
        </w:rPr>
        <w:t xml:space="preserve">None </w:t>
      </w:r>
    </w:p>
    <w:p w14:paraId="07469A3D" w14:textId="77777777" w:rsidR="00776581" w:rsidRPr="00776581" w:rsidRDefault="00776581" w:rsidP="00776581">
      <w:pPr>
        <w:autoSpaceDE w:val="0"/>
        <w:autoSpaceDN w:val="0"/>
        <w:adjustRightInd w:val="0"/>
        <w:spacing w:after="0" w:line="360" w:lineRule="auto"/>
        <w:jc w:val="both"/>
        <w:rPr>
          <w:rFonts w:asciiTheme="minorBidi" w:hAnsiTheme="minorBidi"/>
          <w:i/>
          <w:iCs/>
          <w:color w:val="000000"/>
          <w:sz w:val="24"/>
          <w:szCs w:val="24"/>
        </w:rPr>
      </w:pPr>
      <w:r w:rsidRPr="00776581">
        <w:rPr>
          <w:rFonts w:asciiTheme="minorBidi" w:hAnsiTheme="minorBidi"/>
          <w:i/>
          <w:iCs/>
          <w:color w:val="000000"/>
          <w:sz w:val="24"/>
          <w:szCs w:val="24"/>
        </w:rPr>
        <w:t xml:space="preserve">3. </w:t>
      </w:r>
      <w:r w:rsidRPr="00776581">
        <w:rPr>
          <w:rFonts w:asciiTheme="minorBidi" w:hAnsiTheme="minorBidi"/>
          <w:color w:val="000000"/>
          <w:sz w:val="24"/>
          <w:szCs w:val="24"/>
        </w:rPr>
        <w:t xml:space="preserve">Absentees: </w:t>
      </w:r>
      <w:r w:rsidRPr="00776581">
        <w:rPr>
          <w:rFonts w:asciiTheme="minorBidi" w:hAnsiTheme="minorBidi"/>
          <w:i/>
          <w:iCs/>
          <w:color w:val="000000"/>
          <w:sz w:val="24"/>
          <w:szCs w:val="24"/>
        </w:rPr>
        <w:t>None</w:t>
      </w:r>
    </w:p>
    <w:p w14:paraId="3A97C6A4"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4. The meeting was chaired and minutes were taken by Ashleigh Buck. </w:t>
      </w:r>
    </w:p>
    <w:p w14:paraId="6BAC490F" w14:textId="77777777" w:rsidR="00776581" w:rsidRPr="00776581" w:rsidRDefault="00776581" w:rsidP="00776581">
      <w:pPr>
        <w:autoSpaceDE w:val="0"/>
        <w:autoSpaceDN w:val="0"/>
        <w:adjustRightInd w:val="0"/>
        <w:spacing w:after="0" w:line="360" w:lineRule="auto"/>
        <w:jc w:val="both"/>
        <w:rPr>
          <w:rFonts w:asciiTheme="minorBidi" w:hAnsiTheme="minorBidi"/>
          <w:color w:val="000000"/>
          <w:sz w:val="24"/>
          <w:szCs w:val="24"/>
        </w:rPr>
      </w:pPr>
      <w:r w:rsidRPr="00776581">
        <w:rPr>
          <w:rFonts w:asciiTheme="minorBidi" w:hAnsiTheme="minorBidi"/>
          <w:color w:val="000000"/>
          <w:sz w:val="24"/>
          <w:szCs w:val="24"/>
        </w:rPr>
        <w:t xml:space="preserve">5. Minutes of the previous meeting of the group held on 28/11/2016 </w:t>
      </w:r>
    </w:p>
    <w:p w14:paraId="4B7BA93A"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6. Matters arising from the previous meeting</w:t>
      </w:r>
    </w:p>
    <w:p w14:paraId="6217FBBF"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JA read through the first draft of the report</w:t>
      </w:r>
    </w:p>
    <w:p w14:paraId="4D21BAE2"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References need work to be more consistent, no initials are to be included.</w:t>
      </w:r>
    </w:p>
    <w:p w14:paraId="220B4A8B"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Consistency in the report needs work, figure labels, text justification</w:t>
      </w:r>
    </w:p>
    <w:p w14:paraId="26377331"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Biophys reference needs to be checked and amended</w:t>
      </w:r>
    </w:p>
    <w:p w14:paraId="384AD739" w14:textId="77777777" w:rsidR="00776581" w:rsidRPr="00776581" w:rsidRDefault="00776581" w:rsidP="00540A61">
      <w:pPr>
        <w:numPr>
          <w:ilvl w:val="0"/>
          <w:numId w:val="39"/>
        </w:numPr>
        <w:spacing w:line="360" w:lineRule="auto"/>
        <w:contextualSpacing/>
        <w:rPr>
          <w:rFonts w:asciiTheme="minorBidi" w:hAnsiTheme="minorBidi"/>
          <w:sz w:val="24"/>
          <w:szCs w:val="24"/>
        </w:rPr>
      </w:pPr>
      <w:r w:rsidRPr="00776581">
        <w:rPr>
          <w:rFonts w:asciiTheme="minorBidi" w:hAnsiTheme="minorBidi"/>
          <w:sz w:val="24"/>
          <w:szCs w:val="24"/>
        </w:rPr>
        <w:t xml:space="preserve">Some volume numbers missing from journal articles. </w:t>
      </w:r>
    </w:p>
    <w:p w14:paraId="2A2F76EE" w14:textId="77777777" w:rsidR="00776581" w:rsidRPr="00776581" w:rsidRDefault="00776581" w:rsidP="00776581">
      <w:pPr>
        <w:spacing w:line="360" w:lineRule="auto"/>
        <w:contextualSpacing/>
        <w:rPr>
          <w:rFonts w:asciiTheme="minorBidi" w:hAnsiTheme="minorBidi"/>
          <w:sz w:val="24"/>
          <w:szCs w:val="24"/>
        </w:rPr>
      </w:pPr>
      <w:r w:rsidRPr="00776581">
        <w:rPr>
          <w:rFonts w:asciiTheme="minorBidi" w:hAnsiTheme="minorBidi"/>
          <w:sz w:val="24"/>
          <w:szCs w:val="24"/>
        </w:rPr>
        <w:t>Actions</w:t>
      </w:r>
    </w:p>
    <w:p w14:paraId="79F25E67"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CJ finish energy balance</w:t>
      </w:r>
    </w:p>
    <w:p w14:paraId="621C7C5E"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AB finish mass balance</w:t>
      </w:r>
    </w:p>
    <w:p w14:paraId="79DC122A"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GQ check raw materials section, work on references</w:t>
      </w:r>
    </w:p>
    <w:p w14:paraId="0AB1C44E"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AAF pump calculations and pressure drops</w:t>
      </w:r>
    </w:p>
    <w:p w14:paraId="60C49F4E"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JS finalise process route evaluation</w:t>
      </w:r>
    </w:p>
    <w:p w14:paraId="72204B4D"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7. Minutes of items arising from the meeting agenda</w:t>
      </w:r>
    </w:p>
    <w:p w14:paraId="5BF5AC40"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Mass and energy balance feedback:</w:t>
      </w:r>
    </w:p>
    <w:p w14:paraId="7ADE0703"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NaLAS molecular weight should be larger</w:t>
      </w:r>
    </w:p>
    <w:p w14:paraId="32BFF048"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Hourly rate of production needs to be changed</w:t>
      </w:r>
    </w:p>
    <w:p w14:paraId="0871CD1B"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lastRenderedPageBreak/>
        <w:t>Add more comments to calculations</w:t>
      </w:r>
    </w:p>
    <w:p w14:paraId="10D63B36"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Add some colour to label streams</w:t>
      </w:r>
    </w:p>
    <w:p w14:paraId="05AA3527"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Standard form to 2dp</w:t>
      </w:r>
    </w:p>
    <w:p w14:paraId="6DC5C4EC"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Need to add a grinder</w:t>
      </w:r>
    </w:p>
    <w:p w14:paraId="572094EF"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Raw materials table needs a miscellaneous column</w:t>
      </w:r>
    </w:p>
    <w:p w14:paraId="17FE70C4"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 xml:space="preserve">Polycarboxylate should be added as a liquid </w:t>
      </w:r>
    </w:p>
    <w:p w14:paraId="1738BDD0"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Neutralisation reaction should happen 80-20%</w:t>
      </w:r>
    </w:p>
    <w:p w14:paraId="76D68749"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 xml:space="preserve"> Added process control measure, could consider adding choppers into the mixers</w:t>
      </w:r>
    </w:p>
    <w:p w14:paraId="1F10FA9A"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Alkyl ethoxylate needs to be heated in the tank not along the pipe</w:t>
      </w:r>
    </w:p>
    <w:p w14:paraId="696A9BD1"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Parallel wire sieves recommended</w:t>
      </w:r>
    </w:p>
    <w:p w14:paraId="39E891C5"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 xml:space="preserve">Drum mixer recommended for post addition </w:t>
      </w:r>
    </w:p>
    <w:p w14:paraId="2A2CFB2C"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Energy required to operate grinder needs to be added</w:t>
      </w:r>
    </w:p>
    <w:p w14:paraId="1AACA133" w14:textId="77777777" w:rsidR="00776581" w:rsidRPr="00776581" w:rsidRDefault="00776581" w:rsidP="00540A61">
      <w:pPr>
        <w:numPr>
          <w:ilvl w:val="0"/>
          <w:numId w:val="43"/>
        </w:numPr>
        <w:spacing w:line="360" w:lineRule="auto"/>
        <w:contextualSpacing/>
        <w:rPr>
          <w:rFonts w:asciiTheme="minorBidi" w:hAnsiTheme="minorBidi"/>
          <w:sz w:val="24"/>
          <w:szCs w:val="24"/>
        </w:rPr>
      </w:pPr>
      <w:r w:rsidRPr="00776581">
        <w:rPr>
          <w:rFonts w:asciiTheme="minorBidi" w:hAnsiTheme="minorBidi"/>
          <w:sz w:val="24"/>
          <w:szCs w:val="24"/>
        </w:rPr>
        <w:t>Belt conveyor needs to be changed to screw conveyor for addition of powders to medium shear mixer.</w:t>
      </w:r>
    </w:p>
    <w:p w14:paraId="6BB0EFAD" w14:textId="77777777" w:rsidR="00776581" w:rsidRPr="00776581" w:rsidRDefault="00776581" w:rsidP="00776581">
      <w:pPr>
        <w:spacing w:line="360" w:lineRule="auto"/>
        <w:rPr>
          <w:rFonts w:asciiTheme="minorBidi" w:hAnsiTheme="minorBidi"/>
          <w:sz w:val="24"/>
          <w:szCs w:val="24"/>
        </w:rPr>
      </w:pPr>
      <w:r w:rsidRPr="00776581">
        <w:rPr>
          <w:rFonts w:asciiTheme="minorBidi" w:hAnsiTheme="minorBidi"/>
          <w:sz w:val="24"/>
          <w:szCs w:val="24"/>
        </w:rPr>
        <w:t>Actions</w:t>
      </w:r>
    </w:p>
    <w:p w14:paraId="7DE7AAFE"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CJ update and finish energy balance</w:t>
      </w:r>
    </w:p>
    <w:p w14:paraId="3B97C8E3"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AB update and finish mass balance</w:t>
      </w:r>
    </w:p>
    <w:p w14:paraId="4902749F"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GQ check raw materials section, work on references</w:t>
      </w:r>
    </w:p>
    <w:p w14:paraId="7E40CE86" w14:textId="77777777" w:rsidR="00776581" w:rsidRP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AAF finish pump calculations and pressure drops</w:t>
      </w:r>
    </w:p>
    <w:p w14:paraId="173FF7EC" w14:textId="77777777" w:rsidR="00776581" w:rsidRDefault="00776581" w:rsidP="00540A61">
      <w:pPr>
        <w:numPr>
          <w:ilvl w:val="0"/>
          <w:numId w:val="42"/>
        </w:numPr>
        <w:spacing w:line="360" w:lineRule="auto"/>
        <w:contextualSpacing/>
        <w:rPr>
          <w:rFonts w:asciiTheme="minorBidi" w:hAnsiTheme="minorBidi"/>
          <w:sz w:val="24"/>
          <w:szCs w:val="24"/>
        </w:rPr>
      </w:pPr>
      <w:r w:rsidRPr="00776581">
        <w:rPr>
          <w:rFonts w:asciiTheme="minorBidi" w:hAnsiTheme="minorBidi"/>
          <w:sz w:val="24"/>
          <w:szCs w:val="24"/>
        </w:rPr>
        <w:t>JS finalise process route evaluation and update PFD</w:t>
      </w:r>
    </w:p>
    <w:p w14:paraId="3288AB1A" w14:textId="77777777" w:rsidR="00340677" w:rsidRDefault="00340677" w:rsidP="00340677">
      <w:pPr>
        <w:spacing w:line="360" w:lineRule="auto"/>
        <w:contextualSpacing/>
        <w:rPr>
          <w:rFonts w:asciiTheme="minorBidi" w:hAnsiTheme="minorBidi"/>
          <w:sz w:val="24"/>
          <w:szCs w:val="24"/>
        </w:rPr>
      </w:pPr>
    </w:p>
    <w:p w14:paraId="4018CD80" w14:textId="77777777" w:rsidR="00340677" w:rsidRDefault="00340677" w:rsidP="00340677">
      <w:pPr>
        <w:spacing w:line="360" w:lineRule="auto"/>
        <w:contextualSpacing/>
        <w:rPr>
          <w:rFonts w:asciiTheme="minorBidi" w:hAnsiTheme="minorBidi"/>
          <w:sz w:val="24"/>
          <w:szCs w:val="24"/>
        </w:rPr>
      </w:pPr>
    </w:p>
    <w:p w14:paraId="1290852A" w14:textId="77777777" w:rsidR="00340677" w:rsidRDefault="00340677" w:rsidP="00340677">
      <w:pPr>
        <w:spacing w:line="360" w:lineRule="auto"/>
        <w:contextualSpacing/>
        <w:rPr>
          <w:rFonts w:asciiTheme="minorBidi" w:hAnsiTheme="minorBidi"/>
          <w:sz w:val="24"/>
          <w:szCs w:val="24"/>
        </w:rPr>
      </w:pPr>
    </w:p>
    <w:p w14:paraId="43B76D9B" w14:textId="77777777" w:rsidR="00340677" w:rsidRPr="00776581" w:rsidRDefault="00340677" w:rsidP="00340677">
      <w:pPr>
        <w:spacing w:line="360" w:lineRule="auto"/>
        <w:contextualSpacing/>
        <w:rPr>
          <w:rFonts w:asciiTheme="minorBidi" w:hAnsiTheme="minorBidi"/>
          <w:sz w:val="24"/>
          <w:szCs w:val="24"/>
        </w:rPr>
      </w:pPr>
    </w:p>
    <w:p w14:paraId="18A0EAEE" w14:textId="178A025D" w:rsidR="00340677" w:rsidRPr="00340677" w:rsidRDefault="004A3C76" w:rsidP="00D0088D">
      <w:r>
        <w:br/>
      </w:r>
    </w:p>
    <w:p w14:paraId="24897338"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4815DF1E"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0A1D6F72"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26493152"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60F5E683"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5499139E"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0F92810C" w14:textId="77777777" w:rsidR="00D0088D" w:rsidRDefault="00D0088D" w:rsidP="00340677">
      <w:pPr>
        <w:autoSpaceDE w:val="0"/>
        <w:autoSpaceDN w:val="0"/>
        <w:adjustRightInd w:val="0"/>
        <w:spacing w:after="0" w:line="360" w:lineRule="auto"/>
        <w:jc w:val="both"/>
        <w:rPr>
          <w:rFonts w:asciiTheme="minorBidi" w:hAnsiTheme="minorBidi"/>
          <w:b/>
          <w:bCs/>
          <w:sz w:val="24"/>
          <w:szCs w:val="24"/>
        </w:rPr>
      </w:pPr>
    </w:p>
    <w:p w14:paraId="7061615C" w14:textId="4AE0FFD1" w:rsidR="00340677" w:rsidRPr="00340677" w:rsidRDefault="004A6A6C" w:rsidP="00D0088D">
      <w:pPr>
        <w:pStyle w:val="Heading3"/>
      </w:pPr>
      <w:bookmarkStart w:id="95" w:name="_Toc468895402"/>
      <w:r>
        <w:t>A3.</w:t>
      </w:r>
      <w:r w:rsidR="00482480">
        <w:t>XIII</w:t>
      </w:r>
      <w:r w:rsidR="00D0088D">
        <w:tab/>
      </w:r>
      <w:r w:rsidR="00340677" w:rsidRPr="00340677">
        <w:t>Minutes of the Group Meeting held at 12:00 on 05/12/2016</w:t>
      </w:r>
      <w:bookmarkEnd w:id="95"/>
      <w:r w:rsidR="00340677" w:rsidRPr="00340677">
        <w:t xml:space="preserve"> </w:t>
      </w:r>
      <w:r w:rsidR="00D0088D">
        <w:br/>
      </w:r>
    </w:p>
    <w:p w14:paraId="62E0E966"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i/>
          <w:iCs/>
          <w:sz w:val="24"/>
          <w:szCs w:val="24"/>
        </w:rPr>
        <w:t xml:space="preserve">1. </w:t>
      </w:r>
      <w:r w:rsidRPr="00340677">
        <w:rPr>
          <w:rFonts w:asciiTheme="minorBidi" w:hAnsiTheme="minorBidi"/>
          <w:sz w:val="24"/>
          <w:szCs w:val="24"/>
        </w:rPr>
        <w:t>Present:</w:t>
      </w:r>
    </w:p>
    <w:p w14:paraId="6966EC4F"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 xml:space="preserve">Adi Hani Ab Fatah (AAF) </w:t>
      </w:r>
    </w:p>
    <w:p w14:paraId="2C846F03"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Ashleigh Buck (AB)</w:t>
      </w:r>
    </w:p>
    <w:p w14:paraId="6FA39789"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Ghulam Qureshi (GQ)</w:t>
      </w:r>
    </w:p>
    <w:p w14:paraId="71F94D9D"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Joseph Smith (JS)</w:t>
      </w:r>
    </w:p>
    <w:p w14:paraId="04238124"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Carl Jackson (CJ)</w:t>
      </w:r>
    </w:p>
    <w:p w14:paraId="611DF45A"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Dr. S. Joseph Anthony (SJA)</w:t>
      </w:r>
    </w:p>
    <w:p w14:paraId="55341C53"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p>
    <w:p w14:paraId="4B2F911D"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i/>
          <w:iCs/>
          <w:sz w:val="24"/>
          <w:szCs w:val="24"/>
        </w:rPr>
        <w:t xml:space="preserve">2. </w:t>
      </w:r>
      <w:r w:rsidRPr="00340677">
        <w:rPr>
          <w:rFonts w:asciiTheme="minorBidi" w:hAnsiTheme="minorBidi"/>
          <w:sz w:val="24"/>
          <w:szCs w:val="24"/>
        </w:rPr>
        <w:t xml:space="preserve">Apologies for absence: </w:t>
      </w:r>
      <w:r w:rsidRPr="00340677">
        <w:rPr>
          <w:rFonts w:asciiTheme="minorBidi" w:hAnsiTheme="minorBidi"/>
          <w:i/>
          <w:iCs/>
          <w:sz w:val="24"/>
          <w:szCs w:val="24"/>
        </w:rPr>
        <w:t xml:space="preserve">None </w:t>
      </w:r>
    </w:p>
    <w:p w14:paraId="7ADEF420" w14:textId="77777777" w:rsidR="00340677" w:rsidRPr="00340677" w:rsidRDefault="00340677" w:rsidP="00340677">
      <w:pPr>
        <w:autoSpaceDE w:val="0"/>
        <w:autoSpaceDN w:val="0"/>
        <w:adjustRightInd w:val="0"/>
        <w:spacing w:after="0" w:line="360" w:lineRule="auto"/>
        <w:jc w:val="both"/>
        <w:rPr>
          <w:rFonts w:asciiTheme="minorBidi" w:hAnsiTheme="minorBidi"/>
          <w:i/>
          <w:iCs/>
          <w:sz w:val="24"/>
          <w:szCs w:val="24"/>
        </w:rPr>
      </w:pPr>
      <w:r w:rsidRPr="00340677">
        <w:rPr>
          <w:rFonts w:asciiTheme="minorBidi" w:hAnsiTheme="minorBidi"/>
          <w:i/>
          <w:iCs/>
          <w:sz w:val="24"/>
          <w:szCs w:val="24"/>
        </w:rPr>
        <w:t xml:space="preserve">3. </w:t>
      </w:r>
      <w:r w:rsidRPr="00340677">
        <w:rPr>
          <w:rFonts w:asciiTheme="minorBidi" w:hAnsiTheme="minorBidi"/>
          <w:sz w:val="24"/>
          <w:szCs w:val="24"/>
        </w:rPr>
        <w:t xml:space="preserve">Absentees: </w:t>
      </w:r>
      <w:r w:rsidRPr="00340677">
        <w:rPr>
          <w:rFonts w:asciiTheme="minorBidi" w:hAnsiTheme="minorBidi"/>
          <w:i/>
          <w:iCs/>
          <w:sz w:val="24"/>
          <w:szCs w:val="24"/>
        </w:rPr>
        <w:t>None</w:t>
      </w:r>
    </w:p>
    <w:p w14:paraId="564873B9"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sz w:val="24"/>
          <w:szCs w:val="24"/>
        </w:rPr>
        <w:t xml:space="preserve">4. The meeting was chaired and minutes were taken by Ashleigh Buck. </w:t>
      </w:r>
    </w:p>
    <w:p w14:paraId="348C630A"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sz w:val="24"/>
          <w:szCs w:val="24"/>
        </w:rPr>
        <w:t xml:space="preserve">5. Minutes of the previous meeting of the group held on 29/11/2016 </w:t>
      </w:r>
    </w:p>
    <w:p w14:paraId="08C04084"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 xml:space="preserve">6. Matters arising from the previous meeting </w:t>
      </w:r>
    </w:p>
    <w:p w14:paraId="5277BF2D"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Mass and energy balance feedback:</w:t>
      </w:r>
    </w:p>
    <w:p w14:paraId="56EDF62A"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NaLAS molecular weight should be larger</w:t>
      </w:r>
    </w:p>
    <w:p w14:paraId="02099AC7"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Hourly rate of production needs to be changed</w:t>
      </w:r>
    </w:p>
    <w:p w14:paraId="45837EE3"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Add more comments to calculations</w:t>
      </w:r>
    </w:p>
    <w:p w14:paraId="60A7A5F4"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Add some colour to label streams</w:t>
      </w:r>
    </w:p>
    <w:p w14:paraId="1A966A2B"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Standard form to 2dp</w:t>
      </w:r>
    </w:p>
    <w:p w14:paraId="1773B603"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Need to add a grinder</w:t>
      </w:r>
    </w:p>
    <w:p w14:paraId="4D1A4204"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Raw materials table needs a miscellaneous column</w:t>
      </w:r>
    </w:p>
    <w:p w14:paraId="036384C0"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 xml:space="preserve">Polycarboxylate should be added as a liquid </w:t>
      </w:r>
    </w:p>
    <w:p w14:paraId="1BE85F71"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Neutralisation reaction should happen 80-20%</w:t>
      </w:r>
    </w:p>
    <w:p w14:paraId="3CA2338A"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 xml:space="preserve"> Added process control measure, could consider adding choppers into the mixers</w:t>
      </w:r>
    </w:p>
    <w:p w14:paraId="35A00588"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Alkyl ethoxylate needs to be heated in the tank not along the pipe</w:t>
      </w:r>
    </w:p>
    <w:p w14:paraId="5701086C"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Parallel wire sieves recommended</w:t>
      </w:r>
    </w:p>
    <w:p w14:paraId="5DAD0527"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lastRenderedPageBreak/>
        <w:t xml:space="preserve">Drum mixer recommended for post addition </w:t>
      </w:r>
    </w:p>
    <w:p w14:paraId="51AB94EA"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Energy required to operate grinder needs to be added</w:t>
      </w:r>
    </w:p>
    <w:p w14:paraId="3E7CB67D" w14:textId="77777777" w:rsidR="00340677" w:rsidRPr="00340677" w:rsidRDefault="00340677" w:rsidP="00540A61">
      <w:pPr>
        <w:numPr>
          <w:ilvl w:val="0"/>
          <w:numId w:val="43"/>
        </w:numPr>
        <w:spacing w:line="360" w:lineRule="auto"/>
        <w:contextualSpacing/>
        <w:rPr>
          <w:rFonts w:asciiTheme="minorBidi" w:hAnsiTheme="minorBidi"/>
          <w:sz w:val="24"/>
          <w:szCs w:val="24"/>
        </w:rPr>
      </w:pPr>
      <w:r w:rsidRPr="00340677">
        <w:rPr>
          <w:rFonts w:asciiTheme="minorBidi" w:hAnsiTheme="minorBidi"/>
          <w:sz w:val="24"/>
          <w:szCs w:val="24"/>
        </w:rPr>
        <w:t>Belt conveyor needs to be changed to screw conveyor for addition of powders to medium shear mixer.</w:t>
      </w:r>
    </w:p>
    <w:p w14:paraId="5171BF50"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Actions</w:t>
      </w:r>
    </w:p>
    <w:p w14:paraId="13C53B1A" w14:textId="77777777" w:rsidR="00340677" w:rsidRPr="00340677" w:rsidRDefault="00340677" w:rsidP="00540A61">
      <w:pPr>
        <w:numPr>
          <w:ilvl w:val="0"/>
          <w:numId w:val="42"/>
        </w:numPr>
        <w:spacing w:line="360" w:lineRule="auto"/>
        <w:contextualSpacing/>
        <w:rPr>
          <w:rFonts w:asciiTheme="minorBidi" w:hAnsiTheme="minorBidi"/>
          <w:sz w:val="24"/>
          <w:szCs w:val="24"/>
        </w:rPr>
      </w:pPr>
      <w:r w:rsidRPr="00340677">
        <w:rPr>
          <w:rFonts w:asciiTheme="minorBidi" w:hAnsiTheme="minorBidi"/>
          <w:sz w:val="24"/>
          <w:szCs w:val="24"/>
        </w:rPr>
        <w:t>CJ update and finish energy balance</w:t>
      </w:r>
    </w:p>
    <w:p w14:paraId="10792286" w14:textId="77777777" w:rsidR="00340677" w:rsidRPr="00340677" w:rsidRDefault="00340677" w:rsidP="00540A61">
      <w:pPr>
        <w:numPr>
          <w:ilvl w:val="0"/>
          <w:numId w:val="42"/>
        </w:numPr>
        <w:spacing w:line="360" w:lineRule="auto"/>
        <w:contextualSpacing/>
        <w:rPr>
          <w:rFonts w:asciiTheme="minorBidi" w:hAnsiTheme="minorBidi"/>
          <w:sz w:val="24"/>
          <w:szCs w:val="24"/>
        </w:rPr>
      </w:pPr>
      <w:r w:rsidRPr="00340677">
        <w:rPr>
          <w:rFonts w:asciiTheme="minorBidi" w:hAnsiTheme="minorBidi"/>
          <w:sz w:val="24"/>
          <w:szCs w:val="24"/>
        </w:rPr>
        <w:t>AB update and finish mass balance</w:t>
      </w:r>
    </w:p>
    <w:p w14:paraId="122E2C80" w14:textId="77777777" w:rsidR="00340677" w:rsidRPr="00340677" w:rsidRDefault="00340677" w:rsidP="00540A61">
      <w:pPr>
        <w:numPr>
          <w:ilvl w:val="0"/>
          <w:numId w:val="42"/>
        </w:numPr>
        <w:spacing w:line="360" w:lineRule="auto"/>
        <w:contextualSpacing/>
        <w:rPr>
          <w:rFonts w:asciiTheme="minorBidi" w:hAnsiTheme="minorBidi"/>
          <w:sz w:val="24"/>
          <w:szCs w:val="24"/>
        </w:rPr>
      </w:pPr>
      <w:r w:rsidRPr="00340677">
        <w:rPr>
          <w:rFonts w:asciiTheme="minorBidi" w:hAnsiTheme="minorBidi"/>
          <w:sz w:val="24"/>
          <w:szCs w:val="24"/>
        </w:rPr>
        <w:t>GQ check raw materials section, work on references</w:t>
      </w:r>
    </w:p>
    <w:p w14:paraId="106DD85C" w14:textId="77777777" w:rsidR="00340677" w:rsidRPr="00340677" w:rsidRDefault="00340677" w:rsidP="00540A61">
      <w:pPr>
        <w:numPr>
          <w:ilvl w:val="0"/>
          <w:numId w:val="42"/>
        </w:numPr>
        <w:spacing w:line="360" w:lineRule="auto"/>
        <w:contextualSpacing/>
        <w:rPr>
          <w:rFonts w:asciiTheme="minorBidi" w:hAnsiTheme="minorBidi"/>
          <w:sz w:val="24"/>
          <w:szCs w:val="24"/>
        </w:rPr>
      </w:pPr>
      <w:r w:rsidRPr="00340677">
        <w:rPr>
          <w:rFonts w:asciiTheme="minorBidi" w:hAnsiTheme="minorBidi"/>
          <w:sz w:val="24"/>
          <w:szCs w:val="24"/>
        </w:rPr>
        <w:t>AAF finish pump calculations and pressure drops</w:t>
      </w:r>
    </w:p>
    <w:p w14:paraId="6111FB31" w14:textId="77777777" w:rsidR="00340677" w:rsidRPr="00340677" w:rsidRDefault="00340677" w:rsidP="00540A61">
      <w:pPr>
        <w:numPr>
          <w:ilvl w:val="0"/>
          <w:numId w:val="42"/>
        </w:numPr>
        <w:spacing w:line="360" w:lineRule="auto"/>
        <w:contextualSpacing/>
        <w:rPr>
          <w:rFonts w:asciiTheme="minorBidi" w:hAnsiTheme="minorBidi"/>
          <w:sz w:val="24"/>
          <w:szCs w:val="24"/>
        </w:rPr>
      </w:pPr>
      <w:r w:rsidRPr="00340677">
        <w:rPr>
          <w:rFonts w:asciiTheme="minorBidi" w:hAnsiTheme="minorBidi"/>
          <w:sz w:val="24"/>
          <w:szCs w:val="24"/>
        </w:rPr>
        <w:t>JS finalise process route evaluation and update PFD</w:t>
      </w:r>
    </w:p>
    <w:p w14:paraId="09DE625E" w14:textId="77777777" w:rsidR="00340677" w:rsidRPr="00340677" w:rsidRDefault="00340677" w:rsidP="00340677">
      <w:pPr>
        <w:spacing w:line="360" w:lineRule="auto"/>
        <w:rPr>
          <w:rFonts w:asciiTheme="minorBidi" w:hAnsiTheme="minorBidi"/>
          <w:sz w:val="24"/>
          <w:szCs w:val="24"/>
        </w:rPr>
      </w:pPr>
    </w:p>
    <w:p w14:paraId="33706247"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7. Minutes of items arising from the meeting agenda</w:t>
      </w:r>
    </w:p>
    <w:p w14:paraId="7977051F"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Presentation of report by AB</w:t>
      </w:r>
    </w:p>
    <w:p w14:paraId="660C7377"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Comments by SJA:</w:t>
      </w:r>
    </w:p>
    <w:p w14:paraId="06B68A27"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Add equation numbers to report</w:t>
      </w:r>
    </w:p>
    <w:p w14:paraId="23DEBF8E"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Referencing of equations</w:t>
      </w:r>
    </w:p>
    <w:p w14:paraId="336765B5"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Formatting issues with tables, moving thermodynamic properties to Appendix A</w:t>
      </w:r>
    </w:p>
    <w:p w14:paraId="20B5904C"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Selection and discussion of Unit Operations for Semester 2</w:t>
      </w:r>
    </w:p>
    <w:p w14:paraId="706D6848"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Actions:</w:t>
      </w:r>
    </w:p>
    <w:p w14:paraId="30468699"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JS to revise unit operations plan for Semester 2</w:t>
      </w:r>
    </w:p>
    <w:p w14:paraId="1CA6598D"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All to decide on preferred unit operations</w:t>
      </w:r>
    </w:p>
    <w:p w14:paraId="34C63204" w14:textId="77777777" w:rsidR="00340677" w:rsidRPr="00340677" w:rsidRDefault="00340677" w:rsidP="00340677">
      <w:pPr>
        <w:spacing w:line="360" w:lineRule="auto"/>
        <w:jc w:val="both"/>
        <w:rPr>
          <w:rFonts w:ascii="Arial" w:hAnsi="Arial" w:cs="Arial"/>
          <w:b/>
          <w:sz w:val="24"/>
          <w:szCs w:val="24"/>
        </w:rPr>
      </w:pPr>
    </w:p>
    <w:p w14:paraId="32799B58" w14:textId="77777777" w:rsidR="00340677" w:rsidRPr="00340677" w:rsidRDefault="00340677" w:rsidP="00340677"/>
    <w:p w14:paraId="7E495B47" w14:textId="77777777" w:rsidR="00340677" w:rsidRPr="00340677" w:rsidRDefault="00340677" w:rsidP="00340677"/>
    <w:p w14:paraId="5F3FAA9A" w14:textId="77777777" w:rsidR="00340677" w:rsidRPr="00340677" w:rsidRDefault="00340677" w:rsidP="00340677"/>
    <w:p w14:paraId="2880C0DF" w14:textId="77777777" w:rsidR="00340677" w:rsidRPr="00340677" w:rsidRDefault="00340677" w:rsidP="00340677"/>
    <w:p w14:paraId="6E73E634" w14:textId="77777777" w:rsidR="00340677" w:rsidRPr="00340677" w:rsidRDefault="00340677" w:rsidP="00340677"/>
    <w:p w14:paraId="6F5345C2" w14:textId="77777777" w:rsidR="00340677" w:rsidRPr="00340677" w:rsidRDefault="00340677" w:rsidP="00340677"/>
    <w:p w14:paraId="68A820D4" w14:textId="77777777" w:rsidR="00340677" w:rsidRPr="00340677" w:rsidRDefault="00340677" w:rsidP="00340677"/>
    <w:p w14:paraId="150060E0" w14:textId="77777777" w:rsidR="00340677" w:rsidRPr="00340677" w:rsidRDefault="00340677" w:rsidP="00340677"/>
    <w:p w14:paraId="3EB2602F" w14:textId="4432773C" w:rsidR="00340677" w:rsidRPr="00D0088D" w:rsidRDefault="004A6A6C" w:rsidP="00D0088D">
      <w:pPr>
        <w:pStyle w:val="Heading3"/>
        <w:rPr>
          <w:rFonts w:asciiTheme="minorHAnsi" w:hAnsiTheme="minorHAnsi"/>
          <w:sz w:val="22"/>
          <w:szCs w:val="22"/>
        </w:rPr>
      </w:pPr>
      <w:bookmarkStart w:id="96" w:name="_Toc468895403"/>
      <w:r>
        <w:t>A3.</w:t>
      </w:r>
      <w:r w:rsidR="00482480">
        <w:t>XIV</w:t>
      </w:r>
      <w:r w:rsidR="00D0088D">
        <w:tab/>
      </w:r>
      <w:r w:rsidR="00340677" w:rsidRPr="00340677">
        <w:t>Minutes of the Group Meeting held at 14:00 on 05/12/2016</w:t>
      </w:r>
      <w:bookmarkEnd w:id="96"/>
      <w:r w:rsidR="00340677" w:rsidRPr="00340677">
        <w:t xml:space="preserve"> </w:t>
      </w:r>
      <w:r w:rsidR="00D0088D">
        <w:br/>
      </w:r>
    </w:p>
    <w:p w14:paraId="5C20C9EF"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i/>
          <w:iCs/>
          <w:sz w:val="24"/>
          <w:szCs w:val="24"/>
        </w:rPr>
        <w:t xml:space="preserve">1. </w:t>
      </w:r>
      <w:r w:rsidRPr="00340677">
        <w:rPr>
          <w:rFonts w:asciiTheme="minorBidi" w:hAnsiTheme="minorBidi"/>
          <w:sz w:val="24"/>
          <w:szCs w:val="24"/>
        </w:rPr>
        <w:t>Present:</w:t>
      </w:r>
    </w:p>
    <w:p w14:paraId="70EFAE03"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 xml:space="preserve">Adi Hani Ab Fatah (AAF) </w:t>
      </w:r>
    </w:p>
    <w:p w14:paraId="35F3A147"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Ashleigh Buck (AB)</w:t>
      </w:r>
    </w:p>
    <w:p w14:paraId="5E7EE1C1"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Ghulam Qureshi (GQ)</w:t>
      </w:r>
    </w:p>
    <w:p w14:paraId="44A79576"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Joseph Smith (JS)</w:t>
      </w:r>
    </w:p>
    <w:p w14:paraId="6C1D9C5E"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Carl Jackson (CJ)</w:t>
      </w:r>
    </w:p>
    <w:p w14:paraId="4704AD72"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r w:rsidRPr="00340677">
        <w:rPr>
          <w:rFonts w:asciiTheme="minorBidi" w:hAnsiTheme="minorBidi"/>
          <w:sz w:val="24"/>
          <w:szCs w:val="24"/>
        </w:rPr>
        <w:t>Prof. David York (DY)</w:t>
      </w:r>
    </w:p>
    <w:p w14:paraId="197ECC74" w14:textId="77777777" w:rsidR="00340677" w:rsidRPr="00340677" w:rsidRDefault="00340677" w:rsidP="00340677">
      <w:pPr>
        <w:autoSpaceDE w:val="0"/>
        <w:autoSpaceDN w:val="0"/>
        <w:adjustRightInd w:val="0"/>
        <w:spacing w:before="120" w:after="0" w:line="360" w:lineRule="auto"/>
        <w:jc w:val="both"/>
        <w:rPr>
          <w:rFonts w:asciiTheme="minorBidi" w:hAnsiTheme="minorBidi"/>
          <w:sz w:val="24"/>
          <w:szCs w:val="24"/>
        </w:rPr>
      </w:pPr>
    </w:p>
    <w:p w14:paraId="3076300B"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i/>
          <w:iCs/>
          <w:sz w:val="24"/>
          <w:szCs w:val="24"/>
        </w:rPr>
        <w:t xml:space="preserve">2. </w:t>
      </w:r>
      <w:r w:rsidRPr="00340677">
        <w:rPr>
          <w:rFonts w:asciiTheme="minorBidi" w:hAnsiTheme="minorBidi"/>
          <w:sz w:val="24"/>
          <w:szCs w:val="24"/>
        </w:rPr>
        <w:t xml:space="preserve">Apologies for absence: </w:t>
      </w:r>
      <w:r w:rsidRPr="00340677">
        <w:rPr>
          <w:rFonts w:asciiTheme="minorBidi" w:hAnsiTheme="minorBidi"/>
          <w:i/>
          <w:iCs/>
          <w:sz w:val="24"/>
          <w:szCs w:val="24"/>
        </w:rPr>
        <w:t xml:space="preserve">None </w:t>
      </w:r>
    </w:p>
    <w:p w14:paraId="411DEEC9" w14:textId="77777777" w:rsidR="00340677" w:rsidRPr="00340677" w:rsidRDefault="00340677" w:rsidP="00340677">
      <w:pPr>
        <w:autoSpaceDE w:val="0"/>
        <w:autoSpaceDN w:val="0"/>
        <w:adjustRightInd w:val="0"/>
        <w:spacing w:after="0" w:line="360" w:lineRule="auto"/>
        <w:jc w:val="both"/>
        <w:rPr>
          <w:rFonts w:asciiTheme="minorBidi" w:hAnsiTheme="minorBidi"/>
          <w:i/>
          <w:iCs/>
          <w:sz w:val="24"/>
          <w:szCs w:val="24"/>
        </w:rPr>
      </w:pPr>
      <w:r w:rsidRPr="00340677">
        <w:rPr>
          <w:rFonts w:asciiTheme="minorBidi" w:hAnsiTheme="minorBidi"/>
          <w:i/>
          <w:iCs/>
          <w:sz w:val="24"/>
          <w:szCs w:val="24"/>
        </w:rPr>
        <w:t xml:space="preserve">3. </w:t>
      </w:r>
      <w:r w:rsidRPr="00340677">
        <w:rPr>
          <w:rFonts w:asciiTheme="minorBidi" w:hAnsiTheme="minorBidi"/>
          <w:sz w:val="24"/>
          <w:szCs w:val="24"/>
        </w:rPr>
        <w:t xml:space="preserve">Absentees: </w:t>
      </w:r>
      <w:r w:rsidRPr="00340677">
        <w:rPr>
          <w:rFonts w:asciiTheme="minorBidi" w:hAnsiTheme="minorBidi"/>
          <w:i/>
          <w:iCs/>
          <w:sz w:val="24"/>
          <w:szCs w:val="24"/>
        </w:rPr>
        <w:t>None</w:t>
      </w:r>
    </w:p>
    <w:p w14:paraId="345E783A"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sz w:val="24"/>
          <w:szCs w:val="24"/>
        </w:rPr>
        <w:t xml:space="preserve">4. The meeting was chaired and minutes were taken by Ashleigh Buck. </w:t>
      </w:r>
    </w:p>
    <w:p w14:paraId="27370F6E" w14:textId="77777777" w:rsidR="00340677" w:rsidRPr="00340677" w:rsidRDefault="00340677" w:rsidP="00340677">
      <w:pPr>
        <w:autoSpaceDE w:val="0"/>
        <w:autoSpaceDN w:val="0"/>
        <w:adjustRightInd w:val="0"/>
        <w:spacing w:after="0" w:line="360" w:lineRule="auto"/>
        <w:jc w:val="both"/>
        <w:rPr>
          <w:rFonts w:asciiTheme="minorBidi" w:hAnsiTheme="minorBidi"/>
          <w:sz w:val="24"/>
          <w:szCs w:val="24"/>
        </w:rPr>
      </w:pPr>
      <w:r w:rsidRPr="00340677">
        <w:rPr>
          <w:rFonts w:asciiTheme="minorBidi" w:hAnsiTheme="minorBidi"/>
          <w:sz w:val="24"/>
          <w:szCs w:val="24"/>
        </w:rPr>
        <w:t xml:space="preserve">5. Minutes of the previous meeting of the group held on 05/12/2016 </w:t>
      </w:r>
    </w:p>
    <w:p w14:paraId="0657B7F2"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 xml:space="preserve">6. Matters arising from the previous meeting </w:t>
      </w:r>
    </w:p>
    <w:p w14:paraId="6E386F3E"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Presentation of report by AB</w:t>
      </w:r>
    </w:p>
    <w:p w14:paraId="06107D6F"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Comments by SJA:</w:t>
      </w:r>
    </w:p>
    <w:p w14:paraId="41A8D1FB"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Add equation numbers to report</w:t>
      </w:r>
    </w:p>
    <w:p w14:paraId="048C6F0B"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Referencing of equations</w:t>
      </w:r>
    </w:p>
    <w:p w14:paraId="1A8C98D8" w14:textId="77777777" w:rsidR="00340677" w:rsidRPr="00340677" w:rsidRDefault="00340677" w:rsidP="00540A61">
      <w:pPr>
        <w:pStyle w:val="ListParagraph"/>
        <w:numPr>
          <w:ilvl w:val="1"/>
          <w:numId w:val="44"/>
        </w:numPr>
        <w:spacing w:line="360" w:lineRule="auto"/>
        <w:rPr>
          <w:rFonts w:asciiTheme="minorBidi" w:hAnsiTheme="minorBidi"/>
          <w:sz w:val="24"/>
          <w:szCs w:val="24"/>
        </w:rPr>
      </w:pPr>
      <w:r w:rsidRPr="00340677">
        <w:rPr>
          <w:rFonts w:asciiTheme="minorBidi" w:hAnsiTheme="minorBidi"/>
          <w:sz w:val="24"/>
          <w:szCs w:val="24"/>
        </w:rPr>
        <w:t>Formatting issues with tables, moving thermodynamic properties to Appendix A</w:t>
      </w:r>
    </w:p>
    <w:p w14:paraId="1ED05184" w14:textId="77777777" w:rsidR="00340677" w:rsidRPr="00340677" w:rsidRDefault="00340677" w:rsidP="00540A61">
      <w:pPr>
        <w:pStyle w:val="ListParagraph"/>
        <w:numPr>
          <w:ilvl w:val="0"/>
          <w:numId w:val="44"/>
        </w:numPr>
        <w:spacing w:line="360" w:lineRule="auto"/>
        <w:rPr>
          <w:rFonts w:asciiTheme="minorBidi" w:hAnsiTheme="minorBidi"/>
          <w:sz w:val="24"/>
          <w:szCs w:val="24"/>
        </w:rPr>
      </w:pPr>
      <w:r w:rsidRPr="00340677">
        <w:rPr>
          <w:rFonts w:asciiTheme="minorBidi" w:hAnsiTheme="minorBidi"/>
          <w:sz w:val="24"/>
          <w:szCs w:val="24"/>
        </w:rPr>
        <w:t>Selection and discussion of Unit Operations for Semester 2</w:t>
      </w:r>
    </w:p>
    <w:p w14:paraId="38D3ED86"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t>Actions:</w:t>
      </w:r>
    </w:p>
    <w:p w14:paraId="354C0CD7"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JS to revise unit operations plan for Semester 2</w:t>
      </w:r>
    </w:p>
    <w:p w14:paraId="419561CE"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All to decide on preferred unit operations</w:t>
      </w:r>
    </w:p>
    <w:p w14:paraId="1AD6038A" w14:textId="77777777" w:rsidR="00340677" w:rsidRPr="00340677" w:rsidRDefault="00340677" w:rsidP="00340677">
      <w:pPr>
        <w:spacing w:line="360" w:lineRule="auto"/>
        <w:rPr>
          <w:rFonts w:asciiTheme="minorBidi" w:hAnsiTheme="minorBidi"/>
          <w:sz w:val="24"/>
          <w:szCs w:val="24"/>
        </w:rPr>
      </w:pPr>
    </w:p>
    <w:p w14:paraId="1F528799" w14:textId="77777777" w:rsidR="00340677" w:rsidRPr="00340677" w:rsidRDefault="00340677" w:rsidP="00340677">
      <w:pPr>
        <w:spacing w:line="360" w:lineRule="auto"/>
        <w:rPr>
          <w:rFonts w:asciiTheme="minorBidi" w:hAnsiTheme="minorBidi"/>
          <w:sz w:val="24"/>
          <w:szCs w:val="24"/>
        </w:rPr>
      </w:pPr>
    </w:p>
    <w:p w14:paraId="3C28B07B" w14:textId="77777777" w:rsidR="00340677" w:rsidRPr="00340677" w:rsidRDefault="00340677" w:rsidP="00340677">
      <w:pPr>
        <w:spacing w:line="360" w:lineRule="auto"/>
        <w:rPr>
          <w:rFonts w:asciiTheme="minorBidi" w:hAnsiTheme="minorBidi"/>
          <w:sz w:val="24"/>
          <w:szCs w:val="24"/>
        </w:rPr>
      </w:pPr>
    </w:p>
    <w:p w14:paraId="0007257F" w14:textId="77777777" w:rsidR="00340677" w:rsidRPr="00340677" w:rsidRDefault="00340677" w:rsidP="00340677">
      <w:pPr>
        <w:spacing w:line="360" w:lineRule="auto"/>
        <w:rPr>
          <w:rFonts w:asciiTheme="minorBidi" w:hAnsiTheme="minorBidi"/>
          <w:sz w:val="24"/>
          <w:szCs w:val="24"/>
        </w:rPr>
      </w:pPr>
      <w:r w:rsidRPr="00340677">
        <w:rPr>
          <w:rFonts w:asciiTheme="minorBidi" w:hAnsiTheme="minorBidi"/>
          <w:sz w:val="24"/>
          <w:szCs w:val="24"/>
        </w:rPr>
        <w:lastRenderedPageBreak/>
        <w:t>7. Minutes of items arising from the meeting agenda</w:t>
      </w:r>
    </w:p>
    <w:p w14:paraId="2D361F34"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Discussion of Unit operations split for Semester 2</w:t>
      </w:r>
    </w:p>
    <w:p w14:paraId="1057CBDC"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Rod Mill &amp; Micronizer</w:t>
      </w:r>
    </w:p>
    <w:p w14:paraId="1334805B"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Fluidized Bed Dryer and Cooler</w:t>
      </w:r>
    </w:p>
    <w:p w14:paraId="602CD6D5" w14:textId="6D59743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Mixer – HLAS neutralizer</w:t>
      </w:r>
      <w:r w:rsidR="00BF5CCD">
        <w:rPr>
          <w:rFonts w:asciiTheme="minorBidi" w:hAnsiTheme="minorBidi"/>
          <w:sz w:val="24"/>
          <w:szCs w:val="24"/>
        </w:rPr>
        <w:t xml:space="preserve"> - CJ</w:t>
      </w:r>
    </w:p>
    <w:p w14:paraId="333A96ED"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Pumps, conveyors and all material transfer</w:t>
      </w:r>
    </w:p>
    <w:p w14:paraId="69BCCB00" w14:textId="1BCC4DA8"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Bag Filter and Cyclone</w:t>
      </w:r>
      <w:r w:rsidR="00BF5CCD">
        <w:rPr>
          <w:rFonts w:asciiTheme="minorBidi" w:hAnsiTheme="minorBidi"/>
          <w:sz w:val="24"/>
          <w:szCs w:val="24"/>
        </w:rPr>
        <w:t xml:space="preserve"> - JS</w:t>
      </w:r>
    </w:p>
    <w:p w14:paraId="0AC4B517"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Altering the wet basis for the material balance</w:t>
      </w:r>
    </w:p>
    <w:p w14:paraId="3763F106"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Using sodium sulphate as a balance and variable for moisture content</w:t>
      </w:r>
    </w:p>
    <w:p w14:paraId="10223977"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Discussion of bound and free water and uptake of water by surfactants</w:t>
      </w:r>
    </w:p>
    <w:p w14:paraId="0C034C3F"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Addition of purge stream/another sieve into the process route</w:t>
      </w:r>
    </w:p>
    <w:p w14:paraId="7590C155"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Thicker lines for colours on the heating and cooling streams</w:t>
      </w:r>
    </w:p>
    <w:p w14:paraId="4D55DFC6"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Fluidized bed dryer discussion</w:t>
      </w:r>
    </w:p>
    <w:p w14:paraId="72769F8B"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Enthalpy of formation at outlet</w:t>
      </w:r>
    </w:p>
    <w:p w14:paraId="4BD397EC" w14:textId="77777777" w:rsidR="00340677" w:rsidRPr="00340677" w:rsidRDefault="00340677" w:rsidP="00540A61">
      <w:pPr>
        <w:pStyle w:val="ListParagraph"/>
        <w:numPr>
          <w:ilvl w:val="1"/>
          <w:numId w:val="45"/>
        </w:numPr>
        <w:spacing w:line="360" w:lineRule="auto"/>
        <w:rPr>
          <w:rFonts w:asciiTheme="minorBidi" w:hAnsiTheme="minorBidi"/>
          <w:sz w:val="24"/>
          <w:szCs w:val="24"/>
        </w:rPr>
      </w:pPr>
      <w:r w:rsidRPr="00340677">
        <w:rPr>
          <w:rFonts w:asciiTheme="minorBidi" w:hAnsiTheme="minorBidi"/>
          <w:sz w:val="24"/>
          <w:szCs w:val="24"/>
        </w:rPr>
        <w:t>Heat of outlet air should be lower than assumed value</w:t>
      </w:r>
    </w:p>
    <w:p w14:paraId="0F781F77"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Addition of bag filter for fluidised bed to ensure any fines are captured</w:t>
      </w:r>
    </w:p>
    <w:p w14:paraId="0E5BCCD5" w14:textId="77777777" w:rsidR="00340677" w:rsidRPr="00340677" w:rsidRDefault="00340677" w:rsidP="00540A61">
      <w:pPr>
        <w:pStyle w:val="ListParagraph"/>
        <w:numPr>
          <w:ilvl w:val="0"/>
          <w:numId w:val="45"/>
        </w:numPr>
        <w:spacing w:line="360" w:lineRule="auto"/>
        <w:rPr>
          <w:rFonts w:asciiTheme="minorBidi" w:hAnsiTheme="minorBidi"/>
          <w:sz w:val="24"/>
          <w:szCs w:val="24"/>
        </w:rPr>
      </w:pPr>
      <w:r w:rsidRPr="00340677">
        <w:rPr>
          <w:rFonts w:asciiTheme="minorBidi" w:hAnsiTheme="minorBidi"/>
          <w:sz w:val="24"/>
          <w:szCs w:val="24"/>
        </w:rPr>
        <w:t>Small negative relative pressure in the mixer to ensure dusts do not escape</w:t>
      </w:r>
    </w:p>
    <w:p w14:paraId="72CDCE7C" w14:textId="77777777" w:rsidR="00340677" w:rsidRPr="00776581" w:rsidRDefault="00340677" w:rsidP="00340677">
      <w:pPr>
        <w:spacing w:line="360" w:lineRule="auto"/>
        <w:jc w:val="both"/>
        <w:rPr>
          <w:rFonts w:ascii="Arial" w:hAnsi="Arial" w:cs="Arial"/>
          <w:b/>
          <w:sz w:val="24"/>
          <w:szCs w:val="24"/>
        </w:rPr>
      </w:pPr>
    </w:p>
    <w:p w14:paraId="5C775358" w14:textId="77777777" w:rsidR="00340677" w:rsidRDefault="00340677" w:rsidP="00340677"/>
    <w:p w14:paraId="68C5512D" w14:textId="77777777" w:rsidR="00340677" w:rsidRDefault="00340677" w:rsidP="00340677"/>
    <w:p w14:paraId="74C80F00" w14:textId="77777777" w:rsidR="00340677" w:rsidRDefault="00340677" w:rsidP="00340677"/>
    <w:p w14:paraId="0C16DB59" w14:textId="77777777" w:rsidR="00776581" w:rsidRPr="00776581" w:rsidRDefault="00776581" w:rsidP="00776581">
      <w:pPr>
        <w:spacing w:line="360" w:lineRule="auto"/>
        <w:rPr>
          <w:rFonts w:asciiTheme="minorBidi" w:hAnsiTheme="minorBidi"/>
          <w:sz w:val="24"/>
          <w:szCs w:val="24"/>
        </w:rPr>
      </w:pPr>
    </w:p>
    <w:p w14:paraId="63E9AB2A" w14:textId="77777777" w:rsidR="00776581" w:rsidRPr="00776581" w:rsidRDefault="00776581" w:rsidP="00776581">
      <w:pPr>
        <w:spacing w:line="360" w:lineRule="auto"/>
        <w:jc w:val="both"/>
        <w:rPr>
          <w:rFonts w:ascii="Arial" w:hAnsi="Arial" w:cs="Arial"/>
          <w:b/>
          <w:sz w:val="24"/>
          <w:szCs w:val="24"/>
        </w:rPr>
      </w:pPr>
    </w:p>
    <w:p w14:paraId="16584F30" w14:textId="77777777" w:rsidR="00026803" w:rsidRDefault="00026803"/>
    <w:sectPr w:rsidR="00026803" w:rsidSect="00EE15F8">
      <w:footerReference w:type="first" r:id="rId211"/>
      <w:pgSz w:w="12242" w:h="15842" w:code="1"/>
      <w:pgMar w:top="1134" w:right="1134" w:bottom="1134" w:left="1134" w:header="709" w:footer="709" w:gutter="0"/>
      <w:pgNumType w:start="1"/>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1" w:author="Carl Jackson" w:date="2016-12-05T03:13:00Z" w:initials="CJ">
    <w:p w14:paraId="59C7CCC0" w14:textId="77777777" w:rsidR="002C6696" w:rsidRDefault="002C6696" w:rsidP="006A0841">
      <w:pPr>
        <w:pStyle w:val="CommentText"/>
      </w:pPr>
      <w:r>
        <w:rPr>
          <w:rStyle w:val="CommentReference"/>
        </w:rPr>
        <w:annotationRef/>
      </w:r>
      <w:r>
        <w:t>Check</w:t>
      </w:r>
    </w:p>
  </w:comment>
  <w:comment w:id="58" w:author="Adi Ab Fatah [pm14ahaf]" w:date="2016-12-04T14:39:00Z" w:initials="AAF[">
    <w:p w14:paraId="575E9EEE" w14:textId="77777777" w:rsidR="002C6696" w:rsidRDefault="002C6696" w:rsidP="00F24331">
      <w:pPr>
        <w:pStyle w:val="CommentText"/>
      </w:pPr>
      <w:r>
        <w:rPr>
          <w:rStyle w:val="CommentReference"/>
        </w:rPr>
        <w:annotationRef/>
      </w:r>
      <w:r>
        <w:t>gmol</w:t>
      </w:r>
    </w:p>
  </w:comment>
  <w:comment w:id="59" w:author="Joseph Smith" w:date="2016-12-02T11:56:00Z" w:initials="JS">
    <w:p w14:paraId="6403FDDB" w14:textId="77777777" w:rsidR="002C6696" w:rsidRDefault="002C6696" w:rsidP="00F24331">
      <w:pPr>
        <w:pStyle w:val="CommentText"/>
      </w:pPr>
      <w:r>
        <w:rPr>
          <w:rStyle w:val="CommentReference"/>
        </w:rPr>
        <w:annotationRef/>
      </w:r>
      <w:r>
        <w:t>Sulfur sulphate?</w:t>
      </w:r>
    </w:p>
    <w:p w14:paraId="082E9BE5" w14:textId="77777777" w:rsidR="002C6696" w:rsidRDefault="002C6696" w:rsidP="00F24331">
      <w:pPr>
        <w:pStyle w:val="CommentText"/>
      </w:pPr>
    </w:p>
    <w:p w14:paraId="7F1F51CA" w14:textId="77777777" w:rsidR="002C6696" w:rsidRDefault="002C6696" w:rsidP="00F24331">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9C7CCC0" w15:done="0"/>
  <w15:commentEx w15:paraId="575E9EEE" w15:done="1"/>
  <w15:commentEx w15:paraId="7F1F51CA"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E130F" w14:textId="77777777" w:rsidR="00913FD5" w:rsidRDefault="00913FD5" w:rsidP="00E36C33">
      <w:pPr>
        <w:spacing w:after="0" w:line="240" w:lineRule="auto"/>
      </w:pPr>
      <w:r>
        <w:separator/>
      </w:r>
    </w:p>
  </w:endnote>
  <w:endnote w:type="continuationSeparator" w:id="0">
    <w:p w14:paraId="7630B39E" w14:textId="77777777" w:rsidR="00913FD5" w:rsidRDefault="00913FD5" w:rsidP="00E36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SimSun"/>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2053178"/>
      <w:docPartObj>
        <w:docPartGallery w:val="Page Numbers (Bottom of Page)"/>
        <w:docPartUnique/>
      </w:docPartObj>
    </w:sdtPr>
    <w:sdtEndPr>
      <w:rPr>
        <w:noProof/>
      </w:rPr>
    </w:sdtEndPr>
    <w:sdtContent>
      <w:p w14:paraId="3257C6B4" w14:textId="6BFB5404" w:rsidR="002C6696" w:rsidRDefault="002C6696">
        <w:pPr>
          <w:pStyle w:val="Footer"/>
          <w:jc w:val="right"/>
        </w:pPr>
        <w:r>
          <w:fldChar w:fldCharType="begin"/>
        </w:r>
        <w:r>
          <w:instrText xml:space="preserve"> PAGE   \* MERGEFORMAT </w:instrText>
        </w:r>
        <w:r>
          <w:fldChar w:fldCharType="separate"/>
        </w:r>
        <w:r w:rsidR="00F40197">
          <w:rPr>
            <w:noProof/>
          </w:rPr>
          <w:t>vii</w:t>
        </w:r>
        <w:r>
          <w:rPr>
            <w:noProof/>
          </w:rPr>
          <w:fldChar w:fldCharType="end"/>
        </w:r>
      </w:p>
    </w:sdtContent>
  </w:sdt>
  <w:p w14:paraId="7ACCF191" w14:textId="0C5C888F" w:rsidR="002C6696" w:rsidRPr="00DD4B56" w:rsidRDefault="002C6696" w:rsidP="00C2770E">
    <w:pPr>
      <w:pStyle w:val="Footer"/>
      <w:tabs>
        <w:tab w:val="clear" w:pos="4513"/>
        <w:tab w:val="clear" w:pos="9026"/>
        <w:tab w:val="right" w:pos="9974"/>
      </w:tabs>
      <w:rPr>
        <w:rFonts w:asciiTheme="minorBidi" w:hAnsiTheme="minorBid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Bidi" w:hAnsiTheme="minorBidi"/>
      </w:rPr>
      <w:id w:val="-1064022744"/>
      <w:docPartObj>
        <w:docPartGallery w:val="Page Numbers (Bottom of Page)"/>
        <w:docPartUnique/>
      </w:docPartObj>
    </w:sdtPr>
    <w:sdtEndPr>
      <w:rPr>
        <w:noProof/>
        <w:sz w:val="18"/>
        <w:szCs w:val="18"/>
      </w:rPr>
    </w:sdtEndPr>
    <w:sdtContent>
      <w:p w14:paraId="3E3960BC" w14:textId="7FE06831" w:rsidR="002C6696" w:rsidRPr="0029580C" w:rsidRDefault="002C6696" w:rsidP="0029580C">
        <w:pPr>
          <w:pStyle w:val="Footer"/>
          <w:jc w:val="right"/>
          <w:rPr>
            <w:rFonts w:asciiTheme="minorBidi" w:hAnsiTheme="minorBidi"/>
            <w:sz w:val="18"/>
            <w:szCs w:val="18"/>
          </w:rPr>
        </w:pPr>
        <w:r w:rsidRPr="0029580C">
          <w:rPr>
            <w:rFonts w:asciiTheme="minorBidi" w:hAnsiTheme="minorBidi"/>
            <w:sz w:val="18"/>
            <w:szCs w:val="18"/>
          </w:rPr>
          <w:t>27</w:t>
        </w:r>
      </w:p>
    </w:sdtContent>
  </w:sdt>
  <w:p w14:paraId="0B5F8AD9" w14:textId="2A98AD34" w:rsidR="002C6696" w:rsidRDefault="002C6696" w:rsidP="00C2770E">
    <w:pPr>
      <w:pStyle w:val="Footer"/>
      <w:tabs>
        <w:tab w:val="right" w:pos="13574"/>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3770122"/>
      <w:docPartObj>
        <w:docPartGallery w:val="Page Numbers (Bottom of Page)"/>
        <w:docPartUnique/>
      </w:docPartObj>
    </w:sdtPr>
    <w:sdtEndPr>
      <w:rPr>
        <w:rFonts w:asciiTheme="minorBidi" w:hAnsiTheme="minorBidi"/>
        <w:noProof/>
        <w:sz w:val="18"/>
        <w:szCs w:val="18"/>
      </w:rPr>
    </w:sdtEndPr>
    <w:sdtContent>
      <w:p w14:paraId="35DD1950" w14:textId="77777777" w:rsidR="002C6696" w:rsidRPr="0029580C" w:rsidRDefault="002C6696">
        <w:pPr>
          <w:pStyle w:val="Footer"/>
          <w:jc w:val="right"/>
          <w:rPr>
            <w:rFonts w:asciiTheme="minorBidi" w:hAnsiTheme="minorBidi"/>
            <w:sz w:val="18"/>
            <w:szCs w:val="18"/>
          </w:rPr>
        </w:pPr>
        <w:r w:rsidRPr="0029580C">
          <w:rPr>
            <w:rFonts w:asciiTheme="minorBidi" w:hAnsiTheme="minorBidi"/>
            <w:sz w:val="18"/>
            <w:szCs w:val="18"/>
          </w:rPr>
          <w:fldChar w:fldCharType="begin"/>
        </w:r>
        <w:r w:rsidRPr="0029580C">
          <w:rPr>
            <w:rFonts w:asciiTheme="minorBidi" w:hAnsiTheme="minorBidi"/>
            <w:sz w:val="18"/>
            <w:szCs w:val="18"/>
          </w:rPr>
          <w:instrText xml:space="preserve"> PAGE   \* MERGEFORMAT </w:instrText>
        </w:r>
        <w:r w:rsidRPr="0029580C">
          <w:rPr>
            <w:rFonts w:asciiTheme="minorBidi" w:hAnsiTheme="minorBidi"/>
            <w:sz w:val="18"/>
            <w:szCs w:val="18"/>
          </w:rPr>
          <w:fldChar w:fldCharType="separate"/>
        </w:r>
        <w:r w:rsidR="00F40197">
          <w:rPr>
            <w:rFonts w:asciiTheme="minorBidi" w:hAnsiTheme="minorBidi"/>
            <w:noProof/>
            <w:sz w:val="18"/>
            <w:szCs w:val="18"/>
          </w:rPr>
          <w:t>14</w:t>
        </w:r>
        <w:r w:rsidRPr="0029580C">
          <w:rPr>
            <w:rFonts w:asciiTheme="minorBidi" w:hAnsiTheme="minorBidi"/>
            <w:noProof/>
            <w:sz w:val="18"/>
            <w:szCs w:val="18"/>
          </w:rPr>
          <w:fldChar w:fldCharType="end"/>
        </w:r>
      </w:p>
    </w:sdtContent>
  </w:sdt>
  <w:p w14:paraId="7E20D8CB" w14:textId="77777777" w:rsidR="002C6696" w:rsidRPr="00DD4B56" w:rsidRDefault="002C6696" w:rsidP="00C2770E">
    <w:pPr>
      <w:pStyle w:val="Footer"/>
      <w:tabs>
        <w:tab w:val="clear" w:pos="4513"/>
        <w:tab w:val="clear" w:pos="9026"/>
        <w:tab w:val="right" w:pos="9974"/>
      </w:tabs>
      <w:rPr>
        <w:rFonts w:asciiTheme="minorBidi" w:hAnsiTheme="minorBidi"/>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3EFB3" w14:textId="69A29ACE" w:rsidR="002C6696" w:rsidRPr="0029580C" w:rsidRDefault="002C6696" w:rsidP="00DD4B56">
    <w:pPr>
      <w:pStyle w:val="Footer"/>
      <w:jc w:val="right"/>
      <w:rPr>
        <w:rFonts w:asciiTheme="minorBidi" w:hAnsiTheme="minorBidi"/>
        <w:sz w:val="18"/>
        <w:szCs w:val="18"/>
      </w:rPr>
    </w:pPr>
    <w:r>
      <w:t>A</w:t>
    </w:r>
    <w:sdt>
      <w:sdtPr>
        <w:id w:val="2147091470"/>
        <w:docPartObj>
          <w:docPartGallery w:val="Page Numbers (Bottom of Page)"/>
          <w:docPartUnique/>
        </w:docPartObj>
      </w:sdtPr>
      <w:sdtEndPr>
        <w:rPr>
          <w:rFonts w:asciiTheme="minorBidi" w:hAnsiTheme="minorBidi"/>
          <w:noProof/>
          <w:sz w:val="18"/>
          <w:szCs w:val="18"/>
        </w:rPr>
      </w:sdtEndPr>
      <w:sdtContent>
        <w:r w:rsidRPr="0029580C">
          <w:rPr>
            <w:rFonts w:asciiTheme="minorBidi" w:hAnsiTheme="minorBidi"/>
            <w:sz w:val="18"/>
            <w:szCs w:val="18"/>
          </w:rPr>
          <w:fldChar w:fldCharType="begin"/>
        </w:r>
        <w:r w:rsidRPr="0029580C">
          <w:rPr>
            <w:rFonts w:asciiTheme="minorBidi" w:hAnsiTheme="minorBidi"/>
            <w:sz w:val="18"/>
            <w:szCs w:val="18"/>
          </w:rPr>
          <w:instrText xml:space="preserve"> PAGE   \* MERGEFORMAT </w:instrText>
        </w:r>
        <w:r w:rsidRPr="0029580C">
          <w:rPr>
            <w:rFonts w:asciiTheme="minorBidi" w:hAnsiTheme="minorBidi"/>
            <w:sz w:val="18"/>
            <w:szCs w:val="18"/>
          </w:rPr>
          <w:fldChar w:fldCharType="separate"/>
        </w:r>
        <w:r w:rsidR="00AC3132">
          <w:rPr>
            <w:rFonts w:asciiTheme="minorBidi" w:hAnsiTheme="minorBidi"/>
            <w:noProof/>
            <w:sz w:val="18"/>
            <w:szCs w:val="18"/>
          </w:rPr>
          <w:t>33</w:t>
        </w:r>
        <w:r w:rsidRPr="0029580C">
          <w:rPr>
            <w:rFonts w:asciiTheme="minorBidi" w:hAnsiTheme="minorBidi"/>
            <w:noProof/>
            <w:sz w:val="18"/>
            <w:szCs w:val="18"/>
          </w:rPr>
          <w:fldChar w:fldCharType="end"/>
        </w:r>
      </w:sdtContent>
    </w:sdt>
  </w:p>
  <w:p w14:paraId="1E8F9D3E" w14:textId="5BD8A5C0" w:rsidR="002C6696" w:rsidRPr="00DD4B56" w:rsidRDefault="002C6696">
    <w:pPr>
      <w:pStyle w:val="Footer"/>
      <w:rPr>
        <w:rFonts w:asciiTheme="minorBidi" w:hAnsiTheme="minorBidi"/>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8225401"/>
      <w:docPartObj>
        <w:docPartGallery w:val="Page Numbers (Bottom of Page)"/>
        <w:docPartUnique/>
      </w:docPartObj>
    </w:sdtPr>
    <w:sdtEndPr>
      <w:rPr>
        <w:noProof/>
      </w:rPr>
    </w:sdtEndPr>
    <w:sdtContent>
      <w:p w14:paraId="183CFE69" w14:textId="3E34283F" w:rsidR="002C6696" w:rsidRDefault="002C6696">
        <w:pPr>
          <w:pStyle w:val="Footer"/>
          <w:jc w:val="right"/>
        </w:pPr>
        <w:r>
          <w:fldChar w:fldCharType="begin"/>
        </w:r>
        <w:r>
          <w:instrText xml:space="preserve"> PAGE   \* MERGEFORMAT </w:instrText>
        </w:r>
        <w:r>
          <w:fldChar w:fldCharType="separate"/>
        </w:r>
        <w:r w:rsidR="00AC3132">
          <w:rPr>
            <w:noProof/>
          </w:rPr>
          <w:t>28</w:t>
        </w:r>
        <w:r>
          <w:rPr>
            <w:noProof/>
          </w:rPr>
          <w:fldChar w:fldCharType="end"/>
        </w:r>
      </w:p>
    </w:sdtContent>
  </w:sdt>
  <w:p w14:paraId="35A31D18" w14:textId="6E7BA384" w:rsidR="002C6696" w:rsidRPr="00DD4B56" w:rsidRDefault="002C6696" w:rsidP="006D661F">
    <w:pPr>
      <w:pStyle w:val="Footer"/>
      <w:rPr>
        <w:rFonts w:asciiTheme="minorBidi" w:hAnsiTheme="minorBidi"/>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0960041"/>
      <w:docPartObj>
        <w:docPartGallery w:val="Page Numbers (Bottom of Page)"/>
        <w:docPartUnique/>
      </w:docPartObj>
    </w:sdtPr>
    <w:sdtEndPr>
      <w:rPr>
        <w:noProof/>
      </w:rPr>
    </w:sdtEndPr>
    <w:sdtContent>
      <w:p w14:paraId="586C76C1" w14:textId="0B9EC7E1" w:rsidR="002C6696" w:rsidRDefault="002C6696" w:rsidP="00EE15F8">
        <w:pPr>
          <w:pStyle w:val="Footer"/>
          <w:jc w:val="right"/>
        </w:pPr>
        <w:r>
          <w:t>A1</w:t>
        </w:r>
      </w:p>
    </w:sdtContent>
  </w:sdt>
  <w:p w14:paraId="5414A3A7" w14:textId="77777777" w:rsidR="002C6696" w:rsidRPr="00DD4B56" w:rsidRDefault="002C6696" w:rsidP="006D661F">
    <w:pPr>
      <w:pStyle w:val="Footer"/>
      <w:rPr>
        <w:rFonts w:asciiTheme="minorBidi" w:hAnsiTheme="minorBid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88BC24" w14:textId="77777777" w:rsidR="00913FD5" w:rsidRDefault="00913FD5" w:rsidP="00E36C33">
      <w:pPr>
        <w:spacing w:after="0" w:line="240" w:lineRule="auto"/>
      </w:pPr>
      <w:r>
        <w:separator/>
      </w:r>
    </w:p>
  </w:footnote>
  <w:footnote w:type="continuationSeparator" w:id="0">
    <w:p w14:paraId="0D016402" w14:textId="77777777" w:rsidR="00913FD5" w:rsidRDefault="00913FD5" w:rsidP="00E36C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5E063" w14:textId="77777777" w:rsidR="002C6696" w:rsidRPr="00EE15F8" w:rsidRDefault="002C6696" w:rsidP="00EE15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45373"/>
    <w:multiLevelType w:val="hybridMultilevel"/>
    <w:tmpl w:val="60D43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B68F8"/>
    <w:multiLevelType w:val="hybridMultilevel"/>
    <w:tmpl w:val="89C83344"/>
    <w:lvl w:ilvl="0" w:tplc="0AF6CFA0">
      <w:start w:val="1"/>
      <w:numFmt w:val="bullet"/>
      <w:lvlText w:val=""/>
      <w:lvlJc w:val="left"/>
      <w:pPr>
        <w:ind w:left="720" w:hanging="360"/>
      </w:pPr>
      <w:rPr>
        <w:rFonts w:ascii="Symbol" w:hAnsi="Symbol" w:hint="default"/>
      </w:rPr>
    </w:lvl>
    <w:lvl w:ilvl="1" w:tplc="C1F45E74">
      <w:start w:val="1"/>
      <w:numFmt w:val="bullet"/>
      <w:lvlText w:val="o"/>
      <w:lvlJc w:val="left"/>
      <w:pPr>
        <w:ind w:left="1440" w:hanging="360"/>
      </w:pPr>
      <w:rPr>
        <w:rFonts w:ascii="Courier New" w:hAnsi="Courier New" w:cs="Times New Roman" w:hint="default"/>
      </w:rPr>
    </w:lvl>
    <w:lvl w:ilvl="2" w:tplc="E738D0D2">
      <w:start w:val="1"/>
      <w:numFmt w:val="bullet"/>
      <w:lvlText w:val=""/>
      <w:lvlJc w:val="left"/>
      <w:pPr>
        <w:ind w:left="2160" w:hanging="360"/>
      </w:pPr>
      <w:rPr>
        <w:rFonts w:ascii="Wingdings" w:hAnsi="Wingdings" w:hint="default"/>
      </w:rPr>
    </w:lvl>
    <w:lvl w:ilvl="3" w:tplc="9A32114A">
      <w:start w:val="1"/>
      <w:numFmt w:val="bullet"/>
      <w:lvlText w:val=""/>
      <w:lvlJc w:val="left"/>
      <w:pPr>
        <w:ind w:left="2880" w:hanging="360"/>
      </w:pPr>
      <w:rPr>
        <w:rFonts w:ascii="Symbol" w:hAnsi="Symbol" w:hint="default"/>
      </w:rPr>
    </w:lvl>
    <w:lvl w:ilvl="4" w:tplc="B62663D8">
      <w:start w:val="1"/>
      <w:numFmt w:val="bullet"/>
      <w:lvlText w:val="o"/>
      <w:lvlJc w:val="left"/>
      <w:pPr>
        <w:ind w:left="3600" w:hanging="360"/>
      </w:pPr>
      <w:rPr>
        <w:rFonts w:ascii="Courier New" w:hAnsi="Courier New" w:cs="Times New Roman" w:hint="default"/>
      </w:rPr>
    </w:lvl>
    <w:lvl w:ilvl="5" w:tplc="E0B2B266">
      <w:start w:val="1"/>
      <w:numFmt w:val="bullet"/>
      <w:lvlText w:val=""/>
      <w:lvlJc w:val="left"/>
      <w:pPr>
        <w:ind w:left="4320" w:hanging="360"/>
      </w:pPr>
      <w:rPr>
        <w:rFonts w:ascii="Wingdings" w:hAnsi="Wingdings" w:hint="default"/>
      </w:rPr>
    </w:lvl>
    <w:lvl w:ilvl="6" w:tplc="6EB47FBA">
      <w:start w:val="1"/>
      <w:numFmt w:val="bullet"/>
      <w:lvlText w:val=""/>
      <w:lvlJc w:val="left"/>
      <w:pPr>
        <w:ind w:left="5040" w:hanging="360"/>
      </w:pPr>
      <w:rPr>
        <w:rFonts w:ascii="Symbol" w:hAnsi="Symbol" w:hint="default"/>
      </w:rPr>
    </w:lvl>
    <w:lvl w:ilvl="7" w:tplc="73F27388">
      <w:start w:val="1"/>
      <w:numFmt w:val="bullet"/>
      <w:lvlText w:val="o"/>
      <w:lvlJc w:val="left"/>
      <w:pPr>
        <w:ind w:left="5760" w:hanging="360"/>
      </w:pPr>
      <w:rPr>
        <w:rFonts w:ascii="Courier New" w:hAnsi="Courier New" w:cs="Times New Roman" w:hint="default"/>
      </w:rPr>
    </w:lvl>
    <w:lvl w:ilvl="8" w:tplc="B2E44898">
      <w:start w:val="1"/>
      <w:numFmt w:val="bullet"/>
      <w:lvlText w:val=""/>
      <w:lvlJc w:val="left"/>
      <w:pPr>
        <w:ind w:left="6480" w:hanging="360"/>
      </w:pPr>
      <w:rPr>
        <w:rFonts w:ascii="Wingdings" w:hAnsi="Wingdings" w:hint="default"/>
      </w:rPr>
    </w:lvl>
  </w:abstractNum>
  <w:abstractNum w:abstractNumId="2" w15:restartNumberingAfterBreak="0">
    <w:nsid w:val="0E9A5A0B"/>
    <w:multiLevelType w:val="hybridMultilevel"/>
    <w:tmpl w:val="26C489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2EE58B5"/>
    <w:multiLevelType w:val="hybridMultilevel"/>
    <w:tmpl w:val="AB3A8230"/>
    <w:lvl w:ilvl="0" w:tplc="BB5671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4E44AC"/>
    <w:multiLevelType w:val="hybridMultilevel"/>
    <w:tmpl w:val="790A00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35251B1"/>
    <w:multiLevelType w:val="hybridMultilevel"/>
    <w:tmpl w:val="371ED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46384"/>
    <w:multiLevelType w:val="hybridMultilevel"/>
    <w:tmpl w:val="7FE631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B74039"/>
    <w:multiLevelType w:val="hybridMultilevel"/>
    <w:tmpl w:val="783630DA"/>
    <w:lvl w:ilvl="0" w:tplc="DCD09F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3220DB"/>
    <w:multiLevelType w:val="hybridMultilevel"/>
    <w:tmpl w:val="70AAA25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9" w15:restartNumberingAfterBreak="0">
    <w:nsid w:val="2275234A"/>
    <w:multiLevelType w:val="hybridMultilevel"/>
    <w:tmpl w:val="115695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A3281E"/>
    <w:multiLevelType w:val="hybridMultilevel"/>
    <w:tmpl w:val="84C88190"/>
    <w:lvl w:ilvl="0" w:tplc="CD82776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7C7914"/>
    <w:multiLevelType w:val="hybridMultilevel"/>
    <w:tmpl w:val="AF9449C2"/>
    <w:lvl w:ilvl="0" w:tplc="18F6FA02">
      <w:start w:val="1"/>
      <w:numFmt w:val="bullet"/>
      <w:lvlText w:val=""/>
      <w:lvlJc w:val="left"/>
      <w:pPr>
        <w:ind w:left="720" w:hanging="360"/>
      </w:pPr>
      <w:rPr>
        <w:rFonts w:ascii="Symbol" w:hAnsi="Symbol" w:hint="default"/>
      </w:rPr>
    </w:lvl>
    <w:lvl w:ilvl="1" w:tplc="CCA8EB88">
      <w:start w:val="1"/>
      <w:numFmt w:val="bullet"/>
      <w:lvlText w:val="o"/>
      <w:lvlJc w:val="left"/>
      <w:pPr>
        <w:ind w:left="1440" w:hanging="360"/>
      </w:pPr>
      <w:rPr>
        <w:rFonts w:ascii="Courier New" w:hAnsi="Courier New" w:cs="Times New Roman" w:hint="default"/>
      </w:rPr>
    </w:lvl>
    <w:lvl w:ilvl="2" w:tplc="7B760234">
      <w:start w:val="1"/>
      <w:numFmt w:val="bullet"/>
      <w:lvlText w:val=""/>
      <w:lvlJc w:val="left"/>
      <w:pPr>
        <w:ind w:left="2160" w:hanging="360"/>
      </w:pPr>
      <w:rPr>
        <w:rFonts w:ascii="Wingdings" w:hAnsi="Wingdings" w:hint="default"/>
      </w:rPr>
    </w:lvl>
    <w:lvl w:ilvl="3" w:tplc="F6162C02">
      <w:start w:val="1"/>
      <w:numFmt w:val="bullet"/>
      <w:lvlText w:val=""/>
      <w:lvlJc w:val="left"/>
      <w:pPr>
        <w:ind w:left="2880" w:hanging="360"/>
      </w:pPr>
      <w:rPr>
        <w:rFonts w:ascii="Symbol" w:hAnsi="Symbol" w:hint="default"/>
      </w:rPr>
    </w:lvl>
    <w:lvl w:ilvl="4" w:tplc="ACF84594">
      <w:start w:val="1"/>
      <w:numFmt w:val="bullet"/>
      <w:lvlText w:val="o"/>
      <w:lvlJc w:val="left"/>
      <w:pPr>
        <w:ind w:left="3600" w:hanging="360"/>
      </w:pPr>
      <w:rPr>
        <w:rFonts w:ascii="Courier New" w:hAnsi="Courier New" w:cs="Times New Roman" w:hint="default"/>
      </w:rPr>
    </w:lvl>
    <w:lvl w:ilvl="5" w:tplc="C2A49344">
      <w:start w:val="1"/>
      <w:numFmt w:val="bullet"/>
      <w:lvlText w:val=""/>
      <w:lvlJc w:val="left"/>
      <w:pPr>
        <w:ind w:left="4320" w:hanging="360"/>
      </w:pPr>
      <w:rPr>
        <w:rFonts w:ascii="Wingdings" w:hAnsi="Wingdings" w:hint="default"/>
      </w:rPr>
    </w:lvl>
    <w:lvl w:ilvl="6" w:tplc="0A5827A8">
      <w:start w:val="1"/>
      <w:numFmt w:val="bullet"/>
      <w:lvlText w:val=""/>
      <w:lvlJc w:val="left"/>
      <w:pPr>
        <w:ind w:left="5040" w:hanging="360"/>
      </w:pPr>
      <w:rPr>
        <w:rFonts w:ascii="Symbol" w:hAnsi="Symbol" w:hint="default"/>
      </w:rPr>
    </w:lvl>
    <w:lvl w:ilvl="7" w:tplc="9AC2747A">
      <w:start w:val="1"/>
      <w:numFmt w:val="bullet"/>
      <w:lvlText w:val="o"/>
      <w:lvlJc w:val="left"/>
      <w:pPr>
        <w:ind w:left="5760" w:hanging="360"/>
      </w:pPr>
      <w:rPr>
        <w:rFonts w:ascii="Courier New" w:hAnsi="Courier New" w:cs="Times New Roman" w:hint="default"/>
      </w:rPr>
    </w:lvl>
    <w:lvl w:ilvl="8" w:tplc="E3C6B282">
      <w:start w:val="1"/>
      <w:numFmt w:val="bullet"/>
      <w:lvlText w:val=""/>
      <w:lvlJc w:val="left"/>
      <w:pPr>
        <w:ind w:left="6480" w:hanging="360"/>
      </w:pPr>
      <w:rPr>
        <w:rFonts w:ascii="Wingdings" w:hAnsi="Wingdings" w:hint="default"/>
      </w:rPr>
    </w:lvl>
  </w:abstractNum>
  <w:abstractNum w:abstractNumId="12" w15:restartNumberingAfterBreak="0">
    <w:nsid w:val="2C451F96"/>
    <w:multiLevelType w:val="hybridMultilevel"/>
    <w:tmpl w:val="E4960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48754F8"/>
    <w:multiLevelType w:val="hybridMultilevel"/>
    <w:tmpl w:val="DE76DB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77E091E"/>
    <w:multiLevelType w:val="hybridMultilevel"/>
    <w:tmpl w:val="A7CCE8B2"/>
    <w:lvl w:ilvl="0" w:tplc="B360E480">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3C7A55"/>
    <w:multiLevelType w:val="hybridMultilevel"/>
    <w:tmpl w:val="A68861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9940FD6"/>
    <w:multiLevelType w:val="hybridMultilevel"/>
    <w:tmpl w:val="943AE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B16AC3"/>
    <w:multiLevelType w:val="hybridMultilevel"/>
    <w:tmpl w:val="19622C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AF86E5A"/>
    <w:multiLevelType w:val="hybridMultilevel"/>
    <w:tmpl w:val="A55EA6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DF513E0"/>
    <w:multiLevelType w:val="hybridMultilevel"/>
    <w:tmpl w:val="F77E1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EFE6854"/>
    <w:multiLevelType w:val="hybridMultilevel"/>
    <w:tmpl w:val="5A584BEE"/>
    <w:lvl w:ilvl="0" w:tplc="4B74F198">
      <w:start w:val="1"/>
      <w:numFmt w:val="bullet"/>
      <w:lvlText w:val=""/>
      <w:lvlJc w:val="left"/>
      <w:pPr>
        <w:ind w:left="720" w:hanging="360"/>
      </w:pPr>
      <w:rPr>
        <w:rFonts w:ascii="Symbol" w:hAnsi="Symbol" w:hint="default"/>
      </w:rPr>
    </w:lvl>
    <w:lvl w:ilvl="1" w:tplc="F40E45D0">
      <w:start w:val="1"/>
      <w:numFmt w:val="bullet"/>
      <w:lvlText w:val="o"/>
      <w:lvlJc w:val="left"/>
      <w:pPr>
        <w:ind w:left="1440" w:hanging="360"/>
      </w:pPr>
      <w:rPr>
        <w:rFonts w:ascii="Courier New" w:hAnsi="Courier New" w:cs="Times New Roman" w:hint="default"/>
      </w:rPr>
    </w:lvl>
    <w:lvl w:ilvl="2" w:tplc="B6765FE8">
      <w:start w:val="1"/>
      <w:numFmt w:val="bullet"/>
      <w:lvlText w:val=""/>
      <w:lvlJc w:val="left"/>
      <w:pPr>
        <w:ind w:left="2160" w:hanging="360"/>
      </w:pPr>
      <w:rPr>
        <w:rFonts w:ascii="Wingdings" w:hAnsi="Wingdings" w:hint="default"/>
      </w:rPr>
    </w:lvl>
    <w:lvl w:ilvl="3" w:tplc="D0980DDE">
      <w:start w:val="1"/>
      <w:numFmt w:val="bullet"/>
      <w:lvlText w:val=""/>
      <w:lvlJc w:val="left"/>
      <w:pPr>
        <w:ind w:left="2880" w:hanging="360"/>
      </w:pPr>
      <w:rPr>
        <w:rFonts w:ascii="Symbol" w:hAnsi="Symbol" w:hint="default"/>
      </w:rPr>
    </w:lvl>
    <w:lvl w:ilvl="4" w:tplc="653AEC64">
      <w:start w:val="1"/>
      <w:numFmt w:val="bullet"/>
      <w:lvlText w:val="o"/>
      <w:lvlJc w:val="left"/>
      <w:pPr>
        <w:ind w:left="3600" w:hanging="360"/>
      </w:pPr>
      <w:rPr>
        <w:rFonts w:ascii="Courier New" w:hAnsi="Courier New" w:cs="Times New Roman" w:hint="default"/>
      </w:rPr>
    </w:lvl>
    <w:lvl w:ilvl="5" w:tplc="4D8C7FC6">
      <w:start w:val="1"/>
      <w:numFmt w:val="bullet"/>
      <w:lvlText w:val=""/>
      <w:lvlJc w:val="left"/>
      <w:pPr>
        <w:ind w:left="4320" w:hanging="360"/>
      </w:pPr>
      <w:rPr>
        <w:rFonts w:ascii="Wingdings" w:hAnsi="Wingdings" w:hint="default"/>
      </w:rPr>
    </w:lvl>
    <w:lvl w:ilvl="6" w:tplc="39F25C46">
      <w:start w:val="1"/>
      <w:numFmt w:val="bullet"/>
      <w:lvlText w:val=""/>
      <w:lvlJc w:val="left"/>
      <w:pPr>
        <w:ind w:left="5040" w:hanging="360"/>
      </w:pPr>
      <w:rPr>
        <w:rFonts w:ascii="Symbol" w:hAnsi="Symbol" w:hint="default"/>
      </w:rPr>
    </w:lvl>
    <w:lvl w:ilvl="7" w:tplc="49FCDC00">
      <w:start w:val="1"/>
      <w:numFmt w:val="bullet"/>
      <w:lvlText w:val="o"/>
      <w:lvlJc w:val="left"/>
      <w:pPr>
        <w:ind w:left="5760" w:hanging="360"/>
      </w:pPr>
      <w:rPr>
        <w:rFonts w:ascii="Courier New" w:hAnsi="Courier New" w:cs="Times New Roman" w:hint="default"/>
      </w:rPr>
    </w:lvl>
    <w:lvl w:ilvl="8" w:tplc="8812BC1C">
      <w:start w:val="1"/>
      <w:numFmt w:val="bullet"/>
      <w:lvlText w:val=""/>
      <w:lvlJc w:val="left"/>
      <w:pPr>
        <w:ind w:left="6480" w:hanging="360"/>
      </w:pPr>
      <w:rPr>
        <w:rFonts w:ascii="Wingdings" w:hAnsi="Wingdings" w:hint="default"/>
      </w:rPr>
    </w:lvl>
  </w:abstractNum>
  <w:abstractNum w:abstractNumId="21" w15:restartNumberingAfterBreak="0">
    <w:nsid w:val="441F172B"/>
    <w:multiLevelType w:val="hybridMultilevel"/>
    <w:tmpl w:val="00B20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9E04EBA"/>
    <w:multiLevelType w:val="hybridMultilevel"/>
    <w:tmpl w:val="1CECC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8E0289"/>
    <w:multiLevelType w:val="hybridMultilevel"/>
    <w:tmpl w:val="15AEFEF8"/>
    <w:lvl w:ilvl="0" w:tplc="B21E9D10">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211062"/>
    <w:multiLevelType w:val="hybridMultilevel"/>
    <w:tmpl w:val="735E4248"/>
    <w:lvl w:ilvl="0" w:tplc="B360E480">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624A7F"/>
    <w:multiLevelType w:val="hybridMultilevel"/>
    <w:tmpl w:val="458A1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7D711A"/>
    <w:multiLevelType w:val="hybridMultilevel"/>
    <w:tmpl w:val="6BF2B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543A69B5"/>
    <w:multiLevelType w:val="hybridMultilevel"/>
    <w:tmpl w:val="37BC9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E2FCA"/>
    <w:multiLevelType w:val="hybridMultilevel"/>
    <w:tmpl w:val="546651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5AD0EDF"/>
    <w:multiLevelType w:val="hybridMultilevel"/>
    <w:tmpl w:val="1A64EC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55DF267D"/>
    <w:multiLevelType w:val="hybridMultilevel"/>
    <w:tmpl w:val="7C344E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8A04BAA"/>
    <w:multiLevelType w:val="hybridMultilevel"/>
    <w:tmpl w:val="F40062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9BE0CC8"/>
    <w:multiLevelType w:val="hybridMultilevel"/>
    <w:tmpl w:val="228EF6B2"/>
    <w:lvl w:ilvl="0" w:tplc="B0E2502C">
      <w:start w:val="1"/>
      <w:numFmt w:val="bullet"/>
      <w:lvlText w:val=""/>
      <w:lvlJc w:val="left"/>
      <w:pPr>
        <w:ind w:left="720" w:hanging="360"/>
      </w:pPr>
      <w:rPr>
        <w:rFonts w:ascii="Symbol" w:hAnsi="Symbol" w:hint="default"/>
      </w:rPr>
    </w:lvl>
    <w:lvl w:ilvl="1" w:tplc="0F98B6F2">
      <w:start w:val="1"/>
      <w:numFmt w:val="bullet"/>
      <w:lvlText w:val="o"/>
      <w:lvlJc w:val="left"/>
      <w:pPr>
        <w:ind w:left="1440" w:hanging="360"/>
      </w:pPr>
      <w:rPr>
        <w:rFonts w:ascii="Courier New" w:hAnsi="Courier New" w:cs="Times New Roman" w:hint="default"/>
      </w:rPr>
    </w:lvl>
    <w:lvl w:ilvl="2" w:tplc="E6028C64">
      <w:start w:val="1"/>
      <w:numFmt w:val="bullet"/>
      <w:lvlText w:val=""/>
      <w:lvlJc w:val="left"/>
      <w:pPr>
        <w:ind w:left="2160" w:hanging="360"/>
      </w:pPr>
      <w:rPr>
        <w:rFonts w:ascii="Wingdings" w:hAnsi="Wingdings" w:hint="default"/>
      </w:rPr>
    </w:lvl>
    <w:lvl w:ilvl="3" w:tplc="3C3AEC02">
      <w:start w:val="1"/>
      <w:numFmt w:val="bullet"/>
      <w:lvlText w:val=""/>
      <w:lvlJc w:val="left"/>
      <w:pPr>
        <w:ind w:left="2880" w:hanging="360"/>
      </w:pPr>
      <w:rPr>
        <w:rFonts w:ascii="Symbol" w:hAnsi="Symbol" w:hint="default"/>
      </w:rPr>
    </w:lvl>
    <w:lvl w:ilvl="4" w:tplc="B5B685E8">
      <w:start w:val="1"/>
      <w:numFmt w:val="bullet"/>
      <w:lvlText w:val="o"/>
      <w:lvlJc w:val="left"/>
      <w:pPr>
        <w:ind w:left="3600" w:hanging="360"/>
      </w:pPr>
      <w:rPr>
        <w:rFonts w:ascii="Courier New" w:hAnsi="Courier New" w:cs="Times New Roman" w:hint="default"/>
      </w:rPr>
    </w:lvl>
    <w:lvl w:ilvl="5" w:tplc="ABD46958">
      <w:start w:val="1"/>
      <w:numFmt w:val="bullet"/>
      <w:lvlText w:val=""/>
      <w:lvlJc w:val="left"/>
      <w:pPr>
        <w:ind w:left="4320" w:hanging="360"/>
      </w:pPr>
      <w:rPr>
        <w:rFonts w:ascii="Wingdings" w:hAnsi="Wingdings" w:hint="default"/>
      </w:rPr>
    </w:lvl>
    <w:lvl w:ilvl="6" w:tplc="EE4A147C">
      <w:start w:val="1"/>
      <w:numFmt w:val="bullet"/>
      <w:lvlText w:val=""/>
      <w:lvlJc w:val="left"/>
      <w:pPr>
        <w:ind w:left="5040" w:hanging="360"/>
      </w:pPr>
      <w:rPr>
        <w:rFonts w:ascii="Symbol" w:hAnsi="Symbol" w:hint="default"/>
      </w:rPr>
    </w:lvl>
    <w:lvl w:ilvl="7" w:tplc="23664F0C">
      <w:start w:val="1"/>
      <w:numFmt w:val="bullet"/>
      <w:lvlText w:val="o"/>
      <w:lvlJc w:val="left"/>
      <w:pPr>
        <w:ind w:left="5760" w:hanging="360"/>
      </w:pPr>
      <w:rPr>
        <w:rFonts w:ascii="Courier New" w:hAnsi="Courier New" w:cs="Times New Roman" w:hint="default"/>
      </w:rPr>
    </w:lvl>
    <w:lvl w:ilvl="8" w:tplc="DD9424DE">
      <w:start w:val="1"/>
      <w:numFmt w:val="bullet"/>
      <w:lvlText w:val=""/>
      <w:lvlJc w:val="left"/>
      <w:pPr>
        <w:ind w:left="6480" w:hanging="360"/>
      </w:pPr>
      <w:rPr>
        <w:rFonts w:ascii="Wingdings" w:hAnsi="Wingdings" w:hint="default"/>
      </w:rPr>
    </w:lvl>
  </w:abstractNum>
  <w:abstractNum w:abstractNumId="33" w15:restartNumberingAfterBreak="0">
    <w:nsid w:val="5F907218"/>
    <w:multiLevelType w:val="hybridMultilevel"/>
    <w:tmpl w:val="A77CA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9A17A9"/>
    <w:multiLevelType w:val="hybridMultilevel"/>
    <w:tmpl w:val="C44AC05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5" w15:restartNumberingAfterBreak="0">
    <w:nsid w:val="64B95601"/>
    <w:multiLevelType w:val="hybridMultilevel"/>
    <w:tmpl w:val="5FE89DD2"/>
    <w:lvl w:ilvl="0" w:tplc="FD9AABEE">
      <w:start w:val="1"/>
      <w:numFmt w:val="bullet"/>
      <w:lvlText w:val=""/>
      <w:lvlJc w:val="left"/>
      <w:pPr>
        <w:ind w:left="720" w:hanging="360"/>
      </w:pPr>
      <w:rPr>
        <w:rFonts w:ascii="Symbol" w:hAnsi="Symbol" w:hint="default"/>
      </w:rPr>
    </w:lvl>
    <w:lvl w:ilvl="1" w:tplc="68F01EE6">
      <w:start w:val="1"/>
      <w:numFmt w:val="bullet"/>
      <w:lvlText w:val="o"/>
      <w:lvlJc w:val="left"/>
      <w:pPr>
        <w:ind w:left="1440" w:hanging="360"/>
      </w:pPr>
      <w:rPr>
        <w:rFonts w:ascii="Courier New" w:hAnsi="Courier New" w:cs="Times New Roman" w:hint="default"/>
      </w:rPr>
    </w:lvl>
    <w:lvl w:ilvl="2" w:tplc="DCAEA416">
      <w:start w:val="1"/>
      <w:numFmt w:val="bullet"/>
      <w:lvlText w:val=""/>
      <w:lvlJc w:val="left"/>
      <w:pPr>
        <w:ind w:left="2160" w:hanging="360"/>
      </w:pPr>
      <w:rPr>
        <w:rFonts w:ascii="Wingdings" w:hAnsi="Wingdings" w:hint="default"/>
      </w:rPr>
    </w:lvl>
    <w:lvl w:ilvl="3" w:tplc="889A00A0">
      <w:start w:val="1"/>
      <w:numFmt w:val="bullet"/>
      <w:lvlText w:val=""/>
      <w:lvlJc w:val="left"/>
      <w:pPr>
        <w:ind w:left="2880" w:hanging="360"/>
      </w:pPr>
      <w:rPr>
        <w:rFonts w:ascii="Symbol" w:hAnsi="Symbol" w:hint="default"/>
      </w:rPr>
    </w:lvl>
    <w:lvl w:ilvl="4" w:tplc="77B6E2DA">
      <w:start w:val="1"/>
      <w:numFmt w:val="bullet"/>
      <w:lvlText w:val="o"/>
      <w:lvlJc w:val="left"/>
      <w:pPr>
        <w:ind w:left="3600" w:hanging="360"/>
      </w:pPr>
      <w:rPr>
        <w:rFonts w:ascii="Courier New" w:hAnsi="Courier New" w:cs="Times New Roman" w:hint="default"/>
      </w:rPr>
    </w:lvl>
    <w:lvl w:ilvl="5" w:tplc="70388272">
      <w:start w:val="1"/>
      <w:numFmt w:val="bullet"/>
      <w:lvlText w:val=""/>
      <w:lvlJc w:val="left"/>
      <w:pPr>
        <w:ind w:left="4320" w:hanging="360"/>
      </w:pPr>
      <w:rPr>
        <w:rFonts w:ascii="Wingdings" w:hAnsi="Wingdings" w:hint="default"/>
      </w:rPr>
    </w:lvl>
    <w:lvl w:ilvl="6" w:tplc="B41C4956">
      <w:start w:val="1"/>
      <w:numFmt w:val="bullet"/>
      <w:lvlText w:val=""/>
      <w:lvlJc w:val="left"/>
      <w:pPr>
        <w:ind w:left="5040" w:hanging="360"/>
      </w:pPr>
      <w:rPr>
        <w:rFonts w:ascii="Symbol" w:hAnsi="Symbol" w:hint="default"/>
      </w:rPr>
    </w:lvl>
    <w:lvl w:ilvl="7" w:tplc="CB7AB946">
      <w:start w:val="1"/>
      <w:numFmt w:val="bullet"/>
      <w:lvlText w:val="o"/>
      <w:lvlJc w:val="left"/>
      <w:pPr>
        <w:ind w:left="5760" w:hanging="360"/>
      </w:pPr>
      <w:rPr>
        <w:rFonts w:ascii="Courier New" w:hAnsi="Courier New" w:cs="Times New Roman" w:hint="default"/>
      </w:rPr>
    </w:lvl>
    <w:lvl w:ilvl="8" w:tplc="3EF83032">
      <w:start w:val="1"/>
      <w:numFmt w:val="bullet"/>
      <w:lvlText w:val=""/>
      <w:lvlJc w:val="left"/>
      <w:pPr>
        <w:ind w:left="6480" w:hanging="360"/>
      </w:pPr>
      <w:rPr>
        <w:rFonts w:ascii="Wingdings" w:hAnsi="Wingdings" w:hint="default"/>
      </w:rPr>
    </w:lvl>
  </w:abstractNum>
  <w:abstractNum w:abstractNumId="36" w15:restartNumberingAfterBreak="0">
    <w:nsid w:val="6952382A"/>
    <w:multiLevelType w:val="hybridMultilevel"/>
    <w:tmpl w:val="D7903A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6A2B3835"/>
    <w:multiLevelType w:val="hybridMultilevel"/>
    <w:tmpl w:val="A9E65BF0"/>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99311F"/>
    <w:multiLevelType w:val="hybridMultilevel"/>
    <w:tmpl w:val="5C127D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F214BF"/>
    <w:multiLevelType w:val="hybridMultilevel"/>
    <w:tmpl w:val="3F9A4F10"/>
    <w:lvl w:ilvl="0" w:tplc="A4F4BFE6">
      <w:start w:val="1"/>
      <w:numFmt w:val="bullet"/>
      <w:lvlText w:val=""/>
      <w:lvlJc w:val="left"/>
      <w:pPr>
        <w:ind w:left="720" w:hanging="360"/>
      </w:pPr>
      <w:rPr>
        <w:rFonts w:ascii="Symbol" w:hAnsi="Symbol" w:hint="default"/>
      </w:rPr>
    </w:lvl>
    <w:lvl w:ilvl="1" w:tplc="9322F7D4">
      <w:start w:val="1"/>
      <w:numFmt w:val="bullet"/>
      <w:lvlText w:val="o"/>
      <w:lvlJc w:val="left"/>
      <w:pPr>
        <w:ind w:left="1440" w:hanging="360"/>
      </w:pPr>
      <w:rPr>
        <w:rFonts w:ascii="Courier New" w:hAnsi="Courier New" w:cs="Times New Roman" w:hint="default"/>
      </w:rPr>
    </w:lvl>
    <w:lvl w:ilvl="2" w:tplc="3E0CB850">
      <w:start w:val="1"/>
      <w:numFmt w:val="bullet"/>
      <w:lvlText w:val=""/>
      <w:lvlJc w:val="left"/>
      <w:pPr>
        <w:ind w:left="2160" w:hanging="360"/>
      </w:pPr>
      <w:rPr>
        <w:rFonts w:ascii="Wingdings" w:hAnsi="Wingdings" w:hint="default"/>
      </w:rPr>
    </w:lvl>
    <w:lvl w:ilvl="3" w:tplc="66C61C94">
      <w:start w:val="1"/>
      <w:numFmt w:val="bullet"/>
      <w:lvlText w:val=""/>
      <w:lvlJc w:val="left"/>
      <w:pPr>
        <w:ind w:left="2880" w:hanging="360"/>
      </w:pPr>
      <w:rPr>
        <w:rFonts w:ascii="Symbol" w:hAnsi="Symbol" w:hint="default"/>
      </w:rPr>
    </w:lvl>
    <w:lvl w:ilvl="4" w:tplc="D9DC8EE0">
      <w:start w:val="1"/>
      <w:numFmt w:val="bullet"/>
      <w:lvlText w:val="o"/>
      <w:lvlJc w:val="left"/>
      <w:pPr>
        <w:ind w:left="3600" w:hanging="360"/>
      </w:pPr>
      <w:rPr>
        <w:rFonts w:ascii="Courier New" w:hAnsi="Courier New" w:cs="Times New Roman" w:hint="default"/>
      </w:rPr>
    </w:lvl>
    <w:lvl w:ilvl="5" w:tplc="926C9FA8">
      <w:start w:val="1"/>
      <w:numFmt w:val="bullet"/>
      <w:lvlText w:val=""/>
      <w:lvlJc w:val="left"/>
      <w:pPr>
        <w:ind w:left="4320" w:hanging="360"/>
      </w:pPr>
      <w:rPr>
        <w:rFonts w:ascii="Wingdings" w:hAnsi="Wingdings" w:hint="default"/>
      </w:rPr>
    </w:lvl>
    <w:lvl w:ilvl="6" w:tplc="829E4D8C">
      <w:start w:val="1"/>
      <w:numFmt w:val="bullet"/>
      <w:lvlText w:val=""/>
      <w:lvlJc w:val="left"/>
      <w:pPr>
        <w:ind w:left="5040" w:hanging="360"/>
      </w:pPr>
      <w:rPr>
        <w:rFonts w:ascii="Symbol" w:hAnsi="Symbol" w:hint="default"/>
      </w:rPr>
    </w:lvl>
    <w:lvl w:ilvl="7" w:tplc="5F9E9918">
      <w:start w:val="1"/>
      <w:numFmt w:val="bullet"/>
      <w:lvlText w:val="o"/>
      <w:lvlJc w:val="left"/>
      <w:pPr>
        <w:ind w:left="5760" w:hanging="360"/>
      </w:pPr>
      <w:rPr>
        <w:rFonts w:ascii="Courier New" w:hAnsi="Courier New" w:cs="Times New Roman" w:hint="default"/>
      </w:rPr>
    </w:lvl>
    <w:lvl w:ilvl="8" w:tplc="DDB4D492">
      <w:start w:val="1"/>
      <w:numFmt w:val="bullet"/>
      <w:lvlText w:val=""/>
      <w:lvlJc w:val="left"/>
      <w:pPr>
        <w:ind w:left="6480" w:hanging="360"/>
      </w:pPr>
      <w:rPr>
        <w:rFonts w:ascii="Wingdings" w:hAnsi="Wingdings" w:hint="default"/>
      </w:rPr>
    </w:lvl>
  </w:abstractNum>
  <w:abstractNum w:abstractNumId="40" w15:restartNumberingAfterBreak="0">
    <w:nsid w:val="6DD1390B"/>
    <w:multiLevelType w:val="hybridMultilevel"/>
    <w:tmpl w:val="8C0C1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704C584A"/>
    <w:multiLevelType w:val="hybridMultilevel"/>
    <w:tmpl w:val="906617A0"/>
    <w:lvl w:ilvl="0" w:tplc="AF587342">
      <w:numFmt w:val="bullet"/>
      <w:lvlText w:val=""/>
      <w:lvlJc w:val="left"/>
      <w:pPr>
        <w:ind w:left="720" w:hanging="360"/>
      </w:pPr>
      <w:rPr>
        <w:rFonts w:ascii="Symbol"/>
      </w:rPr>
    </w:lvl>
    <w:lvl w:ilvl="1" w:tplc="215AD440">
      <w:numFmt w:val="bullet"/>
      <w:lvlText w:val="o"/>
      <w:lvlJc w:val="left"/>
      <w:pPr>
        <w:ind w:left="1440" w:hanging="1080"/>
      </w:pPr>
      <w:rPr>
        <w:rFonts w:ascii="Courier New"/>
      </w:rPr>
    </w:lvl>
    <w:lvl w:ilvl="2" w:tplc="20501D60">
      <w:numFmt w:val="bullet"/>
      <w:lvlText w:val=""/>
      <w:lvlJc w:val="left"/>
      <w:pPr>
        <w:ind w:left="2160" w:hanging="1800"/>
      </w:pPr>
    </w:lvl>
    <w:lvl w:ilvl="3" w:tplc="7332C2B4">
      <w:numFmt w:val="bullet"/>
      <w:lvlText w:val=""/>
      <w:lvlJc w:val="left"/>
      <w:pPr>
        <w:ind w:left="2880" w:hanging="2520"/>
      </w:pPr>
      <w:rPr>
        <w:rFonts w:ascii="Symbol"/>
      </w:rPr>
    </w:lvl>
    <w:lvl w:ilvl="4" w:tplc="FAB0D436">
      <w:numFmt w:val="bullet"/>
      <w:lvlText w:val="o"/>
      <w:lvlJc w:val="left"/>
      <w:pPr>
        <w:ind w:left="3600" w:hanging="3240"/>
      </w:pPr>
      <w:rPr>
        <w:rFonts w:ascii="Courier New"/>
      </w:rPr>
    </w:lvl>
    <w:lvl w:ilvl="5" w:tplc="AAB6A624">
      <w:numFmt w:val="bullet"/>
      <w:lvlText w:val=""/>
      <w:lvlJc w:val="left"/>
      <w:pPr>
        <w:ind w:left="4320" w:hanging="3960"/>
      </w:pPr>
    </w:lvl>
    <w:lvl w:ilvl="6" w:tplc="595EC97A">
      <w:numFmt w:val="bullet"/>
      <w:lvlText w:val=""/>
      <w:lvlJc w:val="left"/>
      <w:pPr>
        <w:ind w:left="5040" w:hanging="4680"/>
      </w:pPr>
      <w:rPr>
        <w:rFonts w:ascii="Symbol"/>
      </w:rPr>
    </w:lvl>
    <w:lvl w:ilvl="7" w:tplc="DCCC4066">
      <w:numFmt w:val="bullet"/>
      <w:lvlText w:val="o"/>
      <w:lvlJc w:val="left"/>
      <w:pPr>
        <w:ind w:left="5760" w:hanging="5400"/>
      </w:pPr>
      <w:rPr>
        <w:rFonts w:ascii="Courier New"/>
      </w:rPr>
    </w:lvl>
    <w:lvl w:ilvl="8" w:tplc="EB18A020">
      <w:numFmt w:val="bullet"/>
      <w:lvlText w:val=""/>
      <w:lvlJc w:val="left"/>
      <w:pPr>
        <w:ind w:left="6480" w:hanging="6120"/>
      </w:pPr>
    </w:lvl>
  </w:abstractNum>
  <w:abstractNum w:abstractNumId="42" w15:restartNumberingAfterBreak="0">
    <w:nsid w:val="70A714B0"/>
    <w:multiLevelType w:val="hybridMultilevel"/>
    <w:tmpl w:val="8E1AE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3" w15:restartNumberingAfterBreak="0">
    <w:nsid w:val="72E16175"/>
    <w:multiLevelType w:val="hybridMultilevel"/>
    <w:tmpl w:val="45064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4" w15:restartNumberingAfterBreak="0">
    <w:nsid w:val="790215A2"/>
    <w:multiLevelType w:val="hybridMultilevel"/>
    <w:tmpl w:val="507044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5" w15:restartNumberingAfterBreak="0">
    <w:nsid w:val="7E554BDC"/>
    <w:multiLevelType w:val="hybridMultilevel"/>
    <w:tmpl w:val="F454EEBC"/>
    <w:lvl w:ilvl="0" w:tplc="14E4DDB4">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AD0F8F"/>
    <w:multiLevelType w:val="hybridMultilevel"/>
    <w:tmpl w:val="3886FBAC"/>
    <w:lvl w:ilvl="0" w:tplc="B360E480">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4B359B"/>
    <w:multiLevelType w:val="hybridMultilevel"/>
    <w:tmpl w:val="7826D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41"/>
  </w:num>
  <w:num w:numId="3">
    <w:abstractNumId w:val="35"/>
  </w:num>
  <w:num w:numId="4">
    <w:abstractNumId w:val="1"/>
  </w:num>
  <w:num w:numId="5">
    <w:abstractNumId w:val="20"/>
  </w:num>
  <w:num w:numId="6">
    <w:abstractNumId w:val="39"/>
  </w:num>
  <w:num w:numId="7">
    <w:abstractNumId w:val="32"/>
  </w:num>
  <w:num w:numId="8">
    <w:abstractNumId w:val="11"/>
  </w:num>
  <w:num w:numId="9">
    <w:abstractNumId w:val="43"/>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40"/>
  </w:num>
  <w:num w:numId="13">
    <w:abstractNumId w:val="21"/>
  </w:num>
  <w:num w:numId="14">
    <w:abstractNumId w:val="12"/>
  </w:num>
  <w:num w:numId="15">
    <w:abstractNumId w:val="26"/>
  </w:num>
  <w:num w:numId="16">
    <w:abstractNumId w:val="8"/>
  </w:num>
  <w:num w:numId="17">
    <w:abstractNumId w:val="19"/>
  </w:num>
  <w:num w:numId="18">
    <w:abstractNumId w:val="42"/>
  </w:num>
  <w:num w:numId="19">
    <w:abstractNumId w:val="36"/>
  </w:num>
  <w:num w:numId="20">
    <w:abstractNumId w:val="13"/>
  </w:num>
  <w:num w:numId="21">
    <w:abstractNumId w:val="44"/>
  </w:num>
  <w:num w:numId="22">
    <w:abstractNumId w:val="29"/>
  </w:num>
  <w:num w:numId="23">
    <w:abstractNumId w:val="25"/>
  </w:num>
  <w:num w:numId="24">
    <w:abstractNumId w:val="47"/>
  </w:num>
  <w:num w:numId="25">
    <w:abstractNumId w:val="6"/>
  </w:num>
  <w:num w:numId="26">
    <w:abstractNumId w:val="37"/>
  </w:num>
  <w:num w:numId="27">
    <w:abstractNumId w:val="16"/>
  </w:num>
  <w:num w:numId="28">
    <w:abstractNumId w:val="7"/>
  </w:num>
  <w:num w:numId="29">
    <w:abstractNumId w:val="5"/>
  </w:num>
  <w:num w:numId="30">
    <w:abstractNumId w:val="22"/>
  </w:num>
  <w:num w:numId="31">
    <w:abstractNumId w:val="33"/>
  </w:num>
  <w:num w:numId="32">
    <w:abstractNumId w:val="4"/>
  </w:num>
  <w:num w:numId="33">
    <w:abstractNumId w:val="31"/>
  </w:num>
  <w:num w:numId="34">
    <w:abstractNumId w:val="17"/>
  </w:num>
  <w:num w:numId="35">
    <w:abstractNumId w:val="30"/>
  </w:num>
  <w:num w:numId="36">
    <w:abstractNumId w:val="2"/>
  </w:num>
  <w:num w:numId="37">
    <w:abstractNumId w:val="15"/>
  </w:num>
  <w:num w:numId="38">
    <w:abstractNumId w:val="18"/>
  </w:num>
  <w:num w:numId="39">
    <w:abstractNumId w:val="0"/>
  </w:num>
  <w:num w:numId="40">
    <w:abstractNumId w:val="14"/>
  </w:num>
  <w:num w:numId="41">
    <w:abstractNumId w:val="46"/>
  </w:num>
  <w:num w:numId="42">
    <w:abstractNumId w:val="24"/>
  </w:num>
  <w:num w:numId="43">
    <w:abstractNumId w:val="27"/>
  </w:num>
  <w:num w:numId="44">
    <w:abstractNumId w:val="38"/>
  </w:num>
  <w:num w:numId="45">
    <w:abstractNumId w:val="34"/>
  </w:num>
  <w:num w:numId="46">
    <w:abstractNumId w:val="45"/>
  </w:num>
  <w:num w:numId="47">
    <w:abstractNumId w:val="10"/>
  </w:num>
  <w:num w:numId="48">
    <w:abstractNumId w:val="3"/>
  </w:num>
  <w:num w:numId="49">
    <w:abstractNumId w:val="23"/>
  </w:num>
  <w:numIdMacAtCleanup w:val="4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rl Jackson">
    <w15:presenceInfo w15:providerId="Windows Live" w15:userId="b324afa6baebda1d"/>
  </w15:person>
  <w15:person w15:author="Adi Ab Fatah [pm14ahaf]">
    <w15:presenceInfo w15:providerId="AD" w15:userId="S-1-5-21-1390067357-1993962763-725345543-483904"/>
  </w15:person>
  <w15:person w15:author="Joseph Smith">
    <w15:presenceInfo w15:providerId="Windows Live" w15:userId="9763f5fefe8f74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visionView w:comment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581"/>
    <w:rsid w:val="00000B42"/>
    <w:rsid w:val="00026803"/>
    <w:rsid w:val="00055180"/>
    <w:rsid w:val="00064237"/>
    <w:rsid w:val="000B25EC"/>
    <w:rsid w:val="000B3926"/>
    <w:rsid w:val="000E32E7"/>
    <w:rsid w:val="000E6111"/>
    <w:rsid w:val="0011448F"/>
    <w:rsid w:val="00141878"/>
    <w:rsid w:val="001573C5"/>
    <w:rsid w:val="00170C2D"/>
    <w:rsid w:val="0017541F"/>
    <w:rsid w:val="00191D2E"/>
    <w:rsid w:val="00196F96"/>
    <w:rsid w:val="00197633"/>
    <w:rsid w:val="001C6ED9"/>
    <w:rsid w:val="001D3D71"/>
    <w:rsid w:val="001E2A1F"/>
    <w:rsid w:val="00201C9B"/>
    <w:rsid w:val="002532A9"/>
    <w:rsid w:val="00282CAD"/>
    <w:rsid w:val="00290323"/>
    <w:rsid w:val="0029580C"/>
    <w:rsid w:val="002A20C8"/>
    <w:rsid w:val="002C6696"/>
    <w:rsid w:val="002D72DA"/>
    <w:rsid w:val="002E48D5"/>
    <w:rsid w:val="0030606F"/>
    <w:rsid w:val="00311684"/>
    <w:rsid w:val="003221E2"/>
    <w:rsid w:val="00340677"/>
    <w:rsid w:val="00354471"/>
    <w:rsid w:val="003846C5"/>
    <w:rsid w:val="00385C25"/>
    <w:rsid w:val="00386A04"/>
    <w:rsid w:val="003A4E41"/>
    <w:rsid w:val="003F39E5"/>
    <w:rsid w:val="00404E48"/>
    <w:rsid w:val="00406165"/>
    <w:rsid w:val="0042626B"/>
    <w:rsid w:val="0043053B"/>
    <w:rsid w:val="00441A73"/>
    <w:rsid w:val="0044240D"/>
    <w:rsid w:val="00452857"/>
    <w:rsid w:val="0045661B"/>
    <w:rsid w:val="00475119"/>
    <w:rsid w:val="00475BD4"/>
    <w:rsid w:val="00480152"/>
    <w:rsid w:val="00482480"/>
    <w:rsid w:val="004A3C76"/>
    <w:rsid w:val="004A6A6C"/>
    <w:rsid w:val="004B0C1A"/>
    <w:rsid w:val="004E401D"/>
    <w:rsid w:val="004F1E34"/>
    <w:rsid w:val="0050403E"/>
    <w:rsid w:val="00514495"/>
    <w:rsid w:val="00526927"/>
    <w:rsid w:val="00540A61"/>
    <w:rsid w:val="005753F8"/>
    <w:rsid w:val="0058647B"/>
    <w:rsid w:val="00591D08"/>
    <w:rsid w:val="0059262A"/>
    <w:rsid w:val="005A5204"/>
    <w:rsid w:val="005A6CE3"/>
    <w:rsid w:val="005B3C20"/>
    <w:rsid w:val="005C07BB"/>
    <w:rsid w:val="005F0361"/>
    <w:rsid w:val="005F0721"/>
    <w:rsid w:val="00602B5C"/>
    <w:rsid w:val="0061110A"/>
    <w:rsid w:val="006210C9"/>
    <w:rsid w:val="00645DD2"/>
    <w:rsid w:val="00653E2F"/>
    <w:rsid w:val="006645F3"/>
    <w:rsid w:val="0067183A"/>
    <w:rsid w:val="006A0841"/>
    <w:rsid w:val="006A4331"/>
    <w:rsid w:val="006B3DAE"/>
    <w:rsid w:val="006C0269"/>
    <w:rsid w:val="006C0290"/>
    <w:rsid w:val="006D661F"/>
    <w:rsid w:val="006E2F0C"/>
    <w:rsid w:val="006E3D77"/>
    <w:rsid w:val="006F13C4"/>
    <w:rsid w:val="006F2376"/>
    <w:rsid w:val="006F6586"/>
    <w:rsid w:val="00704CDE"/>
    <w:rsid w:val="00727523"/>
    <w:rsid w:val="00744168"/>
    <w:rsid w:val="0074416D"/>
    <w:rsid w:val="00753CA8"/>
    <w:rsid w:val="00776581"/>
    <w:rsid w:val="00781547"/>
    <w:rsid w:val="007A4831"/>
    <w:rsid w:val="007B065B"/>
    <w:rsid w:val="007B60B8"/>
    <w:rsid w:val="007C6429"/>
    <w:rsid w:val="007E02D4"/>
    <w:rsid w:val="007E20C8"/>
    <w:rsid w:val="007F2B42"/>
    <w:rsid w:val="00811839"/>
    <w:rsid w:val="00831984"/>
    <w:rsid w:val="00836C52"/>
    <w:rsid w:val="0084240A"/>
    <w:rsid w:val="00874E29"/>
    <w:rsid w:val="00884F1F"/>
    <w:rsid w:val="008A481A"/>
    <w:rsid w:val="008B4A78"/>
    <w:rsid w:val="008F28CE"/>
    <w:rsid w:val="00904284"/>
    <w:rsid w:val="00913FD5"/>
    <w:rsid w:val="009164BA"/>
    <w:rsid w:val="0093558B"/>
    <w:rsid w:val="009427B6"/>
    <w:rsid w:val="00944730"/>
    <w:rsid w:val="0099683C"/>
    <w:rsid w:val="00997616"/>
    <w:rsid w:val="009B118C"/>
    <w:rsid w:val="009C3013"/>
    <w:rsid w:val="009C590B"/>
    <w:rsid w:val="009E182A"/>
    <w:rsid w:val="009F195E"/>
    <w:rsid w:val="00A24475"/>
    <w:rsid w:val="00A310D0"/>
    <w:rsid w:val="00A6722F"/>
    <w:rsid w:val="00A81BB1"/>
    <w:rsid w:val="00A840F6"/>
    <w:rsid w:val="00AC3132"/>
    <w:rsid w:val="00AD4D62"/>
    <w:rsid w:val="00AE7C58"/>
    <w:rsid w:val="00B163A2"/>
    <w:rsid w:val="00B16605"/>
    <w:rsid w:val="00B36E23"/>
    <w:rsid w:val="00B563DD"/>
    <w:rsid w:val="00B6447F"/>
    <w:rsid w:val="00B71B22"/>
    <w:rsid w:val="00B8385F"/>
    <w:rsid w:val="00B84990"/>
    <w:rsid w:val="00B9052E"/>
    <w:rsid w:val="00BA5188"/>
    <w:rsid w:val="00BA799B"/>
    <w:rsid w:val="00BB5107"/>
    <w:rsid w:val="00BD0009"/>
    <w:rsid w:val="00BF2526"/>
    <w:rsid w:val="00BF5CCD"/>
    <w:rsid w:val="00BF61E8"/>
    <w:rsid w:val="00C1606F"/>
    <w:rsid w:val="00C17CF6"/>
    <w:rsid w:val="00C20785"/>
    <w:rsid w:val="00C2770E"/>
    <w:rsid w:val="00C311C5"/>
    <w:rsid w:val="00C424A1"/>
    <w:rsid w:val="00C60A76"/>
    <w:rsid w:val="00C818DD"/>
    <w:rsid w:val="00CB17BF"/>
    <w:rsid w:val="00CB4CA6"/>
    <w:rsid w:val="00CD0740"/>
    <w:rsid w:val="00CD127C"/>
    <w:rsid w:val="00CE1050"/>
    <w:rsid w:val="00CF279C"/>
    <w:rsid w:val="00CF495D"/>
    <w:rsid w:val="00D0088D"/>
    <w:rsid w:val="00D00E16"/>
    <w:rsid w:val="00D0788E"/>
    <w:rsid w:val="00D24C4B"/>
    <w:rsid w:val="00D26AE2"/>
    <w:rsid w:val="00D36EBE"/>
    <w:rsid w:val="00D42574"/>
    <w:rsid w:val="00D454CD"/>
    <w:rsid w:val="00D668CF"/>
    <w:rsid w:val="00D73DB6"/>
    <w:rsid w:val="00DC3867"/>
    <w:rsid w:val="00DC7D66"/>
    <w:rsid w:val="00DD4B56"/>
    <w:rsid w:val="00DE03DE"/>
    <w:rsid w:val="00DE2AD6"/>
    <w:rsid w:val="00DE59C4"/>
    <w:rsid w:val="00E0138A"/>
    <w:rsid w:val="00E13145"/>
    <w:rsid w:val="00E25E90"/>
    <w:rsid w:val="00E36C33"/>
    <w:rsid w:val="00E63F84"/>
    <w:rsid w:val="00E8748C"/>
    <w:rsid w:val="00EB2D48"/>
    <w:rsid w:val="00ED7B9D"/>
    <w:rsid w:val="00EE15F8"/>
    <w:rsid w:val="00EE2BE9"/>
    <w:rsid w:val="00EF2FEB"/>
    <w:rsid w:val="00F00DFD"/>
    <w:rsid w:val="00F03F50"/>
    <w:rsid w:val="00F11421"/>
    <w:rsid w:val="00F128A6"/>
    <w:rsid w:val="00F24331"/>
    <w:rsid w:val="00F40197"/>
    <w:rsid w:val="00F53F62"/>
    <w:rsid w:val="00F92D67"/>
    <w:rsid w:val="00F93848"/>
    <w:rsid w:val="00F95150"/>
    <w:rsid w:val="00FA0456"/>
    <w:rsid w:val="00FB37F4"/>
    <w:rsid w:val="00FC1986"/>
    <w:rsid w:val="00FC6DDC"/>
    <w:rsid w:val="00FE19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3CB4F"/>
  <w15:chartTrackingRefBased/>
  <w15:docId w15:val="{2C6C7A40-9029-403D-A2B7-E2C664B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CHAPTER HEADING"/>
    <w:basedOn w:val="Normal"/>
    <w:next w:val="Normal"/>
    <w:link w:val="Heading1Char"/>
    <w:uiPriority w:val="9"/>
    <w:qFormat/>
    <w:rsid w:val="00CF279C"/>
    <w:pPr>
      <w:keepNext/>
      <w:keepLines/>
      <w:spacing w:before="240" w:after="0"/>
      <w:outlineLvl w:val="0"/>
    </w:pPr>
    <w:rPr>
      <w:rFonts w:asciiTheme="minorBidi" w:eastAsiaTheme="majorEastAsia" w:hAnsiTheme="minorBidi" w:cstheme="majorBidi"/>
      <w:b/>
      <w:sz w:val="28"/>
      <w:szCs w:val="32"/>
    </w:rPr>
  </w:style>
  <w:style w:type="paragraph" w:styleId="Heading2">
    <w:name w:val="heading 2"/>
    <w:aliases w:val="Section Heading"/>
    <w:basedOn w:val="Normal"/>
    <w:next w:val="Normal"/>
    <w:link w:val="Heading2Char"/>
    <w:uiPriority w:val="9"/>
    <w:unhideWhenUsed/>
    <w:qFormat/>
    <w:rsid w:val="00CF279C"/>
    <w:pPr>
      <w:keepNext/>
      <w:keepLines/>
      <w:spacing w:before="40" w:after="0"/>
      <w:outlineLvl w:val="1"/>
    </w:pPr>
    <w:rPr>
      <w:rFonts w:asciiTheme="minorBidi" w:eastAsiaTheme="majorEastAsia" w:hAnsiTheme="minorBidi" w:cstheme="majorBidi"/>
      <w:b/>
      <w:sz w:val="24"/>
      <w:szCs w:val="26"/>
    </w:rPr>
  </w:style>
  <w:style w:type="paragraph" w:styleId="Heading3">
    <w:name w:val="heading 3"/>
    <w:basedOn w:val="Normal"/>
    <w:next w:val="Normal"/>
    <w:link w:val="Heading3Char"/>
    <w:uiPriority w:val="9"/>
    <w:unhideWhenUsed/>
    <w:qFormat/>
    <w:rsid w:val="00CF279C"/>
    <w:pPr>
      <w:keepNext/>
      <w:keepLines/>
      <w:spacing w:before="40" w:after="0"/>
      <w:outlineLvl w:val="2"/>
    </w:pPr>
    <w:rPr>
      <w:rFonts w:asciiTheme="minorBidi" w:eastAsiaTheme="majorEastAsia" w:hAnsiTheme="minorBidi" w:cstheme="majorBidi"/>
      <w:b/>
      <w:sz w:val="24"/>
      <w:szCs w:val="24"/>
    </w:rPr>
  </w:style>
  <w:style w:type="paragraph" w:styleId="Heading4">
    <w:name w:val="heading 4"/>
    <w:basedOn w:val="Normal"/>
    <w:next w:val="Normal"/>
    <w:link w:val="Heading4Char"/>
    <w:uiPriority w:val="9"/>
    <w:unhideWhenUsed/>
    <w:qFormat/>
    <w:rsid w:val="00CF279C"/>
    <w:pPr>
      <w:keepNext/>
      <w:keepLines/>
      <w:spacing w:before="40" w:after="0"/>
      <w:outlineLvl w:val="3"/>
    </w:pPr>
    <w:rPr>
      <w:rFonts w:asciiTheme="minorBidi" w:eastAsiaTheme="majorEastAsia" w:hAnsiTheme="minorBid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CF279C"/>
    <w:rPr>
      <w:rFonts w:asciiTheme="minorBidi" w:eastAsiaTheme="majorEastAsia" w:hAnsiTheme="minorBidi" w:cstheme="majorBidi"/>
      <w:b/>
      <w:sz w:val="28"/>
      <w:szCs w:val="32"/>
    </w:rPr>
  </w:style>
  <w:style w:type="paragraph" w:styleId="ListParagraph">
    <w:name w:val="List Paragraph"/>
    <w:basedOn w:val="Normal"/>
    <w:uiPriority w:val="34"/>
    <w:qFormat/>
    <w:rsid w:val="00776581"/>
    <w:pPr>
      <w:ind w:left="720"/>
      <w:contextualSpacing/>
    </w:pPr>
  </w:style>
  <w:style w:type="character" w:styleId="HTMLCite">
    <w:name w:val="HTML Cite"/>
    <w:basedOn w:val="DefaultParagraphFont"/>
    <w:uiPriority w:val="99"/>
    <w:semiHidden/>
    <w:unhideWhenUsed/>
    <w:rsid w:val="00776581"/>
    <w:rPr>
      <w:i/>
      <w:iCs/>
    </w:rPr>
  </w:style>
  <w:style w:type="character" w:customStyle="1" w:styleId="apple-converted-space">
    <w:name w:val="apple-converted-space"/>
    <w:basedOn w:val="DefaultParagraphFont"/>
    <w:rsid w:val="00776581"/>
  </w:style>
  <w:style w:type="character" w:customStyle="1" w:styleId="citationyear">
    <w:name w:val="citation_year"/>
    <w:basedOn w:val="DefaultParagraphFont"/>
    <w:rsid w:val="00776581"/>
  </w:style>
  <w:style w:type="character" w:customStyle="1" w:styleId="citationvolume">
    <w:name w:val="citation_volume"/>
    <w:basedOn w:val="DefaultParagraphFont"/>
    <w:rsid w:val="00776581"/>
  </w:style>
  <w:style w:type="paragraph" w:styleId="NoSpacing">
    <w:name w:val="No Spacing"/>
    <w:link w:val="NoSpacingChar"/>
    <w:uiPriority w:val="1"/>
    <w:qFormat/>
    <w:rsid w:val="0077658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76581"/>
    <w:rPr>
      <w:rFonts w:eastAsiaTheme="minorEastAsia"/>
      <w:lang w:val="en-US"/>
    </w:rPr>
  </w:style>
  <w:style w:type="paragraph" w:styleId="Caption">
    <w:name w:val="caption"/>
    <w:basedOn w:val="Normal"/>
    <w:next w:val="Normal"/>
    <w:uiPriority w:val="35"/>
    <w:unhideWhenUsed/>
    <w:qFormat/>
    <w:rsid w:val="0077658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76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581"/>
  </w:style>
  <w:style w:type="paragraph" w:styleId="Footer">
    <w:name w:val="footer"/>
    <w:basedOn w:val="Normal"/>
    <w:link w:val="FooterChar"/>
    <w:uiPriority w:val="99"/>
    <w:unhideWhenUsed/>
    <w:rsid w:val="00776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581"/>
  </w:style>
  <w:style w:type="table" w:styleId="TableGrid">
    <w:name w:val="Table Grid"/>
    <w:basedOn w:val="TableNormal"/>
    <w:uiPriority w:val="39"/>
    <w:rsid w:val="00776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581"/>
    <w:rPr>
      <w:color w:val="0563C1" w:themeColor="hyperlink"/>
      <w:u w:val="single"/>
    </w:rPr>
  </w:style>
  <w:style w:type="character" w:styleId="PlaceholderText">
    <w:name w:val="Placeholder Text"/>
    <w:basedOn w:val="DefaultParagraphFont"/>
    <w:uiPriority w:val="99"/>
    <w:semiHidden/>
    <w:rsid w:val="00776581"/>
    <w:rPr>
      <w:color w:val="808080"/>
    </w:rPr>
  </w:style>
  <w:style w:type="table" w:customStyle="1" w:styleId="TableGrid1">
    <w:name w:val="Table Grid1"/>
    <w:basedOn w:val="TableNormal"/>
    <w:next w:val="TableGrid"/>
    <w:uiPriority w:val="39"/>
    <w:rsid w:val="00776581"/>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76581"/>
    <w:pPr>
      <w:autoSpaceDE w:val="0"/>
      <w:autoSpaceDN w:val="0"/>
      <w:adjustRightInd w:val="0"/>
      <w:spacing w:after="0" w:line="240" w:lineRule="auto"/>
    </w:pPr>
    <w:rPr>
      <w:rFonts w:ascii="Times New Roman" w:hAnsi="Times New Roman" w:cs="Times New Roman"/>
      <w:color w:val="000000"/>
      <w:sz w:val="24"/>
      <w:szCs w:val="24"/>
    </w:rPr>
  </w:style>
  <w:style w:type="table" w:styleId="GridTable4-Accent1">
    <w:name w:val="Grid Table 4 Accent 1"/>
    <w:basedOn w:val="TableNormal"/>
    <w:uiPriority w:val="49"/>
    <w:rsid w:val="007765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77658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776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1Light-Accent1">
    <w:name w:val="Grid Table 1 Light Accent 1"/>
    <w:basedOn w:val="TableNormal"/>
    <w:uiPriority w:val="46"/>
    <w:rsid w:val="0077658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7765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
    <w:name w:val="Grid Table 4 - Accent 12"/>
    <w:basedOn w:val="TableNormal"/>
    <w:next w:val="GridTable4-Accent1"/>
    <w:uiPriority w:val="49"/>
    <w:rsid w:val="007765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
    <w:name w:val="Grid Table 4 - Accent 13"/>
    <w:basedOn w:val="TableNormal"/>
    <w:next w:val="GridTable4-Accent1"/>
    <w:uiPriority w:val="49"/>
    <w:rsid w:val="007765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
    <w:name w:val="No List1"/>
    <w:next w:val="NoList"/>
    <w:uiPriority w:val="99"/>
    <w:semiHidden/>
    <w:unhideWhenUsed/>
    <w:rsid w:val="00776581"/>
  </w:style>
  <w:style w:type="table" w:customStyle="1" w:styleId="TableGrid2">
    <w:name w:val="Table Grid2"/>
    <w:basedOn w:val="TableNormal"/>
    <w:next w:val="TableGrid"/>
    <w:uiPriority w:val="39"/>
    <w:rsid w:val="00776581"/>
    <w:pPr>
      <w:spacing w:after="0" w:line="240" w:lineRule="auto"/>
    </w:pPr>
    <w:rPr>
      <w:rFonts w:ascii="Arial" w:eastAsiaTheme="minorEastAsia" w:hAnsi="Arial" w:cs="Arial"/>
      <w:color w:val="00000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776581"/>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rPr>
  </w:style>
  <w:style w:type="character" w:styleId="FollowedHyperlink">
    <w:name w:val="FollowedHyperlink"/>
    <w:basedOn w:val="DefaultParagraphFont"/>
    <w:uiPriority w:val="99"/>
    <w:semiHidden/>
    <w:unhideWhenUsed/>
    <w:rsid w:val="00776581"/>
    <w:rPr>
      <w:color w:val="954F72" w:themeColor="followedHyperlink"/>
      <w:u w:val="single"/>
    </w:rPr>
  </w:style>
  <w:style w:type="numbering" w:customStyle="1" w:styleId="NoList2">
    <w:name w:val="No List2"/>
    <w:next w:val="NoList"/>
    <w:uiPriority w:val="99"/>
    <w:semiHidden/>
    <w:unhideWhenUsed/>
    <w:rsid w:val="00776581"/>
  </w:style>
  <w:style w:type="table" w:customStyle="1" w:styleId="TableGrid3">
    <w:name w:val="Table Grid3"/>
    <w:basedOn w:val="TableNormal"/>
    <w:next w:val="TableGrid"/>
    <w:uiPriority w:val="39"/>
    <w:rsid w:val="00776581"/>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tent-bibdata-value">
    <w:name w:val="patent-bibdata-value"/>
    <w:basedOn w:val="DefaultParagraphFont"/>
    <w:rsid w:val="00776581"/>
  </w:style>
  <w:style w:type="character" w:styleId="CommentReference">
    <w:name w:val="annotation reference"/>
    <w:basedOn w:val="DefaultParagraphFont"/>
    <w:uiPriority w:val="99"/>
    <w:semiHidden/>
    <w:unhideWhenUsed/>
    <w:rsid w:val="00776581"/>
    <w:rPr>
      <w:sz w:val="16"/>
      <w:szCs w:val="16"/>
    </w:rPr>
  </w:style>
  <w:style w:type="paragraph" w:styleId="CommentText">
    <w:name w:val="annotation text"/>
    <w:basedOn w:val="Normal"/>
    <w:link w:val="CommentTextChar"/>
    <w:uiPriority w:val="99"/>
    <w:semiHidden/>
    <w:unhideWhenUsed/>
    <w:rsid w:val="00776581"/>
    <w:pPr>
      <w:spacing w:line="240" w:lineRule="auto"/>
    </w:pPr>
    <w:rPr>
      <w:sz w:val="20"/>
      <w:szCs w:val="20"/>
    </w:rPr>
  </w:style>
  <w:style w:type="character" w:customStyle="1" w:styleId="CommentTextChar">
    <w:name w:val="Comment Text Char"/>
    <w:basedOn w:val="DefaultParagraphFont"/>
    <w:link w:val="CommentText"/>
    <w:uiPriority w:val="99"/>
    <w:semiHidden/>
    <w:rsid w:val="00776581"/>
    <w:rPr>
      <w:sz w:val="20"/>
      <w:szCs w:val="20"/>
    </w:rPr>
  </w:style>
  <w:style w:type="numbering" w:customStyle="1" w:styleId="NoList3">
    <w:name w:val="No List3"/>
    <w:next w:val="NoList"/>
    <w:uiPriority w:val="99"/>
    <w:semiHidden/>
    <w:unhideWhenUsed/>
    <w:rsid w:val="00776581"/>
  </w:style>
  <w:style w:type="table" w:customStyle="1" w:styleId="TableGrid4">
    <w:name w:val="Table Grid4"/>
    <w:basedOn w:val="TableNormal"/>
    <w:next w:val="TableGrid"/>
    <w:uiPriority w:val="39"/>
    <w:rsid w:val="00776581"/>
    <w:pPr>
      <w:spacing w:after="0" w:line="240" w:lineRule="auto"/>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76581"/>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4">
    <w:name w:val="Grid Table 4 - Accent 14"/>
    <w:basedOn w:val="TableNormal"/>
    <w:next w:val="GridTable4-Accent1"/>
    <w:uiPriority w:val="49"/>
    <w:rsid w:val="00776581"/>
    <w:pPr>
      <w:spacing w:after="0" w:line="240" w:lineRule="auto"/>
    </w:pPr>
    <w:rPr>
      <w:rFonts w:eastAsia="PMingLiU"/>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next w:val="GridTable4-Accent5"/>
    <w:uiPriority w:val="49"/>
    <w:rsid w:val="00776581"/>
    <w:pPr>
      <w:spacing w:after="0" w:line="240" w:lineRule="auto"/>
    </w:pPr>
    <w:rPr>
      <w:rFonts w:eastAsia="PMingLiU"/>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5Dark-Accent11">
    <w:name w:val="Grid Table 5 Dark - Accent 11"/>
    <w:basedOn w:val="TableNormal"/>
    <w:next w:val="GridTable5Dark-Accent1"/>
    <w:uiPriority w:val="50"/>
    <w:rsid w:val="00776581"/>
    <w:pPr>
      <w:spacing w:after="0" w:line="240" w:lineRule="auto"/>
    </w:pPr>
    <w:rPr>
      <w:rFonts w:eastAsia="PMingLi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1Light-Accent11">
    <w:name w:val="Grid Table 1 Light - Accent 11"/>
    <w:basedOn w:val="TableNormal"/>
    <w:next w:val="GridTable1Light-Accent1"/>
    <w:uiPriority w:val="46"/>
    <w:rsid w:val="00776581"/>
    <w:pPr>
      <w:spacing w:after="0" w:line="240" w:lineRule="auto"/>
    </w:pPr>
    <w:rPr>
      <w:rFonts w:eastAsia="PMingLiU"/>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111">
    <w:name w:val="Grid Table 4 - Accent 111"/>
    <w:basedOn w:val="TableNormal"/>
    <w:next w:val="GridTable4-Accent1"/>
    <w:uiPriority w:val="49"/>
    <w:rsid w:val="00776581"/>
    <w:pPr>
      <w:spacing w:after="0" w:line="240" w:lineRule="auto"/>
    </w:pPr>
    <w:rPr>
      <w:rFonts w:eastAsia="PMingLiU"/>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1">
    <w:name w:val="Grid Table 4 - Accent 121"/>
    <w:basedOn w:val="TableNormal"/>
    <w:next w:val="GridTable4-Accent1"/>
    <w:uiPriority w:val="49"/>
    <w:rsid w:val="00776581"/>
    <w:pPr>
      <w:spacing w:after="0" w:line="240" w:lineRule="auto"/>
    </w:pPr>
    <w:rPr>
      <w:rFonts w:eastAsia="PMingLiU"/>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1">
    <w:name w:val="Grid Table 4 - Accent 131"/>
    <w:basedOn w:val="TableNormal"/>
    <w:next w:val="GridTable4-Accent1"/>
    <w:uiPriority w:val="49"/>
    <w:rsid w:val="00776581"/>
    <w:pPr>
      <w:spacing w:after="0" w:line="240" w:lineRule="auto"/>
    </w:pPr>
    <w:rPr>
      <w:rFonts w:eastAsia="PMingLiU"/>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1">
    <w:name w:val="No List11"/>
    <w:next w:val="NoList"/>
    <w:uiPriority w:val="99"/>
    <w:semiHidden/>
    <w:unhideWhenUsed/>
    <w:rsid w:val="00776581"/>
  </w:style>
  <w:style w:type="table" w:customStyle="1" w:styleId="TableGrid21">
    <w:name w:val="Table Grid21"/>
    <w:basedOn w:val="TableNormal"/>
    <w:next w:val="TableGrid"/>
    <w:uiPriority w:val="39"/>
    <w:rsid w:val="00776581"/>
    <w:pPr>
      <w:spacing w:after="0" w:line="240" w:lineRule="auto"/>
    </w:pPr>
    <w:rPr>
      <w:rFonts w:ascii="Arial" w:eastAsiaTheme="minorEastAsia" w:hAnsi="Arial" w:cs="Arial"/>
      <w:color w:val="00000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65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658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76581"/>
    <w:rPr>
      <w:b/>
      <w:bCs/>
    </w:rPr>
  </w:style>
  <w:style w:type="character" w:customStyle="1" w:styleId="CommentSubjectChar">
    <w:name w:val="Comment Subject Char"/>
    <w:basedOn w:val="CommentTextChar"/>
    <w:link w:val="CommentSubject"/>
    <w:uiPriority w:val="99"/>
    <w:semiHidden/>
    <w:rsid w:val="00776581"/>
    <w:rPr>
      <w:b/>
      <w:bCs/>
      <w:sz w:val="20"/>
      <w:szCs w:val="20"/>
    </w:rPr>
  </w:style>
  <w:style w:type="character" w:customStyle="1" w:styleId="Heading2Char">
    <w:name w:val="Heading 2 Char"/>
    <w:aliases w:val="Section Heading Char"/>
    <w:basedOn w:val="DefaultParagraphFont"/>
    <w:link w:val="Heading2"/>
    <w:uiPriority w:val="9"/>
    <w:rsid w:val="00CF279C"/>
    <w:rPr>
      <w:rFonts w:asciiTheme="minorBidi" w:eastAsiaTheme="majorEastAsia" w:hAnsiTheme="minorBidi" w:cstheme="majorBidi"/>
      <w:b/>
      <w:sz w:val="24"/>
      <w:szCs w:val="26"/>
    </w:rPr>
  </w:style>
  <w:style w:type="character" w:customStyle="1" w:styleId="Heading3Char">
    <w:name w:val="Heading 3 Char"/>
    <w:basedOn w:val="DefaultParagraphFont"/>
    <w:link w:val="Heading3"/>
    <w:uiPriority w:val="9"/>
    <w:rsid w:val="00CF279C"/>
    <w:rPr>
      <w:rFonts w:asciiTheme="minorBidi" w:eastAsiaTheme="majorEastAsia" w:hAnsiTheme="minorBidi" w:cstheme="majorBidi"/>
      <w:b/>
      <w:sz w:val="24"/>
      <w:szCs w:val="24"/>
    </w:rPr>
  </w:style>
  <w:style w:type="character" w:customStyle="1" w:styleId="Heading4Char">
    <w:name w:val="Heading 4 Char"/>
    <w:basedOn w:val="DefaultParagraphFont"/>
    <w:link w:val="Heading4"/>
    <w:uiPriority w:val="9"/>
    <w:rsid w:val="00CF279C"/>
    <w:rPr>
      <w:rFonts w:asciiTheme="minorBidi" w:eastAsiaTheme="majorEastAsia" w:hAnsiTheme="minorBidi" w:cstheme="majorBidi"/>
      <w:b/>
      <w:iCs/>
    </w:rPr>
  </w:style>
  <w:style w:type="paragraph" w:styleId="TOCHeading">
    <w:name w:val="TOC Heading"/>
    <w:aliases w:val="Subsection heading"/>
    <w:basedOn w:val="Heading1"/>
    <w:next w:val="Normal"/>
    <w:uiPriority w:val="39"/>
    <w:unhideWhenUsed/>
    <w:qFormat/>
    <w:rsid w:val="00DD4B56"/>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D4B56"/>
    <w:pPr>
      <w:spacing w:after="100"/>
    </w:pPr>
  </w:style>
  <w:style w:type="paragraph" w:styleId="TOC2">
    <w:name w:val="toc 2"/>
    <w:basedOn w:val="Normal"/>
    <w:next w:val="Normal"/>
    <w:autoRedefine/>
    <w:uiPriority w:val="39"/>
    <w:unhideWhenUsed/>
    <w:rsid w:val="00DD4B56"/>
    <w:pPr>
      <w:spacing w:after="100"/>
      <w:ind w:left="220"/>
    </w:pPr>
  </w:style>
  <w:style w:type="paragraph" w:styleId="TOC3">
    <w:name w:val="toc 3"/>
    <w:basedOn w:val="Normal"/>
    <w:next w:val="Normal"/>
    <w:autoRedefine/>
    <w:uiPriority w:val="39"/>
    <w:unhideWhenUsed/>
    <w:rsid w:val="00DD4B56"/>
    <w:pPr>
      <w:spacing w:after="100"/>
      <w:ind w:left="440"/>
    </w:pPr>
  </w:style>
  <w:style w:type="table" w:styleId="GridTable5Dark-Accent3">
    <w:name w:val="Grid Table 5 Dark Accent 3"/>
    <w:basedOn w:val="TableNormal"/>
    <w:uiPriority w:val="50"/>
    <w:rsid w:val="00F03F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3-Accent3">
    <w:name w:val="List Table 3 Accent 3"/>
    <w:basedOn w:val="TableNormal"/>
    <w:uiPriority w:val="48"/>
    <w:rsid w:val="0090428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Heading21">
    <w:name w:val="Heading 2.1"/>
    <w:basedOn w:val="Normal"/>
    <w:next w:val="Heading2"/>
    <w:link w:val="Heading21Char"/>
    <w:qFormat/>
    <w:rsid w:val="00F24331"/>
    <w:rPr>
      <w:rFonts w:asciiTheme="minorBidi" w:hAnsiTheme="minorBidi"/>
      <w:b/>
      <w:sz w:val="24"/>
    </w:rPr>
  </w:style>
  <w:style w:type="character" w:customStyle="1" w:styleId="Heading21Char">
    <w:name w:val="Heading 2.1 Char"/>
    <w:basedOn w:val="DefaultParagraphFont"/>
    <w:link w:val="Heading21"/>
    <w:rsid w:val="00F24331"/>
    <w:rPr>
      <w:rFonts w:asciiTheme="minorBidi" w:hAnsiTheme="minorBidi"/>
      <w:b/>
      <w:sz w:val="24"/>
    </w:rPr>
  </w:style>
  <w:style w:type="table" w:styleId="GridTable1Light">
    <w:name w:val="Grid Table 1 Light"/>
    <w:basedOn w:val="TableNormal"/>
    <w:uiPriority w:val="46"/>
    <w:rsid w:val="00000B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7A4831"/>
    <w:pPr>
      <w:spacing w:after="100"/>
      <w:ind w:left="660"/>
    </w:pPr>
    <w:rPr>
      <w:rFonts w:eastAsiaTheme="minorEastAsia"/>
      <w:lang w:eastAsia="zh-CN"/>
    </w:rPr>
  </w:style>
  <w:style w:type="paragraph" w:styleId="TOC5">
    <w:name w:val="toc 5"/>
    <w:basedOn w:val="Normal"/>
    <w:next w:val="Normal"/>
    <w:autoRedefine/>
    <w:uiPriority w:val="39"/>
    <w:unhideWhenUsed/>
    <w:rsid w:val="007A4831"/>
    <w:pPr>
      <w:spacing w:after="100"/>
      <w:ind w:left="880"/>
    </w:pPr>
    <w:rPr>
      <w:rFonts w:eastAsiaTheme="minorEastAsia"/>
      <w:lang w:eastAsia="zh-CN"/>
    </w:rPr>
  </w:style>
  <w:style w:type="paragraph" w:styleId="TOC6">
    <w:name w:val="toc 6"/>
    <w:basedOn w:val="Normal"/>
    <w:next w:val="Normal"/>
    <w:autoRedefine/>
    <w:uiPriority w:val="39"/>
    <w:unhideWhenUsed/>
    <w:rsid w:val="007A4831"/>
    <w:pPr>
      <w:spacing w:after="100"/>
      <w:ind w:left="1100"/>
    </w:pPr>
    <w:rPr>
      <w:rFonts w:eastAsiaTheme="minorEastAsia"/>
      <w:lang w:eastAsia="zh-CN"/>
    </w:rPr>
  </w:style>
  <w:style w:type="paragraph" w:styleId="TOC7">
    <w:name w:val="toc 7"/>
    <w:basedOn w:val="Normal"/>
    <w:next w:val="Normal"/>
    <w:autoRedefine/>
    <w:uiPriority w:val="39"/>
    <w:unhideWhenUsed/>
    <w:rsid w:val="007A4831"/>
    <w:pPr>
      <w:spacing w:after="100"/>
      <w:ind w:left="1320"/>
    </w:pPr>
    <w:rPr>
      <w:rFonts w:eastAsiaTheme="minorEastAsia"/>
      <w:lang w:eastAsia="zh-CN"/>
    </w:rPr>
  </w:style>
  <w:style w:type="paragraph" w:styleId="TOC8">
    <w:name w:val="toc 8"/>
    <w:basedOn w:val="Normal"/>
    <w:next w:val="Normal"/>
    <w:autoRedefine/>
    <w:uiPriority w:val="39"/>
    <w:unhideWhenUsed/>
    <w:rsid w:val="007A4831"/>
    <w:pPr>
      <w:spacing w:after="100"/>
      <w:ind w:left="1540"/>
    </w:pPr>
    <w:rPr>
      <w:rFonts w:eastAsiaTheme="minorEastAsia"/>
      <w:lang w:eastAsia="zh-CN"/>
    </w:rPr>
  </w:style>
  <w:style w:type="paragraph" w:styleId="TOC9">
    <w:name w:val="toc 9"/>
    <w:basedOn w:val="Normal"/>
    <w:next w:val="Normal"/>
    <w:autoRedefine/>
    <w:uiPriority w:val="39"/>
    <w:unhideWhenUsed/>
    <w:rsid w:val="007A4831"/>
    <w:pPr>
      <w:spacing w:after="100"/>
      <w:ind w:left="1760"/>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194569">
      <w:bodyDiv w:val="1"/>
      <w:marLeft w:val="0"/>
      <w:marRight w:val="0"/>
      <w:marTop w:val="0"/>
      <w:marBottom w:val="0"/>
      <w:divBdr>
        <w:top w:val="none" w:sz="0" w:space="0" w:color="auto"/>
        <w:left w:val="none" w:sz="0" w:space="0" w:color="auto"/>
        <w:bottom w:val="none" w:sz="0" w:space="0" w:color="auto"/>
        <w:right w:val="none" w:sz="0" w:space="0" w:color="auto"/>
      </w:divBdr>
    </w:div>
    <w:div w:id="351423815">
      <w:bodyDiv w:val="1"/>
      <w:marLeft w:val="0"/>
      <w:marRight w:val="0"/>
      <w:marTop w:val="0"/>
      <w:marBottom w:val="0"/>
      <w:divBdr>
        <w:top w:val="none" w:sz="0" w:space="0" w:color="auto"/>
        <w:left w:val="none" w:sz="0" w:space="0" w:color="auto"/>
        <w:bottom w:val="none" w:sz="0" w:space="0" w:color="auto"/>
        <w:right w:val="none" w:sz="0" w:space="0" w:color="auto"/>
      </w:divBdr>
    </w:div>
    <w:div w:id="68663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oleObject" Target="embeddings/oleObject2.bin"/><Relationship Id="rId42" Type="http://schemas.openxmlformats.org/officeDocument/2006/relationships/oleObject" Target="embeddings/oleObject9.bin"/><Relationship Id="rId63" Type="http://schemas.microsoft.com/office/2011/relationships/commentsExtended" Target="commentsExtended.xml"/><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image" Target="media/image79.wmf"/><Relationship Id="rId170" Type="http://schemas.openxmlformats.org/officeDocument/2006/relationships/image" Target="media/image85.png"/><Relationship Id="rId191" Type="http://schemas.openxmlformats.org/officeDocument/2006/relationships/hyperlink" Target="https://osha.europa.eu" TargetMode="External"/><Relationship Id="rId205" Type="http://schemas.openxmlformats.org/officeDocument/2006/relationships/image" Target="media/image97.wmf"/><Relationship Id="rId107" Type="http://schemas.openxmlformats.org/officeDocument/2006/relationships/oleObject" Target="embeddings/oleObject40.bin"/><Relationship Id="rId11" Type="http://schemas.openxmlformats.org/officeDocument/2006/relationships/image" Target="media/image2.jpeg"/><Relationship Id="rId32" Type="http://schemas.openxmlformats.org/officeDocument/2006/relationships/image" Target="media/image16.png"/><Relationship Id="rId37" Type="http://schemas.openxmlformats.org/officeDocument/2006/relationships/hyperlink" Target="https://www.google.com/search?tbo=p&amp;tbm=pts&amp;hl=en&amp;q=ininventor:%22Scott+W.+Capeci%22" TargetMode="External"/><Relationship Id="rId53" Type="http://schemas.openxmlformats.org/officeDocument/2006/relationships/oleObject" Target="embeddings/oleObject14.bin"/><Relationship Id="rId58" Type="http://schemas.openxmlformats.org/officeDocument/2006/relationships/image" Target="media/image29.wmf"/><Relationship Id="rId74" Type="http://schemas.openxmlformats.org/officeDocument/2006/relationships/image" Target="media/image36.wmf"/><Relationship Id="rId79" Type="http://schemas.openxmlformats.org/officeDocument/2006/relationships/oleObject" Target="embeddings/oleObject26.bin"/><Relationship Id="rId102" Type="http://schemas.openxmlformats.org/officeDocument/2006/relationships/image" Target="media/image50.wmf"/><Relationship Id="rId123" Type="http://schemas.openxmlformats.org/officeDocument/2006/relationships/oleObject" Target="embeddings/oleObject48.bin"/><Relationship Id="rId128" Type="http://schemas.openxmlformats.org/officeDocument/2006/relationships/image" Target="media/image63.wmf"/><Relationship Id="rId144" Type="http://schemas.openxmlformats.org/officeDocument/2006/relationships/image" Target="media/image71.wmf"/><Relationship Id="rId149" Type="http://schemas.openxmlformats.org/officeDocument/2006/relationships/image" Target="media/image74.wmf"/><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34.bin"/><Relationship Id="rId160" Type="http://schemas.openxmlformats.org/officeDocument/2006/relationships/oleObject" Target="embeddings/oleObject66.bin"/><Relationship Id="rId165" Type="http://schemas.openxmlformats.org/officeDocument/2006/relationships/image" Target="media/image82.png"/><Relationship Id="rId181" Type="http://schemas.openxmlformats.org/officeDocument/2006/relationships/oleObject" Target="embeddings/oleObject75.bin"/><Relationship Id="rId186" Type="http://schemas.openxmlformats.org/officeDocument/2006/relationships/hyperlink" Target="https://www.fishersci.com" TargetMode="External"/><Relationship Id="rId211" Type="http://schemas.openxmlformats.org/officeDocument/2006/relationships/footer" Target="footer6.xml"/><Relationship Id="rId22" Type="http://schemas.openxmlformats.org/officeDocument/2006/relationships/image" Target="media/image10.wmf"/><Relationship Id="rId27" Type="http://schemas.openxmlformats.org/officeDocument/2006/relationships/image" Target="media/image13.wmf"/><Relationship Id="rId43" Type="http://schemas.openxmlformats.org/officeDocument/2006/relationships/hyperlink" Target="https://www.google.com/search?tbo=p&amp;tbm=pts&amp;hl=en&amp;q=ininventor:%22Scott+W.+Capeci%22" TargetMode="External"/><Relationship Id="rId48" Type="http://schemas.openxmlformats.org/officeDocument/2006/relationships/image" Target="media/image24.wmf"/><Relationship Id="rId64" Type="http://schemas.openxmlformats.org/officeDocument/2006/relationships/image" Target="media/image31.wmf"/><Relationship Id="rId69" Type="http://schemas.openxmlformats.org/officeDocument/2006/relationships/oleObject" Target="embeddings/oleObject21.bin"/><Relationship Id="rId113" Type="http://schemas.openxmlformats.org/officeDocument/2006/relationships/oleObject" Target="embeddings/oleObject43.bin"/><Relationship Id="rId118" Type="http://schemas.openxmlformats.org/officeDocument/2006/relationships/image" Target="media/image58.wmf"/><Relationship Id="rId134" Type="http://schemas.openxmlformats.org/officeDocument/2006/relationships/image" Target="media/image66.wmf"/><Relationship Id="rId139" Type="http://schemas.openxmlformats.org/officeDocument/2006/relationships/oleObject" Target="embeddings/oleObject56.bin"/><Relationship Id="rId80" Type="http://schemas.openxmlformats.org/officeDocument/2006/relationships/image" Target="media/image39.wmf"/><Relationship Id="rId85" Type="http://schemas.openxmlformats.org/officeDocument/2006/relationships/oleObject" Target="embeddings/oleObject29.bin"/><Relationship Id="rId150" Type="http://schemas.openxmlformats.org/officeDocument/2006/relationships/oleObject" Target="embeddings/oleObject61.bin"/><Relationship Id="rId155" Type="http://schemas.openxmlformats.org/officeDocument/2006/relationships/image" Target="media/image77.wmf"/><Relationship Id="rId171" Type="http://schemas.openxmlformats.org/officeDocument/2006/relationships/image" Target="media/image86.png"/><Relationship Id="rId176" Type="http://schemas.openxmlformats.org/officeDocument/2006/relationships/image" Target="media/image89.wmf"/><Relationship Id="rId192" Type="http://schemas.openxmlformats.org/officeDocument/2006/relationships/hyperlink" Target="http://www.researchandmarkets.com/reports/3795252/global-zeolite-market-2016-2020" TargetMode="External"/><Relationship Id="rId197" Type="http://schemas.openxmlformats.org/officeDocument/2006/relationships/header" Target="header1.xml"/><Relationship Id="rId206" Type="http://schemas.openxmlformats.org/officeDocument/2006/relationships/oleObject" Target="embeddings/oleObject78.bin"/><Relationship Id="rId201" Type="http://schemas.openxmlformats.org/officeDocument/2006/relationships/image" Target="media/image95.wmf"/><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footer" Target="footer3.xml"/><Relationship Id="rId38" Type="http://schemas.openxmlformats.org/officeDocument/2006/relationships/image" Target="media/image19.png"/><Relationship Id="rId59" Type="http://schemas.openxmlformats.org/officeDocument/2006/relationships/oleObject" Target="embeddings/oleObject17.bin"/><Relationship Id="rId103" Type="http://schemas.openxmlformats.org/officeDocument/2006/relationships/oleObject" Target="embeddings/oleObject38.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1.bin"/><Relationship Id="rId54" Type="http://schemas.openxmlformats.org/officeDocument/2006/relationships/image" Target="media/image27.wmf"/><Relationship Id="rId70" Type="http://schemas.openxmlformats.org/officeDocument/2006/relationships/image" Target="media/image34.wmf"/><Relationship Id="rId75" Type="http://schemas.openxmlformats.org/officeDocument/2006/relationships/oleObject" Target="embeddings/oleObject24.bin"/><Relationship Id="rId91" Type="http://schemas.openxmlformats.org/officeDocument/2006/relationships/oleObject" Target="embeddings/oleObject32.bin"/><Relationship Id="rId96" Type="http://schemas.openxmlformats.org/officeDocument/2006/relationships/image" Target="media/image47.wmf"/><Relationship Id="rId140" Type="http://schemas.openxmlformats.org/officeDocument/2006/relationships/image" Target="media/image69.wmf"/><Relationship Id="rId145" Type="http://schemas.openxmlformats.org/officeDocument/2006/relationships/oleObject" Target="embeddings/oleObject59.bin"/><Relationship Id="rId161" Type="http://schemas.openxmlformats.org/officeDocument/2006/relationships/image" Target="media/image80.wmf"/><Relationship Id="rId166" Type="http://schemas.openxmlformats.org/officeDocument/2006/relationships/image" Target="media/image83.wmf"/><Relationship Id="rId182" Type="http://schemas.openxmlformats.org/officeDocument/2006/relationships/image" Target="media/image92.png"/><Relationship Id="rId187" Type="http://schemas.openxmlformats.org/officeDocument/2006/relationships/hyperlink" Target="http://www.grandviewresearch.com/industry-analysis/fatty-alcohols-market"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fontTable" Target="fontTable.xml"/><Relationship Id="rId23" Type="http://schemas.openxmlformats.org/officeDocument/2006/relationships/oleObject" Target="embeddings/oleObject3.bin"/><Relationship Id="rId28" Type="http://schemas.openxmlformats.org/officeDocument/2006/relationships/oleObject" Target="embeddings/oleObject5.bin"/><Relationship Id="rId49" Type="http://schemas.openxmlformats.org/officeDocument/2006/relationships/oleObject" Target="embeddings/oleObject12.bin"/><Relationship Id="rId114" Type="http://schemas.openxmlformats.org/officeDocument/2006/relationships/image" Target="media/image56.wmf"/><Relationship Id="rId119" Type="http://schemas.openxmlformats.org/officeDocument/2006/relationships/oleObject" Target="embeddings/oleObject46.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19.bin"/><Relationship Id="rId81" Type="http://schemas.openxmlformats.org/officeDocument/2006/relationships/oleObject" Target="embeddings/oleObject27.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oleObject" Target="embeddings/oleObject54.bin"/><Relationship Id="rId151" Type="http://schemas.openxmlformats.org/officeDocument/2006/relationships/image" Target="media/image75.wmf"/><Relationship Id="rId156" Type="http://schemas.openxmlformats.org/officeDocument/2006/relationships/oleObject" Target="embeddings/oleObject64.bin"/><Relationship Id="rId177" Type="http://schemas.openxmlformats.org/officeDocument/2006/relationships/oleObject" Target="embeddings/oleObject73.bin"/><Relationship Id="rId198" Type="http://schemas.openxmlformats.org/officeDocument/2006/relationships/footer" Target="footer4.xml"/><Relationship Id="rId172" Type="http://schemas.openxmlformats.org/officeDocument/2006/relationships/image" Target="media/image87.wmf"/><Relationship Id="rId193" Type="http://schemas.openxmlformats.org/officeDocument/2006/relationships/hyperlink" Target="https://www.zauba.com/exportanalysis-linear+alkyl+benzene+sulphonic+acid-report.html" TargetMode="External"/><Relationship Id="rId202" Type="http://schemas.openxmlformats.org/officeDocument/2006/relationships/oleObject" Target="embeddings/oleObject76.bin"/><Relationship Id="rId207" Type="http://schemas.openxmlformats.org/officeDocument/2006/relationships/image" Target="media/image98.wmf"/><Relationship Id="rId13" Type="http://schemas.openxmlformats.org/officeDocument/2006/relationships/image" Target="media/image4.JPG"/><Relationship Id="rId18" Type="http://schemas.openxmlformats.org/officeDocument/2006/relationships/image" Target="media/image8.wmf"/><Relationship Id="rId39" Type="http://schemas.openxmlformats.org/officeDocument/2006/relationships/image" Target="media/image20.wmf"/><Relationship Id="rId109" Type="http://schemas.openxmlformats.org/officeDocument/2006/relationships/oleObject" Target="embeddings/oleObject41.bin"/><Relationship Id="rId34" Type="http://schemas.openxmlformats.org/officeDocument/2006/relationships/image" Target="media/image17.emf"/><Relationship Id="rId50" Type="http://schemas.openxmlformats.org/officeDocument/2006/relationships/image" Target="media/image25.wmf"/><Relationship Id="rId55" Type="http://schemas.openxmlformats.org/officeDocument/2006/relationships/oleObject" Target="embeddings/oleObject15.bin"/><Relationship Id="rId76" Type="http://schemas.openxmlformats.org/officeDocument/2006/relationships/image" Target="media/image37.wmf"/><Relationship Id="rId97" Type="http://schemas.openxmlformats.org/officeDocument/2006/relationships/oleObject" Target="embeddings/oleObject35.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49.bin"/><Relationship Id="rId141" Type="http://schemas.openxmlformats.org/officeDocument/2006/relationships/oleObject" Target="embeddings/oleObject57.bin"/><Relationship Id="rId146" Type="http://schemas.openxmlformats.org/officeDocument/2006/relationships/image" Target="media/image72.png"/><Relationship Id="rId167" Type="http://schemas.openxmlformats.org/officeDocument/2006/relationships/oleObject" Target="embeddings/oleObject69.bin"/><Relationship Id="rId188" Type="http://schemas.openxmlformats.org/officeDocument/2006/relationships/hyperlink" Target="https://www.alibaba.com/product-detail/Sodium-Carboxymethyl-Cellulose-CMC-_60290712992.html?s=p" TargetMode="External"/><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image" Target="media/image45.wmf"/><Relationship Id="rId162" Type="http://schemas.openxmlformats.org/officeDocument/2006/relationships/oleObject" Target="embeddings/oleObject67.bin"/><Relationship Id="rId183" Type="http://schemas.openxmlformats.org/officeDocument/2006/relationships/image" Target="media/image93.png"/><Relationship Id="rId213"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png"/><Relationship Id="rId40" Type="http://schemas.openxmlformats.org/officeDocument/2006/relationships/oleObject" Target="embeddings/oleObject8.bin"/><Relationship Id="rId45" Type="http://schemas.openxmlformats.org/officeDocument/2006/relationships/oleObject" Target="embeddings/oleObject10.bin"/><Relationship Id="rId66" Type="http://schemas.openxmlformats.org/officeDocument/2006/relationships/image" Target="media/image32.wmf"/><Relationship Id="rId87" Type="http://schemas.openxmlformats.org/officeDocument/2006/relationships/oleObject" Target="embeddings/oleObject30.bin"/><Relationship Id="rId110" Type="http://schemas.openxmlformats.org/officeDocument/2006/relationships/image" Target="media/image54.wmf"/><Relationship Id="rId115" Type="http://schemas.openxmlformats.org/officeDocument/2006/relationships/oleObject" Target="embeddings/oleObject44.bin"/><Relationship Id="rId131" Type="http://schemas.openxmlformats.org/officeDocument/2006/relationships/oleObject" Target="embeddings/oleObject52.bin"/><Relationship Id="rId136" Type="http://schemas.openxmlformats.org/officeDocument/2006/relationships/image" Target="media/image67.wmf"/><Relationship Id="rId157" Type="http://schemas.openxmlformats.org/officeDocument/2006/relationships/image" Target="media/image78.wmf"/><Relationship Id="rId178" Type="http://schemas.openxmlformats.org/officeDocument/2006/relationships/image" Target="media/image90.wmf"/><Relationship Id="rId61" Type="http://schemas.openxmlformats.org/officeDocument/2006/relationships/oleObject" Target="embeddings/oleObject18.bin"/><Relationship Id="rId82" Type="http://schemas.openxmlformats.org/officeDocument/2006/relationships/image" Target="media/image40.wmf"/><Relationship Id="rId152" Type="http://schemas.openxmlformats.org/officeDocument/2006/relationships/oleObject" Target="embeddings/oleObject62.bin"/><Relationship Id="rId173" Type="http://schemas.openxmlformats.org/officeDocument/2006/relationships/oleObject" Target="embeddings/oleObject71.bin"/><Relationship Id="rId194" Type="http://schemas.openxmlformats.org/officeDocument/2006/relationships/hyperlink" Target="https://www.zauba.com/importanalysis-sodium+sulphate-report.html" TargetMode="External"/><Relationship Id="rId199" Type="http://schemas.openxmlformats.org/officeDocument/2006/relationships/footer" Target="footer5.xml"/><Relationship Id="rId203" Type="http://schemas.openxmlformats.org/officeDocument/2006/relationships/image" Target="media/image96.wmf"/><Relationship Id="rId208" Type="http://schemas.openxmlformats.org/officeDocument/2006/relationships/oleObject" Target="embeddings/oleObject79.bin"/><Relationship Id="rId19" Type="http://schemas.openxmlformats.org/officeDocument/2006/relationships/oleObject" Target="embeddings/oleObject1.bin"/><Relationship Id="rId14" Type="http://schemas.openxmlformats.org/officeDocument/2006/relationships/image" Target="media/image5.png"/><Relationship Id="rId30" Type="http://schemas.openxmlformats.org/officeDocument/2006/relationships/oleObject" Target="embeddings/oleObject6.bin"/><Relationship Id="rId35" Type="http://schemas.openxmlformats.org/officeDocument/2006/relationships/image" Target="media/image18.wmf"/><Relationship Id="rId56" Type="http://schemas.openxmlformats.org/officeDocument/2006/relationships/image" Target="media/image28.wmf"/><Relationship Id="rId77" Type="http://schemas.openxmlformats.org/officeDocument/2006/relationships/oleObject" Target="embeddings/oleObject25.bin"/><Relationship Id="rId100" Type="http://schemas.openxmlformats.org/officeDocument/2006/relationships/image" Target="media/image49.wmf"/><Relationship Id="rId105" Type="http://schemas.openxmlformats.org/officeDocument/2006/relationships/oleObject" Target="embeddings/oleObject39.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4.wmf"/><Relationship Id="rId8" Type="http://schemas.openxmlformats.org/officeDocument/2006/relationships/image" Target="media/image1.jpeg"/><Relationship Id="rId51" Type="http://schemas.openxmlformats.org/officeDocument/2006/relationships/oleObject" Target="embeddings/oleObject13.bin"/><Relationship Id="rId72" Type="http://schemas.openxmlformats.org/officeDocument/2006/relationships/image" Target="media/image35.wmf"/><Relationship Id="rId93" Type="http://schemas.openxmlformats.org/officeDocument/2006/relationships/oleObject" Target="embeddings/oleObject33.bin"/><Relationship Id="rId98" Type="http://schemas.openxmlformats.org/officeDocument/2006/relationships/image" Target="media/image48.wmf"/><Relationship Id="rId121" Type="http://schemas.openxmlformats.org/officeDocument/2006/relationships/oleObject" Target="embeddings/oleObject47.bin"/><Relationship Id="rId142" Type="http://schemas.openxmlformats.org/officeDocument/2006/relationships/image" Target="media/image70.wmf"/><Relationship Id="rId163" Type="http://schemas.openxmlformats.org/officeDocument/2006/relationships/image" Target="media/image81.wmf"/><Relationship Id="rId184" Type="http://schemas.openxmlformats.org/officeDocument/2006/relationships/hyperlink" Target="https://dgboton.en.alibaba.com/product/60521339552-803797645/Fragrance_For_Detergent.html" TargetMode="External"/><Relationship Id="rId189" Type="http://schemas.openxmlformats.org/officeDocument/2006/relationships/hyperlink" Target="https://mistralni.co.uk/products/sodium-percarbonate-ultra-pure"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0.bin"/><Relationship Id="rId116" Type="http://schemas.openxmlformats.org/officeDocument/2006/relationships/image" Target="media/image57.wmf"/><Relationship Id="rId137" Type="http://schemas.openxmlformats.org/officeDocument/2006/relationships/oleObject" Target="embeddings/oleObject55.bin"/><Relationship Id="rId158" Type="http://schemas.openxmlformats.org/officeDocument/2006/relationships/oleObject" Target="embeddings/oleObject65.bin"/><Relationship Id="rId20" Type="http://schemas.openxmlformats.org/officeDocument/2006/relationships/image" Target="media/image9.wmf"/><Relationship Id="rId41" Type="http://schemas.openxmlformats.org/officeDocument/2006/relationships/image" Target="media/image21.wmf"/><Relationship Id="rId62" Type="http://schemas.openxmlformats.org/officeDocument/2006/relationships/comments" Target="comments.xml"/><Relationship Id="rId83" Type="http://schemas.openxmlformats.org/officeDocument/2006/relationships/oleObject" Target="embeddings/oleObject28.bin"/><Relationship Id="rId88" Type="http://schemas.openxmlformats.org/officeDocument/2006/relationships/image" Target="media/image43.wmf"/><Relationship Id="rId111" Type="http://schemas.openxmlformats.org/officeDocument/2006/relationships/oleObject" Target="embeddings/oleObject42.bin"/><Relationship Id="rId132" Type="http://schemas.openxmlformats.org/officeDocument/2006/relationships/image" Target="media/image65.wmf"/><Relationship Id="rId153" Type="http://schemas.openxmlformats.org/officeDocument/2006/relationships/image" Target="media/image76.wmf"/><Relationship Id="rId174" Type="http://schemas.openxmlformats.org/officeDocument/2006/relationships/image" Target="media/image88.wmf"/><Relationship Id="rId179" Type="http://schemas.openxmlformats.org/officeDocument/2006/relationships/oleObject" Target="embeddings/oleObject74.bin"/><Relationship Id="rId195" Type="http://schemas.openxmlformats.org/officeDocument/2006/relationships/hyperlink" Target="http://www.zeochem.ch/dev/html/products.html" TargetMode="External"/><Relationship Id="rId209" Type="http://schemas.openxmlformats.org/officeDocument/2006/relationships/image" Target="media/image99.wmf"/><Relationship Id="rId190" Type="http://schemas.openxmlformats.org/officeDocument/2006/relationships/hyperlink" Target="https://www.alibaba.com/product-detail/Emulsifier-AEO-Fatty-alcohol-ethoxylate-68551_1872859216.html" TargetMode="External"/><Relationship Id="rId204" Type="http://schemas.openxmlformats.org/officeDocument/2006/relationships/oleObject" Target="embeddings/oleObject77.bin"/><Relationship Id="rId15" Type="http://schemas.openxmlformats.org/officeDocument/2006/relationships/image" Target="media/image6.png"/><Relationship Id="rId36" Type="http://schemas.openxmlformats.org/officeDocument/2006/relationships/oleObject" Target="embeddings/oleObject7.bin"/><Relationship Id="rId57" Type="http://schemas.openxmlformats.org/officeDocument/2006/relationships/oleObject" Target="embeddings/oleObject16.bin"/><Relationship Id="rId106" Type="http://schemas.openxmlformats.org/officeDocument/2006/relationships/image" Target="media/image52.wmf"/><Relationship Id="rId127" Type="http://schemas.openxmlformats.org/officeDocument/2006/relationships/oleObject" Target="embeddings/oleObject50.bin"/><Relationship Id="rId10" Type="http://schemas.openxmlformats.org/officeDocument/2006/relationships/footer" Target="footer2.xml"/><Relationship Id="rId31" Type="http://schemas.openxmlformats.org/officeDocument/2006/relationships/image" Target="media/image15.png"/><Relationship Id="rId52" Type="http://schemas.openxmlformats.org/officeDocument/2006/relationships/image" Target="media/image26.wmf"/><Relationship Id="rId73" Type="http://schemas.openxmlformats.org/officeDocument/2006/relationships/oleObject" Target="embeddings/oleObject2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image" Target="media/image60.wmf"/><Relationship Id="rId143" Type="http://schemas.openxmlformats.org/officeDocument/2006/relationships/oleObject" Target="embeddings/oleObject58.bin"/><Relationship Id="rId148" Type="http://schemas.openxmlformats.org/officeDocument/2006/relationships/oleObject" Target="embeddings/oleObject60.bin"/><Relationship Id="rId164" Type="http://schemas.openxmlformats.org/officeDocument/2006/relationships/oleObject" Target="embeddings/oleObject68.bin"/><Relationship Id="rId169" Type="http://schemas.openxmlformats.org/officeDocument/2006/relationships/oleObject" Target="embeddings/oleObject70.bin"/><Relationship Id="rId185" Type="http://schemas.openxmlformats.org/officeDocument/2006/relationships/hyperlink" Target="http://www.eurekanetwork.org/content/airrane-co-ltd"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91.wmf"/><Relationship Id="rId210" Type="http://schemas.openxmlformats.org/officeDocument/2006/relationships/oleObject" Target="embeddings/oleObject80.bin"/><Relationship Id="rId26" Type="http://schemas.openxmlformats.org/officeDocument/2006/relationships/oleObject" Target="embeddings/oleObject4.bin"/><Relationship Id="rId47" Type="http://schemas.openxmlformats.org/officeDocument/2006/relationships/oleObject" Target="embeddings/oleObject11.bin"/><Relationship Id="rId68" Type="http://schemas.openxmlformats.org/officeDocument/2006/relationships/image" Target="media/image33.wmf"/><Relationship Id="rId89" Type="http://schemas.openxmlformats.org/officeDocument/2006/relationships/oleObject" Target="embeddings/oleObject31.bin"/><Relationship Id="rId112" Type="http://schemas.openxmlformats.org/officeDocument/2006/relationships/image" Target="media/image55.wmf"/><Relationship Id="rId133" Type="http://schemas.openxmlformats.org/officeDocument/2006/relationships/oleObject" Target="embeddings/oleObject53.bin"/><Relationship Id="rId154" Type="http://schemas.openxmlformats.org/officeDocument/2006/relationships/oleObject" Target="embeddings/oleObject63.bin"/><Relationship Id="rId175" Type="http://schemas.openxmlformats.org/officeDocument/2006/relationships/oleObject" Target="embeddings/oleObject72.bin"/><Relationship Id="rId196" Type="http://schemas.openxmlformats.org/officeDocument/2006/relationships/hyperlink" Target="http://www.zeolites.eu/" TargetMode="External"/><Relationship Id="rId200" Type="http://schemas.openxmlformats.org/officeDocument/2006/relationships/image" Target="media/image94.png"/><Relationship Id="rId16"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56A4C-1048-47CB-A9A8-7E0C1CC96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108</Pages>
  <Words>28987</Words>
  <Characters>165232</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Ashleigh Buck [pm14arb]</dc:creator>
  <cp:keywords/>
  <dc:description/>
  <cp:lastModifiedBy>Joseph Smith</cp:lastModifiedBy>
  <cp:revision>31</cp:revision>
  <dcterms:created xsi:type="dcterms:W3CDTF">2016-12-07T12:56:00Z</dcterms:created>
  <dcterms:modified xsi:type="dcterms:W3CDTF">2016-12-07T17:34:00Z</dcterms:modified>
</cp:coreProperties>
</file>